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CD624" w14:textId="1D558DD5" w:rsidR="00607341" w:rsidRPr="006468AB" w:rsidRDefault="00607341">
      <w:pPr>
        <w:pStyle w:val="BodyText"/>
        <w:ind w:left="128"/>
        <w:rPr>
          <w:sz w:val="20"/>
        </w:rPr>
      </w:pPr>
    </w:p>
    <w:p w14:paraId="00BE35B6" w14:textId="10D207BC" w:rsidR="00607341" w:rsidRPr="006468AB" w:rsidRDefault="00000000" w:rsidP="006468AB">
      <w:pPr>
        <w:spacing w:before="175" w:line="539" w:lineRule="exact"/>
        <w:ind w:left="140"/>
        <w:jc w:val="center"/>
        <w:rPr>
          <w:sz w:val="48"/>
        </w:rPr>
      </w:pPr>
      <w:bookmarkStart w:id="0" w:name="The_influence_of_cost_of_debt,_cost_of_e"/>
      <w:bookmarkEnd w:id="0"/>
      <w:r w:rsidRPr="006468AB">
        <w:rPr>
          <w:w w:val="90"/>
          <w:sz w:val="48"/>
        </w:rPr>
        <w:t>The</w:t>
      </w:r>
      <w:r w:rsidRPr="006468AB">
        <w:rPr>
          <w:spacing w:val="-15"/>
          <w:w w:val="90"/>
          <w:sz w:val="48"/>
        </w:rPr>
        <w:t xml:space="preserve"> </w:t>
      </w:r>
      <w:r w:rsidRPr="006468AB">
        <w:rPr>
          <w:w w:val="90"/>
          <w:sz w:val="48"/>
        </w:rPr>
        <w:t>influence</w:t>
      </w:r>
      <w:r w:rsidRPr="006468AB">
        <w:rPr>
          <w:spacing w:val="-15"/>
          <w:w w:val="90"/>
          <w:sz w:val="48"/>
        </w:rPr>
        <w:t xml:space="preserve"> </w:t>
      </w:r>
      <w:r w:rsidRPr="006468AB">
        <w:rPr>
          <w:w w:val="90"/>
          <w:sz w:val="48"/>
        </w:rPr>
        <w:t>of</w:t>
      </w:r>
      <w:r w:rsidRPr="006468AB">
        <w:rPr>
          <w:spacing w:val="-15"/>
          <w:w w:val="90"/>
          <w:sz w:val="48"/>
        </w:rPr>
        <w:t xml:space="preserve"> </w:t>
      </w:r>
      <w:r w:rsidR="006468AB" w:rsidRPr="006468AB">
        <w:rPr>
          <w:w w:val="90"/>
          <w:sz w:val="48"/>
        </w:rPr>
        <w:t>the cost</w:t>
      </w:r>
      <w:r w:rsidRPr="006468AB">
        <w:rPr>
          <w:spacing w:val="-15"/>
          <w:w w:val="90"/>
          <w:sz w:val="48"/>
        </w:rPr>
        <w:t xml:space="preserve"> </w:t>
      </w:r>
      <w:r w:rsidRPr="006468AB">
        <w:rPr>
          <w:w w:val="90"/>
          <w:sz w:val="48"/>
        </w:rPr>
        <w:t>of</w:t>
      </w:r>
      <w:r w:rsidRPr="006468AB">
        <w:rPr>
          <w:spacing w:val="-15"/>
          <w:w w:val="90"/>
          <w:sz w:val="48"/>
        </w:rPr>
        <w:t xml:space="preserve"> </w:t>
      </w:r>
      <w:r w:rsidRPr="006468AB">
        <w:rPr>
          <w:w w:val="90"/>
          <w:sz w:val="48"/>
        </w:rPr>
        <w:t>debt,</w:t>
      </w:r>
      <w:r w:rsidRPr="006468AB">
        <w:rPr>
          <w:spacing w:val="-15"/>
          <w:w w:val="90"/>
          <w:sz w:val="48"/>
        </w:rPr>
        <w:t xml:space="preserve"> </w:t>
      </w:r>
      <w:r w:rsidRPr="006468AB">
        <w:rPr>
          <w:spacing w:val="-4"/>
          <w:w w:val="90"/>
          <w:sz w:val="48"/>
        </w:rPr>
        <w:t>cost</w:t>
      </w:r>
      <w:r w:rsidR="006468AB">
        <w:rPr>
          <w:sz w:val="48"/>
        </w:rPr>
        <w:t xml:space="preserve"> </w:t>
      </w:r>
      <w:r w:rsidRPr="006468AB">
        <w:rPr>
          <w:spacing w:val="-6"/>
          <w:sz w:val="48"/>
        </w:rPr>
        <w:t>of</w:t>
      </w:r>
      <w:r w:rsidRPr="006468AB">
        <w:rPr>
          <w:spacing w:val="-45"/>
          <w:sz w:val="48"/>
        </w:rPr>
        <w:t xml:space="preserve"> </w:t>
      </w:r>
      <w:r w:rsidRPr="006468AB">
        <w:rPr>
          <w:spacing w:val="-6"/>
          <w:sz w:val="48"/>
        </w:rPr>
        <w:t>equity</w:t>
      </w:r>
      <w:r w:rsidRPr="006468AB">
        <w:rPr>
          <w:spacing w:val="-43"/>
          <w:sz w:val="48"/>
        </w:rPr>
        <w:t xml:space="preserve"> </w:t>
      </w:r>
      <w:r w:rsidRPr="006468AB">
        <w:rPr>
          <w:spacing w:val="-6"/>
          <w:sz w:val="48"/>
        </w:rPr>
        <w:t>and</w:t>
      </w:r>
      <w:r w:rsidRPr="006468AB">
        <w:rPr>
          <w:spacing w:val="-43"/>
          <w:sz w:val="48"/>
        </w:rPr>
        <w:t xml:space="preserve"> </w:t>
      </w:r>
      <w:r w:rsidR="006468AB" w:rsidRPr="006468AB">
        <w:rPr>
          <w:spacing w:val="-6"/>
          <w:sz w:val="48"/>
        </w:rPr>
        <w:t>weighed</w:t>
      </w:r>
      <w:r w:rsidRPr="006468AB">
        <w:rPr>
          <w:spacing w:val="-43"/>
          <w:sz w:val="48"/>
        </w:rPr>
        <w:t xml:space="preserve"> </w:t>
      </w:r>
      <w:r w:rsidRPr="006468AB">
        <w:rPr>
          <w:spacing w:val="-6"/>
          <w:sz w:val="48"/>
        </w:rPr>
        <w:t>average</w:t>
      </w:r>
      <w:r w:rsidRPr="006468AB">
        <w:rPr>
          <w:spacing w:val="-43"/>
          <w:sz w:val="48"/>
        </w:rPr>
        <w:t xml:space="preserve"> </w:t>
      </w:r>
      <w:r w:rsidRPr="006468AB">
        <w:rPr>
          <w:spacing w:val="-6"/>
          <w:sz w:val="48"/>
        </w:rPr>
        <w:t xml:space="preserve">cost </w:t>
      </w:r>
      <w:r w:rsidRPr="006468AB">
        <w:rPr>
          <w:w w:val="90"/>
          <w:sz w:val="48"/>
        </w:rPr>
        <w:t>of capital on dividend policy decision:</w:t>
      </w:r>
      <w:r w:rsidR="006468AB">
        <w:rPr>
          <w:sz w:val="48"/>
        </w:rPr>
        <w:t xml:space="preserve"> </w:t>
      </w:r>
      <w:r w:rsidRPr="006468AB">
        <w:rPr>
          <w:w w:val="90"/>
          <w:sz w:val="48"/>
        </w:rPr>
        <w:t xml:space="preserve">evidence from non-financial companies listed </w:t>
      </w:r>
      <w:r w:rsidRPr="006468AB">
        <w:rPr>
          <w:spacing w:val="-8"/>
          <w:sz w:val="48"/>
        </w:rPr>
        <w:t>on</w:t>
      </w:r>
      <w:r w:rsidRPr="006468AB">
        <w:rPr>
          <w:spacing w:val="-40"/>
          <w:sz w:val="48"/>
        </w:rPr>
        <w:t xml:space="preserve"> </w:t>
      </w:r>
      <w:r w:rsidRPr="006468AB">
        <w:rPr>
          <w:spacing w:val="-8"/>
          <w:sz w:val="48"/>
        </w:rPr>
        <w:t>the</w:t>
      </w:r>
      <w:r w:rsidRPr="006468AB">
        <w:rPr>
          <w:spacing w:val="-40"/>
          <w:sz w:val="48"/>
        </w:rPr>
        <w:t xml:space="preserve"> </w:t>
      </w:r>
      <w:r w:rsidRPr="006468AB">
        <w:rPr>
          <w:spacing w:val="-8"/>
          <w:sz w:val="48"/>
        </w:rPr>
        <w:t>Frankfurt</w:t>
      </w:r>
      <w:r w:rsidRPr="006468AB">
        <w:rPr>
          <w:spacing w:val="-40"/>
          <w:sz w:val="48"/>
        </w:rPr>
        <w:t xml:space="preserve"> </w:t>
      </w:r>
      <w:r w:rsidRPr="006468AB">
        <w:rPr>
          <w:spacing w:val="-8"/>
          <w:sz w:val="48"/>
        </w:rPr>
        <w:t>Stock</w:t>
      </w:r>
      <w:r w:rsidRPr="006468AB">
        <w:rPr>
          <w:spacing w:val="-40"/>
          <w:sz w:val="48"/>
        </w:rPr>
        <w:t xml:space="preserve"> </w:t>
      </w:r>
      <w:r w:rsidRPr="006468AB">
        <w:rPr>
          <w:spacing w:val="-8"/>
          <w:sz w:val="48"/>
        </w:rPr>
        <w:t>Exchange</w:t>
      </w:r>
    </w:p>
    <w:p w14:paraId="149A5E1F" w14:textId="77777777" w:rsidR="006468AB" w:rsidRPr="006468AB" w:rsidRDefault="006468AB" w:rsidP="006468AB">
      <w:pPr>
        <w:spacing w:before="58"/>
        <w:ind w:left="116"/>
        <w:rPr>
          <w:b/>
          <w:sz w:val="20"/>
        </w:rPr>
      </w:pPr>
      <w:bookmarkStart w:id="1" w:name="Abstract_"/>
      <w:bookmarkEnd w:id="1"/>
      <w:r w:rsidRPr="006468AB">
        <w:rPr>
          <w:b/>
          <w:spacing w:val="-2"/>
          <w:sz w:val="20"/>
        </w:rPr>
        <w:t>Abstract</w:t>
      </w:r>
    </w:p>
    <w:p w14:paraId="348406DF" w14:textId="20B0B7FB" w:rsidR="006468AB" w:rsidRPr="006468AB" w:rsidRDefault="006468AB" w:rsidP="006468AB">
      <w:pPr>
        <w:spacing w:before="71" w:line="360" w:lineRule="auto"/>
        <w:ind w:left="116" w:right="137"/>
        <w:jc w:val="both"/>
        <w:rPr>
          <w:w w:val="90"/>
          <w:sz w:val="24"/>
          <w:szCs w:val="28"/>
        </w:rPr>
      </w:pPr>
      <w:r w:rsidRPr="006468AB">
        <w:rPr>
          <w:w w:val="90"/>
          <w:sz w:val="24"/>
          <w:szCs w:val="28"/>
        </w:rPr>
        <w:t>Non-financial</w:t>
      </w:r>
      <w:r w:rsidRPr="006468AB">
        <w:rPr>
          <w:spacing w:val="-4"/>
          <w:w w:val="90"/>
          <w:sz w:val="24"/>
          <w:szCs w:val="28"/>
        </w:rPr>
        <w:t xml:space="preserve"> </w:t>
      </w:r>
      <w:r w:rsidRPr="006468AB">
        <w:rPr>
          <w:w w:val="90"/>
          <w:sz w:val="24"/>
          <w:szCs w:val="28"/>
        </w:rPr>
        <w:t>companies</w:t>
      </w:r>
      <w:r w:rsidRPr="006468AB">
        <w:rPr>
          <w:spacing w:val="-4"/>
          <w:w w:val="90"/>
          <w:sz w:val="24"/>
          <w:szCs w:val="28"/>
        </w:rPr>
        <w:t xml:space="preserve"> </w:t>
      </w:r>
      <w:r w:rsidRPr="006468AB">
        <w:rPr>
          <w:w w:val="90"/>
          <w:sz w:val="24"/>
          <w:szCs w:val="28"/>
        </w:rPr>
        <w:t>listed</w:t>
      </w:r>
      <w:r w:rsidRPr="006468AB">
        <w:rPr>
          <w:spacing w:val="-4"/>
          <w:w w:val="90"/>
          <w:sz w:val="24"/>
          <w:szCs w:val="28"/>
        </w:rPr>
        <w:t xml:space="preserve"> </w:t>
      </w:r>
      <w:r w:rsidRPr="006468AB">
        <w:rPr>
          <w:w w:val="90"/>
          <w:sz w:val="24"/>
          <w:szCs w:val="28"/>
        </w:rPr>
        <w:t>on</w:t>
      </w:r>
      <w:r w:rsidRPr="006468AB">
        <w:rPr>
          <w:spacing w:val="-4"/>
          <w:w w:val="90"/>
          <w:sz w:val="24"/>
          <w:szCs w:val="28"/>
        </w:rPr>
        <w:t xml:space="preserve"> </w:t>
      </w:r>
      <w:r w:rsidRPr="006468AB">
        <w:rPr>
          <w:w w:val="90"/>
          <w:sz w:val="24"/>
          <w:szCs w:val="28"/>
        </w:rPr>
        <w:t>the</w:t>
      </w:r>
      <w:r w:rsidRPr="006468AB">
        <w:rPr>
          <w:spacing w:val="-4"/>
          <w:w w:val="90"/>
          <w:sz w:val="24"/>
          <w:szCs w:val="28"/>
        </w:rPr>
        <w:t xml:space="preserve"> </w:t>
      </w:r>
      <w:r w:rsidRPr="006468AB">
        <w:rPr>
          <w:w w:val="90"/>
          <w:sz w:val="24"/>
          <w:szCs w:val="28"/>
        </w:rPr>
        <w:t>Frankfurt</w:t>
      </w:r>
      <w:r w:rsidRPr="006468AB">
        <w:rPr>
          <w:spacing w:val="-4"/>
          <w:w w:val="90"/>
          <w:sz w:val="24"/>
          <w:szCs w:val="28"/>
        </w:rPr>
        <w:t xml:space="preserve"> </w:t>
      </w:r>
      <w:r w:rsidRPr="006468AB">
        <w:rPr>
          <w:w w:val="90"/>
          <w:sz w:val="24"/>
          <w:szCs w:val="28"/>
        </w:rPr>
        <w:t>Stock</w:t>
      </w:r>
      <w:r w:rsidRPr="006468AB">
        <w:rPr>
          <w:spacing w:val="-4"/>
          <w:w w:val="90"/>
          <w:sz w:val="24"/>
          <w:szCs w:val="28"/>
        </w:rPr>
        <w:t xml:space="preserve"> </w:t>
      </w:r>
      <w:r w:rsidRPr="006468AB">
        <w:rPr>
          <w:w w:val="90"/>
          <w:sz w:val="24"/>
          <w:szCs w:val="28"/>
        </w:rPr>
        <w:t>Exchange</w:t>
      </w:r>
      <w:r w:rsidRPr="006468AB">
        <w:rPr>
          <w:spacing w:val="-4"/>
          <w:w w:val="90"/>
          <w:sz w:val="24"/>
          <w:szCs w:val="28"/>
        </w:rPr>
        <w:t xml:space="preserve"> </w:t>
      </w:r>
      <w:r w:rsidRPr="006468AB">
        <w:rPr>
          <w:w w:val="90"/>
          <w:sz w:val="24"/>
          <w:szCs w:val="28"/>
        </w:rPr>
        <w:t>face</w:t>
      </w:r>
      <w:r w:rsidRPr="006468AB">
        <w:rPr>
          <w:spacing w:val="-4"/>
          <w:w w:val="90"/>
          <w:sz w:val="24"/>
          <w:szCs w:val="28"/>
        </w:rPr>
        <w:t xml:space="preserve"> </w:t>
      </w:r>
      <w:r w:rsidRPr="006468AB">
        <w:rPr>
          <w:w w:val="90"/>
          <w:sz w:val="24"/>
          <w:szCs w:val="28"/>
        </w:rPr>
        <w:t>considerable</w:t>
      </w:r>
      <w:r w:rsidRPr="006468AB">
        <w:rPr>
          <w:spacing w:val="-4"/>
          <w:w w:val="90"/>
          <w:sz w:val="24"/>
          <w:szCs w:val="28"/>
        </w:rPr>
        <w:t xml:space="preserve"> </w:t>
      </w:r>
      <w:r w:rsidRPr="006468AB">
        <w:rPr>
          <w:w w:val="90"/>
          <w:sz w:val="24"/>
          <w:szCs w:val="28"/>
        </w:rPr>
        <w:t>difficulties</w:t>
      </w:r>
      <w:r w:rsidRPr="006468AB">
        <w:rPr>
          <w:spacing w:val="-4"/>
          <w:w w:val="90"/>
          <w:sz w:val="24"/>
          <w:szCs w:val="28"/>
        </w:rPr>
        <w:t xml:space="preserve"> </w:t>
      </w:r>
      <w:r w:rsidRPr="006468AB">
        <w:rPr>
          <w:w w:val="90"/>
          <w:sz w:val="24"/>
          <w:szCs w:val="28"/>
        </w:rPr>
        <w:t>due</w:t>
      </w:r>
      <w:r w:rsidRPr="006468AB">
        <w:rPr>
          <w:spacing w:val="-4"/>
          <w:w w:val="90"/>
          <w:sz w:val="24"/>
          <w:szCs w:val="28"/>
        </w:rPr>
        <w:t xml:space="preserve"> </w:t>
      </w:r>
      <w:r w:rsidRPr="006468AB">
        <w:rPr>
          <w:w w:val="90"/>
          <w:sz w:val="24"/>
          <w:szCs w:val="28"/>
        </w:rPr>
        <w:t>to</w:t>
      </w:r>
      <w:r w:rsidRPr="006468AB">
        <w:rPr>
          <w:spacing w:val="-4"/>
          <w:w w:val="90"/>
          <w:sz w:val="24"/>
          <w:szCs w:val="28"/>
        </w:rPr>
        <w:t xml:space="preserve"> </w:t>
      </w:r>
      <w:r w:rsidRPr="006468AB">
        <w:rPr>
          <w:w w:val="90"/>
          <w:sz w:val="24"/>
          <w:szCs w:val="28"/>
        </w:rPr>
        <w:t>expensive funding</w:t>
      </w:r>
      <w:r w:rsidRPr="006468AB">
        <w:rPr>
          <w:spacing w:val="-2"/>
          <w:w w:val="90"/>
          <w:sz w:val="24"/>
          <w:szCs w:val="28"/>
        </w:rPr>
        <w:t xml:space="preserve"> </w:t>
      </w:r>
      <w:r w:rsidRPr="006468AB">
        <w:rPr>
          <w:w w:val="90"/>
          <w:sz w:val="24"/>
          <w:szCs w:val="28"/>
        </w:rPr>
        <w:t>and</w:t>
      </w:r>
      <w:r w:rsidRPr="006468AB">
        <w:rPr>
          <w:spacing w:val="-2"/>
          <w:w w:val="90"/>
          <w:sz w:val="24"/>
          <w:szCs w:val="28"/>
        </w:rPr>
        <w:t xml:space="preserve"> </w:t>
      </w:r>
      <w:r w:rsidRPr="006468AB">
        <w:rPr>
          <w:w w:val="90"/>
          <w:sz w:val="24"/>
          <w:szCs w:val="28"/>
        </w:rPr>
        <w:t>the</w:t>
      </w:r>
      <w:r w:rsidRPr="006468AB">
        <w:rPr>
          <w:spacing w:val="-2"/>
          <w:w w:val="90"/>
          <w:sz w:val="24"/>
          <w:szCs w:val="28"/>
        </w:rPr>
        <w:t xml:space="preserve"> </w:t>
      </w:r>
      <w:r w:rsidRPr="006468AB">
        <w:rPr>
          <w:w w:val="90"/>
          <w:sz w:val="24"/>
          <w:szCs w:val="28"/>
        </w:rPr>
        <w:t>need</w:t>
      </w:r>
      <w:r w:rsidRPr="006468AB">
        <w:rPr>
          <w:spacing w:val="-2"/>
          <w:w w:val="90"/>
          <w:sz w:val="24"/>
          <w:szCs w:val="28"/>
        </w:rPr>
        <w:t xml:space="preserve"> </w:t>
      </w:r>
      <w:r w:rsidRPr="006468AB">
        <w:rPr>
          <w:w w:val="90"/>
          <w:sz w:val="24"/>
          <w:szCs w:val="28"/>
        </w:rPr>
        <w:t>to</w:t>
      </w:r>
      <w:r w:rsidRPr="006468AB">
        <w:rPr>
          <w:spacing w:val="-2"/>
          <w:w w:val="90"/>
          <w:sz w:val="24"/>
          <w:szCs w:val="28"/>
        </w:rPr>
        <w:t xml:space="preserve"> </w:t>
      </w:r>
      <w:r w:rsidRPr="006468AB">
        <w:rPr>
          <w:w w:val="90"/>
          <w:sz w:val="24"/>
          <w:szCs w:val="28"/>
        </w:rPr>
        <w:t>make</w:t>
      </w:r>
      <w:r w:rsidRPr="006468AB">
        <w:rPr>
          <w:spacing w:val="-2"/>
          <w:w w:val="90"/>
          <w:sz w:val="24"/>
          <w:szCs w:val="28"/>
        </w:rPr>
        <w:t xml:space="preserve"> </w:t>
      </w:r>
      <w:r w:rsidRPr="006468AB">
        <w:rPr>
          <w:w w:val="90"/>
          <w:sz w:val="24"/>
          <w:szCs w:val="28"/>
        </w:rPr>
        <w:t>complex</w:t>
      </w:r>
      <w:r w:rsidRPr="006468AB">
        <w:rPr>
          <w:spacing w:val="-2"/>
          <w:w w:val="90"/>
          <w:sz w:val="24"/>
          <w:szCs w:val="28"/>
        </w:rPr>
        <w:t xml:space="preserve"> </w:t>
      </w:r>
      <w:r w:rsidRPr="006468AB">
        <w:rPr>
          <w:w w:val="90"/>
          <w:sz w:val="24"/>
          <w:szCs w:val="28"/>
        </w:rPr>
        <w:t>decisions</w:t>
      </w:r>
      <w:r w:rsidRPr="006468AB">
        <w:rPr>
          <w:spacing w:val="-2"/>
          <w:w w:val="90"/>
          <w:sz w:val="24"/>
          <w:szCs w:val="28"/>
        </w:rPr>
        <w:t xml:space="preserve"> </w:t>
      </w:r>
      <w:r w:rsidRPr="006468AB">
        <w:rPr>
          <w:w w:val="90"/>
          <w:sz w:val="24"/>
          <w:szCs w:val="28"/>
        </w:rPr>
        <w:t>about</w:t>
      </w:r>
      <w:r w:rsidRPr="006468AB">
        <w:rPr>
          <w:spacing w:val="-2"/>
          <w:w w:val="90"/>
          <w:sz w:val="24"/>
          <w:szCs w:val="28"/>
        </w:rPr>
        <w:t xml:space="preserve"> </w:t>
      </w:r>
      <w:r w:rsidRPr="006468AB">
        <w:rPr>
          <w:w w:val="90"/>
          <w:sz w:val="24"/>
          <w:szCs w:val="28"/>
        </w:rPr>
        <w:t>their</w:t>
      </w:r>
      <w:r w:rsidRPr="006468AB">
        <w:rPr>
          <w:spacing w:val="-2"/>
          <w:w w:val="90"/>
          <w:sz w:val="24"/>
          <w:szCs w:val="28"/>
        </w:rPr>
        <w:t xml:space="preserve"> </w:t>
      </w:r>
      <w:r w:rsidRPr="006468AB">
        <w:rPr>
          <w:w w:val="90"/>
          <w:sz w:val="24"/>
          <w:szCs w:val="28"/>
        </w:rPr>
        <w:t>capital</w:t>
      </w:r>
      <w:r w:rsidRPr="006468AB">
        <w:rPr>
          <w:spacing w:val="-2"/>
          <w:w w:val="90"/>
          <w:sz w:val="24"/>
          <w:szCs w:val="28"/>
        </w:rPr>
        <w:t xml:space="preserve"> </w:t>
      </w:r>
      <w:r w:rsidRPr="006468AB">
        <w:rPr>
          <w:w w:val="90"/>
          <w:sz w:val="24"/>
          <w:szCs w:val="28"/>
        </w:rPr>
        <w:t>structure.</w:t>
      </w:r>
      <w:r w:rsidRPr="006468AB">
        <w:rPr>
          <w:spacing w:val="-11"/>
          <w:w w:val="90"/>
          <w:sz w:val="24"/>
          <w:szCs w:val="28"/>
        </w:rPr>
        <w:t xml:space="preserve"> </w:t>
      </w:r>
      <w:r w:rsidRPr="006468AB">
        <w:rPr>
          <w:w w:val="90"/>
          <w:sz w:val="24"/>
          <w:szCs w:val="28"/>
        </w:rPr>
        <w:t>These</w:t>
      </w:r>
      <w:r w:rsidRPr="006468AB">
        <w:rPr>
          <w:spacing w:val="-2"/>
          <w:w w:val="90"/>
          <w:sz w:val="24"/>
          <w:szCs w:val="28"/>
        </w:rPr>
        <w:t xml:space="preserve"> </w:t>
      </w:r>
      <w:r w:rsidRPr="006468AB">
        <w:rPr>
          <w:w w:val="90"/>
          <w:sz w:val="24"/>
          <w:szCs w:val="28"/>
        </w:rPr>
        <w:t>problems</w:t>
      </w:r>
      <w:r w:rsidRPr="006468AB">
        <w:rPr>
          <w:spacing w:val="-2"/>
          <w:w w:val="90"/>
          <w:sz w:val="24"/>
          <w:szCs w:val="28"/>
        </w:rPr>
        <w:t xml:space="preserve"> </w:t>
      </w:r>
      <w:r w:rsidRPr="006468AB">
        <w:rPr>
          <w:w w:val="90"/>
          <w:sz w:val="24"/>
          <w:szCs w:val="28"/>
        </w:rPr>
        <w:t>impact</w:t>
      </w:r>
      <w:r w:rsidRPr="006468AB">
        <w:rPr>
          <w:spacing w:val="-2"/>
          <w:w w:val="90"/>
          <w:sz w:val="24"/>
          <w:szCs w:val="28"/>
        </w:rPr>
        <w:t xml:space="preserve"> </w:t>
      </w:r>
      <w:r w:rsidRPr="006468AB">
        <w:rPr>
          <w:w w:val="90"/>
          <w:sz w:val="24"/>
          <w:szCs w:val="28"/>
        </w:rPr>
        <w:t>their</w:t>
      </w:r>
      <w:r w:rsidRPr="006468AB">
        <w:rPr>
          <w:spacing w:val="-2"/>
          <w:w w:val="90"/>
          <w:sz w:val="24"/>
          <w:szCs w:val="28"/>
        </w:rPr>
        <w:t xml:space="preserve"> </w:t>
      </w:r>
      <w:r w:rsidRPr="006468AB">
        <w:rPr>
          <w:w w:val="90"/>
          <w:sz w:val="24"/>
          <w:szCs w:val="28"/>
        </w:rPr>
        <w:t>judgments</w:t>
      </w:r>
      <w:r w:rsidRPr="006468AB">
        <w:rPr>
          <w:spacing w:val="-1"/>
          <w:w w:val="90"/>
          <w:sz w:val="24"/>
          <w:szCs w:val="28"/>
        </w:rPr>
        <w:t xml:space="preserve"> </w:t>
      </w:r>
      <w:r w:rsidRPr="006468AB">
        <w:rPr>
          <w:w w:val="90"/>
          <w:sz w:val="24"/>
          <w:szCs w:val="28"/>
        </w:rPr>
        <w:t>about</w:t>
      </w:r>
      <w:r w:rsidRPr="006468AB">
        <w:rPr>
          <w:spacing w:val="-1"/>
          <w:w w:val="90"/>
          <w:sz w:val="24"/>
          <w:szCs w:val="28"/>
        </w:rPr>
        <w:t xml:space="preserve"> </w:t>
      </w:r>
      <w:r w:rsidRPr="006468AB">
        <w:rPr>
          <w:w w:val="90"/>
          <w:sz w:val="24"/>
          <w:szCs w:val="28"/>
        </w:rPr>
        <w:t>dividend</w:t>
      </w:r>
      <w:r w:rsidRPr="006468AB">
        <w:rPr>
          <w:spacing w:val="-1"/>
          <w:w w:val="90"/>
          <w:sz w:val="24"/>
          <w:szCs w:val="28"/>
        </w:rPr>
        <w:t xml:space="preserve"> </w:t>
      </w:r>
      <w:r w:rsidRPr="006468AB">
        <w:rPr>
          <w:w w:val="90"/>
          <w:sz w:val="24"/>
          <w:szCs w:val="28"/>
        </w:rPr>
        <w:t>policy,</w:t>
      </w:r>
      <w:r w:rsidRPr="006468AB">
        <w:rPr>
          <w:spacing w:val="-1"/>
          <w:w w:val="90"/>
          <w:sz w:val="24"/>
          <w:szCs w:val="28"/>
        </w:rPr>
        <w:t xml:space="preserve"> </w:t>
      </w:r>
      <w:r w:rsidRPr="006468AB">
        <w:rPr>
          <w:w w:val="90"/>
          <w:sz w:val="24"/>
          <w:szCs w:val="28"/>
        </w:rPr>
        <w:t>resulting</w:t>
      </w:r>
      <w:r w:rsidRPr="006468AB">
        <w:rPr>
          <w:spacing w:val="-1"/>
          <w:w w:val="90"/>
          <w:sz w:val="24"/>
          <w:szCs w:val="28"/>
        </w:rPr>
        <w:t xml:space="preserve"> </w:t>
      </w:r>
      <w:r w:rsidRPr="006468AB">
        <w:rPr>
          <w:w w:val="90"/>
          <w:sz w:val="24"/>
          <w:szCs w:val="28"/>
        </w:rPr>
        <w:t>in</w:t>
      </w:r>
      <w:r w:rsidRPr="006468AB">
        <w:rPr>
          <w:spacing w:val="-1"/>
          <w:w w:val="90"/>
          <w:sz w:val="24"/>
          <w:szCs w:val="28"/>
        </w:rPr>
        <w:t xml:space="preserve"> </w:t>
      </w:r>
      <w:r w:rsidRPr="006468AB">
        <w:rPr>
          <w:w w:val="90"/>
          <w:sz w:val="24"/>
          <w:szCs w:val="28"/>
        </w:rPr>
        <w:t>ambiguity</w:t>
      </w:r>
      <w:r w:rsidRPr="006468AB">
        <w:rPr>
          <w:spacing w:val="-1"/>
          <w:w w:val="90"/>
          <w:sz w:val="24"/>
          <w:szCs w:val="28"/>
        </w:rPr>
        <w:t xml:space="preserve"> </w:t>
      </w:r>
      <w:r w:rsidRPr="006468AB">
        <w:rPr>
          <w:w w:val="90"/>
          <w:sz w:val="24"/>
          <w:szCs w:val="28"/>
        </w:rPr>
        <w:t>and</w:t>
      </w:r>
      <w:r w:rsidRPr="006468AB">
        <w:rPr>
          <w:spacing w:val="-1"/>
          <w:w w:val="90"/>
          <w:sz w:val="24"/>
          <w:szCs w:val="28"/>
        </w:rPr>
        <w:t xml:space="preserve"> </w:t>
      </w:r>
      <w:r w:rsidRPr="006468AB">
        <w:rPr>
          <w:w w:val="90"/>
          <w:sz w:val="24"/>
          <w:szCs w:val="28"/>
        </w:rPr>
        <w:t>possible</w:t>
      </w:r>
      <w:r w:rsidRPr="006468AB">
        <w:rPr>
          <w:spacing w:val="-1"/>
          <w:w w:val="90"/>
          <w:sz w:val="24"/>
          <w:szCs w:val="28"/>
        </w:rPr>
        <w:t xml:space="preserve"> </w:t>
      </w:r>
      <w:r w:rsidRPr="006468AB">
        <w:rPr>
          <w:w w:val="90"/>
          <w:sz w:val="24"/>
          <w:szCs w:val="28"/>
        </w:rPr>
        <w:t>inefficiency.</w:t>
      </w:r>
      <w:r w:rsidRPr="006468AB">
        <w:rPr>
          <w:spacing w:val="-11"/>
          <w:w w:val="90"/>
          <w:sz w:val="24"/>
          <w:szCs w:val="28"/>
        </w:rPr>
        <w:t xml:space="preserve"> </w:t>
      </w:r>
      <w:r w:rsidRPr="006468AB">
        <w:rPr>
          <w:w w:val="90"/>
          <w:sz w:val="24"/>
          <w:szCs w:val="28"/>
        </w:rPr>
        <w:t>This</w:t>
      </w:r>
      <w:r w:rsidRPr="006468AB">
        <w:rPr>
          <w:spacing w:val="-1"/>
          <w:w w:val="90"/>
          <w:sz w:val="24"/>
          <w:szCs w:val="28"/>
        </w:rPr>
        <w:t xml:space="preserve"> </w:t>
      </w:r>
      <w:r w:rsidRPr="006468AB">
        <w:rPr>
          <w:w w:val="90"/>
          <w:sz w:val="24"/>
          <w:szCs w:val="28"/>
        </w:rPr>
        <w:t>study</w:t>
      </w:r>
      <w:r w:rsidRPr="006468AB">
        <w:rPr>
          <w:spacing w:val="-1"/>
          <w:w w:val="90"/>
          <w:sz w:val="24"/>
          <w:szCs w:val="28"/>
        </w:rPr>
        <w:t xml:space="preserve"> </w:t>
      </w:r>
      <w:r w:rsidRPr="006468AB">
        <w:rPr>
          <w:w w:val="90"/>
          <w:sz w:val="24"/>
          <w:szCs w:val="28"/>
        </w:rPr>
        <w:t>draws</w:t>
      </w:r>
      <w:r w:rsidRPr="006468AB">
        <w:rPr>
          <w:spacing w:val="-1"/>
          <w:w w:val="90"/>
          <w:sz w:val="24"/>
          <w:szCs w:val="28"/>
        </w:rPr>
        <w:t xml:space="preserve"> </w:t>
      </w:r>
      <w:r w:rsidRPr="006468AB">
        <w:rPr>
          <w:w w:val="90"/>
          <w:sz w:val="24"/>
          <w:szCs w:val="28"/>
        </w:rPr>
        <w:t>on</w:t>
      </w:r>
      <w:r w:rsidRPr="006468AB">
        <w:rPr>
          <w:spacing w:val="-1"/>
          <w:w w:val="90"/>
          <w:sz w:val="24"/>
          <w:szCs w:val="28"/>
        </w:rPr>
        <w:t xml:space="preserve"> </w:t>
      </w:r>
      <w:r w:rsidRPr="006468AB">
        <w:rPr>
          <w:w w:val="90"/>
          <w:sz w:val="24"/>
          <w:szCs w:val="28"/>
        </w:rPr>
        <w:t>the</w:t>
      </w:r>
      <w:r w:rsidRPr="006468AB">
        <w:rPr>
          <w:spacing w:val="-1"/>
          <w:w w:val="90"/>
          <w:sz w:val="24"/>
          <w:szCs w:val="28"/>
        </w:rPr>
        <w:t xml:space="preserve"> </w:t>
      </w:r>
      <w:r w:rsidRPr="006468AB">
        <w:rPr>
          <w:w w:val="90"/>
          <w:sz w:val="24"/>
          <w:szCs w:val="28"/>
        </w:rPr>
        <w:t xml:space="preserve">bird-in-hand </w:t>
      </w:r>
      <w:r w:rsidRPr="006468AB">
        <w:rPr>
          <w:spacing w:val="-2"/>
          <w:w w:val="90"/>
          <w:sz w:val="24"/>
          <w:szCs w:val="28"/>
        </w:rPr>
        <w:t xml:space="preserve">theory to investigate the influence of the cost of capital on dividend policy decisions among non-financial firms listed </w:t>
      </w:r>
      <w:r w:rsidRPr="006468AB">
        <w:rPr>
          <w:w w:val="90"/>
          <w:sz w:val="24"/>
          <w:szCs w:val="28"/>
        </w:rPr>
        <w:t>on</w:t>
      </w:r>
      <w:r w:rsidRPr="006468AB">
        <w:rPr>
          <w:spacing w:val="-10"/>
          <w:w w:val="90"/>
          <w:sz w:val="24"/>
          <w:szCs w:val="28"/>
        </w:rPr>
        <w:t xml:space="preserve"> </w:t>
      </w:r>
      <w:r w:rsidRPr="006468AB">
        <w:rPr>
          <w:w w:val="90"/>
          <w:sz w:val="24"/>
          <w:szCs w:val="28"/>
        </w:rPr>
        <w:t>the</w:t>
      </w:r>
      <w:r w:rsidRPr="006468AB">
        <w:rPr>
          <w:spacing w:val="-10"/>
          <w:w w:val="90"/>
          <w:sz w:val="24"/>
          <w:szCs w:val="28"/>
        </w:rPr>
        <w:t xml:space="preserve"> </w:t>
      </w:r>
      <w:r w:rsidRPr="006468AB">
        <w:rPr>
          <w:w w:val="90"/>
          <w:sz w:val="24"/>
          <w:szCs w:val="28"/>
        </w:rPr>
        <w:t>Frankfurt</w:t>
      </w:r>
      <w:r w:rsidRPr="006468AB">
        <w:rPr>
          <w:spacing w:val="-10"/>
          <w:w w:val="90"/>
          <w:sz w:val="24"/>
          <w:szCs w:val="28"/>
        </w:rPr>
        <w:t xml:space="preserve"> </w:t>
      </w:r>
      <w:r w:rsidRPr="006468AB">
        <w:rPr>
          <w:w w:val="90"/>
          <w:sz w:val="24"/>
          <w:szCs w:val="28"/>
        </w:rPr>
        <w:t>Stock</w:t>
      </w:r>
      <w:r w:rsidRPr="006468AB">
        <w:rPr>
          <w:spacing w:val="-10"/>
          <w:w w:val="90"/>
          <w:sz w:val="24"/>
          <w:szCs w:val="28"/>
        </w:rPr>
        <w:t xml:space="preserve"> </w:t>
      </w:r>
      <w:r w:rsidRPr="006468AB">
        <w:rPr>
          <w:w w:val="90"/>
          <w:sz w:val="24"/>
          <w:szCs w:val="28"/>
        </w:rPr>
        <w:t>Exchange,</w:t>
      </w:r>
      <w:r w:rsidRPr="006468AB">
        <w:rPr>
          <w:spacing w:val="-10"/>
          <w:w w:val="90"/>
          <w:sz w:val="24"/>
          <w:szCs w:val="28"/>
        </w:rPr>
        <w:t xml:space="preserve"> </w:t>
      </w:r>
      <w:r w:rsidRPr="006468AB">
        <w:rPr>
          <w:w w:val="90"/>
          <w:sz w:val="24"/>
          <w:szCs w:val="28"/>
        </w:rPr>
        <w:t>focusing</w:t>
      </w:r>
      <w:r w:rsidRPr="006468AB">
        <w:rPr>
          <w:spacing w:val="-10"/>
          <w:w w:val="90"/>
          <w:sz w:val="24"/>
          <w:szCs w:val="28"/>
        </w:rPr>
        <w:t xml:space="preserve"> </w:t>
      </w:r>
      <w:r w:rsidRPr="006468AB">
        <w:rPr>
          <w:w w:val="90"/>
          <w:sz w:val="24"/>
          <w:szCs w:val="28"/>
        </w:rPr>
        <w:t>on</w:t>
      </w:r>
      <w:r w:rsidRPr="006468AB">
        <w:rPr>
          <w:spacing w:val="-10"/>
          <w:w w:val="90"/>
          <w:sz w:val="24"/>
          <w:szCs w:val="28"/>
        </w:rPr>
        <w:t xml:space="preserve"> </w:t>
      </w:r>
      <w:r w:rsidRPr="006468AB">
        <w:rPr>
          <w:w w:val="90"/>
          <w:sz w:val="24"/>
          <w:szCs w:val="28"/>
        </w:rPr>
        <w:t>227</w:t>
      </w:r>
      <w:r w:rsidRPr="006468AB">
        <w:rPr>
          <w:spacing w:val="-10"/>
          <w:w w:val="90"/>
          <w:sz w:val="24"/>
          <w:szCs w:val="28"/>
        </w:rPr>
        <w:t xml:space="preserve"> </w:t>
      </w:r>
      <w:r w:rsidRPr="006468AB">
        <w:rPr>
          <w:w w:val="90"/>
          <w:sz w:val="24"/>
          <w:szCs w:val="28"/>
        </w:rPr>
        <w:t>companies</w:t>
      </w:r>
      <w:r w:rsidRPr="006468AB">
        <w:rPr>
          <w:spacing w:val="-10"/>
          <w:w w:val="90"/>
          <w:sz w:val="24"/>
          <w:szCs w:val="28"/>
        </w:rPr>
        <w:t xml:space="preserve"> </w:t>
      </w:r>
      <w:r w:rsidRPr="006468AB">
        <w:rPr>
          <w:w w:val="90"/>
          <w:sz w:val="24"/>
          <w:szCs w:val="28"/>
        </w:rPr>
        <w:t>from</w:t>
      </w:r>
      <w:r w:rsidRPr="006468AB">
        <w:rPr>
          <w:spacing w:val="-10"/>
          <w:w w:val="90"/>
          <w:sz w:val="24"/>
          <w:szCs w:val="28"/>
        </w:rPr>
        <w:t xml:space="preserve"> </w:t>
      </w:r>
      <w:r w:rsidRPr="006468AB">
        <w:rPr>
          <w:w w:val="90"/>
          <w:sz w:val="24"/>
          <w:szCs w:val="28"/>
        </w:rPr>
        <w:t>2005</w:t>
      </w:r>
      <w:r w:rsidRPr="006468AB">
        <w:rPr>
          <w:spacing w:val="-10"/>
          <w:w w:val="90"/>
          <w:sz w:val="24"/>
          <w:szCs w:val="28"/>
        </w:rPr>
        <w:t xml:space="preserve"> </w:t>
      </w:r>
      <w:r w:rsidRPr="006468AB">
        <w:rPr>
          <w:w w:val="90"/>
          <w:sz w:val="24"/>
          <w:szCs w:val="28"/>
        </w:rPr>
        <w:t>to</w:t>
      </w:r>
      <w:r w:rsidRPr="006468AB">
        <w:rPr>
          <w:spacing w:val="-10"/>
          <w:w w:val="90"/>
          <w:sz w:val="24"/>
          <w:szCs w:val="28"/>
        </w:rPr>
        <w:t xml:space="preserve"> </w:t>
      </w:r>
      <w:r w:rsidRPr="006468AB">
        <w:rPr>
          <w:w w:val="90"/>
          <w:sz w:val="24"/>
          <w:szCs w:val="28"/>
        </w:rPr>
        <w:t>2022.</w:t>
      </w:r>
      <w:r w:rsidRPr="006468AB">
        <w:rPr>
          <w:spacing w:val="-19"/>
          <w:w w:val="90"/>
          <w:sz w:val="24"/>
          <w:szCs w:val="28"/>
        </w:rPr>
        <w:t xml:space="preserve"> </w:t>
      </w:r>
      <w:r w:rsidRPr="006468AB">
        <w:rPr>
          <w:w w:val="90"/>
          <w:sz w:val="24"/>
          <w:szCs w:val="28"/>
        </w:rPr>
        <w:t>The</w:t>
      </w:r>
      <w:r w:rsidRPr="006468AB">
        <w:rPr>
          <w:spacing w:val="-10"/>
          <w:w w:val="90"/>
          <w:sz w:val="24"/>
          <w:szCs w:val="28"/>
        </w:rPr>
        <w:t xml:space="preserve"> </w:t>
      </w:r>
      <w:r w:rsidRPr="006468AB">
        <w:rPr>
          <w:w w:val="90"/>
          <w:sz w:val="24"/>
          <w:szCs w:val="28"/>
        </w:rPr>
        <w:t>data</w:t>
      </w:r>
      <w:r w:rsidRPr="006468AB">
        <w:rPr>
          <w:spacing w:val="-10"/>
          <w:w w:val="90"/>
          <w:sz w:val="24"/>
          <w:szCs w:val="28"/>
        </w:rPr>
        <w:t xml:space="preserve"> </w:t>
      </w:r>
      <w:r w:rsidRPr="006468AB">
        <w:rPr>
          <w:w w:val="90"/>
          <w:sz w:val="24"/>
          <w:szCs w:val="28"/>
        </w:rPr>
        <w:t>for</w:t>
      </w:r>
      <w:r w:rsidRPr="006468AB">
        <w:rPr>
          <w:spacing w:val="-10"/>
          <w:w w:val="90"/>
          <w:sz w:val="24"/>
          <w:szCs w:val="28"/>
        </w:rPr>
        <w:t xml:space="preserve"> </w:t>
      </w:r>
      <w:r w:rsidRPr="006468AB">
        <w:rPr>
          <w:w w:val="90"/>
          <w:sz w:val="24"/>
          <w:szCs w:val="28"/>
        </w:rPr>
        <w:t>this</w:t>
      </w:r>
      <w:r w:rsidRPr="006468AB">
        <w:rPr>
          <w:spacing w:val="-10"/>
          <w:w w:val="90"/>
          <w:sz w:val="24"/>
          <w:szCs w:val="28"/>
        </w:rPr>
        <w:t xml:space="preserve"> </w:t>
      </w:r>
      <w:r w:rsidRPr="006468AB">
        <w:rPr>
          <w:w w:val="90"/>
          <w:sz w:val="24"/>
          <w:szCs w:val="28"/>
        </w:rPr>
        <w:t>study</w:t>
      </w:r>
      <w:r w:rsidRPr="006468AB">
        <w:rPr>
          <w:spacing w:val="-10"/>
          <w:w w:val="90"/>
          <w:sz w:val="24"/>
          <w:szCs w:val="28"/>
        </w:rPr>
        <w:t xml:space="preserve"> </w:t>
      </w:r>
      <w:r w:rsidRPr="006468AB">
        <w:rPr>
          <w:w w:val="90"/>
          <w:sz w:val="24"/>
          <w:szCs w:val="28"/>
        </w:rPr>
        <w:t>were</w:t>
      </w:r>
      <w:r w:rsidRPr="006468AB">
        <w:rPr>
          <w:spacing w:val="-10"/>
          <w:w w:val="90"/>
          <w:sz w:val="24"/>
          <w:szCs w:val="28"/>
        </w:rPr>
        <w:t xml:space="preserve"> </w:t>
      </w:r>
      <w:r w:rsidRPr="006468AB">
        <w:rPr>
          <w:w w:val="90"/>
          <w:sz w:val="24"/>
          <w:szCs w:val="28"/>
        </w:rPr>
        <w:t>sourced from</w:t>
      </w:r>
      <w:r w:rsidRPr="006468AB">
        <w:rPr>
          <w:spacing w:val="-15"/>
          <w:w w:val="90"/>
          <w:sz w:val="24"/>
          <w:szCs w:val="28"/>
        </w:rPr>
        <w:t xml:space="preserve"> </w:t>
      </w:r>
      <w:r w:rsidRPr="006468AB">
        <w:rPr>
          <w:w w:val="90"/>
          <w:sz w:val="24"/>
          <w:szCs w:val="28"/>
        </w:rPr>
        <w:t>Thomson</w:t>
      </w:r>
      <w:r w:rsidRPr="006468AB">
        <w:rPr>
          <w:spacing w:val="-6"/>
          <w:w w:val="90"/>
          <w:sz w:val="24"/>
          <w:szCs w:val="28"/>
        </w:rPr>
        <w:t xml:space="preserve"> </w:t>
      </w:r>
      <w:r w:rsidRPr="006468AB">
        <w:rPr>
          <w:w w:val="90"/>
          <w:sz w:val="24"/>
          <w:szCs w:val="28"/>
        </w:rPr>
        <w:t>Reuters</w:t>
      </w:r>
      <w:r w:rsidRPr="006468AB">
        <w:rPr>
          <w:spacing w:val="-6"/>
          <w:w w:val="90"/>
          <w:sz w:val="24"/>
          <w:szCs w:val="28"/>
        </w:rPr>
        <w:t xml:space="preserve"> </w:t>
      </w:r>
      <w:r w:rsidRPr="006468AB">
        <w:rPr>
          <w:w w:val="90"/>
          <w:sz w:val="24"/>
          <w:szCs w:val="28"/>
        </w:rPr>
        <w:t>DataStream</w:t>
      </w:r>
      <w:r w:rsidRPr="006468AB">
        <w:rPr>
          <w:w w:val="90"/>
          <w:sz w:val="24"/>
          <w:szCs w:val="28"/>
        </w:rPr>
        <w:t>.</w:t>
      </w:r>
      <w:r w:rsidRPr="006468AB">
        <w:rPr>
          <w:spacing w:val="-6"/>
          <w:w w:val="90"/>
          <w:sz w:val="24"/>
          <w:szCs w:val="28"/>
        </w:rPr>
        <w:t xml:space="preserve"> </w:t>
      </w:r>
      <w:r w:rsidRPr="006468AB">
        <w:rPr>
          <w:w w:val="90"/>
          <w:sz w:val="24"/>
          <w:szCs w:val="28"/>
        </w:rPr>
        <w:t>Employing</w:t>
      </w:r>
      <w:r w:rsidRPr="006468AB">
        <w:rPr>
          <w:spacing w:val="-6"/>
          <w:w w:val="90"/>
          <w:sz w:val="24"/>
          <w:szCs w:val="28"/>
        </w:rPr>
        <w:t xml:space="preserve"> </w:t>
      </w:r>
      <w:r w:rsidRPr="006468AB">
        <w:rPr>
          <w:w w:val="90"/>
          <w:sz w:val="24"/>
          <w:szCs w:val="28"/>
        </w:rPr>
        <w:t>the</w:t>
      </w:r>
      <w:r w:rsidRPr="006468AB">
        <w:rPr>
          <w:spacing w:val="-6"/>
          <w:w w:val="90"/>
          <w:sz w:val="24"/>
          <w:szCs w:val="28"/>
        </w:rPr>
        <w:t xml:space="preserve"> </w:t>
      </w:r>
      <w:r w:rsidRPr="006468AB">
        <w:rPr>
          <w:w w:val="90"/>
          <w:sz w:val="24"/>
          <w:szCs w:val="28"/>
        </w:rPr>
        <w:t>common</w:t>
      </w:r>
      <w:r w:rsidRPr="006468AB">
        <w:rPr>
          <w:spacing w:val="-6"/>
          <w:w w:val="90"/>
          <w:sz w:val="24"/>
          <w:szCs w:val="28"/>
        </w:rPr>
        <w:t xml:space="preserve"> </w:t>
      </w:r>
      <w:r w:rsidRPr="006468AB">
        <w:rPr>
          <w:w w:val="90"/>
          <w:sz w:val="24"/>
          <w:szCs w:val="28"/>
        </w:rPr>
        <w:t>shock</w:t>
      </w:r>
      <w:r w:rsidRPr="006468AB">
        <w:rPr>
          <w:spacing w:val="-6"/>
          <w:w w:val="90"/>
          <w:sz w:val="24"/>
          <w:szCs w:val="28"/>
        </w:rPr>
        <w:t xml:space="preserve"> </w:t>
      </w:r>
      <w:r w:rsidRPr="006468AB">
        <w:rPr>
          <w:w w:val="90"/>
          <w:sz w:val="24"/>
          <w:szCs w:val="28"/>
        </w:rPr>
        <w:t>autoregressive</w:t>
      </w:r>
      <w:r w:rsidRPr="006468AB">
        <w:rPr>
          <w:spacing w:val="-6"/>
          <w:w w:val="90"/>
          <w:sz w:val="24"/>
          <w:szCs w:val="28"/>
        </w:rPr>
        <w:t xml:space="preserve"> </w:t>
      </w:r>
      <w:r w:rsidRPr="006468AB">
        <w:rPr>
          <w:w w:val="90"/>
          <w:sz w:val="24"/>
          <w:szCs w:val="28"/>
        </w:rPr>
        <w:t>distributed</w:t>
      </w:r>
      <w:r w:rsidRPr="006468AB">
        <w:rPr>
          <w:spacing w:val="-6"/>
          <w:w w:val="90"/>
          <w:sz w:val="24"/>
          <w:szCs w:val="28"/>
        </w:rPr>
        <w:t xml:space="preserve"> </w:t>
      </w:r>
      <w:r w:rsidRPr="006468AB">
        <w:rPr>
          <w:w w:val="90"/>
          <w:sz w:val="24"/>
          <w:szCs w:val="28"/>
        </w:rPr>
        <w:t>lag</w:t>
      </w:r>
      <w:r w:rsidRPr="006468AB">
        <w:rPr>
          <w:spacing w:val="-6"/>
          <w:w w:val="90"/>
          <w:sz w:val="24"/>
          <w:szCs w:val="28"/>
        </w:rPr>
        <w:t xml:space="preserve"> </w:t>
      </w:r>
      <w:r w:rsidRPr="006468AB">
        <w:rPr>
          <w:w w:val="90"/>
          <w:sz w:val="24"/>
          <w:szCs w:val="28"/>
        </w:rPr>
        <w:t>(CS-ARDL)</w:t>
      </w:r>
      <w:r w:rsidRPr="006468AB">
        <w:rPr>
          <w:spacing w:val="-6"/>
          <w:w w:val="90"/>
          <w:sz w:val="24"/>
          <w:szCs w:val="28"/>
        </w:rPr>
        <w:t xml:space="preserve"> </w:t>
      </w:r>
      <w:r w:rsidRPr="006468AB">
        <w:rPr>
          <w:w w:val="90"/>
          <w:sz w:val="24"/>
          <w:szCs w:val="28"/>
        </w:rPr>
        <w:t>and</w:t>
      </w:r>
      <w:r w:rsidRPr="006468AB">
        <w:rPr>
          <w:spacing w:val="-6"/>
          <w:w w:val="90"/>
          <w:sz w:val="24"/>
          <w:szCs w:val="28"/>
        </w:rPr>
        <w:t xml:space="preserve"> </w:t>
      </w:r>
      <w:r w:rsidRPr="006468AB">
        <w:rPr>
          <w:w w:val="90"/>
          <w:sz w:val="24"/>
          <w:szCs w:val="28"/>
        </w:rPr>
        <w:t>two- step</w:t>
      </w:r>
      <w:r w:rsidRPr="006468AB">
        <w:rPr>
          <w:spacing w:val="-11"/>
          <w:w w:val="90"/>
          <w:sz w:val="24"/>
          <w:szCs w:val="28"/>
        </w:rPr>
        <w:t xml:space="preserve"> </w:t>
      </w:r>
      <w:r w:rsidRPr="006468AB">
        <w:rPr>
          <w:w w:val="90"/>
          <w:sz w:val="24"/>
          <w:szCs w:val="28"/>
        </w:rPr>
        <w:t>generalized</w:t>
      </w:r>
      <w:r w:rsidRPr="006468AB">
        <w:rPr>
          <w:spacing w:val="-11"/>
          <w:w w:val="90"/>
          <w:sz w:val="24"/>
          <w:szCs w:val="28"/>
        </w:rPr>
        <w:t xml:space="preserve"> </w:t>
      </w:r>
      <w:r w:rsidRPr="006468AB">
        <w:rPr>
          <w:w w:val="90"/>
          <w:sz w:val="24"/>
          <w:szCs w:val="28"/>
        </w:rPr>
        <w:t>method</w:t>
      </w:r>
      <w:r w:rsidRPr="006468AB">
        <w:rPr>
          <w:spacing w:val="-11"/>
          <w:w w:val="90"/>
          <w:sz w:val="24"/>
          <w:szCs w:val="28"/>
        </w:rPr>
        <w:t xml:space="preserve"> </w:t>
      </w:r>
      <w:r w:rsidRPr="006468AB">
        <w:rPr>
          <w:w w:val="90"/>
          <w:sz w:val="24"/>
          <w:szCs w:val="28"/>
        </w:rPr>
        <w:t>of</w:t>
      </w:r>
      <w:r w:rsidRPr="006468AB">
        <w:rPr>
          <w:spacing w:val="-11"/>
          <w:w w:val="90"/>
          <w:sz w:val="24"/>
          <w:szCs w:val="28"/>
        </w:rPr>
        <w:t xml:space="preserve"> </w:t>
      </w:r>
      <w:r w:rsidRPr="006468AB">
        <w:rPr>
          <w:w w:val="90"/>
          <w:sz w:val="24"/>
          <w:szCs w:val="28"/>
        </w:rPr>
        <w:t>moments</w:t>
      </w:r>
      <w:r w:rsidRPr="006468AB">
        <w:rPr>
          <w:spacing w:val="-11"/>
          <w:w w:val="90"/>
          <w:sz w:val="24"/>
          <w:szCs w:val="28"/>
        </w:rPr>
        <w:t xml:space="preserve"> </w:t>
      </w:r>
      <w:r w:rsidRPr="006468AB">
        <w:rPr>
          <w:w w:val="90"/>
          <w:sz w:val="24"/>
          <w:szCs w:val="28"/>
        </w:rPr>
        <w:t>(GMM)</w:t>
      </w:r>
      <w:r w:rsidRPr="006468AB">
        <w:rPr>
          <w:spacing w:val="-11"/>
          <w:w w:val="90"/>
          <w:sz w:val="24"/>
          <w:szCs w:val="28"/>
        </w:rPr>
        <w:t xml:space="preserve"> </w:t>
      </w:r>
      <w:r w:rsidRPr="006468AB">
        <w:rPr>
          <w:w w:val="90"/>
          <w:sz w:val="24"/>
          <w:szCs w:val="28"/>
        </w:rPr>
        <w:t>estimations,</w:t>
      </w:r>
      <w:r w:rsidRPr="006468AB">
        <w:rPr>
          <w:spacing w:val="-11"/>
          <w:w w:val="90"/>
          <w:sz w:val="24"/>
          <w:szCs w:val="28"/>
        </w:rPr>
        <w:t xml:space="preserve"> </w:t>
      </w:r>
      <w:r w:rsidRPr="006468AB">
        <w:rPr>
          <w:w w:val="90"/>
          <w:sz w:val="24"/>
          <w:szCs w:val="28"/>
        </w:rPr>
        <w:t>findings</w:t>
      </w:r>
      <w:r w:rsidRPr="006468AB">
        <w:rPr>
          <w:spacing w:val="-11"/>
          <w:w w:val="90"/>
          <w:sz w:val="24"/>
          <w:szCs w:val="28"/>
        </w:rPr>
        <w:t xml:space="preserve"> </w:t>
      </w:r>
      <w:r w:rsidRPr="006468AB">
        <w:rPr>
          <w:w w:val="90"/>
          <w:sz w:val="24"/>
          <w:szCs w:val="28"/>
        </w:rPr>
        <w:t>reveal</w:t>
      </w:r>
      <w:r w:rsidRPr="006468AB">
        <w:rPr>
          <w:spacing w:val="-11"/>
          <w:w w:val="90"/>
          <w:sz w:val="24"/>
          <w:szCs w:val="28"/>
        </w:rPr>
        <w:t xml:space="preserve"> </w:t>
      </w:r>
      <w:r w:rsidRPr="006468AB">
        <w:rPr>
          <w:w w:val="90"/>
          <w:sz w:val="24"/>
          <w:szCs w:val="28"/>
        </w:rPr>
        <w:t>that</w:t>
      </w:r>
      <w:r w:rsidRPr="006468AB">
        <w:rPr>
          <w:spacing w:val="-11"/>
          <w:w w:val="90"/>
          <w:sz w:val="24"/>
          <w:szCs w:val="28"/>
        </w:rPr>
        <w:t xml:space="preserve"> </w:t>
      </w:r>
      <w:r w:rsidRPr="006468AB">
        <w:rPr>
          <w:w w:val="90"/>
          <w:sz w:val="24"/>
          <w:szCs w:val="28"/>
        </w:rPr>
        <w:t>the</w:t>
      </w:r>
      <w:r w:rsidRPr="006468AB">
        <w:rPr>
          <w:spacing w:val="-11"/>
          <w:w w:val="90"/>
          <w:sz w:val="24"/>
          <w:szCs w:val="28"/>
        </w:rPr>
        <w:t xml:space="preserve"> </w:t>
      </w:r>
      <w:r w:rsidRPr="006468AB">
        <w:rPr>
          <w:w w:val="90"/>
          <w:sz w:val="24"/>
          <w:szCs w:val="28"/>
        </w:rPr>
        <w:t>cost</w:t>
      </w:r>
      <w:r w:rsidRPr="006468AB">
        <w:rPr>
          <w:spacing w:val="-11"/>
          <w:w w:val="90"/>
          <w:sz w:val="24"/>
          <w:szCs w:val="28"/>
        </w:rPr>
        <w:t xml:space="preserve"> </w:t>
      </w:r>
      <w:r w:rsidRPr="006468AB">
        <w:rPr>
          <w:w w:val="90"/>
          <w:sz w:val="24"/>
          <w:szCs w:val="28"/>
        </w:rPr>
        <w:t>of</w:t>
      </w:r>
      <w:r w:rsidRPr="006468AB">
        <w:rPr>
          <w:spacing w:val="-11"/>
          <w:w w:val="90"/>
          <w:sz w:val="24"/>
          <w:szCs w:val="28"/>
        </w:rPr>
        <w:t xml:space="preserve"> </w:t>
      </w:r>
      <w:r w:rsidRPr="006468AB">
        <w:rPr>
          <w:w w:val="90"/>
          <w:sz w:val="24"/>
          <w:szCs w:val="28"/>
        </w:rPr>
        <w:t>debt</w:t>
      </w:r>
      <w:r w:rsidRPr="006468AB">
        <w:rPr>
          <w:spacing w:val="-11"/>
          <w:w w:val="90"/>
          <w:sz w:val="24"/>
          <w:szCs w:val="28"/>
        </w:rPr>
        <w:t xml:space="preserve"> </w:t>
      </w:r>
      <w:r w:rsidRPr="006468AB">
        <w:rPr>
          <w:w w:val="90"/>
          <w:sz w:val="24"/>
          <w:szCs w:val="28"/>
        </w:rPr>
        <w:t>consistently</w:t>
      </w:r>
      <w:r w:rsidRPr="006468AB">
        <w:rPr>
          <w:spacing w:val="-11"/>
          <w:w w:val="90"/>
          <w:sz w:val="24"/>
          <w:szCs w:val="28"/>
        </w:rPr>
        <w:t xml:space="preserve"> </w:t>
      </w:r>
      <w:r w:rsidRPr="006468AB">
        <w:rPr>
          <w:w w:val="90"/>
          <w:sz w:val="24"/>
          <w:szCs w:val="28"/>
        </w:rPr>
        <w:t>negatively impacts</w:t>
      </w:r>
      <w:r w:rsidRPr="006468AB">
        <w:rPr>
          <w:spacing w:val="-11"/>
          <w:w w:val="90"/>
          <w:sz w:val="24"/>
          <w:szCs w:val="28"/>
        </w:rPr>
        <w:t xml:space="preserve"> </w:t>
      </w:r>
      <w:r w:rsidRPr="006468AB">
        <w:rPr>
          <w:w w:val="90"/>
          <w:sz w:val="24"/>
          <w:szCs w:val="28"/>
        </w:rPr>
        <w:t>dividend</w:t>
      </w:r>
      <w:r w:rsidRPr="006468AB">
        <w:rPr>
          <w:spacing w:val="-11"/>
          <w:w w:val="90"/>
          <w:sz w:val="24"/>
          <w:szCs w:val="28"/>
        </w:rPr>
        <w:t xml:space="preserve"> </w:t>
      </w:r>
      <w:r w:rsidRPr="006468AB">
        <w:rPr>
          <w:w w:val="90"/>
          <w:sz w:val="24"/>
          <w:szCs w:val="28"/>
        </w:rPr>
        <w:t>payouts</w:t>
      </w:r>
      <w:r w:rsidRPr="006468AB">
        <w:rPr>
          <w:spacing w:val="-11"/>
          <w:w w:val="90"/>
          <w:sz w:val="24"/>
          <w:szCs w:val="28"/>
        </w:rPr>
        <w:t xml:space="preserve"> </w:t>
      </w:r>
      <w:r w:rsidRPr="006468AB">
        <w:rPr>
          <w:w w:val="90"/>
          <w:sz w:val="24"/>
          <w:szCs w:val="28"/>
        </w:rPr>
        <w:t>and</w:t>
      </w:r>
      <w:r w:rsidRPr="006468AB">
        <w:rPr>
          <w:spacing w:val="-11"/>
          <w:w w:val="90"/>
          <w:sz w:val="24"/>
          <w:szCs w:val="28"/>
        </w:rPr>
        <w:t xml:space="preserve"> </w:t>
      </w:r>
      <w:r w:rsidRPr="006468AB">
        <w:rPr>
          <w:w w:val="90"/>
          <w:sz w:val="24"/>
          <w:szCs w:val="28"/>
        </w:rPr>
        <w:t>coverage</w:t>
      </w:r>
      <w:r w:rsidRPr="006468AB">
        <w:rPr>
          <w:spacing w:val="-11"/>
          <w:w w:val="90"/>
          <w:sz w:val="24"/>
          <w:szCs w:val="28"/>
        </w:rPr>
        <w:t xml:space="preserve"> </w:t>
      </w:r>
      <w:r w:rsidRPr="006468AB">
        <w:rPr>
          <w:w w:val="90"/>
          <w:sz w:val="24"/>
          <w:szCs w:val="28"/>
        </w:rPr>
        <w:t>ratios.</w:t>
      </w:r>
      <w:r w:rsidRPr="006468AB">
        <w:rPr>
          <w:spacing w:val="-11"/>
          <w:w w:val="90"/>
          <w:sz w:val="24"/>
          <w:szCs w:val="28"/>
        </w:rPr>
        <w:t xml:space="preserve"> </w:t>
      </w:r>
      <w:r w:rsidRPr="006468AB">
        <w:rPr>
          <w:w w:val="90"/>
          <w:sz w:val="24"/>
          <w:szCs w:val="28"/>
        </w:rPr>
        <w:t>In</w:t>
      </w:r>
      <w:r w:rsidRPr="006468AB">
        <w:rPr>
          <w:spacing w:val="-11"/>
          <w:w w:val="90"/>
          <w:sz w:val="24"/>
          <w:szCs w:val="28"/>
        </w:rPr>
        <w:t xml:space="preserve"> </w:t>
      </w:r>
      <w:r w:rsidRPr="006468AB">
        <w:rPr>
          <w:w w:val="90"/>
          <w:sz w:val="24"/>
          <w:szCs w:val="28"/>
        </w:rPr>
        <w:t>contrast,</w:t>
      </w:r>
      <w:r w:rsidRPr="006468AB">
        <w:rPr>
          <w:spacing w:val="-11"/>
          <w:w w:val="90"/>
          <w:sz w:val="24"/>
          <w:szCs w:val="28"/>
        </w:rPr>
        <w:t xml:space="preserve"> </w:t>
      </w:r>
      <w:r w:rsidRPr="006468AB">
        <w:rPr>
          <w:w w:val="90"/>
          <w:sz w:val="24"/>
          <w:szCs w:val="28"/>
        </w:rPr>
        <w:t>the</w:t>
      </w:r>
      <w:r w:rsidRPr="006468AB">
        <w:rPr>
          <w:spacing w:val="-11"/>
          <w:w w:val="90"/>
          <w:sz w:val="24"/>
          <w:szCs w:val="28"/>
        </w:rPr>
        <w:t xml:space="preserve"> </w:t>
      </w:r>
      <w:r w:rsidRPr="006468AB">
        <w:rPr>
          <w:w w:val="90"/>
          <w:sz w:val="24"/>
          <w:szCs w:val="28"/>
        </w:rPr>
        <w:t>cost</w:t>
      </w:r>
      <w:r w:rsidRPr="006468AB">
        <w:rPr>
          <w:spacing w:val="-11"/>
          <w:w w:val="90"/>
          <w:sz w:val="24"/>
          <w:szCs w:val="28"/>
        </w:rPr>
        <w:t xml:space="preserve"> </w:t>
      </w:r>
      <w:r w:rsidRPr="006468AB">
        <w:rPr>
          <w:w w:val="90"/>
          <w:sz w:val="24"/>
          <w:szCs w:val="28"/>
        </w:rPr>
        <w:t>of</w:t>
      </w:r>
      <w:r w:rsidRPr="006468AB">
        <w:rPr>
          <w:spacing w:val="-11"/>
          <w:w w:val="90"/>
          <w:sz w:val="24"/>
          <w:szCs w:val="28"/>
        </w:rPr>
        <w:t xml:space="preserve"> </w:t>
      </w:r>
      <w:r w:rsidRPr="006468AB">
        <w:rPr>
          <w:w w:val="90"/>
          <w:sz w:val="24"/>
          <w:szCs w:val="28"/>
        </w:rPr>
        <w:t>equity</w:t>
      </w:r>
      <w:r w:rsidRPr="006468AB">
        <w:rPr>
          <w:spacing w:val="-11"/>
          <w:w w:val="90"/>
          <w:sz w:val="24"/>
          <w:szCs w:val="28"/>
        </w:rPr>
        <w:t xml:space="preserve"> </w:t>
      </w:r>
      <w:r w:rsidRPr="006468AB">
        <w:rPr>
          <w:w w:val="90"/>
          <w:sz w:val="24"/>
          <w:szCs w:val="28"/>
        </w:rPr>
        <w:t>has</w:t>
      </w:r>
      <w:r w:rsidRPr="006468AB">
        <w:rPr>
          <w:spacing w:val="-11"/>
          <w:w w:val="90"/>
          <w:sz w:val="24"/>
          <w:szCs w:val="28"/>
        </w:rPr>
        <w:t xml:space="preserve"> </w:t>
      </w:r>
      <w:r w:rsidRPr="006468AB">
        <w:rPr>
          <w:w w:val="90"/>
          <w:sz w:val="24"/>
          <w:szCs w:val="28"/>
        </w:rPr>
        <w:t>an</w:t>
      </w:r>
      <w:r w:rsidRPr="006468AB">
        <w:rPr>
          <w:spacing w:val="-11"/>
          <w:w w:val="90"/>
          <w:sz w:val="24"/>
          <w:szCs w:val="28"/>
        </w:rPr>
        <w:t xml:space="preserve"> </w:t>
      </w:r>
      <w:r w:rsidRPr="006468AB">
        <w:rPr>
          <w:w w:val="90"/>
          <w:sz w:val="24"/>
          <w:szCs w:val="28"/>
        </w:rPr>
        <w:t>insignificant</w:t>
      </w:r>
      <w:r w:rsidRPr="006468AB">
        <w:rPr>
          <w:spacing w:val="-11"/>
          <w:w w:val="90"/>
          <w:sz w:val="24"/>
          <w:szCs w:val="28"/>
        </w:rPr>
        <w:t xml:space="preserve"> </w:t>
      </w:r>
      <w:r w:rsidRPr="006468AB">
        <w:rPr>
          <w:w w:val="90"/>
          <w:sz w:val="24"/>
          <w:szCs w:val="28"/>
        </w:rPr>
        <w:t>effect.</w:t>
      </w:r>
      <w:r w:rsidRPr="006468AB">
        <w:rPr>
          <w:spacing w:val="-11"/>
          <w:w w:val="90"/>
          <w:sz w:val="24"/>
          <w:szCs w:val="28"/>
        </w:rPr>
        <w:t xml:space="preserve"> </w:t>
      </w:r>
      <w:r w:rsidRPr="006468AB">
        <w:rPr>
          <w:w w:val="90"/>
          <w:sz w:val="24"/>
          <w:szCs w:val="28"/>
        </w:rPr>
        <w:t>Conversely, the</w:t>
      </w:r>
      <w:r w:rsidRPr="006468AB">
        <w:rPr>
          <w:spacing w:val="-8"/>
          <w:w w:val="90"/>
          <w:sz w:val="24"/>
          <w:szCs w:val="28"/>
        </w:rPr>
        <w:t xml:space="preserve"> </w:t>
      </w:r>
      <w:r w:rsidRPr="006468AB">
        <w:rPr>
          <w:w w:val="90"/>
          <w:sz w:val="24"/>
          <w:szCs w:val="28"/>
        </w:rPr>
        <w:t>weighted</w:t>
      </w:r>
      <w:r w:rsidRPr="006468AB">
        <w:rPr>
          <w:spacing w:val="-8"/>
          <w:w w:val="90"/>
          <w:sz w:val="24"/>
          <w:szCs w:val="28"/>
        </w:rPr>
        <w:t xml:space="preserve"> </w:t>
      </w:r>
      <w:r w:rsidRPr="006468AB">
        <w:rPr>
          <w:w w:val="90"/>
          <w:sz w:val="24"/>
          <w:szCs w:val="28"/>
        </w:rPr>
        <w:t>average</w:t>
      </w:r>
      <w:r w:rsidRPr="006468AB">
        <w:rPr>
          <w:spacing w:val="-8"/>
          <w:w w:val="90"/>
          <w:sz w:val="24"/>
          <w:szCs w:val="28"/>
        </w:rPr>
        <w:t xml:space="preserve"> </w:t>
      </w:r>
      <w:r w:rsidRPr="006468AB">
        <w:rPr>
          <w:w w:val="90"/>
          <w:sz w:val="24"/>
          <w:szCs w:val="28"/>
        </w:rPr>
        <w:t>cost</w:t>
      </w:r>
      <w:r w:rsidRPr="006468AB">
        <w:rPr>
          <w:spacing w:val="-8"/>
          <w:w w:val="90"/>
          <w:sz w:val="24"/>
          <w:szCs w:val="28"/>
        </w:rPr>
        <w:t xml:space="preserve"> </w:t>
      </w:r>
      <w:r w:rsidRPr="006468AB">
        <w:rPr>
          <w:w w:val="90"/>
          <w:sz w:val="24"/>
          <w:szCs w:val="28"/>
        </w:rPr>
        <w:t>of</w:t>
      </w:r>
      <w:r w:rsidRPr="006468AB">
        <w:rPr>
          <w:spacing w:val="-8"/>
          <w:w w:val="90"/>
          <w:sz w:val="24"/>
          <w:szCs w:val="28"/>
        </w:rPr>
        <w:t xml:space="preserve"> </w:t>
      </w:r>
      <w:r w:rsidRPr="006468AB">
        <w:rPr>
          <w:w w:val="90"/>
          <w:sz w:val="24"/>
          <w:szCs w:val="28"/>
        </w:rPr>
        <w:t>capital</w:t>
      </w:r>
      <w:r w:rsidRPr="006468AB">
        <w:rPr>
          <w:spacing w:val="-8"/>
          <w:w w:val="90"/>
          <w:sz w:val="24"/>
          <w:szCs w:val="28"/>
        </w:rPr>
        <w:t xml:space="preserve"> </w:t>
      </w:r>
      <w:r w:rsidRPr="006468AB">
        <w:rPr>
          <w:w w:val="90"/>
          <w:sz w:val="24"/>
          <w:szCs w:val="28"/>
        </w:rPr>
        <w:t>positively</w:t>
      </w:r>
      <w:r w:rsidRPr="006468AB">
        <w:rPr>
          <w:spacing w:val="-8"/>
          <w:w w:val="90"/>
          <w:sz w:val="24"/>
          <w:szCs w:val="28"/>
        </w:rPr>
        <w:t xml:space="preserve"> </w:t>
      </w:r>
      <w:r w:rsidRPr="006468AB">
        <w:rPr>
          <w:w w:val="90"/>
          <w:sz w:val="24"/>
          <w:szCs w:val="28"/>
        </w:rPr>
        <w:t>influences</w:t>
      </w:r>
      <w:r w:rsidRPr="006468AB">
        <w:rPr>
          <w:spacing w:val="-8"/>
          <w:w w:val="90"/>
          <w:sz w:val="24"/>
          <w:szCs w:val="28"/>
        </w:rPr>
        <w:t xml:space="preserve"> </w:t>
      </w:r>
      <w:r w:rsidRPr="006468AB">
        <w:rPr>
          <w:w w:val="90"/>
          <w:sz w:val="24"/>
          <w:szCs w:val="28"/>
        </w:rPr>
        <w:t>dividend</w:t>
      </w:r>
      <w:r w:rsidRPr="006468AB">
        <w:rPr>
          <w:spacing w:val="-8"/>
          <w:w w:val="90"/>
          <w:sz w:val="24"/>
          <w:szCs w:val="28"/>
        </w:rPr>
        <w:t xml:space="preserve"> </w:t>
      </w:r>
      <w:r w:rsidRPr="006468AB">
        <w:rPr>
          <w:w w:val="90"/>
          <w:sz w:val="24"/>
          <w:szCs w:val="28"/>
        </w:rPr>
        <w:t>payouts</w:t>
      </w:r>
      <w:r w:rsidRPr="006468AB">
        <w:rPr>
          <w:spacing w:val="-8"/>
          <w:w w:val="90"/>
          <w:sz w:val="24"/>
          <w:szCs w:val="28"/>
        </w:rPr>
        <w:t xml:space="preserve"> </w:t>
      </w:r>
      <w:r w:rsidRPr="006468AB">
        <w:rPr>
          <w:w w:val="90"/>
          <w:sz w:val="24"/>
          <w:szCs w:val="28"/>
        </w:rPr>
        <w:t>and</w:t>
      </w:r>
      <w:r w:rsidRPr="006468AB">
        <w:rPr>
          <w:spacing w:val="-8"/>
          <w:w w:val="90"/>
          <w:sz w:val="24"/>
          <w:szCs w:val="28"/>
        </w:rPr>
        <w:t xml:space="preserve"> </w:t>
      </w:r>
      <w:r w:rsidRPr="006468AB">
        <w:rPr>
          <w:w w:val="90"/>
          <w:sz w:val="24"/>
          <w:szCs w:val="28"/>
        </w:rPr>
        <w:t>coverage</w:t>
      </w:r>
      <w:r w:rsidRPr="006468AB">
        <w:rPr>
          <w:spacing w:val="-8"/>
          <w:w w:val="90"/>
          <w:sz w:val="24"/>
          <w:szCs w:val="28"/>
        </w:rPr>
        <w:t xml:space="preserve"> </w:t>
      </w:r>
      <w:r w:rsidRPr="006468AB">
        <w:rPr>
          <w:w w:val="90"/>
          <w:sz w:val="24"/>
          <w:szCs w:val="28"/>
        </w:rPr>
        <w:t>ratios</w:t>
      </w:r>
      <w:r w:rsidRPr="006468AB">
        <w:rPr>
          <w:spacing w:val="-8"/>
          <w:w w:val="90"/>
          <w:sz w:val="24"/>
          <w:szCs w:val="28"/>
        </w:rPr>
        <w:t xml:space="preserve"> </w:t>
      </w:r>
      <w:r w:rsidRPr="006468AB">
        <w:rPr>
          <w:w w:val="90"/>
          <w:sz w:val="24"/>
          <w:szCs w:val="28"/>
        </w:rPr>
        <w:t>but</w:t>
      </w:r>
      <w:r w:rsidRPr="006468AB">
        <w:rPr>
          <w:spacing w:val="-8"/>
          <w:w w:val="90"/>
          <w:sz w:val="24"/>
          <w:szCs w:val="28"/>
        </w:rPr>
        <w:t xml:space="preserve"> </w:t>
      </w:r>
      <w:r w:rsidRPr="006468AB">
        <w:rPr>
          <w:w w:val="90"/>
          <w:sz w:val="24"/>
          <w:szCs w:val="28"/>
        </w:rPr>
        <w:t>negatively</w:t>
      </w:r>
      <w:r w:rsidRPr="006468AB">
        <w:rPr>
          <w:spacing w:val="-8"/>
          <w:w w:val="90"/>
          <w:sz w:val="24"/>
          <w:szCs w:val="28"/>
        </w:rPr>
        <w:t xml:space="preserve"> </w:t>
      </w:r>
      <w:r w:rsidRPr="006468AB">
        <w:rPr>
          <w:w w:val="90"/>
          <w:sz w:val="24"/>
          <w:szCs w:val="28"/>
        </w:rPr>
        <w:t>influences</w:t>
      </w:r>
      <w:r w:rsidRPr="006468AB">
        <w:rPr>
          <w:spacing w:val="-1"/>
          <w:w w:val="90"/>
          <w:sz w:val="24"/>
          <w:szCs w:val="28"/>
        </w:rPr>
        <w:t xml:space="preserve"> </w:t>
      </w:r>
      <w:r w:rsidRPr="006468AB">
        <w:rPr>
          <w:w w:val="90"/>
          <w:sz w:val="24"/>
          <w:szCs w:val="28"/>
        </w:rPr>
        <w:t>dividend</w:t>
      </w:r>
      <w:r w:rsidRPr="006468AB">
        <w:rPr>
          <w:spacing w:val="-1"/>
          <w:w w:val="90"/>
          <w:sz w:val="24"/>
          <w:szCs w:val="28"/>
        </w:rPr>
        <w:t xml:space="preserve"> </w:t>
      </w:r>
      <w:r w:rsidRPr="006468AB">
        <w:rPr>
          <w:w w:val="90"/>
          <w:sz w:val="24"/>
          <w:szCs w:val="28"/>
        </w:rPr>
        <w:t>yield.</w:t>
      </w:r>
      <w:r w:rsidRPr="006468AB">
        <w:rPr>
          <w:spacing w:val="-1"/>
          <w:w w:val="90"/>
          <w:sz w:val="24"/>
          <w:szCs w:val="28"/>
        </w:rPr>
        <w:t xml:space="preserve"> </w:t>
      </w:r>
      <w:r w:rsidRPr="006468AB">
        <w:rPr>
          <w:w w:val="90"/>
          <w:sz w:val="24"/>
          <w:szCs w:val="28"/>
        </w:rPr>
        <w:t>All</w:t>
      </w:r>
      <w:r w:rsidRPr="006468AB">
        <w:rPr>
          <w:spacing w:val="-1"/>
          <w:w w:val="90"/>
          <w:sz w:val="24"/>
          <w:szCs w:val="28"/>
        </w:rPr>
        <w:t xml:space="preserve"> </w:t>
      </w:r>
      <w:r w:rsidRPr="006468AB">
        <w:rPr>
          <w:w w:val="90"/>
          <w:sz w:val="24"/>
          <w:szCs w:val="28"/>
        </w:rPr>
        <w:t>the</w:t>
      </w:r>
      <w:r w:rsidRPr="006468AB">
        <w:rPr>
          <w:spacing w:val="-1"/>
          <w:w w:val="90"/>
          <w:sz w:val="24"/>
          <w:szCs w:val="28"/>
        </w:rPr>
        <w:t xml:space="preserve"> </w:t>
      </w:r>
      <w:r w:rsidRPr="006468AB">
        <w:rPr>
          <w:w w:val="90"/>
          <w:sz w:val="24"/>
          <w:szCs w:val="28"/>
        </w:rPr>
        <w:t>findings</w:t>
      </w:r>
      <w:r w:rsidRPr="006468AB">
        <w:rPr>
          <w:spacing w:val="-1"/>
          <w:w w:val="90"/>
          <w:sz w:val="24"/>
          <w:szCs w:val="28"/>
        </w:rPr>
        <w:t xml:space="preserve"> </w:t>
      </w:r>
      <w:r w:rsidRPr="006468AB">
        <w:rPr>
          <w:w w:val="90"/>
          <w:sz w:val="24"/>
          <w:szCs w:val="28"/>
        </w:rPr>
        <w:t>supported</w:t>
      </w:r>
      <w:r w:rsidRPr="006468AB">
        <w:rPr>
          <w:spacing w:val="-1"/>
          <w:w w:val="90"/>
          <w:sz w:val="24"/>
          <w:szCs w:val="28"/>
        </w:rPr>
        <w:t xml:space="preserve"> </w:t>
      </w:r>
      <w:r w:rsidRPr="006468AB">
        <w:rPr>
          <w:w w:val="90"/>
          <w:sz w:val="24"/>
          <w:szCs w:val="28"/>
        </w:rPr>
        <w:t>the</w:t>
      </w:r>
      <w:r w:rsidRPr="006468AB">
        <w:rPr>
          <w:spacing w:val="-1"/>
          <w:w w:val="90"/>
          <w:sz w:val="24"/>
          <w:szCs w:val="28"/>
        </w:rPr>
        <w:t xml:space="preserve"> </w:t>
      </w:r>
      <w:r w:rsidRPr="006468AB">
        <w:rPr>
          <w:w w:val="90"/>
          <w:sz w:val="24"/>
          <w:szCs w:val="28"/>
        </w:rPr>
        <w:t>bird-in-hand</w:t>
      </w:r>
      <w:r w:rsidRPr="006468AB">
        <w:rPr>
          <w:spacing w:val="-1"/>
          <w:w w:val="90"/>
          <w:sz w:val="24"/>
          <w:szCs w:val="28"/>
        </w:rPr>
        <w:t xml:space="preserve"> </w:t>
      </w:r>
      <w:r w:rsidRPr="006468AB">
        <w:rPr>
          <w:w w:val="90"/>
          <w:sz w:val="24"/>
          <w:szCs w:val="28"/>
        </w:rPr>
        <w:t>theory</w:t>
      </w:r>
      <w:r w:rsidRPr="006468AB">
        <w:rPr>
          <w:spacing w:val="-1"/>
          <w:w w:val="90"/>
          <w:sz w:val="24"/>
          <w:szCs w:val="28"/>
        </w:rPr>
        <w:t xml:space="preserve"> </w:t>
      </w:r>
      <w:r w:rsidRPr="006468AB">
        <w:rPr>
          <w:w w:val="90"/>
          <w:sz w:val="24"/>
          <w:szCs w:val="28"/>
        </w:rPr>
        <w:t>except</w:t>
      </w:r>
      <w:r w:rsidRPr="006468AB">
        <w:rPr>
          <w:spacing w:val="-1"/>
          <w:w w:val="90"/>
          <w:sz w:val="24"/>
          <w:szCs w:val="28"/>
        </w:rPr>
        <w:t xml:space="preserve"> </w:t>
      </w:r>
      <w:r w:rsidRPr="006468AB">
        <w:rPr>
          <w:w w:val="90"/>
          <w:sz w:val="24"/>
          <w:szCs w:val="28"/>
        </w:rPr>
        <w:t>for</w:t>
      </w:r>
      <w:r w:rsidRPr="006468AB">
        <w:rPr>
          <w:spacing w:val="-1"/>
          <w:w w:val="90"/>
          <w:sz w:val="24"/>
          <w:szCs w:val="28"/>
        </w:rPr>
        <w:t xml:space="preserve"> </w:t>
      </w:r>
      <w:r w:rsidRPr="006468AB">
        <w:rPr>
          <w:w w:val="90"/>
          <w:sz w:val="24"/>
          <w:szCs w:val="28"/>
        </w:rPr>
        <w:t>the</w:t>
      </w:r>
      <w:r w:rsidRPr="006468AB">
        <w:rPr>
          <w:spacing w:val="-1"/>
          <w:w w:val="90"/>
          <w:sz w:val="24"/>
          <w:szCs w:val="28"/>
        </w:rPr>
        <w:t xml:space="preserve"> </w:t>
      </w:r>
      <w:r w:rsidRPr="006468AB">
        <w:rPr>
          <w:w w:val="90"/>
          <w:sz w:val="24"/>
          <w:szCs w:val="28"/>
        </w:rPr>
        <w:t>negative</w:t>
      </w:r>
      <w:r w:rsidRPr="006468AB">
        <w:rPr>
          <w:spacing w:val="-1"/>
          <w:w w:val="90"/>
          <w:sz w:val="24"/>
          <w:szCs w:val="28"/>
        </w:rPr>
        <w:t xml:space="preserve"> </w:t>
      </w:r>
      <w:r w:rsidRPr="006468AB">
        <w:rPr>
          <w:w w:val="90"/>
          <w:sz w:val="24"/>
          <w:szCs w:val="28"/>
        </w:rPr>
        <w:t>impact</w:t>
      </w:r>
      <w:r w:rsidRPr="006468AB">
        <w:rPr>
          <w:spacing w:val="-1"/>
          <w:w w:val="90"/>
          <w:sz w:val="24"/>
          <w:szCs w:val="28"/>
        </w:rPr>
        <w:t xml:space="preserve"> </w:t>
      </w:r>
      <w:r w:rsidRPr="006468AB">
        <w:rPr>
          <w:w w:val="90"/>
          <w:sz w:val="24"/>
          <w:szCs w:val="28"/>
        </w:rPr>
        <w:t>of</w:t>
      </w:r>
      <w:r w:rsidRPr="006468AB">
        <w:rPr>
          <w:spacing w:val="-10"/>
          <w:w w:val="90"/>
          <w:sz w:val="24"/>
          <w:szCs w:val="28"/>
        </w:rPr>
        <w:t xml:space="preserve"> </w:t>
      </w:r>
      <w:r w:rsidRPr="006468AB">
        <w:rPr>
          <w:w w:val="90"/>
          <w:sz w:val="24"/>
          <w:szCs w:val="28"/>
        </w:rPr>
        <w:t>WACC</w:t>
      </w:r>
      <w:r w:rsidRPr="006468AB">
        <w:rPr>
          <w:sz w:val="24"/>
          <w:szCs w:val="28"/>
        </w:rPr>
        <w:t xml:space="preserve"> </w:t>
      </w:r>
      <w:r w:rsidRPr="006468AB">
        <w:rPr>
          <w:spacing w:val="-2"/>
          <w:w w:val="90"/>
          <w:sz w:val="24"/>
          <w:szCs w:val="28"/>
        </w:rPr>
        <w:t>on dividend yield.</w:t>
      </w:r>
      <w:r w:rsidRPr="006468AB">
        <w:rPr>
          <w:spacing w:val="-8"/>
          <w:w w:val="90"/>
          <w:sz w:val="24"/>
          <w:szCs w:val="28"/>
        </w:rPr>
        <w:t xml:space="preserve"> </w:t>
      </w:r>
      <w:r w:rsidRPr="006468AB">
        <w:rPr>
          <w:spacing w:val="-2"/>
          <w:w w:val="90"/>
          <w:sz w:val="24"/>
          <w:szCs w:val="28"/>
        </w:rPr>
        <w:t>These insights highlight the importance of considering the cost of capital and market share dynam</w:t>
      </w:r>
      <w:r w:rsidRPr="006468AB">
        <w:rPr>
          <w:w w:val="85"/>
          <w:sz w:val="24"/>
          <w:szCs w:val="28"/>
        </w:rPr>
        <w:t>ics in dividend policy formulation. Firms should prioritize efficient debt management to sustain dividend distributions,</w:t>
      </w:r>
      <w:r w:rsidRPr="006468AB">
        <w:rPr>
          <w:spacing w:val="40"/>
          <w:sz w:val="24"/>
          <w:szCs w:val="28"/>
        </w:rPr>
        <w:t xml:space="preserve"> </w:t>
      </w:r>
      <w:r w:rsidRPr="006468AB">
        <w:rPr>
          <w:w w:val="90"/>
          <w:sz w:val="24"/>
          <w:szCs w:val="28"/>
        </w:rPr>
        <w:t>and</w:t>
      </w:r>
      <w:r w:rsidRPr="006468AB">
        <w:rPr>
          <w:spacing w:val="-5"/>
          <w:w w:val="90"/>
          <w:sz w:val="24"/>
          <w:szCs w:val="28"/>
        </w:rPr>
        <w:t xml:space="preserve"> </w:t>
      </w:r>
      <w:r w:rsidRPr="006468AB">
        <w:rPr>
          <w:w w:val="90"/>
          <w:sz w:val="24"/>
          <w:szCs w:val="28"/>
        </w:rPr>
        <w:t>aligning</w:t>
      </w:r>
      <w:r w:rsidRPr="006468AB">
        <w:rPr>
          <w:spacing w:val="-5"/>
          <w:w w:val="90"/>
          <w:sz w:val="24"/>
          <w:szCs w:val="28"/>
        </w:rPr>
        <w:t xml:space="preserve"> </w:t>
      </w:r>
      <w:r w:rsidRPr="006468AB">
        <w:rPr>
          <w:w w:val="90"/>
          <w:sz w:val="24"/>
          <w:szCs w:val="28"/>
        </w:rPr>
        <w:t>dividend</w:t>
      </w:r>
      <w:r w:rsidRPr="006468AB">
        <w:rPr>
          <w:spacing w:val="-5"/>
          <w:w w:val="90"/>
          <w:sz w:val="24"/>
          <w:szCs w:val="28"/>
        </w:rPr>
        <w:t xml:space="preserve"> </w:t>
      </w:r>
      <w:r w:rsidRPr="006468AB">
        <w:rPr>
          <w:w w:val="90"/>
          <w:sz w:val="24"/>
          <w:szCs w:val="28"/>
        </w:rPr>
        <w:t>policies</w:t>
      </w:r>
      <w:r w:rsidRPr="006468AB">
        <w:rPr>
          <w:spacing w:val="-5"/>
          <w:w w:val="90"/>
          <w:sz w:val="24"/>
          <w:szCs w:val="28"/>
        </w:rPr>
        <w:t xml:space="preserve"> </w:t>
      </w:r>
      <w:r w:rsidRPr="006468AB">
        <w:rPr>
          <w:w w:val="90"/>
          <w:sz w:val="24"/>
          <w:szCs w:val="28"/>
        </w:rPr>
        <w:t>with</w:t>
      </w:r>
      <w:r w:rsidRPr="006468AB">
        <w:rPr>
          <w:spacing w:val="-5"/>
          <w:w w:val="90"/>
          <w:sz w:val="24"/>
          <w:szCs w:val="28"/>
        </w:rPr>
        <w:t xml:space="preserve"> </w:t>
      </w:r>
      <w:r w:rsidRPr="006468AB">
        <w:rPr>
          <w:w w:val="90"/>
          <w:sz w:val="24"/>
          <w:szCs w:val="28"/>
        </w:rPr>
        <w:t>overall</w:t>
      </w:r>
      <w:r w:rsidRPr="006468AB">
        <w:rPr>
          <w:spacing w:val="-5"/>
          <w:w w:val="90"/>
          <w:sz w:val="24"/>
          <w:szCs w:val="28"/>
        </w:rPr>
        <w:t xml:space="preserve"> </w:t>
      </w:r>
      <w:r w:rsidRPr="006468AB">
        <w:rPr>
          <w:w w:val="90"/>
          <w:sz w:val="24"/>
          <w:szCs w:val="28"/>
        </w:rPr>
        <w:t>capital</w:t>
      </w:r>
      <w:r w:rsidRPr="006468AB">
        <w:rPr>
          <w:spacing w:val="-5"/>
          <w:w w:val="90"/>
          <w:sz w:val="24"/>
          <w:szCs w:val="28"/>
        </w:rPr>
        <w:t xml:space="preserve"> </w:t>
      </w:r>
      <w:r w:rsidRPr="006468AB">
        <w:rPr>
          <w:w w:val="90"/>
          <w:sz w:val="24"/>
          <w:szCs w:val="28"/>
        </w:rPr>
        <w:t>structure</w:t>
      </w:r>
      <w:r w:rsidRPr="006468AB">
        <w:rPr>
          <w:spacing w:val="-5"/>
          <w:w w:val="90"/>
          <w:sz w:val="24"/>
          <w:szCs w:val="28"/>
        </w:rPr>
        <w:t xml:space="preserve"> </w:t>
      </w:r>
      <w:r w:rsidRPr="006468AB">
        <w:rPr>
          <w:w w:val="90"/>
          <w:sz w:val="24"/>
          <w:szCs w:val="28"/>
        </w:rPr>
        <w:t>management</w:t>
      </w:r>
      <w:r w:rsidRPr="006468AB">
        <w:rPr>
          <w:spacing w:val="-5"/>
          <w:w w:val="90"/>
          <w:sz w:val="24"/>
          <w:szCs w:val="28"/>
        </w:rPr>
        <w:t xml:space="preserve"> </w:t>
      </w:r>
      <w:r w:rsidRPr="006468AB">
        <w:rPr>
          <w:w w:val="90"/>
          <w:sz w:val="24"/>
          <w:szCs w:val="28"/>
        </w:rPr>
        <w:t>is</w:t>
      </w:r>
      <w:r w:rsidRPr="006468AB">
        <w:rPr>
          <w:spacing w:val="-5"/>
          <w:w w:val="90"/>
          <w:sz w:val="24"/>
          <w:szCs w:val="28"/>
        </w:rPr>
        <w:t xml:space="preserve"> </w:t>
      </w:r>
      <w:r w:rsidRPr="006468AB">
        <w:rPr>
          <w:w w:val="90"/>
          <w:sz w:val="24"/>
          <w:szCs w:val="28"/>
        </w:rPr>
        <w:t>crucial</w:t>
      </w:r>
      <w:r w:rsidRPr="006468AB">
        <w:rPr>
          <w:spacing w:val="-5"/>
          <w:w w:val="90"/>
          <w:sz w:val="24"/>
          <w:szCs w:val="28"/>
        </w:rPr>
        <w:t xml:space="preserve"> </w:t>
      </w:r>
      <w:r w:rsidRPr="006468AB">
        <w:rPr>
          <w:w w:val="90"/>
          <w:sz w:val="24"/>
          <w:szCs w:val="28"/>
        </w:rPr>
        <w:t>in</w:t>
      </w:r>
      <w:r w:rsidRPr="006468AB">
        <w:rPr>
          <w:spacing w:val="-5"/>
          <w:w w:val="90"/>
          <w:sz w:val="24"/>
          <w:szCs w:val="28"/>
        </w:rPr>
        <w:t xml:space="preserve"> </w:t>
      </w:r>
      <w:r w:rsidRPr="006468AB">
        <w:rPr>
          <w:w w:val="90"/>
          <w:sz w:val="24"/>
          <w:szCs w:val="28"/>
        </w:rPr>
        <w:t>this</w:t>
      </w:r>
      <w:r w:rsidRPr="006468AB">
        <w:rPr>
          <w:spacing w:val="-5"/>
          <w:w w:val="90"/>
          <w:sz w:val="24"/>
          <w:szCs w:val="28"/>
        </w:rPr>
        <w:t xml:space="preserve"> </w:t>
      </w:r>
      <w:r w:rsidRPr="006468AB">
        <w:rPr>
          <w:w w:val="90"/>
          <w:sz w:val="24"/>
          <w:szCs w:val="28"/>
        </w:rPr>
        <w:t>regard,</w:t>
      </w:r>
      <w:r w:rsidRPr="006468AB">
        <w:rPr>
          <w:spacing w:val="-5"/>
          <w:w w:val="90"/>
          <w:sz w:val="24"/>
          <w:szCs w:val="28"/>
        </w:rPr>
        <w:t xml:space="preserve"> </w:t>
      </w:r>
      <w:r w:rsidRPr="006468AB">
        <w:rPr>
          <w:w w:val="90"/>
          <w:sz w:val="24"/>
          <w:szCs w:val="28"/>
        </w:rPr>
        <w:t>providing</w:t>
      </w:r>
      <w:r w:rsidRPr="006468AB">
        <w:rPr>
          <w:spacing w:val="-5"/>
          <w:w w:val="90"/>
          <w:sz w:val="24"/>
          <w:szCs w:val="28"/>
        </w:rPr>
        <w:t xml:space="preserve"> </w:t>
      </w:r>
      <w:r w:rsidRPr="006468AB">
        <w:rPr>
          <w:w w:val="90"/>
          <w:sz w:val="24"/>
          <w:szCs w:val="28"/>
        </w:rPr>
        <w:t>a</w:t>
      </w:r>
      <w:r w:rsidRPr="006468AB">
        <w:rPr>
          <w:spacing w:val="-5"/>
          <w:w w:val="90"/>
          <w:sz w:val="24"/>
          <w:szCs w:val="28"/>
        </w:rPr>
        <w:t xml:space="preserve"> </w:t>
      </w:r>
      <w:r w:rsidRPr="006468AB">
        <w:rPr>
          <w:w w:val="90"/>
          <w:sz w:val="24"/>
          <w:szCs w:val="28"/>
        </w:rPr>
        <w:t>sense</w:t>
      </w:r>
      <w:r w:rsidRPr="006468AB">
        <w:rPr>
          <w:sz w:val="24"/>
          <w:szCs w:val="28"/>
        </w:rPr>
        <w:t xml:space="preserve"> </w:t>
      </w:r>
      <w:r w:rsidRPr="006468AB">
        <w:rPr>
          <w:w w:val="85"/>
          <w:sz w:val="24"/>
          <w:szCs w:val="28"/>
        </w:rPr>
        <w:t xml:space="preserve">of reassurance and confidence to the firms and their stakeholders. This study provides valuable guidance for financial </w:t>
      </w:r>
      <w:r w:rsidRPr="006468AB">
        <w:rPr>
          <w:w w:val="90"/>
          <w:sz w:val="24"/>
          <w:szCs w:val="28"/>
        </w:rPr>
        <w:t>decision-makers navigating dividend-related strategies within corporate environments.</w:t>
      </w:r>
    </w:p>
    <w:p w14:paraId="05E6157C" w14:textId="451062F2" w:rsidR="006468AB" w:rsidRDefault="006468AB" w:rsidP="006468AB">
      <w:pPr>
        <w:spacing w:before="49" w:line="360" w:lineRule="auto"/>
        <w:ind w:left="116"/>
        <w:jc w:val="both"/>
        <w:rPr>
          <w:w w:val="85"/>
          <w:sz w:val="24"/>
          <w:szCs w:val="28"/>
        </w:rPr>
      </w:pPr>
      <w:r w:rsidRPr="006468AB">
        <w:rPr>
          <w:b/>
          <w:w w:val="85"/>
          <w:sz w:val="24"/>
          <w:szCs w:val="28"/>
        </w:rPr>
        <w:t>Keywords</w:t>
      </w:r>
      <w:r w:rsidRPr="006468AB">
        <w:rPr>
          <w:b/>
          <w:spacing w:val="49"/>
          <w:sz w:val="24"/>
          <w:szCs w:val="28"/>
        </w:rPr>
        <w:t xml:space="preserve"> </w:t>
      </w:r>
      <w:r w:rsidRPr="006468AB">
        <w:rPr>
          <w:w w:val="85"/>
          <w:sz w:val="24"/>
          <w:szCs w:val="28"/>
        </w:rPr>
        <w:t>Capital,</w:t>
      </w:r>
      <w:r w:rsidRPr="006468AB">
        <w:rPr>
          <w:spacing w:val="-3"/>
          <w:w w:val="85"/>
          <w:sz w:val="24"/>
          <w:szCs w:val="28"/>
        </w:rPr>
        <w:t xml:space="preserve"> </w:t>
      </w:r>
      <w:r w:rsidRPr="006468AB">
        <w:rPr>
          <w:w w:val="85"/>
          <w:sz w:val="24"/>
          <w:szCs w:val="28"/>
        </w:rPr>
        <w:t>Cost,</w:t>
      </w:r>
      <w:r w:rsidRPr="006468AB">
        <w:rPr>
          <w:spacing w:val="-4"/>
          <w:w w:val="85"/>
          <w:sz w:val="24"/>
          <w:szCs w:val="28"/>
        </w:rPr>
        <w:t xml:space="preserve"> </w:t>
      </w:r>
      <w:r w:rsidRPr="006468AB">
        <w:rPr>
          <w:w w:val="85"/>
          <w:sz w:val="24"/>
          <w:szCs w:val="28"/>
        </w:rPr>
        <w:t>Dividend,</w:t>
      </w:r>
      <w:r w:rsidRPr="006468AB">
        <w:rPr>
          <w:spacing w:val="-4"/>
          <w:w w:val="85"/>
          <w:sz w:val="24"/>
          <w:szCs w:val="28"/>
        </w:rPr>
        <w:t xml:space="preserve"> </w:t>
      </w:r>
      <w:r w:rsidRPr="006468AB">
        <w:rPr>
          <w:w w:val="85"/>
          <w:sz w:val="24"/>
          <w:szCs w:val="28"/>
        </w:rPr>
        <w:t>Market</w:t>
      </w:r>
      <w:r w:rsidRPr="006468AB">
        <w:rPr>
          <w:spacing w:val="-3"/>
          <w:w w:val="85"/>
          <w:sz w:val="24"/>
          <w:szCs w:val="28"/>
        </w:rPr>
        <w:t xml:space="preserve"> </w:t>
      </w:r>
      <w:r w:rsidRPr="006468AB">
        <w:rPr>
          <w:w w:val="85"/>
          <w:sz w:val="24"/>
          <w:szCs w:val="28"/>
        </w:rPr>
        <w:t>share,</w:t>
      </w:r>
      <w:r w:rsidRPr="006468AB">
        <w:rPr>
          <w:spacing w:val="-4"/>
          <w:w w:val="85"/>
          <w:sz w:val="24"/>
          <w:szCs w:val="28"/>
        </w:rPr>
        <w:t xml:space="preserve"> </w:t>
      </w:r>
      <w:r w:rsidRPr="006468AB">
        <w:rPr>
          <w:w w:val="85"/>
          <w:sz w:val="24"/>
          <w:szCs w:val="28"/>
        </w:rPr>
        <w:t>non-financial</w:t>
      </w:r>
    </w:p>
    <w:p w14:paraId="534573D8" w14:textId="77777777" w:rsidR="00B41EF7" w:rsidRPr="006468AB" w:rsidRDefault="00B41EF7" w:rsidP="006468AB">
      <w:pPr>
        <w:spacing w:before="49" w:line="360" w:lineRule="auto"/>
        <w:ind w:left="116"/>
        <w:jc w:val="both"/>
        <w:rPr>
          <w:sz w:val="24"/>
          <w:szCs w:val="28"/>
        </w:rPr>
      </w:pPr>
    </w:p>
    <w:p w14:paraId="557950EE" w14:textId="48086A62" w:rsidR="006468AB" w:rsidRPr="006468AB" w:rsidRDefault="006468AB" w:rsidP="006468AB">
      <w:pPr>
        <w:pStyle w:val="Heading1"/>
        <w:spacing w:before="104" w:line="360" w:lineRule="auto"/>
        <w:ind w:left="0"/>
        <w:rPr>
          <w:rFonts w:ascii="Times New Roman" w:hAnsi="Times New Roman" w:cs="Times New Roman"/>
          <w:sz w:val="22"/>
          <w:szCs w:val="22"/>
        </w:rPr>
      </w:pPr>
      <w:r>
        <w:rPr>
          <w:rFonts w:ascii="Times New Roman" w:hAnsi="Times New Roman" w:cs="Times New Roman"/>
          <w:b w:val="0"/>
        </w:rPr>
        <w:t xml:space="preserve">  </w:t>
      </w:r>
      <w:r w:rsidRPr="006468AB">
        <w:rPr>
          <w:rFonts w:ascii="Times New Roman" w:hAnsi="Times New Roman" w:cs="Times New Roman"/>
          <w:spacing w:val="-2"/>
          <w:sz w:val="22"/>
          <w:szCs w:val="22"/>
        </w:rPr>
        <w:t>Introduction</w:t>
      </w:r>
    </w:p>
    <w:p w14:paraId="2A22A72F" w14:textId="22A2F2ED" w:rsidR="006468AB" w:rsidRPr="006468AB" w:rsidRDefault="006468AB" w:rsidP="006468AB">
      <w:pPr>
        <w:pStyle w:val="BodyText"/>
        <w:spacing w:before="21" w:line="360" w:lineRule="auto"/>
        <w:ind w:right="139"/>
        <w:jc w:val="both"/>
        <w:rPr>
          <w:sz w:val="22"/>
          <w:szCs w:val="22"/>
        </w:rPr>
      </w:pPr>
      <w:r w:rsidRPr="006468AB">
        <w:rPr>
          <w:w w:val="105"/>
          <w:sz w:val="22"/>
          <w:szCs w:val="22"/>
        </w:rPr>
        <w:t>The notion of cost of capital is fundamental in financial decision-making for organizations, playing a crucial role in strategic planning and resource allocation [</w:t>
      </w:r>
      <w:hyperlink w:anchor="_bookmark41" w:history="1">
        <w:r w:rsidRPr="006468AB">
          <w:rPr>
            <w:color w:val="0000FF"/>
            <w:w w:val="105"/>
            <w:sz w:val="22"/>
            <w:szCs w:val="22"/>
          </w:rPr>
          <w:t>35</w:t>
        </w:r>
      </w:hyperlink>
      <w:r w:rsidRPr="006468AB">
        <w:rPr>
          <w:w w:val="105"/>
          <w:sz w:val="22"/>
          <w:szCs w:val="22"/>
        </w:rPr>
        <w:t xml:space="preserve">]. The term minimum rate of return is the lowest level of profit that investors anticipate receiving from their investments in a company’s projects and initiatives. It measures the costs of acquiring funding for many parts of a company’s operations, such as expenditures </w:t>
      </w:r>
      <w:proofErr w:type="gramStart"/>
      <w:r w:rsidRPr="006468AB">
        <w:rPr>
          <w:w w:val="105"/>
          <w:sz w:val="22"/>
          <w:szCs w:val="22"/>
        </w:rPr>
        <w:t>in</w:t>
      </w:r>
      <w:proofErr w:type="gramEnd"/>
      <w:r w:rsidRPr="006468AB">
        <w:rPr>
          <w:w w:val="105"/>
          <w:sz w:val="22"/>
          <w:szCs w:val="22"/>
        </w:rPr>
        <w:t xml:space="preserve"> new projects, expansion efforts and daily activities [</w:t>
      </w:r>
      <w:hyperlink w:anchor="_bookmark40" w:history="1">
        <w:r w:rsidRPr="006468AB">
          <w:rPr>
            <w:color w:val="0000FF"/>
            <w:w w:val="105"/>
            <w:sz w:val="22"/>
            <w:szCs w:val="22"/>
          </w:rPr>
          <w:t>34</w:t>
        </w:r>
      </w:hyperlink>
      <w:r w:rsidRPr="006468AB">
        <w:rPr>
          <w:w w:val="105"/>
          <w:sz w:val="22"/>
          <w:szCs w:val="22"/>
        </w:rPr>
        <w:t>]. The intricacies of the cost</w:t>
      </w:r>
      <w:r w:rsidRPr="006468AB">
        <w:rPr>
          <w:spacing w:val="3"/>
          <w:w w:val="105"/>
          <w:sz w:val="22"/>
          <w:szCs w:val="22"/>
        </w:rPr>
        <w:t xml:space="preserve"> </w:t>
      </w:r>
      <w:r w:rsidRPr="006468AB">
        <w:rPr>
          <w:w w:val="105"/>
          <w:sz w:val="22"/>
          <w:szCs w:val="22"/>
        </w:rPr>
        <w:t>of</w:t>
      </w:r>
      <w:r w:rsidRPr="006468AB">
        <w:rPr>
          <w:spacing w:val="3"/>
          <w:w w:val="105"/>
          <w:sz w:val="22"/>
          <w:szCs w:val="22"/>
        </w:rPr>
        <w:t xml:space="preserve"> </w:t>
      </w:r>
      <w:r w:rsidRPr="006468AB">
        <w:rPr>
          <w:w w:val="105"/>
          <w:sz w:val="22"/>
          <w:szCs w:val="22"/>
        </w:rPr>
        <w:t>capital</w:t>
      </w:r>
      <w:r w:rsidRPr="006468AB">
        <w:rPr>
          <w:spacing w:val="4"/>
          <w:w w:val="105"/>
          <w:sz w:val="22"/>
          <w:szCs w:val="22"/>
        </w:rPr>
        <w:t xml:space="preserve"> </w:t>
      </w:r>
      <w:r w:rsidRPr="006468AB">
        <w:rPr>
          <w:w w:val="105"/>
          <w:sz w:val="22"/>
          <w:szCs w:val="22"/>
        </w:rPr>
        <w:t>allow</w:t>
      </w:r>
      <w:r w:rsidRPr="006468AB">
        <w:rPr>
          <w:spacing w:val="3"/>
          <w:w w:val="105"/>
          <w:sz w:val="22"/>
          <w:szCs w:val="22"/>
        </w:rPr>
        <w:t xml:space="preserve"> </w:t>
      </w:r>
      <w:r w:rsidRPr="006468AB">
        <w:rPr>
          <w:w w:val="105"/>
          <w:sz w:val="22"/>
          <w:szCs w:val="22"/>
        </w:rPr>
        <w:t>companies</w:t>
      </w:r>
      <w:r w:rsidRPr="006468AB">
        <w:rPr>
          <w:spacing w:val="4"/>
          <w:w w:val="105"/>
          <w:sz w:val="22"/>
          <w:szCs w:val="22"/>
        </w:rPr>
        <w:t xml:space="preserve"> </w:t>
      </w:r>
      <w:r w:rsidRPr="006468AB">
        <w:rPr>
          <w:w w:val="105"/>
          <w:sz w:val="22"/>
          <w:szCs w:val="22"/>
        </w:rPr>
        <w:t>to</w:t>
      </w:r>
      <w:r w:rsidRPr="006468AB">
        <w:rPr>
          <w:spacing w:val="3"/>
          <w:w w:val="105"/>
          <w:sz w:val="22"/>
          <w:szCs w:val="22"/>
        </w:rPr>
        <w:t xml:space="preserve"> </w:t>
      </w:r>
      <w:r w:rsidRPr="006468AB">
        <w:rPr>
          <w:w w:val="105"/>
          <w:sz w:val="22"/>
          <w:szCs w:val="22"/>
        </w:rPr>
        <w:t>assess</w:t>
      </w:r>
      <w:r w:rsidRPr="006468AB">
        <w:rPr>
          <w:spacing w:val="4"/>
          <w:w w:val="105"/>
          <w:sz w:val="22"/>
          <w:szCs w:val="22"/>
        </w:rPr>
        <w:t xml:space="preserve"> </w:t>
      </w:r>
      <w:r w:rsidRPr="006468AB">
        <w:rPr>
          <w:w w:val="105"/>
          <w:sz w:val="22"/>
          <w:szCs w:val="22"/>
        </w:rPr>
        <w:t>the</w:t>
      </w:r>
      <w:r w:rsidRPr="006468AB">
        <w:rPr>
          <w:spacing w:val="3"/>
          <w:w w:val="105"/>
          <w:sz w:val="22"/>
          <w:szCs w:val="22"/>
        </w:rPr>
        <w:t xml:space="preserve"> </w:t>
      </w:r>
      <w:r w:rsidRPr="006468AB">
        <w:rPr>
          <w:w w:val="105"/>
          <w:sz w:val="22"/>
          <w:szCs w:val="22"/>
        </w:rPr>
        <w:t>viability</w:t>
      </w:r>
      <w:r w:rsidRPr="006468AB">
        <w:rPr>
          <w:spacing w:val="4"/>
          <w:w w:val="105"/>
          <w:sz w:val="22"/>
          <w:szCs w:val="22"/>
        </w:rPr>
        <w:t xml:space="preserve"> </w:t>
      </w:r>
      <w:r w:rsidRPr="006468AB">
        <w:rPr>
          <w:spacing w:val="-5"/>
          <w:w w:val="105"/>
          <w:sz w:val="22"/>
          <w:szCs w:val="22"/>
        </w:rPr>
        <w:t>and</w:t>
      </w:r>
      <w:r>
        <w:rPr>
          <w:spacing w:val="-5"/>
          <w:w w:val="105"/>
          <w:sz w:val="22"/>
          <w:szCs w:val="22"/>
        </w:rPr>
        <w:t xml:space="preserve"> profitability of prospective investment ventures.</w:t>
      </w:r>
    </w:p>
    <w:p w14:paraId="1C1F2E28" w14:textId="7359E43B" w:rsidR="00607341" w:rsidRPr="006468AB" w:rsidRDefault="00607341">
      <w:pPr>
        <w:spacing w:before="177"/>
        <w:ind w:left="140"/>
      </w:pPr>
    </w:p>
    <w:p w14:paraId="733A805B" w14:textId="77777777" w:rsidR="00607341" w:rsidRPr="006468AB" w:rsidRDefault="00607341">
      <w:pPr>
        <w:pStyle w:val="BodyText"/>
        <w:ind w:left="0"/>
        <w:rPr>
          <w:sz w:val="20"/>
        </w:rPr>
      </w:pPr>
    </w:p>
    <w:p w14:paraId="5857738F" w14:textId="77777777" w:rsidR="00607341" w:rsidRPr="006468AB" w:rsidRDefault="00607341" w:rsidP="006468AB">
      <w:pPr>
        <w:pStyle w:val="BodyText"/>
        <w:ind w:left="0"/>
        <w:rPr>
          <w:sz w:val="20"/>
        </w:rPr>
        <w:sectPr w:rsidR="00607341" w:rsidRPr="006468AB">
          <w:type w:val="continuous"/>
          <w:pgSz w:w="11910" w:h="15820"/>
          <w:pgMar w:top="520" w:right="992" w:bottom="280" w:left="992" w:header="720" w:footer="720" w:gutter="0"/>
          <w:cols w:space="720"/>
        </w:sectPr>
      </w:pPr>
    </w:p>
    <w:p w14:paraId="2DF92737" w14:textId="77777777" w:rsidR="00607341" w:rsidRPr="006468AB" w:rsidRDefault="00607341">
      <w:pPr>
        <w:pStyle w:val="BodyText"/>
        <w:ind w:left="0"/>
        <w:rPr>
          <w:sz w:val="15"/>
        </w:rPr>
      </w:pPr>
    </w:p>
    <w:p w14:paraId="4A6242E5" w14:textId="77777777" w:rsidR="00607341" w:rsidRPr="006468AB" w:rsidRDefault="00607341">
      <w:pPr>
        <w:pStyle w:val="BodyText"/>
        <w:ind w:left="0"/>
        <w:rPr>
          <w:sz w:val="15"/>
        </w:rPr>
      </w:pPr>
    </w:p>
    <w:p w14:paraId="36AD23D5" w14:textId="77777777" w:rsidR="00607341" w:rsidRPr="006468AB" w:rsidRDefault="00607341">
      <w:pPr>
        <w:pStyle w:val="BodyText"/>
        <w:ind w:left="0"/>
        <w:rPr>
          <w:sz w:val="15"/>
        </w:rPr>
      </w:pPr>
    </w:p>
    <w:p w14:paraId="2B4477A6" w14:textId="77777777" w:rsidR="00607341" w:rsidRPr="006468AB" w:rsidRDefault="00607341">
      <w:pPr>
        <w:pStyle w:val="BodyText"/>
        <w:ind w:left="0"/>
        <w:rPr>
          <w:sz w:val="15"/>
        </w:rPr>
      </w:pPr>
    </w:p>
    <w:p w14:paraId="164161FA" w14:textId="42F89502" w:rsidR="00607341" w:rsidRPr="006468AB" w:rsidRDefault="00000000" w:rsidP="006468AB">
      <w:pPr>
        <w:pStyle w:val="Heading1"/>
        <w:spacing w:before="104"/>
        <w:ind w:left="0"/>
        <w:rPr>
          <w:rFonts w:ascii="Times New Roman" w:hAnsi="Times New Roman" w:cs="Times New Roman"/>
        </w:rPr>
      </w:pPr>
      <w:r w:rsidRPr="006468AB">
        <w:rPr>
          <w:rFonts w:ascii="Times New Roman" w:hAnsi="Times New Roman" w:cs="Times New Roman"/>
          <w:b w:val="0"/>
        </w:rPr>
        <w:br w:type="column"/>
      </w:r>
      <w:bookmarkStart w:id="2" w:name="Introduction"/>
      <w:bookmarkEnd w:id="2"/>
    </w:p>
    <w:p w14:paraId="65588304" w14:textId="77777777" w:rsidR="00607341" w:rsidRPr="006468AB" w:rsidRDefault="00607341">
      <w:pPr>
        <w:pStyle w:val="BodyText"/>
        <w:spacing w:line="264" w:lineRule="auto"/>
        <w:jc w:val="both"/>
        <w:sectPr w:rsidR="00607341" w:rsidRPr="006468AB">
          <w:type w:val="continuous"/>
          <w:pgSz w:w="11910" w:h="15820"/>
          <w:pgMar w:top="520" w:right="992" w:bottom="280" w:left="992" w:header="720" w:footer="720" w:gutter="0"/>
          <w:cols w:num="2" w:space="720" w:equalWidth="0">
            <w:col w:w="4411" w:space="550"/>
            <w:col w:w="4965"/>
          </w:cols>
        </w:sectPr>
      </w:pPr>
    </w:p>
    <w:p w14:paraId="0FA7306F" w14:textId="77777777" w:rsidR="00607341" w:rsidRPr="006468AB" w:rsidRDefault="00607341">
      <w:pPr>
        <w:pStyle w:val="BodyText"/>
        <w:ind w:left="0"/>
        <w:rPr>
          <w:sz w:val="14"/>
        </w:rPr>
      </w:pPr>
    </w:p>
    <w:p w14:paraId="1BF9CF18" w14:textId="77777777" w:rsidR="00607341" w:rsidRPr="006468AB" w:rsidRDefault="00607341">
      <w:pPr>
        <w:pStyle w:val="BodyText"/>
        <w:spacing w:before="17"/>
        <w:ind w:left="0"/>
        <w:rPr>
          <w:sz w:val="14"/>
        </w:rPr>
      </w:pPr>
    </w:p>
    <w:p w14:paraId="33077E46" w14:textId="77777777" w:rsidR="00607341" w:rsidRPr="006468AB" w:rsidRDefault="00607341">
      <w:pPr>
        <w:spacing w:line="235" w:lineRule="auto"/>
        <w:rPr>
          <w:sz w:val="14"/>
        </w:rPr>
        <w:sectPr w:rsidR="00607341" w:rsidRPr="006468AB">
          <w:type w:val="continuous"/>
          <w:pgSz w:w="11910" w:h="15820"/>
          <w:pgMar w:top="520" w:right="992" w:bottom="280" w:left="992" w:header="720" w:footer="720" w:gutter="0"/>
          <w:cols w:space="720"/>
        </w:sectPr>
      </w:pPr>
    </w:p>
    <w:p w14:paraId="418419BF" w14:textId="77777777" w:rsidR="00607341" w:rsidRPr="006468AB" w:rsidRDefault="00607341">
      <w:pPr>
        <w:pStyle w:val="BodyText"/>
        <w:ind w:left="0"/>
        <w:rPr>
          <w:sz w:val="20"/>
        </w:rPr>
      </w:pPr>
    </w:p>
    <w:p w14:paraId="03DC97D2" w14:textId="77777777" w:rsidR="00607341" w:rsidRPr="006468AB" w:rsidRDefault="00607341">
      <w:pPr>
        <w:pStyle w:val="BodyText"/>
        <w:ind w:left="0"/>
        <w:rPr>
          <w:sz w:val="20"/>
        </w:rPr>
      </w:pPr>
    </w:p>
    <w:p w14:paraId="40B90830" w14:textId="77777777" w:rsidR="00607341" w:rsidRPr="006468AB" w:rsidRDefault="00607341">
      <w:pPr>
        <w:pStyle w:val="BodyText"/>
        <w:spacing w:before="95"/>
        <w:ind w:left="0"/>
        <w:rPr>
          <w:sz w:val="20"/>
        </w:rPr>
      </w:pPr>
    </w:p>
    <w:p w14:paraId="157BFC6C" w14:textId="77777777" w:rsidR="00607341" w:rsidRPr="006468AB" w:rsidRDefault="00607341">
      <w:pPr>
        <w:pStyle w:val="BodyText"/>
        <w:rPr>
          <w:sz w:val="20"/>
        </w:rPr>
        <w:sectPr w:rsidR="00607341" w:rsidRPr="006468AB">
          <w:headerReference w:type="default" r:id="rId7"/>
          <w:pgSz w:w="11910" w:h="15820"/>
          <w:pgMar w:top="820" w:right="992" w:bottom="280" w:left="992" w:header="634" w:footer="0" w:gutter="0"/>
          <w:pgNumType w:start="2"/>
          <w:cols w:space="720"/>
        </w:sectPr>
      </w:pPr>
    </w:p>
    <w:p w14:paraId="508F6CB0" w14:textId="77777777" w:rsidR="00607341" w:rsidRPr="006468AB" w:rsidRDefault="00000000">
      <w:pPr>
        <w:pStyle w:val="BodyText"/>
        <w:spacing w:before="109" w:line="264" w:lineRule="auto"/>
        <w:ind w:right="38"/>
        <w:jc w:val="both"/>
      </w:pPr>
      <w:r w:rsidRPr="006468AB">
        <w:rPr>
          <w:spacing w:val="-2"/>
          <w:w w:val="110"/>
        </w:rPr>
        <w:t xml:space="preserve">profitability of prospective investment ventures. Compa- </w:t>
      </w:r>
      <w:proofErr w:type="spellStart"/>
      <w:r w:rsidRPr="006468AB">
        <w:t>nies</w:t>
      </w:r>
      <w:proofErr w:type="spellEnd"/>
      <w:r w:rsidRPr="006468AB">
        <w:t xml:space="preserve"> can determine the potential value for shareholders by </w:t>
      </w:r>
      <w:r w:rsidRPr="006468AB">
        <w:rPr>
          <w:w w:val="110"/>
        </w:rPr>
        <w:t>analyzing</w:t>
      </w:r>
      <w:r w:rsidRPr="006468AB">
        <w:rPr>
          <w:spacing w:val="-14"/>
          <w:w w:val="110"/>
        </w:rPr>
        <w:t xml:space="preserve"> </w:t>
      </w:r>
      <w:r w:rsidRPr="006468AB">
        <w:rPr>
          <w:w w:val="110"/>
        </w:rPr>
        <w:t>the</w:t>
      </w:r>
      <w:r w:rsidRPr="006468AB">
        <w:rPr>
          <w:spacing w:val="-13"/>
          <w:w w:val="110"/>
        </w:rPr>
        <w:t xml:space="preserve"> </w:t>
      </w:r>
      <w:r w:rsidRPr="006468AB">
        <w:rPr>
          <w:w w:val="110"/>
        </w:rPr>
        <w:t>expected</w:t>
      </w:r>
      <w:r w:rsidRPr="006468AB">
        <w:rPr>
          <w:spacing w:val="-13"/>
          <w:w w:val="110"/>
        </w:rPr>
        <w:t xml:space="preserve"> </w:t>
      </w:r>
      <w:r w:rsidRPr="006468AB">
        <w:rPr>
          <w:w w:val="110"/>
        </w:rPr>
        <w:t>returns</w:t>
      </w:r>
      <w:r w:rsidRPr="006468AB">
        <w:rPr>
          <w:spacing w:val="-13"/>
          <w:w w:val="110"/>
        </w:rPr>
        <w:t xml:space="preserve"> </w:t>
      </w:r>
      <w:r w:rsidRPr="006468AB">
        <w:rPr>
          <w:w w:val="110"/>
        </w:rPr>
        <w:t>of</w:t>
      </w:r>
      <w:r w:rsidRPr="006468AB">
        <w:rPr>
          <w:spacing w:val="-13"/>
          <w:w w:val="110"/>
        </w:rPr>
        <w:t xml:space="preserve"> </w:t>
      </w:r>
      <w:r w:rsidRPr="006468AB">
        <w:rPr>
          <w:w w:val="110"/>
        </w:rPr>
        <w:t>a</w:t>
      </w:r>
      <w:r w:rsidRPr="006468AB">
        <w:rPr>
          <w:spacing w:val="-13"/>
          <w:w w:val="110"/>
        </w:rPr>
        <w:t xml:space="preserve"> </w:t>
      </w:r>
      <w:r w:rsidRPr="006468AB">
        <w:rPr>
          <w:w w:val="110"/>
        </w:rPr>
        <w:t>project</w:t>
      </w:r>
      <w:r w:rsidRPr="006468AB">
        <w:rPr>
          <w:spacing w:val="-13"/>
          <w:w w:val="110"/>
        </w:rPr>
        <w:t xml:space="preserve"> </w:t>
      </w:r>
      <w:r w:rsidRPr="006468AB">
        <w:rPr>
          <w:w w:val="110"/>
        </w:rPr>
        <w:t>or</w:t>
      </w:r>
      <w:r w:rsidRPr="006468AB">
        <w:rPr>
          <w:spacing w:val="-13"/>
          <w:w w:val="110"/>
        </w:rPr>
        <w:t xml:space="preserve"> </w:t>
      </w:r>
      <w:r w:rsidRPr="006468AB">
        <w:rPr>
          <w:w w:val="110"/>
        </w:rPr>
        <w:t xml:space="preserve">investment </w:t>
      </w:r>
      <w:r w:rsidRPr="006468AB">
        <w:rPr>
          <w:spacing w:val="-2"/>
          <w:w w:val="110"/>
        </w:rPr>
        <w:t>about</w:t>
      </w:r>
      <w:r w:rsidRPr="006468AB">
        <w:rPr>
          <w:spacing w:val="-9"/>
          <w:w w:val="110"/>
        </w:rPr>
        <w:t xml:space="preserve"> </w:t>
      </w:r>
      <w:r w:rsidRPr="006468AB">
        <w:rPr>
          <w:spacing w:val="-2"/>
          <w:w w:val="110"/>
        </w:rPr>
        <w:t>the</w:t>
      </w:r>
      <w:r w:rsidRPr="006468AB">
        <w:rPr>
          <w:spacing w:val="-9"/>
          <w:w w:val="110"/>
        </w:rPr>
        <w:t xml:space="preserve"> </w:t>
      </w:r>
      <w:r w:rsidRPr="006468AB">
        <w:rPr>
          <w:spacing w:val="-2"/>
          <w:w w:val="110"/>
        </w:rPr>
        <w:t>cost</w:t>
      </w:r>
      <w:r w:rsidRPr="006468AB">
        <w:rPr>
          <w:spacing w:val="-9"/>
          <w:w w:val="110"/>
        </w:rPr>
        <w:t xml:space="preserve"> </w:t>
      </w:r>
      <w:r w:rsidRPr="006468AB">
        <w:rPr>
          <w:spacing w:val="-2"/>
          <w:w w:val="110"/>
        </w:rPr>
        <w:t>of</w:t>
      </w:r>
      <w:r w:rsidRPr="006468AB">
        <w:rPr>
          <w:spacing w:val="-9"/>
          <w:w w:val="110"/>
        </w:rPr>
        <w:t xml:space="preserve"> </w:t>
      </w:r>
      <w:r w:rsidRPr="006468AB">
        <w:rPr>
          <w:spacing w:val="-2"/>
          <w:w w:val="110"/>
        </w:rPr>
        <w:t>capital</w:t>
      </w:r>
      <w:r w:rsidRPr="006468AB">
        <w:rPr>
          <w:spacing w:val="-9"/>
          <w:w w:val="110"/>
        </w:rPr>
        <w:t xml:space="preserve"> </w:t>
      </w:r>
      <w:r w:rsidRPr="006468AB">
        <w:rPr>
          <w:spacing w:val="-2"/>
          <w:w w:val="110"/>
        </w:rPr>
        <w:t>[</w:t>
      </w:r>
      <w:hyperlink w:anchor="_bookmark144" w:history="1">
        <w:r w:rsidRPr="006468AB">
          <w:rPr>
            <w:color w:val="0000FF"/>
            <w:spacing w:val="-2"/>
            <w:w w:val="110"/>
          </w:rPr>
          <w:t>138</w:t>
        </w:r>
      </w:hyperlink>
      <w:r w:rsidRPr="006468AB">
        <w:rPr>
          <w:spacing w:val="-2"/>
          <w:w w:val="110"/>
        </w:rPr>
        <w:t>].</w:t>
      </w:r>
      <w:r w:rsidRPr="006468AB">
        <w:rPr>
          <w:spacing w:val="-9"/>
          <w:w w:val="110"/>
        </w:rPr>
        <w:t xml:space="preserve"> </w:t>
      </w:r>
      <w:r w:rsidRPr="006468AB">
        <w:rPr>
          <w:spacing w:val="-2"/>
          <w:w w:val="110"/>
        </w:rPr>
        <w:t>The</w:t>
      </w:r>
      <w:r w:rsidRPr="006468AB">
        <w:rPr>
          <w:spacing w:val="-9"/>
          <w:w w:val="110"/>
        </w:rPr>
        <w:t xml:space="preserve"> </w:t>
      </w:r>
      <w:r w:rsidRPr="006468AB">
        <w:rPr>
          <w:spacing w:val="-2"/>
          <w:w w:val="110"/>
        </w:rPr>
        <w:t>evaluation</w:t>
      </w:r>
      <w:r w:rsidRPr="006468AB">
        <w:rPr>
          <w:spacing w:val="-9"/>
          <w:w w:val="110"/>
        </w:rPr>
        <w:t xml:space="preserve"> </w:t>
      </w:r>
      <w:r w:rsidRPr="006468AB">
        <w:rPr>
          <w:spacing w:val="-2"/>
          <w:w w:val="110"/>
        </w:rPr>
        <w:t>is</w:t>
      </w:r>
      <w:r w:rsidRPr="006468AB">
        <w:rPr>
          <w:spacing w:val="-9"/>
          <w:w w:val="110"/>
        </w:rPr>
        <w:t xml:space="preserve"> </w:t>
      </w:r>
      <w:r w:rsidRPr="006468AB">
        <w:rPr>
          <w:spacing w:val="-2"/>
          <w:w w:val="110"/>
        </w:rPr>
        <w:t xml:space="preserve">essential </w:t>
      </w:r>
      <w:r w:rsidRPr="006468AB">
        <w:rPr>
          <w:w w:val="110"/>
        </w:rPr>
        <w:t>for</w:t>
      </w:r>
      <w:r w:rsidRPr="006468AB">
        <w:rPr>
          <w:spacing w:val="-9"/>
          <w:w w:val="110"/>
        </w:rPr>
        <w:t xml:space="preserve"> </w:t>
      </w:r>
      <w:r w:rsidRPr="006468AB">
        <w:rPr>
          <w:w w:val="110"/>
        </w:rPr>
        <w:t>making</w:t>
      </w:r>
      <w:r w:rsidRPr="006468AB">
        <w:rPr>
          <w:spacing w:val="-9"/>
          <w:w w:val="110"/>
        </w:rPr>
        <w:t xml:space="preserve"> </w:t>
      </w:r>
      <w:r w:rsidRPr="006468AB">
        <w:rPr>
          <w:w w:val="110"/>
        </w:rPr>
        <w:t>informed</w:t>
      </w:r>
      <w:r w:rsidRPr="006468AB">
        <w:rPr>
          <w:spacing w:val="-9"/>
          <w:w w:val="110"/>
        </w:rPr>
        <w:t xml:space="preserve"> </w:t>
      </w:r>
      <w:r w:rsidRPr="006468AB">
        <w:rPr>
          <w:w w:val="110"/>
        </w:rPr>
        <w:t>decisions</w:t>
      </w:r>
      <w:r w:rsidRPr="006468AB">
        <w:rPr>
          <w:spacing w:val="-9"/>
          <w:w w:val="110"/>
        </w:rPr>
        <w:t xml:space="preserve"> </w:t>
      </w:r>
      <w:r w:rsidRPr="006468AB">
        <w:rPr>
          <w:w w:val="110"/>
        </w:rPr>
        <w:t>on</w:t>
      </w:r>
      <w:r w:rsidRPr="006468AB">
        <w:rPr>
          <w:spacing w:val="-9"/>
          <w:w w:val="110"/>
        </w:rPr>
        <w:t xml:space="preserve"> </w:t>
      </w:r>
      <w:r w:rsidRPr="006468AB">
        <w:rPr>
          <w:w w:val="110"/>
        </w:rPr>
        <w:t>the</w:t>
      </w:r>
      <w:r w:rsidRPr="006468AB">
        <w:rPr>
          <w:spacing w:val="-9"/>
          <w:w w:val="110"/>
        </w:rPr>
        <w:t xml:space="preserve"> </w:t>
      </w:r>
      <w:r w:rsidRPr="006468AB">
        <w:rPr>
          <w:w w:val="110"/>
        </w:rPr>
        <w:t>allocation</w:t>
      </w:r>
      <w:r w:rsidRPr="006468AB">
        <w:rPr>
          <w:spacing w:val="-9"/>
          <w:w w:val="110"/>
        </w:rPr>
        <w:t xml:space="preserve"> </w:t>
      </w:r>
      <w:r w:rsidRPr="006468AB">
        <w:rPr>
          <w:w w:val="110"/>
        </w:rPr>
        <w:t>of</w:t>
      </w:r>
      <w:r w:rsidRPr="006468AB">
        <w:rPr>
          <w:spacing w:val="-9"/>
          <w:w w:val="110"/>
        </w:rPr>
        <w:t xml:space="preserve"> </w:t>
      </w:r>
      <w:proofErr w:type="spellStart"/>
      <w:r w:rsidRPr="006468AB">
        <w:rPr>
          <w:w w:val="110"/>
        </w:rPr>
        <w:t>capi</w:t>
      </w:r>
      <w:proofErr w:type="spellEnd"/>
      <w:r w:rsidRPr="006468AB">
        <w:rPr>
          <w:w w:val="110"/>
        </w:rPr>
        <w:t xml:space="preserve">- </w:t>
      </w:r>
      <w:proofErr w:type="spellStart"/>
      <w:r w:rsidRPr="006468AB">
        <w:rPr>
          <w:w w:val="110"/>
        </w:rPr>
        <w:t>tal</w:t>
      </w:r>
      <w:proofErr w:type="spellEnd"/>
      <w:r w:rsidRPr="006468AB">
        <w:rPr>
          <w:w w:val="110"/>
        </w:rPr>
        <w:t>, as it assists in prioritizing projects with the greatest probability</w:t>
      </w:r>
      <w:r w:rsidRPr="006468AB">
        <w:rPr>
          <w:spacing w:val="-4"/>
          <w:w w:val="110"/>
        </w:rPr>
        <w:t xml:space="preserve"> </w:t>
      </w:r>
      <w:r w:rsidRPr="006468AB">
        <w:rPr>
          <w:w w:val="110"/>
        </w:rPr>
        <w:t>of</w:t>
      </w:r>
      <w:r w:rsidRPr="006468AB">
        <w:rPr>
          <w:spacing w:val="-4"/>
          <w:w w:val="110"/>
        </w:rPr>
        <w:t xml:space="preserve"> </w:t>
      </w:r>
      <w:r w:rsidRPr="006468AB">
        <w:rPr>
          <w:w w:val="110"/>
        </w:rPr>
        <w:t>generating</w:t>
      </w:r>
      <w:r w:rsidRPr="006468AB">
        <w:rPr>
          <w:spacing w:val="-4"/>
          <w:w w:val="110"/>
        </w:rPr>
        <w:t xml:space="preserve"> </w:t>
      </w:r>
      <w:r w:rsidRPr="006468AB">
        <w:rPr>
          <w:w w:val="110"/>
        </w:rPr>
        <w:t>returns</w:t>
      </w:r>
      <w:r w:rsidRPr="006468AB">
        <w:rPr>
          <w:spacing w:val="-4"/>
          <w:w w:val="110"/>
        </w:rPr>
        <w:t xml:space="preserve"> </w:t>
      </w:r>
      <w:r w:rsidRPr="006468AB">
        <w:rPr>
          <w:w w:val="110"/>
        </w:rPr>
        <w:t>that</w:t>
      </w:r>
      <w:r w:rsidRPr="006468AB">
        <w:rPr>
          <w:spacing w:val="-4"/>
          <w:w w:val="110"/>
        </w:rPr>
        <w:t xml:space="preserve"> </w:t>
      </w:r>
      <w:r w:rsidRPr="006468AB">
        <w:rPr>
          <w:w w:val="110"/>
        </w:rPr>
        <w:t>surpass</w:t>
      </w:r>
      <w:r w:rsidRPr="006468AB">
        <w:rPr>
          <w:spacing w:val="-4"/>
          <w:w w:val="110"/>
        </w:rPr>
        <w:t xml:space="preserve"> </w:t>
      </w:r>
      <w:r w:rsidRPr="006468AB">
        <w:rPr>
          <w:w w:val="110"/>
        </w:rPr>
        <w:t>the</w:t>
      </w:r>
      <w:r w:rsidRPr="006468AB">
        <w:rPr>
          <w:spacing w:val="-4"/>
          <w:w w:val="110"/>
        </w:rPr>
        <w:t xml:space="preserve"> </w:t>
      </w:r>
      <w:r w:rsidRPr="006468AB">
        <w:rPr>
          <w:w w:val="110"/>
        </w:rPr>
        <w:t>cost</w:t>
      </w:r>
      <w:r w:rsidRPr="006468AB">
        <w:rPr>
          <w:spacing w:val="-4"/>
          <w:w w:val="110"/>
        </w:rPr>
        <w:t xml:space="preserve"> </w:t>
      </w:r>
      <w:r w:rsidRPr="006468AB">
        <w:rPr>
          <w:w w:val="110"/>
        </w:rPr>
        <w:t xml:space="preserve">of </w:t>
      </w:r>
      <w:r w:rsidRPr="006468AB">
        <w:rPr>
          <w:spacing w:val="-2"/>
          <w:w w:val="110"/>
        </w:rPr>
        <w:t>capital.</w:t>
      </w:r>
    </w:p>
    <w:p w14:paraId="29497148" w14:textId="77777777" w:rsidR="00607341" w:rsidRPr="006468AB" w:rsidRDefault="00000000" w:rsidP="00B41EF7">
      <w:pPr>
        <w:pStyle w:val="BodyText"/>
        <w:spacing w:line="264" w:lineRule="auto"/>
        <w:ind w:right="38" w:firstLine="159"/>
        <w:jc w:val="both"/>
      </w:pPr>
      <w:r w:rsidRPr="006468AB">
        <w:rPr>
          <w:w w:val="110"/>
        </w:rPr>
        <w:t xml:space="preserve">Dividend policy is an essential aspect of finance that </w:t>
      </w:r>
      <w:r w:rsidRPr="006468AB">
        <w:rPr>
          <w:spacing w:val="-2"/>
          <w:w w:val="110"/>
        </w:rPr>
        <w:t>regulates</w:t>
      </w:r>
      <w:r w:rsidRPr="006468AB">
        <w:rPr>
          <w:spacing w:val="-7"/>
          <w:w w:val="110"/>
        </w:rPr>
        <w:t xml:space="preserve"> </w:t>
      </w:r>
      <w:r w:rsidRPr="006468AB">
        <w:rPr>
          <w:spacing w:val="-2"/>
          <w:w w:val="110"/>
        </w:rPr>
        <w:t>the</w:t>
      </w:r>
      <w:r w:rsidRPr="006468AB">
        <w:rPr>
          <w:spacing w:val="-7"/>
          <w:w w:val="110"/>
        </w:rPr>
        <w:t xml:space="preserve"> </w:t>
      </w:r>
      <w:r w:rsidRPr="006468AB">
        <w:rPr>
          <w:spacing w:val="-2"/>
          <w:w w:val="110"/>
        </w:rPr>
        <w:t>allocation</w:t>
      </w:r>
      <w:r w:rsidRPr="006468AB">
        <w:rPr>
          <w:spacing w:val="-7"/>
          <w:w w:val="110"/>
        </w:rPr>
        <w:t xml:space="preserve"> </w:t>
      </w:r>
      <w:r w:rsidRPr="006468AB">
        <w:rPr>
          <w:spacing w:val="-2"/>
          <w:w w:val="110"/>
        </w:rPr>
        <w:t>of</w:t>
      </w:r>
      <w:r w:rsidRPr="006468AB">
        <w:rPr>
          <w:spacing w:val="-7"/>
          <w:w w:val="110"/>
        </w:rPr>
        <w:t xml:space="preserve"> </w:t>
      </w:r>
      <w:r w:rsidRPr="006468AB">
        <w:rPr>
          <w:spacing w:val="-2"/>
          <w:w w:val="110"/>
        </w:rPr>
        <w:t>profits</w:t>
      </w:r>
      <w:r w:rsidRPr="006468AB">
        <w:rPr>
          <w:spacing w:val="-7"/>
          <w:w w:val="110"/>
        </w:rPr>
        <w:t xml:space="preserve"> </w:t>
      </w:r>
      <w:r w:rsidRPr="006468AB">
        <w:rPr>
          <w:spacing w:val="-2"/>
          <w:w w:val="110"/>
        </w:rPr>
        <w:t>to</w:t>
      </w:r>
      <w:r w:rsidRPr="006468AB">
        <w:rPr>
          <w:spacing w:val="-7"/>
          <w:w w:val="110"/>
        </w:rPr>
        <w:t xml:space="preserve"> </w:t>
      </w:r>
      <w:r w:rsidRPr="006468AB">
        <w:rPr>
          <w:spacing w:val="-2"/>
          <w:w w:val="110"/>
        </w:rPr>
        <w:t>a</w:t>
      </w:r>
      <w:r w:rsidRPr="006468AB">
        <w:rPr>
          <w:spacing w:val="-7"/>
          <w:w w:val="110"/>
        </w:rPr>
        <w:t xml:space="preserve"> </w:t>
      </w:r>
      <w:r w:rsidRPr="006468AB">
        <w:rPr>
          <w:spacing w:val="-2"/>
          <w:w w:val="110"/>
        </w:rPr>
        <w:t>firm’s</w:t>
      </w:r>
      <w:r w:rsidRPr="006468AB">
        <w:rPr>
          <w:spacing w:val="-7"/>
          <w:w w:val="110"/>
        </w:rPr>
        <w:t xml:space="preserve"> </w:t>
      </w:r>
      <w:r w:rsidRPr="006468AB">
        <w:rPr>
          <w:spacing w:val="-2"/>
          <w:w w:val="110"/>
        </w:rPr>
        <w:t xml:space="preserve">shareholders </w:t>
      </w:r>
      <w:r w:rsidRPr="006468AB">
        <w:rPr>
          <w:w w:val="110"/>
        </w:rPr>
        <w:t>[</w:t>
      </w:r>
      <w:hyperlink w:anchor="_bookmark72" w:history="1">
        <w:r w:rsidRPr="006468AB">
          <w:rPr>
            <w:color w:val="0000FF"/>
            <w:w w:val="110"/>
          </w:rPr>
          <w:t>66</w:t>
        </w:r>
      </w:hyperlink>
      <w:r w:rsidRPr="006468AB">
        <w:rPr>
          <w:w w:val="110"/>
        </w:rPr>
        <w:t>].</w:t>
      </w:r>
      <w:r w:rsidRPr="006468AB">
        <w:rPr>
          <w:spacing w:val="-2"/>
          <w:w w:val="110"/>
        </w:rPr>
        <w:t xml:space="preserve"> </w:t>
      </w:r>
      <w:r w:rsidRPr="006468AB">
        <w:rPr>
          <w:w w:val="110"/>
        </w:rPr>
        <w:t>It</w:t>
      </w:r>
      <w:r w:rsidRPr="006468AB">
        <w:rPr>
          <w:spacing w:val="-2"/>
          <w:w w:val="110"/>
        </w:rPr>
        <w:t xml:space="preserve"> </w:t>
      </w:r>
      <w:r w:rsidRPr="006468AB">
        <w:rPr>
          <w:w w:val="110"/>
        </w:rPr>
        <w:t>refers</w:t>
      </w:r>
      <w:r w:rsidRPr="006468AB">
        <w:rPr>
          <w:spacing w:val="-2"/>
          <w:w w:val="110"/>
        </w:rPr>
        <w:t xml:space="preserve"> </w:t>
      </w:r>
      <w:r w:rsidRPr="006468AB">
        <w:rPr>
          <w:w w:val="110"/>
        </w:rPr>
        <w:t>to</w:t>
      </w:r>
      <w:r w:rsidRPr="006468AB">
        <w:rPr>
          <w:spacing w:val="-2"/>
          <w:w w:val="110"/>
        </w:rPr>
        <w:t xml:space="preserve"> </w:t>
      </w:r>
      <w:r w:rsidRPr="006468AB">
        <w:rPr>
          <w:w w:val="110"/>
        </w:rPr>
        <w:t>a</w:t>
      </w:r>
      <w:r w:rsidRPr="006468AB">
        <w:rPr>
          <w:spacing w:val="-2"/>
          <w:w w:val="110"/>
        </w:rPr>
        <w:t xml:space="preserve"> </w:t>
      </w:r>
      <w:r w:rsidRPr="006468AB">
        <w:rPr>
          <w:w w:val="110"/>
        </w:rPr>
        <w:t>company’s</w:t>
      </w:r>
      <w:r w:rsidRPr="006468AB">
        <w:rPr>
          <w:spacing w:val="-2"/>
          <w:w w:val="110"/>
        </w:rPr>
        <w:t xml:space="preserve"> </w:t>
      </w:r>
      <w:r w:rsidRPr="006468AB">
        <w:rPr>
          <w:w w:val="110"/>
        </w:rPr>
        <w:t>plan</w:t>
      </w:r>
      <w:r w:rsidRPr="006468AB">
        <w:rPr>
          <w:spacing w:val="-2"/>
          <w:w w:val="110"/>
        </w:rPr>
        <w:t xml:space="preserve"> </w:t>
      </w:r>
      <w:r w:rsidRPr="006468AB">
        <w:rPr>
          <w:w w:val="110"/>
        </w:rPr>
        <w:t>for</w:t>
      </w:r>
      <w:r w:rsidRPr="006468AB">
        <w:rPr>
          <w:spacing w:val="-2"/>
          <w:w w:val="110"/>
        </w:rPr>
        <w:t xml:space="preserve"> </w:t>
      </w:r>
      <w:r w:rsidRPr="006468AB">
        <w:rPr>
          <w:w w:val="110"/>
        </w:rPr>
        <w:t>dispersing</w:t>
      </w:r>
      <w:r w:rsidRPr="006468AB">
        <w:rPr>
          <w:spacing w:val="-2"/>
          <w:w w:val="110"/>
        </w:rPr>
        <w:t xml:space="preserve"> </w:t>
      </w:r>
      <w:r w:rsidRPr="006468AB">
        <w:rPr>
          <w:w w:val="110"/>
        </w:rPr>
        <w:t xml:space="preserve">profits while considering the need for reinvestment and long- term growth. This policy is essential for balancing the interests of shareholders who want to profit from their </w:t>
      </w:r>
      <w:r w:rsidRPr="006468AB">
        <w:t>investments and the company’s goals of keeping earnings</w:t>
      </w:r>
      <w:r w:rsidRPr="006468AB">
        <w:rPr>
          <w:spacing w:val="80"/>
          <w:w w:val="110"/>
        </w:rPr>
        <w:t xml:space="preserve"> </w:t>
      </w:r>
      <w:r w:rsidRPr="006468AB">
        <w:rPr>
          <w:w w:val="110"/>
        </w:rPr>
        <w:t>for future growth and development projects [</w:t>
      </w:r>
      <w:hyperlink w:anchor="_bookmark76" w:history="1">
        <w:r w:rsidRPr="006468AB">
          <w:rPr>
            <w:color w:val="0000FF"/>
            <w:w w:val="110"/>
          </w:rPr>
          <w:t>70</w:t>
        </w:r>
      </w:hyperlink>
      <w:r w:rsidRPr="006468AB">
        <w:rPr>
          <w:w w:val="110"/>
        </w:rPr>
        <w:t xml:space="preserve">]. Com- </w:t>
      </w:r>
      <w:proofErr w:type="spellStart"/>
      <w:r w:rsidRPr="006468AB">
        <w:rPr>
          <w:w w:val="110"/>
        </w:rPr>
        <w:t>panies</w:t>
      </w:r>
      <w:proofErr w:type="spellEnd"/>
      <w:r w:rsidRPr="006468AB">
        <w:rPr>
          <w:w w:val="110"/>
        </w:rPr>
        <w:t xml:space="preserve"> employ a dividend policy to balance distributing dividends to shareholders and keeping funds for opera- </w:t>
      </w:r>
      <w:proofErr w:type="spellStart"/>
      <w:r w:rsidRPr="006468AB">
        <w:rPr>
          <w:w w:val="110"/>
        </w:rPr>
        <w:t>tional</w:t>
      </w:r>
      <w:proofErr w:type="spellEnd"/>
      <w:r w:rsidRPr="006468AB">
        <w:rPr>
          <w:spacing w:val="-6"/>
          <w:w w:val="110"/>
        </w:rPr>
        <w:t xml:space="preserve"> </w:t>
      </w:r>
      <w:r w:rsidRPr="006468AB">
        <w:rPr>
          <w:w w:val="110"/>
        </w:rPr>
        <w:t>requirements</w:t>
      </w:r>
      <w:r w:rsidRPr="006468AB">
        <w:rPr>
          <w:spacing w:val="-6"/>
          <w:w w:val="110"/>
        </w:rPr>
        <w:t xml:space="preserve"> </w:t>
      </w:r>
      <w:r w:rsidRPr="006468AB">
        <w:rPr>
          <w:w w:val="110"/>
        </w:rPr>
        <w:t>and</w:t>
      </w:r>
      <w:r w:rsidRPr="006468AB">
        <w:rPr>
          <w:spacing w:val="-6"/>
          <w:w w:val="110"/>
        </w:rPr>
        <w:t xml:space="preserve"> </w:t>
      </w:r>
      <w:r w:rsidRPr="006468AB">
        <w:rPr>
          <w:w w:val="110"/>
        </w:rPr>
        <w:t>strategic</w:t>
      </w:r>
      <w:r w:rsidRPr="006468AB">
        <w:rPr>
          <w:spacing w:val="-6"/>
          <w:w w:val="110"/>
        </w:rPr>
        <w:t xml:space="preserve"> </w:t>
      </w:r>
      <w:r w:rsidRPr="006468AB">
        <w:rPr>
          <w:w w:val="110"/>
        </w:rPr>
        <w:t>growth</w:t>
      </w:r>
      <w:r w:rsidRPr="006468AB">
        <w:rPr>
          <w:spacing w:val="-6"/>
          <w:w w:val="110"/>
        </w:rPr>
        <w:t xml:space="preserve"> </w:t>
      </w:r>
      <w:r w:rsidRPr="006468AB">
        <w:rPr>
          <w:w w:val="110"/>
        </w:rPr>
        <w:t>prospects</w:t>
      </w:r>
      <w:r w:rsidRPr="006468AB">
        <w:rPr>
          <w:spacing w:val="-6"/>
          <w:w w:val="110"/>
        </w:rPr>
        <w:t xml:space="preserve"> </w:t>
      </w:r>
      <w:r w:rsidRPr="006468AB">
        <w:rPr>
          <w:w w:val="110"/>
        </w:rPr>
        <w:t>[</w:t>
      </w:r>
      <w:hyperlink w:anchor="_bookmark58" w:history="1">
        <w:r w:rsidRPr="006468AB">
          <w:rPr>
            <w:color w:val="0000FF"/>
            <w:w w:val="110"/>
          </w:rPr>
          <w:t>52</w:t>
        </w:r>
      </w:hyperlink>
      <w:r w:rsidRPr="006468AB">
        <w:rPr>
          <w:w w:val="110"/>
        </w:rPr>
        <w:t>].</w:t>
      </w:r>
    </w:p>
    <w:p w14:paraId="018BACBA" w14:textId="77777777" w:rsidR="00607341" w:rsidRPr="006468AB" w:rsidRDefault="00000000" w:rsidP="00B41EF7">
      <w:pPr>
        <w:pStyle w:val="BodyText"/>
        <w:spacing w:line="264" w:lineRule="auto"/>
        <w:ind w:right="38" w:firstLine="159"/>
        <w:jc w:val="both"/>
      </w:pPr>
      <w:r w:rsidRPr="006468AB">
        <w:rPr>
          <w:w w:val="110"/>
        </w:rPr>
        <w:t xml:space="preserve">The relationship between the cost of capital and divi- </w:t>
      </w:r>
      <w:proofErr w:type="spellStart"/>
      <w:r w:rsidRPr="006468AB">
        <w:rPr>
          <w:w w:val="110"/>
        </w:rPr>
        <w:t>dend</w:t>
      </w:r>
      <w:proofErr w:type="spellEnd"/>
      <w:r w:rsidRPr="006468AB">
        <w:rPr>
          <w:spacing w:val="-14"/>
          <w:w w:val="110"/>
        </w:rPr>
        <w:t xml:space="preserve"> </w:t>
      </w:r>
      <w:r w:rsidRPr="006468AB">
        <w:rPr>
          <w:w w:val="110"/>
        </w:rPr>
        <w:t>policy</w:t>
      </w:r>
      <w:r w:rsidRPr="006468AB">
        <w:rPr>
          <w:spacing w:val="-13"/>
          <w:w w:val="110"/>
        </w:rPr>
        <w:t xml:space="preserve"> </w:t>
      </w:r>
      <w:r w:rsidRPr="006468AB">
        <w:rPr>
          <w:w w:val="110"/>
        </w:rPr>
        <w:t>is</w:t>
      </w:r>
      <w:r w:rsidRPr="006468AB">
        <w:rPr>
          <w:spacing w:val="-13"/>
          <w:w w:val="110"/>
        </w:rPr>
        <w:t xml:space="preserve"> </w:t>
      </w:r>
      <w:r w:rsidRPr="006468AB">
        <w:rPr>
          <w:w w:val="110"/>
        </w:rPr>
        <w:t>essential</w:t>
      </w:r>
      <w:r w:rsidRPr="006468AB">
        <w:rPr>
          <w:spacing w:val="-13"/>
          <w:w w:val="110"/>
        </w:rPr>
        <w:t xml:space="preserve"> </w:t>
      </w:r>
      <w:r w:rsidRPr="006468AB">
        <w:rPr>
          <w:w w:val="110"/>
        </w:rPr>
        <w:t>for</w:t>
      </w:r>
      <w:r w:rsidRPr="006468AB">
        <w:rPr>
          <w:spacing w:val="-13"/>
          <w:w w:val="110"/>
        </w:rPr>
        <w:t xml:space="preserve"> </w:t>
      </w:r>
      <w:r w:rsidRPr="006468AB">
        <w:rPr>
          <w:w w:val="110"/>
        </w:rPr>
        <w:t>organizations</w:t>
      </w:r>
      <w:r w:rsidRPr="006468AB">
        <w:rPr>
          <w:spacing w:val="-13"/>
          <w:w w:val="110"/>
        </w:rPr>
        <w:t xml:space="preserve"> </w:t>
      </w:r>
      <w:r w:rsidRPr="006468AB">
        <w:rPr>
          <w:w w:val="110"/>
        </w:rPr>
        <w:t>seeking</w:t>
      </w:r>
      <w:r w:rsidRPr="006468AB">
        <w:rPr>
          <w:spacing w:val="-13"/>
          <w:w w:val="110"/>
        </w:rPr>
        <w:t xml:space="preserve"> </w:t>
      </w:r>
      <w:r w:rsidRPr="006468AB">
        <w:rPr>
          <w:w w:val="110"/>
        </w:rPr>
        <w:t>to</w:t>
      </w:r>
      <w:r w:rsidRPr="006468AB">
        <w:rPr>
          <w:spacing w:val="-13"/>
          <w:w w:val="110"/>
        </w:rPr>
        <w:t xml:space="preserve"> </w:t>
      </w:r>
      <w:proofErr w:type="spellStart"/>
      <w:r w:rsidRPr="006468AB">
        <w:rPr>
          <w:w w:val="110"/>
        </w:rPr>
        <w:t>opti</w:t>
      </w:r>
      <w:proofErr w:type="spellEnd"/>
      <w:r w:rsidRPr="006468AB">
        <w:rPr>
          <w:w w:val="110"/>
        </w:rPr>
        <w:t xml:space="preserve">- </w:t>
      </w:r>
      <w:proofErr w:type="spellStart"/>
      <w:r w:rsidRPr="006468AB">
        <w:rPr>
          <w:w w:val="110"/>
        </w:rPr>
        <w:t>mize</w:t>
      </w:r>
      <w:proofErr w:type="spellEnd"/>
      <w:r w:rsidRPr="006468AB">
        <w:rPr>
          <w:spacing w:val="40"/>
          <w:w w:val="110"/>
        </w:rPr>
        <w:t xml:space="preserve"> </w:t>
      </w:r>
      <w:r w:rsidRPr="006468AB">
        <w:rPr>
          <w:w w:val="110"/>
        </w:rPr>
        <w:t>their</w:t>
      </w:r>
      <w:r w:rsidRPr="006468AB">
        <w:rPr>
          <w:spacing w:val="40"/>
          <w:w w:val="110"/>
        </w:rPr>
        <w:t xml:space="preserve"> </w:t>
      </w:r>
      <w:r w:rsidRPr="006468AB">
        <w:rPr>
          <w:w w:val="110"/>
        </w:rPr>
        <w:t>capital</w:t>
      </w:r>
      <w:r w:rsidRPr="006468AB">
        <w:rPr>
          <w:spacing w:val="40"/>
          <w:w w:val="110"/>
        </w:rPr>
        <w:t xml:space="preserve"> </w:t>
      </w:r>
      <w:r w:rsidRPr="006468AB">
        <w:rPr>
          <w:w w:val="110"/>
        </w:rPr>
        <w:t>structure</w:t>
      </w:r>
      <w:r w:rsidRPr="006468AB">
        <w:rPr>
          <w:spacing w:val="40"/>
          <w:w w:val="110"/>
        </w:rPr>
        <w:t xml:space="preserve"> </w:t>
      </w:r>
      <w:r w:rsidRPr="006468AB">
        <w:rPr>
          <w:w w:val="110"/>
        </w:rPr>
        <w:t>and</w:t>
      </w:r>
      <w:r w:rsidRPr="006468AB">
        <w:rPr>
          <w:spacing w:val="40"/>
          <w:w w:val="110"/>
        </w:rPr>
        <w:t xml:space="preserve"> </w:t>
      </w:r>
      <w:r w:rsidRPr="006468AB">
        <w:rPr>
          <w:w w:val="110"/>
        </w:rPr>
        <w:t>enhance</w:t>
      </w:r>
      <w:r w:rsidRPr="006468AB">
        <w:rPr>
          <w:spacing w:val="40"/>
          <w:w w:val="110"/>
        </w:rPr>
        <w:t xml:space="preserve"> </w:t>
      </w:r>
      <w:r w:rsidRPr="006468AB">
        <w:rPr>
          <w:w w:val="110"/>
        </w:rPr>
        <w:t>shareholder value</w:t>
      </w:r>
      <w:r w:rsidRPr="006468AB">
        <w:rPr>
          <w:spacing w:val="-8"/>
          <w:w w:val="110"/>
        </w:rPr>
        <w:t xml:space="preserve"> </w:t>
      </w:r>
      <w:r w:rsidRPr="006468AB">
        <w:rPr>
          <w:w w:val="110"/>
        </w:rPr>
        <w:t>[</w:t>
      </w:r>
      <w:hyperlink w:anchor="_bookmark49" w:history="1">
        <w:r w:rsidRPr="006468AB">
          <w:rPr>
            <w:color w:val="0000FF"/>
            <w:w w:val="110"/>
          </w:rPr>
          <w:t>43</w:t>
        </w:r>
      </w:hyperlink>
      <w:r w:rsidRPr="006468AB">
        <w:rPr>
          <w:w w:val="110"/>
        </w:rPr>
        <w:t>].</w:t>
      </w:r>
      <w:r w:rsidRPr="006468AB">
        <w:rPr>
          <w:spacing w:val="-8"/>
          <w:w w:val="110"/>
        </w:rPr>
        <w:t xml:space="preserve"> </w:t>
      </w:r>
      <w:r w:rsidRPr="006468AB">
        <w:rPr>
          <w:w w:val="110"/>
        </w:rPr>
        <w:t>The</w:t>
      </w:r>
      <w:r w:rsidRPr="006468AB">
        <w:rPr>
          <w:spacing w:val="-8"/>
          <w:w w:val="110"/>
        </w:rPr>
        <w:t xml:space="preserve"> </w:t>
      </w:r>
      <w:r w:rsidRPr="006468AB">
        <w:rPr>
          <w:w w:val="110"/>
        </w:rPr>
        <w:t>expense</w:t>
      </w:r>
      <w:r w:rsidRPr="006468AB">
        <w:rPr>
          <w:spacing w:val="-7"/>
          <w:w w:val="110"/>
        </w:rPr>
        <w:t xml:space="preserve"> </w:t>
      </w:r>
      <w:r w:rsidRPr="006468AB">
        <w:rPr>
          <w:w w:val="110"/>
        </w:rPr>
        <w:t>of</w:t>
      </w:r>
      <w:r w:rsidRPr="006468AB">
        <w:rPr>
          <w:spacing w:val="-8"/>
          <w:w w:val="110"/>
        </w:rPr>
        <w:t xml:space="preserve"> </w:t>
      </w:r>
      <w:r w:rsidRPr="006468AB">
        <w:rPr>
          <w:w w:val="110"/>
        </w:rPr>
        <w:t>acquiring</w:t>
      </w:r>
      <w:r w:rsidRPr="006468AB">
        <w:rPr>
          <w:spacing w:val="-8"/>
          <w:w w:val="110"/>
        </w:rPr>
        <w:t xml:space="preserve"> </w:t>
      </w:r>
      <w:r w:rsidRPr="006468AB">
        <w:rPr>
          <w:w w:val="110"/>
        </w:rPr>
        <w:t>funds</w:t>
      </w:r>
      <w:r w:rsidRPr="006468AB">
        <w:rPr>
          <w:spacing w:val="-8"/>
          <w:w w:val="110"/>
        </w:rPr>
        <w:t xml:space="preserve"> </w:t>
      </w:r>
      <w:r w:rsidRPr="006468AB">
        <w:rPr>
          <w:w w:val="110"/>
        </w:rPr>
        <w:t>is</w:t>
      </w:r>
      <w:r w:rsidRPr="006468AB">
        <w:rPr>
          <w:spacing w:val="-7"/>
          <w:w w:val="110"/>
        </w:rPr>
        <w:t xml:space="preserve"> </w:t>
      </w:r>
      <w:r w:rsidRPr="006468AB">
        <w:rPr>
          <w:w w:val="110"/>
        </w:rPr>
        <w:t>a</w:t>
      </w:r>
      <w:r w:rsidRPr="006468AB">
        <w:rPr>
          <w:spacing w:val="-8"/>
          <w:w w:val="110"/>
        </w:rPr>
        <w:t xml:space="preserve"> </w:t>
      </w:r>
      <w:r w:rsidRPr="006468AB">
        <w:rPr>
          <w:w w:val="110"/>
        </w:rPr>
        <w:t>vital</w:t>
      </w:r>
      <w:r w:rsidRPr="006468AB">
        <w:rPr>
          <w:spacing w:val="-8"/>
          <w:w w:val="110"/>
        </w:rPr>
        <w:t xml:space="preserve"> </w:t>
      </w:r>
      <w:proofErr w:type="spellStart"/>
      <w:proofErr w:type="gramStart"/>
      <w:r w:rsidRPr="006468AB">
        <w:rPr>
          <w:w w:val="110"/>
        </w:rPr>
        <w:t>ele</w:t>
      </w:r>
      <w:proofErr w:type="spellEnd"/>
      <w:r w:rsidRPr="006468AB">
        <w:rPr>
          <w:w w:val="110"/>
        </w:rPr>
        <w:t xml:space="preserve">- </w:t>
      </w:r>
      <w:proofErr w:type="spellStart"/>
      <w:r w:rsidRPr="006468AB">
        <w:rPr>
          <w:w w:val="110"/>
        </w:rPr>
        <w:t>ment</w:t>
      </w:r>
      <w:proofErr w:type="spellEnd"/>
      <w:proofErr w:type="gramEnd"/>
      <w:r w:rsidRPr="006468AB">
        <w:rPr>
          <w:w w:val="110"/>
        </w:rPr>
        <w:t xml:space="preserve"> in making financial decisions. It is used to assess investment</w:t>
      </w:r>
      <w:r w:rsidRPr="006468AB">
        <w:rPr>
          <w:spacing w:val="24"/>
          <w:w w:val="110"/>
        </w:rPr>
        <w:t xml:space="preserve"> </w:t>
      </w:r>
      <w:r w:rsidRPr="006468AB">
        <w:rPr>
          <w:w w:val="110"/>
        </w:rPr>
        <w:t>opportunities</w:t>
      </w:r>
      <w:r w:rsidRPr="006468AB">
        <w:rPr>
          <w:spacing w:val="24"/>
          <w:w w:val="110"/>
        </w:rPr>
        <w:t xml:space="preserve"> </w:t>
      </w:r>
      <w:r w:rsidRPr="006468AB">
        <w:rPr>
          <w:w w:val="110"/>
        </w:rPr>
        <w:t>and</w:t>
      </w:r>
      <w:r w:rsidRPr="006468AB">
        <w:rPr>
          <w:spacing w:val="24"/>
          <w:w w:val="110"/>
        </w:rPr>
        <w:t xml:space="preserve"> </w:t>
      </w:r>
      <w:r w:rsidRPr="006468AB">
        <w:rPr>
          <w:w w:val="110"/>
        </w:rPr>
        <w:t>determine</w:t>
      </w:r>
      <w:r w:rsidRPr="006468AB">
        <w:rPr>
          <w:spacing w:val="24"/>
          <w:w w:val="110"/>
        </w:rPr>
        <w:t xml:space="preserve"> </w:t>
      </w:r>
      <w:r w:rsidRPr="006468AB">
        <w:rPr>
          <w:w w:val="110"/>
        </w:rPr>
        <w:t>the</w:t>
      </w:r>
      <w:r w:rsidRPr="006468AB">
        <w:rPr>
          <w:spacing w:val="24"/>
          <w:w w:val="110"/>
        </w:rPr>
        <w:t xml:space="preserve"> </w:t>
      </w:r>
      <w:r w:rsidRPr="006468AB">
        <w:rPr>
          <w:w w:val="110"/>
        </w:rPr>
        <w:t>most</w:t>
      </w:r>
      <w:r w:rsidRPr="006468AB">
        <w:rPr>
          <w:spacing w:val="24"/>
          <w:w w:val="110"/>
        </w:rPr>
        <w:t xml:space="preserve"> </w:t>
      </w:r>
      <w:proofErr w:type="spellStart"/>
      <w:proofErr w:type="gramStart"/>
      <w:r w:rsidRPr="006468AB">
        <w:rPr>
          <w:w w:val="110"/>
        </w:rPr>
        <w:t>effi</w:t>
      </w:r>
      <w:proofErr w:type="spellEnd"/>
      <w:r w:rsidRPr="006468AB">
        <w:rPr>
          <w:w w:val="110"/>
        </w:rPr>
        <w:t xml:space="preserve">- </w:t>
      </w:r>
      <w:proofErr w:type="spellStart"/>
      <w:r w:rsidRPr="006468AB">
        <w:rPr>
          <w:w w:val="110"/>
        </w:rPr>
        <w:t>cient</w:t>
      </w:r>
      <w:proofErr w:type="spellEnd"/>
      <w:proofErr w:type="gramEnd"/>
      <w:r w:rsidRPr="006468AB">
        <w:rPr>
          <w:spacing w:val="-6"/>
          <w:w w:val="110"/>
        </w:rPr>
        <w:t xml:space="preserve"> </w:t>
      </w:r>
      <w:r w:rsidRPr="006468AB">
        <w:rPr>
          <w:w w:val="110"/>
        </w:rPr>
        <w:t>allocation</w:t>
      </w:r>
      <w:r w:rsidRPr="006468AB">
        <w:rPr>
          <w:spacing w:val="-6"/>
          <w:w w:val="110"/>
        </w:rPr>
        <w:t xml:space="preserve"> </w:t>
      </w:r>
      <w:r w:rsidRPr="006468AB">
        <w:rPr>
          <w:w w:val="110"/>
        </w:rPr>
        <w:t>of</w:t>
      </w:r>
      <w:r w:rsidRPr="006468AB">
        <w:rPr>
          <w:spacing w:val="-6"/>
          <w:w w:val="110"/>
        </w:rPr>
        <w:t xml:space="preserve"> </w:t>
      </w:r>
      <w:r w:rsidRPr="006468AB">
        <w:rPr>
          <w:w w:val="110"/>
        </w:rPr>
        <w:t>financial</w:t>
      </w:r>
      <w:r w:rsidRPr="006468AB">
        <w:rPr>
          <w:spacing w:val="-6"/>
          <w:w w:val="110"/>
        </w:rPr>
        <w:t xml:space="preserve"> </w:t>
      </w:r>
      <w:r w:rsidRPr="006468AB">
        <w:rPr>
          <w:w w:val="110"/>
        </w:rPr>
        <w:t>resources</w:t>
      </w:r>
      <w:r w:rsidRPr="006468AB">
        <w:rPr>
          <w:spacing w:val="-5"/>
          <w:w w:val="110"/>
        </w:rPr>
        <w:t xml:space="preserve"> </w:t>
      </w:r>
      <w:r w:rsidRPr="006468AB">
        <w:rPr>
          <w:w w:val="110"/>
        </w:rPr>
        <w:t>within</w:t>
      </w:r>
      <w:r w:rsidRPr="006468AB">
        <w:rPr>
          <w:spacing w:val="-6"/>
          <w:w w:val="110"/>
        </w:rPr>
        <w:t xml:space="preserve"> </w:t>
      </w:r>
      <w:r w:rsidRPr="006468AB">
        <w:rPr>
          <w:w w:val="110"/>
        </w:rPr>
        <w:t>a</w:t>
      </w:r>
      <w:r w:rsidRPr="006468AB">
        <w:rPr>
          <w:spacing w:val="-6"/>
          <w:w w:val="110"/>
        </w:rPr>
        <w:t xml:space="preserve"> </w:t>
      </w:r>
      <w:r w:rsidRPr="006468AB">
        <w:rPr>
          <w:w w:val="110"/>
        </w:rPr>
        <w:t>company [</w:t>
      </w:r>
      <w:hyperlink w:anchor="_bookmark122" w:history="1">
        <w:r w:rsidRPr="006468AB">
          <w:rPr>
            <w:color w:val="0000FF"/>
            <w:w w:val="110"/>
          </w:rPr>
          <w:t>116</w:t>
        </w:r>
      </w:hyperlink>
      <w:r w:rsidRPr="006468AB">
        <w:rPr>
          <w:w w:val="110"/>
        </w:rPr>
        <w:t xml:space="preserve">]. By examining how changes in the cost of capital </w:t>
      </w:r>
      <w:r w:rsidRPr="006468AB">
        <w:t>impact decisions on dividend policy, companies can learn</w:t>
      </w:r>
      <w:r w:rsidRPr="006468AB">
        <w:rPr>
          <w:spacing w:val="80"/>
          <w:w w:val="110"/>
        </w:rPr>
        <w:t xml:space="preserve"> </w:t>
      </w:r>
      <w:r w:rsidRPr="006468AB">
        <w:rPr>
          <w:w w:val="110"/>
        </w:rPr>
        <w:t>about</w:t>
      </w:r>
      <w:r w:rsidRPr="006468AB">
        <w:rPr>
          <w:spacing w:val="33"/>
          <w:w w:val="110"/>
        </w:rPr>
        <w:t xml:space="preserve"> </w:t>
      </w:r>
      <w:r w:rsidRPr="006468AB">
        <w:rPr>
          <w:w w:val="110"/>
        </w:rPr>
        <w:t>the</w:t>
      </w:r>
      <w:r w:rsidRPr="006468AB">
        <w:rPr>
          <w:spacing w:val="33"/>
          <w:w w:val="110"/>
        </w:rPr>
        <w:t xml:space="preserve"> </w:t>
      </w:r>
      <w:r w:rsidRPr="006468AB">
        <w:rPr>
          <w:w w:val="110"/>
        </w:rPr>
        <w:t>complex</w:t>
      </w:r>
      <w:r w:rsidRPr="006468AB">
        <w:rPr>
          <w:spacing w:val="33"/>
          <w:w w:val="110"/>
        </w:rPr>
        <w:t xml:space="preserve"> </w:t>
      </w:r>
      <w:r w:rsidRPr="006468AB">
        <w:rPr>
          <w:w w:val="110"/>
        </w:rPr>
        <w:t>choices</w:t>
      </w:r>
      <w:r w:rsidRPr="006468AB">
        <w:rPr>
          <w:spacing w:val="33"/>
          <w:w w:val="110"/>
        </w:rPr>
        <w:t xml:space="preserve"> </w:t>
      </w:r>
      <w:r w:rsidRPr="006468AB">
        <w:rPr>
          <w:w w:val="110"/>
        </w:rPr>
        <w:t>between</w:t>
      </w:r>
      <w:r w:rsidRPr="006468AB">
        <w:rPr>
          <w:spacing w:val="33"/>
          <w:w w:val="110"/>
        </w:rPr>
        <w:t xml:space="preserve"> </w:t>
      </w:r>
      <w:r w:rsidRPr="006468AB">
        <w:rPr>
          <w:w w:val="110"/>
        </w:rPr>
        <w:t>paying</w:t>
      </w:r>
      <w:r w:rsidRPr="006468AB">
        <w:rPr>
          <w:spacing w:val="33"/>
          <w:w w:val="110"/>
        </w:rPr>
        <w:t xml:space="preserve"> </w:t>
      </w:r>
      <w:r w:rsidRPr="006468AB">
        <w:rPr>
          <w:w w:val="110"/>
        </w:rPr>
        <w:t>profits</w:t>
      </w:r>
      <w:r w:rsidRPr="006468AB">
        <w:rPr>
          <w:spacing w:val="33"/>
          <w:w w:val="110"/>
        </w:rPr>
        <w:t xml:space="preserve"> </w:t>
      </w:r>
      <w:r w:rsidRPr="006468AB">
        <w:rPr>
          <w:w w:val="110"/>
        </w:rPr>
        <w:t xml:space="preserve">to </w:t>
      </w:r>
      <w:r w:rsidRPr="006468AB">
        <w:t>shareholders and holding earnings for reinvestment [</w:t>
      </w:r>
      <w:hyperlink w:anchor="_bookmark139" w:history="1">
        <w:r w:rsidRPr="006468AB">
          <w:rPr>
            <w:color w:val="0000FF"/>
          </w:rPr>
          <w:t>133</w:t>
        </w:r>
      </w:hyperlink>
      <w:r w:rsidRPr="006468AB">
        <w:t>].</w:t>
      </w:r>
      <w:r w:rsidRPr="006468AB">
        <w:rPr>
          <w:spacing w:val="40"/>
          <w:w w:val="110"/>
        </w:rPr>
        <w:t xml:space="preserve"> </w:t>
      </w:r>
      <w:r w:rsidRPr="006468AB">
        <w:rPr>
          <w:w w:val="110"/>
        </w:rPr>
        <w:t>When</w:t>
      </w:r>
      <w:r w:rsidRPr="006468AB">
        <w:rPr>
          <w:spacing w:val="40"/>
          <w:w w:val="110"/>
        </w:rPr>
        <w:t xml:space="preserve"> </w:t>
      </w:r>
      <w:r w:rsidRPr="006468AB">
        <w:rPr>
          <w:w w:val="110"/>
        </w:rPr>
        <w:t>evaluating</w:t>
      </w:r>
      <w:r w:rsidRPr="006468AB">
        <w:rPr>
          <w:spacing w:val="40"/>
          <w:w w:val="110"/>
        </w:rPr>
        <w:t xml:space="preserve"> </w:t>
      </w:r>
      <w:r w:rsidRPr="006468AB">
        <w:rPr>
          <w:w w:val="110"/>
        </w:rPr>
        <w:t>dividend</w:t>
      </w:r>
      <w:r w:rsidRPr="006468AB">
        <w:rPr>
          <w:spacing w:val="40"/>
          <w:w w:val="110"/>
        </w:rPr>
        <w:t xml:space="preserve"> </w:t>
      </w:r>
      <w:r w:rsidRPr="006468AB">
        <w:rPr>
          <w:w w:val="110"/>
        </w:rPr>
        <w:t>policy,</w:t>
      </w:r>
      <w:r w:rsidRPr="006468AB">
        <w:rPr>
          <w:spacing w:val="40"/>
          <w:w w:val="110"/>
        </w:rPr>
        <w:t xml:space="preserve"> </w:t>
      </w:r>
      <w:r w:rsidRPr="006468AB">
        <w:rPr>
          <w:w w:val="110"/>
        </w:rPr>
        <w:t>corporations</w:t>
      </w:r>
      <w:r w:rsidRPr="006468AB">
        <w:rPr>
          <w:spacing w:val="40"/>
          <w:w w:val="110"/>
        </w:rPr>
        <w:t xml:space="preserve"> </w:t>
      </w:r>
      <w:r w:rsidRPr="006468AB">
        <w:rPr>
          <w:w w:val="110"/>
        </w:rPr>
        <w:t>must balance</w:t>
      </w:r>
      <w:r w:rsidRPr="006468AB">
        <w:rPr>
          <w:spacing w:val="-12"/>
          <w:w w:val="110"/>
        </w:rPr>
        <w:t xml:space="preserve"> </w:t>
      </w:r>
      <w:r w:rsidRPr="006468AB">
        <w:rPr>
          <w:w w:val="110"/>
        </w:rPr>
        <w:t>the</w:t>
      </w:r>
      <w:r w:rsidRPr="006468AB">
        <w:rPr>
          <w:spacing w:val="-12"/>
          <w:w w:val="110"/>
        </w:rPr>
        <w:t xml:space="preserve"> </w:t>
      </w:r>
      <w:r w:rsidRPr="006468AB">
        <w:rPr>
          <w:w w:val="110"/>
        </w:rPr>
        <w:t>desires</w:t>
      </w:r>
      <w:r w:rsidRPr="006468AB">
        <w:rPr>
          <w:spacing w:val="-12"/>
          <w:w w:val="110"/>
        </w:rPr>
        <w:t xml:space="preserve"> </w:t>
      </w:r>
      <w:r w:rsidRPr="006468AB">
        <w:rPr>
          <w:w w:val="110"/>
        </w:rPr>
        <w:t>of</w:t>
      </w:r>
      <w:r w:rsidRPr="006468AB">
        <w:rPr>
          <w:spacing w:val="-12"/>
          <w:w w:val="110"/>
        </w:rPr>
        <w:t xml:space="preserve"> </w:t>
      </w:r>
      <w:r w:rsidRPr="006468AB">
        <w:rPr>
          <w:w w:val="110"/>
        </w:rPr>
        <w:t>shareholders</w:t>
      </w:r>
      <w:r w:rsidRPr="006468AB">
        <w:rPr>
          <w:spacing w:val="-12"/>
          <w:w w:val="110"/>
        </w:rPr>
        <w:t xml:space="preserve"> </w:t>
      </w:r>
      <w:r w:rsidRPr="006468AB">
        <w:rPr>
          <w:w w:val="110"/>
        </w:rPr>
        <w:t>who</w:t>
      </w:r>
      <w:r w:rsidRPr="006468AB">
        <w:rPr>
          <w:spacing w:val="-12"/>
          <w:w w:val="110"/>
        </w:rPr>
        <w:t xml:space="preserve"> </w:t>
      </w:r>
      <w:r w:rsidRPr="006468AB">
        <w:rPr>
          <w:w w:val="110"/>
        </w:rPr>
        <w:t>want</w:t>
      </w:r>
      <w:r w:rsidRPr="006468AB">
        <w:rPr>
          <w:spacing w:val="-12"/>
          <w:w w:val="110"/>
        </w:rPr>
        <w:t xml:space="preserve"> </w:t>
      </w:r>
      <w:r w:rsidRPr="006468AB">
        <w:rPr>
          <w:w w:val="110"/>
        </w:rPr>
        <w:t>immediate profits</w:t>
      </w:r>
      <w:r w:rsidRPr="006468AB">
        <w:rPr>
          <w:spacing w:val="-4"/>
          <w:w w:val="110"/>
        </w:rPr>
        <w:t xml:space="preserve"> </w:t>
      </w:r>
      <w:r w:rsidRPr="006468AB">
        <w:rPr>
          <w:w w:val="110"/>
        </w:rPr>
        <w:t>from</w:t>
      </w:r>
      <w:r w:rsidRPr="006468AB">
        <w:rPr>
          <w:spacing w:val="-4"/>
          <w:w w:val="110"/>
        </w:rPr>
        <w:t xml:space="preserve"> </w:t>
      </w:r>
      <w:r w:rsidRPr="006468AB">
        <w:rPr>
          <w:w w:val="110"/>
        </w:rPr>
        <w:t>their</w:t>
      </w:r>
      <w:r w:rsidRPr="006468AB">
        <w:rPr>
          <w:spacing w:val="-4"/>
          <w:w w:val="110"/>
        </w:rPr>
        <w:t xml:space="preserve"> </w:t>
      </w:r>
      <w:r w:rsidRPr="006468AB">
        <w:rPr>
          <w:w w:val="110"/>
        </w:rPr>
        <w:t>investments</w:t>
      </w:r>
      <w:r w:rsidRPr="006468AB">
        <w:rPr>
          <w:spacing w:val="-4"/>
          <w:w w:val="110"/>
        </w:rPr>
        <w:t xml:space="preserve"> </w:t>
      </w:r>
      <w:r w:rsidRPr="006468AB">
        <w:rPr>
          <w:w w:val="110"/>
        </w:rPr>
        <w:t>with</w:t>
      </w:r>
      <w:r w:rsidRPr="006468AB">
        <w:rPr>
          <w:spacing w:val="-4"/>
          <w:w w:val="110"/>
        </w:rPr>
        <w:t xml:space="preserve"> </w:t>
      </w:r>
      <w:r w:rsidRPr="006468AB">
        <w:rPr>
          <w:w w:val="110"/>
        </w:rPr>
        <w:t>the</w:t>
      </w:r>
      <w:r w:rsidRPr="006468AB">
        <w:rPr>
          <w:spacing w:val="-4"/>
          <w:w w:val="110"/>
        </w:rPr>
        <w:t xml:space="preserve"> </w:t>
      </w:r>
      <w:r w:rsidRPr="006468AB">
        <w:rPr>
          <w:w w:val="110"/>
        </w:rPr>
        <w:t>need</w:t>
      </w:r>
      <w:r w:rsidRPr="006468AB">
        <w:rPr>
          <w:spacing w:val="-4"/>
          <w:w w:val="110"/>
        </w:rPr>
        <w:t xml:space="preserve"> </w:t>
      </w:r>
      <w:r w:rsidRPr="006468AB">
        <w:rPr>
          <w:w w:val="110"/>
        </w:rPr>
        <w:t>to</w:t>
      </w:r>
      <w:r w:rsidRPr="006468AB">
        <w:rPr>
          <w:spacing w:val="-4"/>
          <w:w w:val="110"/>
        </w:rPr>
        <w:t xml:space="preserve"> </w:t>
      </w:r>
      <w:r w:rsidRPr="006468AB">
        <w:rPr>
          <w:w w:val="110"/>
        </w:rPr>
        <w:t xml:space="preserve">maintain </w:t>
      </w:r>
      <w:r w:rsidRPr="006468AB">
        <w:t>financial</w:t>
      </w:r>
      <w:r w:rsidRPr="006468AB">
        <w:rPr>
          <w:spacing w:val="40"/>
        </w:rPr>
        <w:t xml:space="preserve"> </w:t>
      </w:r>
      <w:r w:rsidRPr="006468AB">
        <w:t>flexibility</w:t>
      </w:r>
      <w:r w:rsidRPr="006468AB">
        <w:rPr>
          <w:spacing w:val="40"/>
        </w:rPr>
        <w:t xml:space="preserve"> </w:t>
      </w:r>
      <w:r w:rsidRPr="006468AB">
        <w:t>and</w:t>
      </w:r>
      <w:r w:rsidRPr="006468AB">
        <w:rPr>
          <w:spacing w:val="40"/>
        </w:rPr>
        <w:t xml:space="preserve"> </w:t>
      </w:r>
      <w:r w:rsidRPr="006468AB">
        <w:t>support</w:t>
      </w:r>
      <w:r w:rsidRPr="006468AB">
        <w:rPr>
          <w:spacing w:val="40"/>
        </w:rPr>
        <w:t xml:space="preserve"> </w:t>
      </w:r>
      <w:r w:rsidRPr="006468AB">
        <w:t>future</w:t>
      </w:r>
      <w:r w:rsidRPr="006468AB">
        <w:rPr>
          <w:spacing w:val="40"/>
        </w:rPr>
        <w:t xml:space="preserve"> </w:t>
      </w:r>
      <w:r w:rsidRPr="006468AB">
        <w:t>growth</w:t>
      </w:r>
      <w:r w:rsidRPr="006468AB">
        <w:rPr>
          <w:spacing w:val="40"/>
        </w:rPr>
        <w:t xml:space="preserve"> </w:t>
      </w:r>
      <w:r w:rsidRPr="006468AB">
        <w:t>plans</w:t>
      </w:r>
      <w:r w:rsidRPr="006468AB">
        <w:rPr>
          <w:spacing w:val="40"/>
        </w:rPr>
        <w:t xml:space="preserve"> </w:t>
      </w:r>
      <w:r w:rsidRPr="006468AB">
        <w:t>[</w:t>
      </w:r>
      <w:hyperlink w:anchor="_bookmark43" w:history="1">
        <w:r w:rsidRPr="006468AB">
          <w:rPr>
            <w:color w:val="0000FF"/>
          </w:rPr>
          <w:t>37</w:t>
        </w:r>
      </w:hyperlink>
      <w:r w:rsidRPr="006468AB">
        <w:t xml:space="preserve">]. </w:t>
      </w:r>
      <w:r w:rsidRPr="006468AB">
        <w:rPr>
          <w:w w:val="110"/>
        </w:rPr>
        <w:t>The</w:t>
      </w:r>
      <w:r w:rsidRPr="006468AB">
        <w:rPr>
          <w:spacing w:val="-13"/>
          <w:w w:val="110"/>
        </w:rPr>
        <w:t xml:space="preserve"> </w:t>
      </w:r>
      <w:r w:rsidRPr="006468AB">
        <w:rPr>
          <w:w w:val="110"/>
        </w:rPr>
        <w:t>cost</w:t>
      </w:r>
      <w:r w:rsidRPr="006468AB">
        <w:rPr>
          <w:spacing w:val="-13"/>
          <w:w w:val="110"/>
        </w:rPr>
        <w:t xml:space="preserve"> </w:t>
      </w:r>
      <w:r w:rsidRPr="006468AB">
        <w:rPr>
          <w:w w:val="110"/>
        </w:rPr>
        <w:t>of</w:t>
      </w:r>
      <w:r w:rsidRPr="006468AB">
        <w:rPr>
          <w:spacing w:val="-13"/>
          <w:w w:val="110"/>
        </w:rPr>
        <w:t xml:space="preserve"> </w:t>
      </w:r>
      <w:r w:rsidRPr="006468AB">
        <w:rPr>
          <w:w w:val="110"/>
        </w:rPr>
        <w:t>capital</w:t>
      </w:r>
      <w:r w:rsidRPr="006468AB">
        <w:rPr>
          <w:spacing w:val="-13"/>
          <w:w w:val="110"/>
        </w:rPr>
        <w:t xml:space="preserve"> </w:t>
      </w:r>
      <w:r w:rsidRPr="006468AB">
        <w:rPr>
          <w:w w:val="110"/>
        </w:rPr>
        <w:t>is</w:t>
      </w:r>
      <w:r w:rsidRPr="006468AB">
        <w:rPr>
          <w:spacing w:val="-13"/>
          <w:w w:val="110"/>
        </w:rPr>
        <w:t xml:space="preserve"> </w:t>
      </w:r>
      <w:r w:rsidRPr="006468AB">
        <w:rPr>
          <w:w w:val="110"/>
        </w:rPr>
        <w:t>a</w:t>
      </w:r>
      <w:r w:rsidRPr="006468AB">
        <w:rPr>
          <w:spacing w:val="-13"/>
          <w:w w:val="110"/>
        </w:rPr>
        <w:t xml:space="preserve"> </w:t>
      </w:r>
      <w:r w:rsidRPr="006468AB">
        <w:rPr>
          <w:w w:val="110"/>
        </w:rPr>
        <w:t>crucial</w:t>
      </w:r>
      <w:r w:rsidRPr="006468AB">
        <w:rPr>
          <w:spacing w:val="-13"/>
          <w:w w:val="110"/>
        </w:rPr>
        <w:t xml:space="preserve"> </w:t>
      </w:r>
      <w:proofErr w:type="gramStart"/>
      <w:r w:rsidRPr="006468AB">
        <w:rPr>
          <w:w w:val="110"/>
        </w:rPr>
        <w:t>perspective</w:t>
      </w:r>
      <w:proofErr w:type="gramEnd"/>
      <w:r w:rsidRPr="006468AB">
        <w:rPr>
          <w:spacing w:val="-13"/>
          <w:w w:val="110"/>
        </w:rPr>
        <w:t xml:space="preserve"> </w:t>
      </w:r>
      <w:r w:rsidRPr="006468AB">
        <w:rPr>
          <w:w w:val="110"/>
        </w:rPr>
        <w:t>to</w:t>
      </w:r>
      <w:r w:rsidRPr="006468AB">
        <w:rPr>
          <w:spacing w:val="-13"/>
          <w:w w:val="110"/>
        </w:rPr>
        <w:t xml:space="preserve"> </w:t>
      </w:r>
      <w:r w:rsidRPr="006468AB">
        <w:rPr>
          <w:w w:val="110"/>
        </w:rPr>
        <w:t>assess</w:t>
      </w:r>
      <w:r w:rsidRPr="006468AB">
        <w:rPr>
          <w:spacing w:val="-13"/>
          <w:w w:val="110"/>
        </w:rPr>
        <w:t xml:space="preserve"> </w:t>
      </w:r>
      <w:r w:rsidRPr="006468AB">
        <w:rPr>
          <w:w w:val="110"/>
        </w:rPr>
        <w:t xml:space="preserve">these trade-offs. When the cost of capital is high, which </w:t>
      </w:r>
      <w:proofErr w:type="spellStart"/>
      <w:r w:rsidRPr="006468AB">
        <w:rPr>
          <w:w w:val="110"/>
        </w:rPr>
        <w:t>sug</w:t>
      </w:r>
      <w:proofErr w:type="spellEnd"/>
      <w:r w:rsidRPr="006468AB">
        <w:rPr>
          <w:w w:val="110"/>
        </w:rPr>
        <w:t xml:space="preserve">- </w:t>
      </w:r>
      <w:r w:rsidRPr="006468AB">
        <w:rPr>
          <w:spacing w:val="-2"/>
          <w:w w:val="110"/>
        </w:rPr>
        <w:t>gests</w:t>
      </w:r>
      <w:r w:rsidRPr="006468AB">
        <w:rPr>
          <w:spacing w:val="-5"/>
          <w:w w:val="110"/>
        </w:rPr>
        <w:t xml:space="preserve"> </w:t>
      </w:r>
      <w:r w:rsidRPr="006468AB">
        <w:rPr>
          <w:spacing w:val="-2"/>
          <w:w w:val="110"/>
        </w:rPr>
        <w:t>that</w:t>
      </w:r>
      <w:r w:rsidRPr="006468AB">
        <w:rPr>
          <w:spacing w:val="-5"/>
          <w:w w:val="110"/>
        </w:rPr>
        <w:t xml:space="preserve"> </w:t>
      </w:r>
      <w:r w:rsidRPr="006468AB">
        <w:rPr>
          <w:spacing w:val="-2"/>
          <w:w w:val="110"/>
        </w:rPr>
        <w:t>investors</w:t>
      </w:r>
      <w:r w:rsidRPr="006468AB">
        <w:rPr>
          <w:spacing w:val="-5"/>
          <w:w w:val="110"/>
        </w:rPr>
        <w:t xml:space="preserve"> </w:t>
      </w:r>
      <w:r w:rsidRPr="006468AB">
        <w:rPr>
          <w:spacing w:val="-2"/>
          <w:w w:val="110"/>
        </w:rPr>
        <w:t>anticipate</w:t>
      </w:r>
      <w:r w:rsidRPr="006468AB">
        <w:rPr>
          <w:spacing w:val="-5"/>
          <w:w w:val="110"/>
        </w:rPr>
        <w:t xml:space="preserve"> </w:t>
      </w:r>
      <w:r w:rsidRPr="006468AB">
        <w:rPr>
          <w:spacing w:val="-2"/>
          <w:w w:val="110"/>
        </w:rPr>
        <w:t>a</w:t>
      </w:r>
      <w:r w:rsidRPr="006468AB">
        <w:rPr>
          <w:spacing w:val="-5"/>
          <w:w w:val="110"/>
        </w:rPr>
        <w:t xml:space="preserve"> </w:t>
      </w:r>
      <w:r w:rsidRPr="006468AB">
        <w:rPr>
          <w:spacing w:val="-2"/>
          <w:w w:val="110"/>
        </w:rPr>
        <w:t>significant</w:t>
      </w:r>
      <w:r w:rsidRPr="006468AB">
        <w:rPr>
          <w:spacing w:val="-5"/>
          <w:w w:val="110"/>
        </w:rPr>
        <w:t xml:space="preserve"> </w:t>
      </w:r>
      <w:r w:rsidRPr="006468AB">
        <w:rPr>
          <w:spacing w:val="-2"/>
          <w:w w:val="110"/>
        </w:rPr>
        <w:t>return</w:t>
      </w:r>
      <w:r w:rsidRPr="006468AB">
        <w:rPr>
          <w:spacing w:val="-5"/>
          <w:w w:val="110"/>
        </w:rPr>
        <w:t xml:space="preserve"> </w:t>
      </w:r>
      <w:r w:rsidRPr="006468AB">
        <w:rPr>
          <w:spacing w:val="-2"/>
          <w:w w:val="110"/>
        </w:rPr>
        <w:t>on</w:t>
      </w:r>
      <w:r w:rsidRPr="006468AB">
        <w:rPr>
          <w:spacing w:val="-5"/>
          <w:w w:val="110"/>
        </w:rPr>
        <w:t xml:space="preserve"> </w:t>
      </w:r>
      <w:r w:rsidRPr="006468AB">
        <w:rPr>
          <w:spacing w:val="-2"/>
          <w:w w:val="110"/>
        </w:rPr>
        <w:t xml:space="preserve">their </w:t>
      </w:r>
      <w:r w:rsidRPr="006468AB">
        <w:t>investment,</w:t>
      </w:r>
      <w:r w:rsidRPr="006468AB">
        <w:rPr>
          <w:spacing w:val="35"/>
        </w:rPr>
        <w:t xml:space="preserve"> </w:t>
      </w:r>
      <w:r w:rsidRPr="006468AB">
        <w:t>companies</w:t>
      </w:r>
      <w:r w:rsidRPr="006468AB">
        <w:rPr>
          <w:spacing w:val="35"/>
        </w:rPr>
        <w:t xml:space="preserve"> </w:t>
      </w:r>
      <w:r w:rsidRPr="006468AB">
        <w:t>may</w:t>
      </w:r>
      <w:r w:rsidRPr="006468AB">
        <w:rPr>
          <w:spacing w:val="35"/>
        </w:rPr>
        <w:t xml:space="preserve"> </w:t>
      </w:r>
      <w:r w:rsidRPr="006468AB">
        <w:t>retain</w:t>
      </w:r>
      <w:r w:rsidRPr="006468AB">
        <w:rPr>
          <w:spacing w:val="35"/>
        </w:rPr>
        <w:t xml:space="preserve"> </w:t>
      </w:r>
      <w:r w:rsidRPr="006468AB">
        <w:t>more</w:t>
      </w:r>
      <w:r w:rsidRPr="006468AB">
        <w:rPr>
          <w:spacing w:val="35"/>
        </w:rPr>
        <w:t xml:space="preserve"> </w:t>
      </w:r>
      <w:r w:rsidRPr="006468AB">
        <w:t>revenues</w:t>
      </w:r>
      <w:r w:rsidRPr="006468AB">
        <w:rPr>
          <w:spacing w:val="35"/>
        </w:rPr>
        <w:t xml:space="preserve"> </w:t>
      </w:r>
      <w:r w:rsidRPr="006468AB">
        <w:t>to</w:t>
      </w:r>
      <w:r w:rsidRPr="006468AB">
        <w:rPr>
          <w:spacing w:val="35"/>
        </w:rPr>
        <w:t xml:space="preserve"> </w:t>
      </w:r>
      <w:r w:rsidRPr="006468AB">
        <w:t xml:space="preserve">fund </w:t>
      </w:r>
      <w:r w:rsidRPr="006468AB">
        <w:rPr>
          <w:w w:val="110"/>
        </w:rPr>
        <w:t>internal</w:t>
      </w:r>
      <w:r w:rsidRPr="006468AB">
        <w:rPr>
          <w:spacing w:val="36"/>
          <w:w w:val="110"/>
        </w:rPr>
        <w:t xml:space="preserve"> </w:t>
      </w:r>
      <w:r w:rsidRPr="006468AB">
        <w:rPr>
          <w:w w:val="110"/>
        </w:rPr>
        <w:t>growth</w:t>
      </w:r>
      <w:r w:rsidRPr="006468AB">
        <w:rPr>
          <w:spacing w:val="36"/>
          <w:w w:val="110"/>
        </w:rPr>
        <w:t xml:space="preserve"> </w:t>
      </w:r>
      <w:r w:rsidRPr="006468AB">
        <w:rPr>
          <w:w w:val="110"/>
        </w:rPr>
        <w:t>prospects</w:t>
      </w:r>
      <w:r w:rsidRPr="006468AB">
        <w:rPr>
          <w:spacing w:val="36"/>
          <w:w w:val="110"/>
        </w:rPr>
        <w:t xml:space="preserve"> </w:t>
      </w:r>
      <w:r w:rsidRPr="006468AB">
        <w:rPr>
          <w:w w:val="110"/>
        </w:rPr>
        <w:t>instead</w:t>
      </w:r>
      <w:r w:rsidRPr="006468AB">
        <w:rPr>
          <w:spacing w:val="36"/>
          <w:w w:val="110"/>
        </w:rPr>
        <w:t xml:space="preserve"> </w:t>
      </w:r>
      <w:r w:rsidRPr="006468AB">
        <w:rPr>
          <w:w w:val="110"/>
        </w:rPr>
        <w:t>of</w:t>
      </w:r>
      <w:r w:rsidRPr="006468AB">
        <w:rPr>
          <w:spacing w:val="36"/>
          <w:w w:val="110"/>
        </w:rPr>
        <w:t xml:space="preserve"> </w:t>
      </w:r>
      <w:r w:rsidRPr="006468AB">
        <w:rPr>
          <w:w w:val="110"/>
        </w:rPr>
        <w:t>paying</w:t>
      </w:r>
      <w:r w:rsidRPr="006468AB">
        <w:rPr>
          <w:spacing w:val="36"/>
          <w:w w:val="110"/>
        </w:rPr>
        <w:t xml:space="preserve"> </w:t>
      </w:r>
      <w:r w:rsidRPr="006468AB">
        <w:rPr>
          <w:w w:val="110"/>
        </w:rPr>
        <w:t>out</w:t>
      </w:r>
      <w:r w:rsidRPr="006468AB">
        <w:rPr>
          <w:spacing w:val="36"/>
          <w:w w:val="110"/>
        </w:rPr>
        <w:t xml:space="preserve"> </w:t>
      </w:r>
      <w:r w:rsidRPr="006468AB">
        <w:rPr>
          <w:w w:val="110"/>
        </w:rPr>
        <w:t xml:space="preserve">divi- </w:t>
      </w:r>
      <w:proofErr w:type="spellStart"/>
      <w:r w:rsidRPr="006468AB">
        <w:rPr>
          <w:w w:val="110"/>
        </w:rPr>
        <w:t>dends</w:t>
      </w:r>
      <w:proofErr w:type="spellEnd"/>
      <w:r w:rsidRPr="006468AB">
        <w:rPr>
          <w:spacing w:val="-5"/>
          <w:w w:val="110"/>
        </w:rPr>
        <w:t xml:space="preserve"> </w:t>
      </w:r>
      <w:r w:rsidRPr="006468AB">
        <w:rPr>
          <w:w w:val="110"/>
        </w:rPr>
        <w:t>[</w:t>
      </w:r>
      <w:hyperlink w:anchor="_bookmark115" w:history="1">
        <w:r w:rsidRPr="006468AB">
          <w:rPr>
            <w:color w:val="0000FF"/>
            <w:w w:val="110"/>
          </w:rPr>
          <w:t>109</w:t>
        </w:r>
      </w:hyperlink>
      <w:r w:rsidRPr="006468AB">
        <w:rPr>
          <w:w w:val="110"/>
        </w:rPr>
        <w:t>].</w:t>
      </w:r>
      <w:r w:rsidRPr="006468AB">
        <w:rPr>
          <w:spacing w:val="-5"/>
          <w:w w:val="110"/>
        </w:rPr>
        <w:t xml:space="preserve"> </w:t>
      </w:r>
      <w:r w:rsidRPr="006468AB">
        <w:rPr>
          <w:w w:val="110"/>
        </w:rPr>
        <w:t>In</w:t>
      </w:r>
      <w:r w:rsidRPr="006468AB">
        <w:rPr>
          <w:spacing w:val="-5"/>
          <w:w w:val="110"/>
        </w:rPr>
        <w:t xml:space="preserve"> </w:t>
      </w:r>
      <w:r w:rsidRPr="006468AB">
        <w:rPr>
          <w:w w:val="110"/>
        </w:rPr>
        <w:t>contrast,</w:t>
      </w:r>
      <w:r w:rsidRPr="006468AB">
        <w:rPr>
          <w:spacing w:val="-5"/>
          <w:w w:val="110"/>
        </w:rPr>
        <w:t xml:space="preserve"> </w:t>
      </w:r>
      <w:r w:rsidRPr="006468AB">
        <w:rPr>
          <w:w w:val="110"/>
        </w:rPr>
        <w:t>when</w:t>
      </w:r>
      <w:r w:rsidRPr="006468AB">
        <w:rPr>
          <w:spacing w:val="-5"/>
          <w:w w:val="110"/>
        </w:rPr>
        <w:t xml:space="preserve"> </w:t>
      </w:r>
      <w:r w:rsidRPr="006468AB">
        <w:rPr>
          <w:w w:val="110"/>
        </w:rPr>
        <w:t>the</w:t>
      </w:r>
      <w:r w:rsidRPr="006468AB">
        <w:rPr>
          <w:spacing w:val="-5"/>
          <w:w w:val="110"/>
        </w:rPr>
        <w:t xml:space="preserve"> </w:t>
      </w:r>
      <w:r w:rsidRPr="006468AB">
        <w:rPr>
          <w:w w:val="110"/>
        </w:rPr>
        <w:t>cost</w:t>
      </w:r>
      <w:r w:rsidRPr="006468AB">
        <w:rPr>
          <w:spacing w:val="-5"/>
          <w:w w:val="110"/>
        </w:rPr>
        <w:t xml:space="preserve"> </w:t>
      </w:r>
      <w:r w:rsidRPr="006468AB">
        <w:rPr>
          <w:w w:val="110"/>
        </w:rPr>
        <w:t>of</w:t>
      </w:r>
      <w:r w:rsidRPr="006468AB">
        <w:rPr>
          <w:spacing w:val="-5"/>
          <w:w w:val="110"/>
        </w:rPr>
        <w:t xml:space="preserve"> </w:t>
      </w:r>
      <w:r w:rsidRPr="006468AB">
        <w:rPr>
          <w:w w:val="110"/>
        </w:rPr>
        <w:t>capital</w:t>
      </w:r>
      <w:r w:rsidRPr="006468AB">
        <w:rPr>
          <w:spacing w:val="-5"/>
          <w:w w:val="110"/>
        </w:rPr>
        <w:t xml:space="preserve"> </w:t>
      </w:r>
      <w:r w:rsidRPr="006468AB">
        <w:rPr>
          <w:w w:val="110"/>
        </w:rPr>
        <w:t>is</w:t>
      </w:r>
      <w:r w:rsidRPr="006468AB">
        <w:rPr>
          <w:spacing w:val="-5"/>
          <w:w w:val="110"/>
        </w:rPr>
        <w:t xml:space="preserve"> </w:t>
      </w:r>
      <w:r w:rsidRPr="006468AB">
        <w:rPr>
          <w:w w:val="110"/>
        </w:rPr>
        <w:t>low, indicating</w:t>
      </w:r>
      <w:r w:rsidRPr="006468AB">
        <w:rPr>
          <w:spacing w:val="29"/>
          <w:w w:val="110"/>
        </w:rPr>
        <w:t xml:space="preserve"> </w:t>
      </w:r>
      <w:r w:rsidRPr="006468AB">
        <w:rPr>
          <w:w w:val="110"/>
        </w:rPr>
        <w:t>reduced</w:t>
      </w:r>
      <w:r w:rsidRPr="006468AB">
        <w:rPr>
          <w:spacing w:val="29"/>
          <w:w w:val="110"/>
        </w:rPr>
        <w:t xml:space="preserve"> </w:t>
      </w:r>
      <w:r w:rsidRPr="006468AB">
        <w:rPr>
          <w:w w:val="110"/>
        </w:rPr>
        <w:t>investor</w:t>
      </w:r>
      <w:r w:rsidRPr="006468AB">
        <w:rPr>
          <w:spacing w:val="29"/>
          <w:w w:val="110"/>
        </w:rPr>
        <w:t xml:space="preserve"> </w:t>
      </w:r>
      <w:r w:rsidRPr="006468AB">
        <w:rPr>
          <w:w w:val="110"/>
        </w:rPr>
        <w:t>expectations,</w:t>
      </w:r>
      <w:r w:rsidRPr="006468AB">
        <w:rPr>
          <w:spacing w:val="29"/>
          <w:w w:val="110"/>
        </w:rPr>
        <w:t xml:space="preserve"> </w:t>
      </w:r>
      <w:r w:rsidRPr="006468AB">
        <w:rPr>
          <w:w w:val="110"/>
        </w:rPr>
        <w:t xml:space="preserve">corporations </w:t>
      </w:r>
      <w:r w:rsidRPr="006468AB">
        <w:t>may</w:t>
      </w:r>
      <w:r w:rsidRPr="006468AB">
        <w:rPr>
          <w:spacing w:val="26"/>
        </w:rPr>
        <w:t xml:space="preserve"> </w:t>
      </w:r>
      <w:r w:rsidRPr="006468AB">
        <w:t>be</w:t>
      </w:r>
      <w:r w:rsidRPr="006468AB">
        <w:rPr>
          <w:spacing w:val="26"/>
        </w:rPr>
        <w:t xml:space="preserve"> </w:t>
      </w:r>
      <w:r w:rsidRPr="006468AB">
        <w:t>more</w:t>
      </w:r>
      <w:r w:rsidRPr="006468AB">
        <w:rPr>
          <w:spacing w:val="27"/>
        </w:rPr>
        <w:t xml:space="preserve"> </w:t>
      </w:r>
      <w:r w:rsidRPr="006468AB">
        <w:t>motivated</w:t>
      </w:r>
      <w:r w:rsidRPr="006468AB">
        <w:rPr>
          <w:spacing w:val="26"/>
        </w:rPr>
        <w:t xml:space="preserve"> </w:t>
      </w:r>
      <w:r w:rsidRPr="006468AB">
        <w:t>to</w:t>
      </w:r>
      <w:r w:rsidRPr="006468AB">
        <w:rPr>
          <w:spacing w:val="26"/>
        </w:rPr>
        <w:t xml:space="preserve"> </w:t>
      </w:r>
      <w:r w:rsidRPr="006468AB">
        <w:t>allocate</w:t>
      </w:r>
      <w:r w:rsidRPr="006468AB">
        <w:rPr>
          <w:spacing w:val="27"/>
        </w:rPr>
        <w:t xml:space="preserve"> </w:t>
      </w:r>
      <w:r w:rsidRPr="006468AB">
        <w:t>earnings</w:t>
      </w:r>
      <w:r w:rsidRPr="006468AB">
        <w:rPr>
          <w:spacing w:val="26"/>
        </w:rPr>
        <w:t xml:space="preserve"> </w:t>
      </w:r>
      <w:r w:rsidRPr="006468AB">
        <w:t>to</w:t>
      </w:r>
      <w:r w:rsidRPr="006468AB">
        <w:rPr>
          <w:spacing w:val="26"/>
        </w:rPr>
        <w:t xml:space="preserve"> </w:t>
      </w:r>
      <w:proofErr w:type="spellStart"/>
      <w:r w:rsidRPr="006468AB">
        <w:rPr>
          <w:spacing w:val="-2"/>
        </w:rPr>
        <w:t>sharehold</w:t>
      </w:r>
      <w:proofErr w:type="spellEnd"/>
      <w:r w:rsidRPr="006468AB">
        <w:rPr>
          <w:spacing w:val="-2"/>
        </w:rPr>
        <w:t>-</w:t>
      </w:r>
    </w:p>
    <w:p w14:paraId="666E1FAE" w14:textId="77777777" w:rsidR="00607341" w:rsidRPr="006468AB" w:rsidRDefault="00000000" w:rsidP="00B41EF7">
      <w:pPr>
        <w:pStyle w:val="BodyText"/>
        <w:spacing w:line="211" w:lineRule="exact"/>
        <w:jc w:val="both"/>
      </w:pPr>
      <w:proofErr w:type="spellStart"/>
      <w:r w:rsidRPr="006468AB">
        <w:t>ers</w:t>
      </w:r>
      <w:proofErr w:type="spellEnd"/>
      <w:r w:rsidRPr="006468AB">
        <w:rPr>
          <w:spacing w:val="38"/>
        </w:rPr>
        <w:t xml:space="preserve"> </w:t>
      </w:r>
      <w:r w:rsidRPr="006468AB">
        <w:t>through</w:t>
      </w:r>
      <w:r w:rsidRPr="006468AB">
        <w:rPr>
          <w:spacing w:val="39"/>
        </w:rPr>
        <w:t xml:space="preserve"> </w:t>
      </w:r>
      <w:r w:rsidRPr="006468AB">
        <w:t>dividend</w:t>
      </w:r>
      <w:r w:rsidRPr="006468AB">
        <w:rPr>
          <w:spacing w:val="39"/>
        </w:rPr>
        <w:t xml:space="preserve"> </w:t>
      </w:r>
      <w:r w:rsidRPr="006468AB">
        <w:rPr>
          <w:spacing w:val="-2"/>
        </w:rPr>
        <w:t>payments.</w:t>
      </w:r>
    </w:p>
    <w:p w14:paraId="29C23453" w14:textId="77777777" w:rsidR="00607341" w:rsidRPr="006468AB" w:rsidRDefault="00000000">
      <w:pPr>
        <w:pStyle w:val="BodyText"/>
        <w:spacing w:before="15" w:line="264" w:lineRule="auto"/>
        <w:ind w:right="38" w:firstLine="159"/>
        <w:jc w:val="both"/>
      </w:pPr>
      <w:r w:rsidRPr="006468AB">
        <w:t xml:space="preserve">Knowing how the cost of capital affects dividend policy </w:t>
      </w:r>
      <w:r w:rsidRPr="006468AB">
        <w:rPr>
          <w:spacing w:val="-2"/>
          <w:w w:val="110"/>
        </w:rPr>
        <w:t>decisions</w:t>
      </w:r>
      <w:r w:rsidRPr="006468AB">
        <w:rPr>
          <w:spacing w:val="-4"/>
          <w:w w:val="110"/>
        </w:rPr>
        <w:t xml:space="preserve"> </w:t>
      </w:r>
      <w:r w:rsidRPr="006468AB">
        <w:rPr>
          <w:spacing w:val="-2"/>
          <w:w w:val="110"/>
        </w:rPr>
        <w:t>allows</w:t>
      </w:r>
      <w:r w:rsidRPr="006468AB">
        <w:rPr>
          <w:spacing w:val="-4"/>
          <w:w w:val="110"/>
        </w:rPr>
        <w:t xml:space="preserve"> </w:t>
      </w:r>
      <w:r w:rsidRPr="006468AB">
        <w:rPr>
          <w:spacing w:val="-2"/>
          <w:w w:val="110"/>
        </w:rPr>
        <w:t>companies</w:t>
      </w:r>
      <w:r w:rsidRPr="006468AB">
        <w:rPr>
          <w:spacing w:val="-4"/>
          <w:w w:val="110"/>
        </w:rPr>
        <w:t xml:space="preserve"> </w:t>
      </w:r>
      <w:r w:rsidRPr="006468AB">
        <w:rPr>
          <w:spacing w:val="-2"/>
          <w:w w:val="110"/>
        </w:rPr>
        <w:t>to</w:t>
      </w:r>
      <w:r w:rsidRPr="006468AB">
        <w:rPr>
          <w:spacing w:val="-4"/>
          <w:w w:val="110"/>
        </w:rPr>
        <w:t xml:space="preserve"> </w:t>
      </w:r>
      <w:r w:rsidRPr="006468AB">
        <w:rPr>
          <w:spacing w:val="-2"/>
          <w:w w:val="110"/>
        </w:rPr>
        <w:t>make</w:t>
      </w:r>
      <w:r w:rsidRPr="006468AB">
        <w:rPr>
          <w:spacing w:val="-4"/>
          <w:w w:val="110"/>
        </w:rPr>
        <w:t xml:space="preserve"> </w:t>
      </w:r>
      <w:r w:rsidRPr="006468AB">
        <w:rPr>
          <w:spacing w:val="-2"/>
          <w:w w:val="110"/>
        </w:rPr>
        <w:t>well-informed</w:t>
      </w:r>
      <w:r w:rsidRPr="006468AB">
        <w:rPr>
          <w:spacing w:val="-4"/>
          <w:w w:val="110"/>
        </w:rPr>
        <w:t xml:space="preserve"> </w:t>
      </w:r>
      <w:proofErr w:type="spellStart"/>
      <w:r w:rsidRPr="006468AB">
        <w:rPr>
          <w:spacing w:val="-2"/>
          <w:w w:val="110"/>
        </w:rPr>
        <w:t>deci</w:t>
      </w:r>
      <w:proofErr w:type="spellEnd"/>
      <w:r w:rsidRPr="006468AB">
        <w:rPr>
          <w:spacing w:val="-2"/>
          <w:w w:val="110"/>
        </w:rPr>
        <w:t xml:space="preserve">- </w:t>
      </w:r>
      <w:proofErr w:type="spellStart"/>
      <w:r w:rsidRPr="006468AB">
        <w:rPr>
          <w:w w:val="110"/>
        </w:rPr>
        <w:t>sions</w:t>
      </w:r>
      <w:proofErr w:type="spellEnd"/>
      <w:r w:rsidRPr="006468AB">
        <w:rPr>
          <w:spacing w:val="-14"/>
          <w:w w:val="110"/>
        </w:rPr>
        <w:t xml:space="preserve"> </w:t>
      </w:r>
      <w:r w:rsidRPr="006468AB">
        <w:rPr>
          <w:w w:val="110"/>
        </w:rPr>
        <w:t>about</w:t>
      </w:r>
      <w:r w:rsidRPr="006468AB">
        <w:rPr>
          <w:spacing w:val="-13"/>
          <w:w w:val="110"/>
        </w:rPr>
        <w:t xml:space="preserve"> </w:t>
      </w:r>
      <w:r w:rsidRPr="006468AB">
        <w:rPr>
          <w:w w:val="110"/>
        </w:rPr>
        <w:t>their</w:t>
      </w:r>
      <w:r w:rsidRPr="006468AB">
        <w:rPr>
          <w:spacing w:val="-13"/>
          <w:w w:val="110"/>
        </w:rPr>
        <w:t xml:space="preserve"> </w:t>
      </w:r>
      <w:r w:rsidRPr="006468AB">
        <w:rPr>
          <w:w w:val="110"/>
        </w:rPr>
        <w:t>dividend</w:t>
      </w:r>
      <w:r w:rsidRPr="006468AB">
        <w:rPr>
          <w:spacing w:val="-13"/>
          <w:w w:val="110"/>
        </w:rPr>
        <w:t xml:space="preserve"> </w:t>
      </w:r>
      <w:r w:rsidRPr="006468AB">
        <w:rPr>
          <w:w w:val="110"/>
        </w:rPr>
        <w:t>payout</w:t>
      </w:r>
      <w:r w:rsidRPr="006468AB">
        <w:rPr>
          <w:spacing w:val="-13"/>
          <w:w w:val="110"/>
        </w:rPr>
        <w:t xml:space="preserve"> </w:t>
      </w:r>
      <w:r w:rsidRPr="006468AB">
        <w:rPr>
          <w:w w:val="110"/>
        </w:rPr>
        <w:t>ratios</w:t>
      </w:r>
      <w:r w:rsidRPr="006468AB">
        <w:rPr>
          <w:spacing w:val="-13"/>
          <w:w w:val="110"/>
        </w:rPr>
        <w:t xml:space="preserve"> </w:t>
      </w:r>
      <w:r w:rsidRPr="006468AB">
        <w:rPr>
          <w:w w:val="110"/>
        </w:rPr>
        <w:t>[</w:t>
      </w:r>
      <w:hyperlink w:anchor="_bookmark16" w:history="1">
        <w:r w:rsidRPr="006468AB">
          <w:rPr>
            <w:color w:val="0000FF"/>
            <w:w w:val="110"/>
          </w:rPr>
          <w:t>10</w:t>
        </w:r>
      </w:hyperlink>
      <w:r w:rsidRPr="006468AB">
        <w:rPr>
          <w:w w:val="110"/>
        </w:rPr>
        <w:t>].</w:t>
      </w:r>
      <w:r w:rsidRPr="006468AB">
        <w:rPr>
          <w:spacing w:val="-13"/>
          <w:w w:val="110"/>
        </w:rPr>
        <w:t xml:space="preserve"> </w:t>
      </w:r>
      <w:r w:rsidRPr="006468AB">
        <w:rPr>
          <w:w w:val="110"/>
        </w:rPr>
        <w:t xml:space="preserve">Companies can balance rewarding shareholders with dividends and conserving revenues for future investment by aligning </w:t>
      </w:r>
      <w:r w:rsidRPr="006468AB">
        <w:rPr>
          <w:spacing w:val="-2"/>
          <w:w w:val="110"/>
        </w:rPr>
        <w:t>dividend</w:t>
      </w:r>
      <w:r w:rsidRPr="006468AB">
        <w:rPr>
          <w:spacing w:val="-9"/>
          <w:w w:val="110"/>
        </w:rPr>
        <w:t xml:space="preserve"> </w:t>
      </w:r>
      <w:r w:rsidRPr="006468AB">
        <w:rPr>
          <w:spacing w:val="-2"/>
          <w:w w:val="110"/>
        </w:rPr>
        <w:t>payouts</w:t>
      </w:r>
      <w:r w:rsidRPr="006468AB">
        <w:rPr>
          <w:spacing w:val="-9"/>
          <w:w w:val="110"/>
        </w:rPr>
        <w:t xml:space="preserve"> </w:t>
      </w:r>
      <w:r w:rsidRPr="006468AB">
        <w:rPr>
          <w:spacing w:val="-2"/>
          <w:w w:val="110"/>
        </w:rPr>
        <w:t>with</w:t>
      </w:r>
      <w:r w:rsidRPr="006468AB">
        <w:rPr>
          <w:spacing w:val="-9"/>
          <w:w w:val="110"/>
        </w:rPr>
        <w:t xml:space="preserve"> </w:t>
      </w:r>
      <w:r w:rsidRPr="006468AB">
        <w:rPr>
          <w:spacing w:val="-2"/>
          <w:w w:val="110"/>
        </w:rPr>
        <w:t>the</w:t>
      </w:r>
      <w:r w:rsidRPr="006468AB">
        <w:rPr>
          <w:spacing w:val="-9"/>
          <w:w w:val="110"/>
        </w:rPr>
        <w:t xml:space="preserve"> </w:t>
      </w:r>
      <w:r w:rsidRPr="006468AB">
        <w:rPr>
          <w:spacing w:val="-2"/>
          <w:w w:val="110"/>
        </w:rPr>
        <w:t>cost</w:t>
      </w:r>
      <w:r w:rsidRPr="006468AB">
        <w:rPr>
          <w:spacing w:val="-9"/>
          <w:w w:val="110"/>
        </w:rPr>
        <w:t xml:space="preserve"> </w:t>
      </w:r>
      <w:r w:rsidRPr="006468AB">
        <w:rPr>
          <w:spacing w:val="-2"/>
          <w:w w:val="110"/>
        </w:rPr>
        <w:t>of</w:t>
      </w:r>
      <w:r w:rsidRPr="006468AB">
        <w:rPr>
          <w:spacing w:val="-9"/>
          <w:w w:val="110"/>
        </w:rPr>
        <w:t xml:space="preserve"> </w:t>
      </w:r>
      <w:r w:rsidRPr="006468AB">
        <w:rPr>
          <w:spacing w:val="-2"/>
          <w:w w:val="110"/>
        </w:rPr>
        <w:t>capital</w:t>
      </w:r>
      <w:r w:rsidRPr="006468AB">
        <w:rPr>
          <w:spacing w:val="-9"/>
          <w:w w:val="110"/>
        </w:rPr>
        <w:t xml:space="preserve"> </w:t>
      </w:r>
      <w:r w:rsidRPr="006468AB">
        <w:rPr>
          <w:spacing w:val="-2"/>
          <w:w w:val="110"/>
        </w:rPr>
        <w:t>[</w:t>
      </w:r>
      <w:hyperlink w:anchor="_bookmark106" w:history="1">
        <w:r w:rsidRPr="006468AB">
          <w:rPr>
            <w:color w:val="0000FF"/>
            <w:spacing w:val="-2"/>
            <w:w w:val="110"/>
          </w:rPr>
          <w:t>100</w:t>
        </w:r>
      </w:hyperlink>
      <w:r w:rsidRPr="006468AB">
        <w:rPr>
          <w:spacing w:val="-2"/>
          <w:w w:val="110"/>
        </w:rPr>
        <w:t>].</w:t>
      </w:r>
      <w:r w:rsidRPr="006468AB">
        <w:rPr>
          <w:spacing w:val="-9"/>
          <w:w w:val="110"/>
        </w:rPr>
        <w:t xml:space="preserve"> </w:t>
      </w:r>
      <w:r w:rsidRPr="006468AB">
        <w:rPr>
          <w:spacing w:val="-2"/>
          <w:w w:val="110"/>
        </w:rPr>
        <w:t>Striking</w:t>
      </w:r>
      <w:r w:rsidRPr="006468AB">
        <w:rPr>
          <w:spacing w:val="-9"/>
          <w:w w:val="110"/>
        </w:rPr>
        <w:t xml:space="preserve"> </w:t>
      </w:r>
      <w:r w:rsidRPr="006468AB">
        <w:rPr>
          <w:spacing w:val="-2"/>
          <w:w w:val="110"/>
        </w:rPr>
        <w:t xml:space="preserve">a </w:t>
      </w:r>
      <w:r w:rsidRPr="006468AB">
        <w:rPr>
          <w:w w:val="110"/>
        </w:rPr>
        <w:t>balance between retaining shareholder trust, supporting long-term</w:t>
      </w:r>
      <w:r w:rsidRPr="006468AB">
        <w:rPr>
          <w:spacing w:val="-12"/>
          <w:w w:val="110"/>
        </w:rPr>
        <w:t xml:space="preserve"> </w:t>
      </w:r>
      <w:r w:rsidRPr="006468AB">
        <w:rPr>
          <w:w w:val="110"/>
        </w:rPr>
        <w:t>growth</w:t>
      </w:r>
      <w:r w:rsidRPr="006468AB">
        <w:rPr>
          <w:spacing w:val="-12"/>
          <w:w w:val="110"/>
        </w:rPr>
        <w:t xml:space="preserve"> </w:t>
      </w:r>
      <w:r w:rsidRPr="006468AB">
        <w:rPr>
          <w:w w:val="110"/>
        </w:rPr>
        <w:t>objectives</w:t>
      </w:r>
      <w:r w:rsidRPr="006468AB">
        <w:rPr>
          <w:spacing w:val="-12"/>
          <w:w w:val="110"/>
        </w:rPr>
        <w:t xml:space="preserve"> </w:t>
      </w:r>
      <w:r w:rsidRPr="006468AB">
        <w:rPr>
          <w:w w:val="110"/>
        </w:rPr>
        <w:t>and</w:t>
      </w:r>
      <w:r w:rsidRPr="006468AB">
        <w:rPr>
          <w:spacing w:val="-12"/>
          <w:w w:val="110"/>
        </w:rPr>
        <w:t xml:space="preserve"> </w:t>
      </w:r>
      <w:r w:rsidRPr="006468AB">
        <w:rPr>
          <w:w w:val="110"/>
        </w:rPr>
        <w:t>ensuring</w:t>
      </w:r>
      <w:r w:rsidRPr="006468AB">
        <w:rPr>
          <w:spacing w:val="-12"/>
          <w:w w:val="110"/>
        </w:rPr>
        <w:t xml:space="preserve"> </w:t>
      </w:r>
      <w:r w:rsidRPr="006468AB">
        <w:rPr>
          <w:w w:val="110"/>
        </w:rPr>
        <w:t>financial</w:t>
      </w:r>
      <w:r w:rsidRPr="006468AB">
        <w:rPr>
          <w:spacing w:val="-12"/>
          <w:w w:val="110"/>
        </w:rPr>
        <w:t xml:space="preserve"> </w:t>
      </w:r>
      <w:proofErr w:type="spellStart"/>
      <w:r w:rsidRPr="006468AB">
        <w:rPr>
          <w:w w:val="110"/>
        </w:rPr>
        <w:t>agil</w:t>
      </w:r>
      <w:proofErr w:type="spellEnd"/>
      <w:r w:rsidRPr="006468AB">
        <w:rPr>
          <w:w w:val="110"/>
        </w:rPr>
        <w:t xml:space="preserve">- </w:t>
      </w:r>
      <w:proofErr w:type="spellStart"/>
      <w:r w:rsidRPr="006468AB">
        <w:t>ity</w:t>
      </w:r>
      <w:proofErr w:type="spellEnd"/>
      <w:r w:rsidRPr="006468AB">
        <w:t xml:space="preserve"> and resilience in the face of market volatility is crucial. </w:t>
      </w:r>
      <w:r w:rsidRPr="006468AB">
        <w:rPr>
          <w:w w:val="110"/>
        </w:rPr>
        <w:t>The</w:t>
      </w:r>
      <w:r w:rsidRPr="006468AB">
        <w:rPr>
          <w:spacing w:val="-7"/>
          <w:w w:val="110"/>
        </w:rPr>
        <w:t xml:space="preserve"> </w:t>
      </w:r>
      <w:r w:rsidRPr="006468AB">
        <w:rPr>
          <w:w w:val="110"/>
        </w:rPr>
        <w:t>influence</w:t>
      </w:r>
      <w:r w:rsidRPr="006468AB">
        <w:rPr>
          <w:spacing w:val="-7"/>
          <w:w w:val="110"/>
        </w:rPr>
        <w:t xml:space="preserve"> </w:t>
      </w:r>
      <w:r w:rsidRPr="006468AB">
        <w:rPr>
          <w:w w:val="110"/>
        </w:rPr>
        <w:t>of</w:t>
      </w:r>
      <w:r w:rsidRPr="006468AB">
        <w:rPr>
          <w:spacing w:val="-7"/>
          <w:w w:val="110"/>
        </w:rPr>
        <w:t xml:space="preserve"> </w:t>
      </w:r>
      <w:r w:rsidRPr="006468AB">
        <w:rPr>
          <w:w w:val="110"/>
        </w:rPr>
        <w:t>the</w:t>
      </w:r>
      <w:r w:rsidRPr="006468AB">
        <w:rPr>
          <w:spacing w:val="-6"/>
          <w:w w:val="110"/>
        </w:rPr>
        <w:t xml:space="preserve"> </w:t>
      </w:r>
      <w:r w:rsidRPr="006468AB">
        <w:rPr>
          <w:w w:val="110"/>
        </w:rPr>
        <w:t>cost</w:t>
      </w:r>
      <w:r w:rsidRPr="006468AB">
        <w:rPr>
          <w:spacing w:val="-7"/>
          <w:w w:val="110"/>
        </w:rPr>
        <w:t xml:space="preserve"> </w:t>
      </w:r>
      <w:r w:rsidRPr="006468AB">
        <w:rPr>
          <w:w w:val="110"/>
        </w:rPr>
        <w:t>of</w:t>
      </w:r>
      <w:r w:rsidRPr="006468AB">
        <w:rPr>
          <w:spacing w:val="-7"/>
          <w:w w:val="110"/>
        </w:rPr>
        <w:t xml:space="preserve"> </w:t>
      </w:r>
      <w:r w:rsidRPr="006468AB">
        <w:rPr>
          <w:w w:val="110"/>
        </w:rPr>
        <w:t>capital</w:t>
      </w:r>
      <w:r w:rsidRPr="006468AB">
        <w:rPr>
          <w:spacing w:val="-6"/>
          <w:w w:val="110"/>
        </w:rPr>
        <w:t xml:space="preserve"> </w:t>
      </w:r>
      <w:r w:rsidRPr="006468AB">
        <w:rPr>
          <w:w w:val="110"/>
        </w:rPr>
        <w:t>on</w:t>
      </w:r>
      <w:r w:rsidRPr="006468AB">
        <w:rPr>
          <w:spacing w:val="-7"/>
          <w:w w:val="110"/>
        </w:rPr>
        <w:t xml:space="preserve"> </w:t>
      </w:r>
      <w:r w:rsidRPr="006468AB">
        <w:rPr>
          <w:w w:val="110"/>
        </w:rPr>
        <w:t>dividend</w:t>
      </w:r>
      <w:r w:rsidRPr="006468AB">
        <w:rPr>
          <w:spacing w:val="-7"/>
          <w:w w:val="110"/>
        </w:rPr>
        <w:t xml:space="preserve"> </w:t>
      </w:r>
      <w:r w:rsidRPr="006468AB">
        <w:rPr>
          <w:w w:val="110"/>
        </w:rPr>
        <w:t>policy</w:t>
      </w:r>
      <w:r w:rsidRPr="006468AB">
        <w:rPr>
          <w:spacing w:val="-6"/>
          <w:w w:val="110"/>
        </w:rPr>
        <w:t xml:space="preserve"> </w:t>
      </w:r>
      <w:r w:rsidRPr="006468AB">
        <w:rPr>
          <w:spacing w:val="-5"/>
          <w:w w:val="110"/>
        </w:rPr>
        <w:t>is</w:t>
      </w:r>
    </w:p>
    <w:p w14:paraId="1A5E187D" w14:textId="77777777" w:rsidR="00607341" w:rsidRPr="006468AB" w:rsidRDefault="00000000">
      <w:pPr>
        <w:pStyle w:val="BodyText"/>
        <w:spacing w:before="109" w:line="264" w:lineRule="auto"/>
        <w:ind w:right="139"/>
        <w:jc w:val="both"/>
      </w:pPr>
      <w:r w:rsidRPr="006468AB">
        <w:br w:type="column"/>
      </w:r>
      <w:r w:rsidRPr="006468AB">
        <w:rPr>
          <w:w w:val="110"/>
        </w:rPr>
        <w:t xml:space="preserve">complex and emphasizes the significance of strategic </w:t>
      </w:r>
      <w:r w:rsidRPr="006468AB">
        <w:t xml:space="preserve">financial decision-making for companies. Companies can </w:t>
      </w:r>
      <w:r w:rsidRPr="006468AB">
        <w:rPr>
          <w:w w:val="110"/>
        </w:rPr>
        <w:t>strategically utilize information from the cost of capital to improve their dividend policy, resulting in increased shareholder</w:t>
      </w:r>
      <w:r w:rsidRPr="006468AB">
        <w:rPr>
          <w:spacing w:val="-11"/>
          <w:w w:val="110"/>
        </w:rPr>
        <w:t xml:space="preserve"> </w:t>
      </w:r>
      <w:r w:rsidRPr="006468AB">
        <w:rPr>
          <w:w w:val="110"/>
        </w:rPr>
        <w:t>value,</w:t>
      </w:r>
      <w:r w:rsidRPr="006468AB">
        <w:rPr>
          <w:spacing w:val="-11"/>
          <w:w w:val="110"/>
        </w:rPr>
        <w:t xml:space="preserve"> </w:t>
      </w:r>
      <w:r w:rsidRPr="006468AB">
        <w:rPr>
          <w:w w:val="110"/>
        </w:rPr>
        <w:t>strengthened</w:t>
      </w:r>
      <w:r w:rsidRPr="006468AB">
        <w:rPr>
          <w:spacing w:val="-11"/>
          <w:w w:val="110"/>
        </w:rPr>
        <w:t xml:space="preserve"> </w:t>
      </w:r>
      <w:r w:rsidRPr="006468AB">
        <w:rPr>
          <w:w w:val="110"/>
        </w:rPr>
        <w:t>investor</w:t>
      </w:r>
      <w:r w:rsidRPr="006468AB">
        <w:rPr>
          <w:spacing w:val="-11"/>
          <w:w w:val="110"/>
        </w:rPr>
        <w:t xml:space="preserve"> </w:t>
      </w:r>
      <w:r w:rsidRPr="006468AB">
        <w:rPr>
          <w:w w:val="110"/>
        </w:rPr>
        <w:t>confidence</w:t>
      </w:r>
      <w:r w:rsidRPr="006468AB">
        <w:rPr>
          <w:spacing w:val="-11"/>
          <w:w w:val="110"/>
        </w:rPr>
        <w:t xml:space="preserve"> </w:t>
      </w:r>
      <w:r w:rsidRPr="006468AB">
        <w:rPr>
          <w:w w:val="110"/>
        </w:rPr>
        <w:t>and sustained</w:t>
      </w:r>
      <w:r w:rsidRPr="006468AB">
        <w:rPr>
          <w:spacing w:val="-6"/>
          <w:w w:val="110"/>
        </w:rPr>
        <w:t xml:space="preserve"> </w:t>
      </w:r>
      <w:r w:rsidRPr="006468AB">
        <w:rPr>
          <w:w w:val="110"/>
        </w:rPr>
        <w:t>long-term</w:t>
      </w:r>
      <w:r w:rsidRPr="006468AB">
        <w:rPr>
          <w:spacing w:val="-6"/>
          <w:w w:val="110"/>
        </w:rPr>
        <w:t xml:space="preserve"> </w:t>
      </w:r>
      <w:r w:rsidRPr="006468AB">
        <w:rPr>
          <w:w w:val="110"/>
        </w:rPr>
        <w:t>growth</w:t>
      </w:r>
      <w:r w:rsidRPr="006468AB">
        <w:rPr>
          <w:spacing w:val="-6"/>
          <w:w w:val="110"/>
        </w:rPr>
        <w:t xml:space="preserve"> </w:t>
      </w:r>
      <w:r w:rsidRPr="006468AB">
        <w:rPr>
          <w:w w:val="110"/>
        </w:rPr>
        <w:t>[</w:t>
      </w:r>
      <w:hyperlink w:anchor="_bookmark142" w:history="1">
        <w:r w:rsidRPr="006468AB">
          <w:rPr>
            <w:color w:val="0000FF"/>
            <w:w w:val="110"/>
          </w:rPr>
          <w:t>136</w:t>
        </w:r>
      </w:hyperlink>
      <w:r w:rsidRPr="006468AB">
        <w:rPr>
          <w:w w:val="110"/>
        </w:rPr>
        <w:t>].</w:t>
      </w:r>
      <w:r w:rsidRPr="006468AB">
        <w:rPr>
          <w:spacing w:val="-6"/>
          <w:w w:val="110"/>
        </w:rPr>
        <w:t xml:space="preserve"> </w:t>
      </w:r>
      <w:r w:rsidRPr="006468AB">
        <w:rPr>
          <w:w w:val="110"/>
        </w:rPr>
        <w:t>Furthermore,</w:t>
      </w:r>
      <w:r w:rsidRPr="006468AB">
        <w:rPr>
          <w:spacing w:val="-6"/>
          <w:w w:val="110"/>
        </w:rPr>
        <w:t xml:space="preserve"> </w:t>
      </w:r>
      <w:r w:rsidRPr="006468AB">
        <w:rPr>
          <w:w w:val="110"/>
        </w:rPr>
        <w:t>by</w:t>
      </w:r>
      <w:r w:rsidRPr="006468AB">
        <w:rPr>
          <w:spacing w:val="-6"/>
          <w:w w:val="110"/>
        </w:rPr>
        <w:t xml:space="preserve"> </w:t>
      </w:r>
      <w:r w:rsidRPr="006468AB">
        <w:rPr>
          <w:w w:val="110"/>
        </w:rPr>
        <w:t xml:space="preserve">syn- </w:t>
      </w:r>
      <w:proofErr w:type="spellStart"/>
      <w:r w:rsidRPr="006468AB">
        <w:t>chronizing</w:t>
      </w:r>
      <w:proofErr w:type="spellEnd"/>
      <w:r w:rsidRPr="006468AB">
        <w:t xml:space="preserve"> dividend payouts with the cost of capital, com- </w:t>
      </w:r>
      <w:proofErr w:type="spellStart"/>
      <w:r w:rsidRPr="006468AB">
        <w:t>panies</w:t>
      </w:r>
      <w:proofErr w:type="spellEnd"/>
      <w:r w:rsidRPr="006468AB">
        <w:t xml:space="preserve"> can effectively allocate financial resources and take </w:t>
      </w:r>
      <w:r w:rsidRPr="006468AB">
        <w:rPr>
          <w:w w:val="110"/>
        </w:rPr>
        <w:t xml:space="preserve">advantage of strategic growth opportunities, thus main- </w:t>
      </w:r>
      <w:proofErr w:type="spellStart"/>
      <w:r w:rsidRPr="006468AB">
        <w:rPr>
          <w:w w:val="110"/>
        </w:rPr>
        <w:t>taining</w:t>
      </w:r>
      <w:proofErr w:type="spellEnd"/>
      <w:r w:rsidRPr="006468AB">
        <w:rPr>
          <w:w w:val="110"/>
        </w:rPr>
        <w:t xml:space="preserve"> a competitive advantage in dynamic market set- tings</w:t>
      </w:r>
      <w:r w:rsidRPr="006468AB">
        <w:rPr>
          <w:spacing w:val="-6"/>
          <w:w w:val="110"/>
        </w:rPr>
        <w:t xml:space="preserve"> </w:t>
      </w:r>
      <w:r w:rsidRPr="006468AB">
        <w:rPr>
          <w:w w:val="110"/>
        </w:rPr>
        <w:t>[</w:t>
      </w:r>
      <w:hyperlink w:anchor="_bookmark9" w:history="1">
        <w:r w:rsidRPr="006468AB">
          <w:rPr>
            <w:color w:val="0000FF"/>
            <w:w w:val="110"/>
          </w:rPr>
          <w:t>3</w:t>
        </w:r>
      </w:hyperlink>
      <w:r w:rsidRPr="006468AB">
        <w:rPr>
          <w:w w:val="110"/>
        </w:rPr>
        <w:t>].</w:t>
      </w:r>
    </w:p>
    <w:p w14:paraId="26DE4010" w14:textId="77777777" w:rsidR="00607341" w:rsidRPr="006468AB" w:rsidRDefault="00000000">
      <w:pPr>
        <w:pStyle w:val="BodyText"/>
        <w:spacing w:line="264" w:lineRule="auto"/>
        <w:ind w:right="139" w:firstLine="159"/>
        <w:jc w:val="both"/>
      </w:pPr>
      <w:r w:rsidRPr="006468AB">
        <w:rPr>
          <w:w w:val="110"/>
        </w:rPr>
        <w:t>There is a noticeable gap in the literature regarding empirical</w:t>
      </w:r>
      <w:r w:rsidRPr="006468AB">
        <w:rPr>
          <w:spacing w:val="-10"/>
          <w:w w:val="110"/>
        </w:rPr>
        <w:t xml:space="preserve"> </w:t>
      </w:r>
      <w:r w:rsidRPr="006468AB">
        <w:rPr>
          <w:w w:val="110"/>
        </w:rPr>
        <w:t>studies</w:t>
      </w:r>
      <w:r w:rsidRPr="006468AB">
        <w:rPr>
          <w:spacing w:val="-10"/>
          <w:w w:val="110"/>
        </w:rPr>
        <w:t xml:space="preserve"> </w:t>
      </w:r>
      <w:r w:rsidRPr="006468AB">
        <w:rPr>
          <w:w w:val="110"/>
        </w:rPr>
        <w:t>that</w:t>
      </w:r>
      <w:r w:rsidRPr="006468AB">
        <w:rPr>
          <w:spacing w:val="-10"/>
          <w:w w:val="110"/>
        </w:rPr>
        <w:t xml:space="preserve"> </w:t>
      </w:r>
      <w:r w:rsidRPr="006468AB">
        <w:rPr>
          <w:w w:val="110"/>
        </w:rPr>
        <w:t>delve</w:t>
      </w:r>
      <w:r w:rsidRPr="006468AB">
        <w:rPr>
          <w:spacing w:val="-10"/>
          <w:w w:val="110"/>
        </w:rPr>
        <w:t xml:space="preserve"> </w:t>
      </w:r>
      <w:r w:rsidRPr="006468AB">
        <w:rPr>
          <w:w w:val="110"/>
        </w:rPr>
        <w:t>into</w:t>
      </w:r>
      <w:r w:rsidRPr="006468AB">
        <w:rPr>
          <w:spacing w:val="-10"/>
          <w:w w:val="110"/>
        </w:rPr>
        <w:t xml:space="preserve"> </w:t>
      </w:r>
      <w:r w:rsidRPr="006468AB">
        <w:rPr>
          <w:w w:val="110"/>
        </w:rPr>
        <w:t>the</w:t>
      </w:r>
      <w:r w:rsidRPr="006468AB">
        <w:rPr>
          <w:spacing w:val="-10"/>
          <w:w w:val="110"/>
        </w:rPr>
        <w:t xml:space="preserve"> </w:t>
      </w:r>
      <w:r w:rsidRPr="006468AB">
        <w:rPr>
          <w:w w:val="110"/>
        </w:rPr>
        <w:t>influence</w:t>
      </w:r>
      <w:r w:rsidRPr="006468AB">
        <w:rPr>
          <w:spacing w:val="-10"/>
          <w:w w:val="110"/>
        </w:rPr>
        <w:t xml:space="preserve"> </w:t>
      </w:r>
      <w:r w:rsidRPr="006468AB">
        <w:rPr>
          <w:w w:val="110"/>
        </w:rPr>
        <w:t>of</w:t>
      </w:r>
      <w:r w:rsidRPr="006468AB">
        <w:rPr>
          <w:spacing w:val="-10"/>
          <w:w w:val="110"/>
        </w:rPr>
        <w:t xml:space="preserve"> </w:t>
      </w:r>
      <w:r w:rsidRPr="006468AB">
        <w:rPr>
          <w:w w:val="110"/>
        </w:rPr>
        <w:t>the</w:t>
      </w:r>
      <w:r w:rsidRPr="006468AB">
        <w:rPr>
          <w:spacing w:val="-10"/>
          <w:w w:val="110"/>
        </w:rPr>
        <w:t xml:space="preserve"> </w:t>
      </w:r>
      <w:r w:rsidRPr="006468AB">
        <w:rPr>
          <w:w w:val="110"/>
        </w:rPr>
        <w:t xml:space="preserve">cost of capital on dividend policy in short and long periods. While numerous studies have explored factors affect- </w:t>
      </w:r>
      <w:proofErr w:type="spellStart"/>
      <w:r w:rsidRPr="006468AB">
        <w:rPr>
          <w:spacing w:val="-2"/>
          <w:w w:val="110"/>
        </w:rPr>
        <w:t>ing</w:t>
      </w:r>
      <w:proofErr w:type="spellEnd"/>
      <w:r w:rsidRPr="006468AB">
        <w:rPr>
          <w:spacing w:val="-6"/>
          <w:w w:val="110"/>
        </w:rPr>
        <w:t xml:space="preserve"> </w:t>
      </w:r>
      <w:r w:rsidRPr="006468AB">
        <w:rPr>
          <w:spacing w:val="-2"/>
          <w:w w:val="110"/>
        </w:rPr>
        <w:t>dividend</w:t>
      </w:r>
      <w:r w:rsidRPr="006468AB">
        <w:rPr>
          <w:spacing w:val="-6"/>
          <w:w w:val="110"/>
        </w:rPr>
        <w:t xml:space="preserve"> </w:t>
      </w:r>
      <w:r w:rsidRPr="006468AB">
        <w:rPr>
          <w:spacing w:val="-2"/>
          <w:w w:val="110"/>
        </w:rPr>
        <w:t>policy,</w:t>
      </w:r>
      <w:r w:rsidRPr="006468AB">
        <w:rPr>
          <w:spacing w:val="-6"/>
          <w:w w:val="110"/>
        </w:rPr>
        <w:t xml:space="preserve"> </w:t>
      </w:r>
      <w:r w:rsidRPr="006468AB">
        <w:rPr>
          <w:spacing w:val="-2"/>
          <w:w w:val="110"/>
        </w:rPr>
        <w:t>such</w:t>
      </w:r>
      <w:r w:rsidRPr="006468AB">
        <w:rPr>
          <w:spacing w:val="-6"/>
          <w:w w:val="110"/>
        </w:rPr>
        <w:t xml:space="preserve"> </w:t>
      </w:r>
      <w:r w:rsidRPr="006468AB">
        <w:rPr>
          <w:spacing w:val="-2"/>
          <w:w w:val="110"/>
        </w:rPr>
        <w:t>as</w:t>
      </w:r>
      <w:r w:rsidRPr="006468AB">
        <w:rPr>
          <w:spacing w:val="-6"/>
          <w:w w:val="110"/>
        </w:rPr>
        <w:t xml:space="preserve"> </w:t>
      </w:r>
      <w:r w:rsidRPr="006468AB">
        <w:rPr>
          <w:spacing w:val="-2"/>
          <w:w w:val="110"/>
        </w:rPr>
        <w:t>tax</w:t>
      </w:r>
      <w:r w:rsidRPr="006468AB">
        <w:rPr>
          <w:spacing w:val="-6"/>
          <w:w w:val="110"/>
        </w:rPr>
        <w:t xml:space="preserve"> </w:t>
      </w:r>
      <w:r w:rsidRPr="006468AB">
        <w:rPr>
          <w:spacing w:val="-2"/>
          <w:w w:val="110"/>
        </w:rPr>
        <w:t>consideration,</w:t>
      </w:r>
      <w:r w:rsidRPr="006468AB">
        <w:rPr>
          <w:spacing w:val="-6"/>
          <w:w w:val="110"/>
        </w:rPr>
        <w:t xml:space="preserve"> </w:t>
      </w:r>
      <w:r w:rsidRPr="006468AB">
        <w:rPr>
          <w:spacing w:val="-2"/>
          <w:w w:val="110"/>
        </w:rPr>
        <w:t>cash</w:t>
      </w:r>
      <w:r w:rsidRPr="006468AB">
        <w:rPr>
          <w:spacing w:val="-6"/>
          <w:w w:val="110"/>
        </w:rPr>
        <w:t xml:space="preserve"> </w:t>
      </w:r>
      <w:r w:rsidRPr="006468AB">
        <w:rPr>
          <w:spacing w:val="-2"/>
          <w:w w:val="110"/>
        </w:rPr>
        <w:t xml:space="preserve">flow, </w:t>
      </w:r>
      <w:r w:rsidRPr="006468AB">
        <w:rPr>
          <w:w w:val="110"/>
        </w:rPr>
        <w:t>profitability</w:t>
      </w:r>
      <w:r w:rsidRPr="006468AB">
        <w:rPr>
          <w:spacing w:val="-5"/>
          <w:w w:val="110"/>
        </w:rPr>
        <w:t xml:space="preserve"> </w:t>
      </w:r>
      <w:r w:rsidRPr="006468AB">
        <w:rPr>
          <w:w w:val="110"/>
        </w:rPr>
        <w:t>and</w:t>
      </w:r>
      <w:r w:rsidRPr="006468AB">
        <w:rPr>
          <w:spacing w:val="-5"/>
          <w:w w:val="110"/>
        </w:rPr>
        <w:t xml:space="preserve"> </w:t>
      </w:r>
      <w:r w:rsidRPr="006468AB">
        <w:rPr>
          <w:w w:val="110"/>
        </w:rPr>
        <w:t>earnings</w:t>
      </w:r>
      <w:r w:rsidRPr="006468AB">
        <w:rPr>
          <w:spacing w:val="-5"/>
          <w:w w:val="110"/>
        </w:rPr>
        <w:t xml:space="preserve"> </w:t>
      </w:r>
      <w:r w:rsidRPr="006468AB">
        <w:rPr>
          <w:w w:val="110"/>
        </w:rPr>
        <w:t>stability</w:t>
      </w:r>
      <w:r w:rsidRPr="006468AB">
        <w:rPr>
          <w:spacing w:val="-5"/>
          <w:w w:val="110"/>
        </w:rPr>
        <w:t xml:space="preserve"> </w:t>
      </w:r>
      <w:r w:rsidRPr="006468AB">
        <w:rPr>
          <w:w w:val="110"/>
        </w:rPr>
        <w:t>[</w:t>
      </w:r>
      <w:hyperlink w:anchor="_bookmark19" w:history="1">
        <w:r w:rsidRPr="006468AB">
          <w:rPr>
            <w:color w:val="0000FF"/>
            <w:w w:val="110"/>
          </w:rPr>
          <w:t>13</w:t>
        </w:r>
      </w:hyperlink>
      <w:r w:rsidRPr="006468AB">
        <w:rPr>
          <w:w w:val="110"/>
        </w:rPr>
        <w:t>,</w:t>
      </w:r>
      <w:r w:rsidRPr="006468AB">
        <w:rPr>
          <w:spacing w:val="-5"/>
          <w:w w:val="110"/>
        </w:rPr>
        <w:t xml:space="preserve"> </w:t>
      </w:r>
      <w:hyperlink w:anchor="_bookmark63" w:history="1">
        <w:r w:rsidRPr="006468AB">
          <w:rPr>
            <w:color w:val="0000FF"/>
            <w:w w:val="110"/>
          </w:rPr>
          <w:t>57</w:t>
        </w:r>
      </w:hyperlink>
      <w:r w:rsidRPr="006468AB">
        <w:rPr>
          <w:w w:val="110"/>
        </w:rPr>
        <w:t>,</w:t>
      </w:r>
      <w:r w:rsidRPr="006468AB">
        <w:rPr>
          <w:spacing w:val="-5"/>
          <w:w w:val="110"/>
        </w:rPr>
        <w:t xml:space="preserve"> </w:t>
      </w:r>
      <w:hyperlink w:anchor="_bookmark137" w:history="1">
        <w:r w:rsidRPr="006468AB">
          <w:rPr>
            <w:color w:val="0000FF"/>
            <w:w w:val="110"/>
          </w:rPr>
          <w:t>131</w:t>
        </w:r>
      </w:hyperlink>
      <w:r w:rsidRPr="006468AB">
        <w:rPr>
          <w:w w:val="110"/>
        </w:rPr>
        <w:t>],</w:t>
      </w:r>
      <w:r w:rsidRPr="006468AB">
        <w:rPr>
          <w:spacing w:val="-5"/>
          <w:w w:val="110"/>
        </w:rPr>
        <w:t xml:space="preserve"> </w:t>
      </w:r>
      <w:r w:rsidRPr="006468AB">
        <w:rPr>
          <w:w w:val="110"/>
        </w:rPr>
        <w:t>there</w:t>
      </w:r>
      <w:r w:rsidRPr="006468AB">
        <w:rPr>
          <w:spacing w:val="-5"/>
          <w:w w:val="110"/>
        </w:rPr>
        <w:t xml:space="preserve"> </w:t>
      </w:r>
      <w:r w:rsidRPr="006468AB">
        <w:rPr>
          <w:w w:val="110"/>
        </w:rPr>
        <w:t xml:space="preserve">is a clear need to broaden our understanding. This </w:t>
      </w:r>
      <w:proofErr w:type="spellStart"/>
      <w:r w:rsidRPr="006468AB">
        <w:rPr>
          <w:w w:val="110"/>
        </w:rPr>
        <w:t>neces</w:t>
      </w:r>
      <w:proofErr w:type="spellEnd"/>
      <w:r w:rsidRPr="006468AB">
        <w:rPr>
          <w:w w:val="110"/>
        </w:rPr>
        <w:t xml:space="preserve">- </w:t>
      </w:r>
      <w:proofErr w:type="spellStart"/>
      <w:r w:rsidRPr="006468AB">
        <w:rPr>
          <w:w w:val="110"/>
        </w:rPr>
        <w:t>sitates</w:t>
      </w:r>
      <w:proofErr w:type="spellEnd"/>
      <w:r w:rsidRPr="006468AB">
        <w:rPr>
          <w:w w:val="110"/>
        </w:rPr>
        <w:t xml:space="preserve"> further empirical studies to explore how the cost of</w:t>
      </w:r>
      <w:r w:rsidRPr="006468AB">
        <w:rPr>
          <w:spacing w:val="-3"/>
          <w:w w:val="110"/>
        </w:rPr>
        <w:t xml:space="preserve"> </w:t>
      </w:r>
      <w:r w:rsidRPr="006468AB">
        <w:rPr>
          <w:w w:val="110"/>
        </w:rPr>
        <w:t>capital</w:t>
      </w:r>
      <w:r w:rsidRPr="006468AB">
        <w:rPr>
          <w:spacing w:val="-3"/>
          <w:w w:val="110"/>
        </w:rPr>
        <w:t xml:space="preserve"> </w:t>
      </w:r>
      <w:r w:rsidRPr="006468AB">
        <w:rPr>
          <w:w w:val="110"/>
        </w:rPr>
        <w:t>also</w:t>
      </w:r>
      <w:r w:rsidRPr="006468AB">
        <w:rPr>
          <w:spacing w:val="-3"/>
          <w:w w:val="110"/>
        </w:rPr>
        <w:t xml:space="preserve"> </w:t>
      </w:r>
      <w:r w:rsidRPr="006468AB">
        <w:rPr>
          <w:w w:val="110"/>
        </w:rPr>
        <w:t>affects</w:t>
      </w:r>
      <w:r w:rsidRPr="006468AB">
        <w:rPr>
          <w:spacing w:val="-3"/>
          <w:w w:val="110"/>
        </w:rPr>
        <w:t xml:space="preserve"> </w:t>
      </w:r>
      <w:r w:rsidRPr="006468AB">
        <w:rPr>
          <w:w w:val="110"/>
        </w:rPr>
        <w:t>dividend</w:t>
      </w:r>
      <w:r w:rsidRPr="006468AB">
        <w:rPr>
          <w:spacing w:val="-3"/>
          <w:w w:val="110"/>
        </w:rPr>
        <w:t xml:space="preserve"> </w:t>
      </w:r>
      <w:r w:rsidRPr="006468AB">
        <w:rPr>
          <w:w w:val="110"/>
        </w:rPr>
        <w:t>policy</w:t>
      </w:r>
      <w:r w:rsidRPr="006468AB">
        <w:rPr>
          <w:spacing w:val="-3"/>
          <w:w w:val="110"/>
        </w:rPr>
        <w:t xml:space="preserve"> </w:t>
      </w:r>
      <w:r w:rsidRPr="006468AB">
        <w:rPr>
          <w:w w:val="110"/>
        </w:rPr>
        <w:t>in</w:t>
      </w:r>
      <w:r w:rsidRPr="006468AB">
        <w:rPr>
          <w:spacing w:val="-3"/>
          <w:w w:val="110"/>
        </w:rPr>
        <w:t xml:space="preserve"> </w:t>
      </w:r>
      <w:r w:rsidRPr="006468AB">
        <w:rPr>
          <w:w w:val="110"/>
        </w:rPr>
        <w:t>both</w:t>
      </w:r>
      <w:r w:rsidRPr="006468AB">
        <w:rPr>
          <w:spacing w:val="-3"/>
          <w:w w:val="110"/>
        </w:rPr>
        <w:t xml:space="preserve"> </w:t>
      </w:r>
      <w:r w:rsidRPr="006468AB">
        <w:rPr>
          <w:w w:val="110"/>
        </w:rPr>
        <w:t>short-</w:t>
      </w:r>
      <w:r w:rsidRPr="006468AB">
        <w:rPr>
          <w:spacing w:val="-3"/>
          <w:w w:val="110"/>
        </w:rPr>
        <w:t xml:space="preserve"> </w:t>
      </w:r>
      <w:r w:rsidRPr="006468AB">
        <w:rPr>
          <w:w w:val="110"/>
        </w:rPr>
        <w:t>and long-run periods. Some studies have examined the impact</w:t>
      </w:r>
      <w:r w:rsidRPr="006468AB">
        <w:rPr>
          <w:spacing w:val="-4"/>
          <w:w w:val="110"/>
        </w:rPr>
        <w:t xml:space="preserve"> </w:t>
      </w:r>
      <w:r w:rsidRPr="006468AB">
        <w:rPr>
          <w:w w:val="110"/>
        </w:rPr>
        <w:t>of</w:t>
      </w:r>
      <w:r w:rsidRPr="006468AB">
        <w:rPr>
          <w:spacing w:val="-4"/>
          <w:w w:val="110"/>
        </w:rPr>
        <w:t xml:space="preserve"> </w:t>
      </w:r>
      <w:r w:rsidRPr="006468AB">
        <w:rPr>
          <w:w w:val="110"/>
        </w:rPr>
        <w:t>the</w:t>
      </w:r>
      <w:r w:rsidRPr="006468AB">
        <w:rPr>
          <w:spacing w:val="-4"/>
          <w:w w:val="110"/>
        </w:rPr>
        <w:t xml:space="preserve"> </w:t>
      </w:r>
      <w:r w:rsidRPr="006468AB">
        <w:rPr>
          <w:w w:val="110"/>
        </w:rPr>
        <w:t>cost</w:t>
      </w:r>
      <w:r w:rsidRPr="006468AB">
        <w:rPr>
          <w:spacing w:val="-4"/>
          <w:w w:val="110"/>
        </w:rPr>
        <w:t xml:space="preserve"> </w:t>
      </w:r>
      <w:r w:rsidRPr="006468AB">
        <w:rPr>
          <w:w w:val="110"/>
        </w:rPr>
        <w:t>of</w:t>
      </w:r>
      <w:r w:rsidRPr="006468AB">
        <w:rPr>
          <w:spacing w:val="-4"/>
          <w:w w:val="110"/>
        </w:rPr>
        <w:t xml:space="preserve"> </w:t>
      </w:r>
      <w:r w:rsidRPr="006468AB">
        <w:rPr>
          <w:w w:val="110"/>
        </w:rPr>
        <w:t>debt</w:t>
      </w:r>
      <w:r w:rsidRPr="006468AB">
        <w:rPr>
          <w:spacing w:val="-4"/>
          <w:w w:val="110"/>
        </w:rPr>
        <w:t xml:space="preserve"> </w:t>
      </w:r>
      <w:r w:rsidRPr="006468AB">
        <w:rPr>
          <w:w w:val="110"/>
        </w:rPr>
        <w:t>and</w:t>
      </w:r>
      <w:r w:rsidRPr="006468AB">
        <w:rPr>
          <w:spacing w:val="-4"/>
          <w:w w:val="110"/>
        </w:rPr>
        <w:t xml:space="preserve"> </w:t>
      </w:r>
      <w:r w:rsidRPr="006468AB">
        <w:rPr>
          <w:w w:val="110"/>
        </w:rPr>
        <w:t>the</w:t>
      </w:r>
      <w:r w:rsidRPr="006468AB">
        <w:rPr>
          <w:spacing w:val="-4"/>
          <w:w w:val="110"/>
        </w:rPr>
        <w:t xml:space="preserve"> </w:t>
      </w:r>
      <w:r w:rsidRPr="006468AB">
        <w:rPr>
          <w:w w:val="110"/>
        </w:rPr>
        <w:t>cost</w:t>
      </w:r>
      <w:r w:rsidRPr="006468AB">
        <w:rPr>
          <w:spacing w:val="-4"/>
          <w:w w:val="110"/>
        </w:rPr>
        <w:t xml:space="preserve"> </w:t>
      </w:r>
      <w:r w:rsidRPr="006468AB">
        <w:rPr>
          <w:w w:val="110"/>
        </w:rPr>
        <w:t>of</w:t>
      </w:r>
      <w:r w:rsidRPr="006468AB">
        <w:rPr>
          <w:spacing w:val="-4"/>
          <w:w w:val="110"/>
        </w:rPr>
        <w:t xml:space="preserve"> </w:t>
      </w:r>
      <w:r w:rsidRPr="006468AB">
        <w:rPr>
          <w:w w:val="110"/>
        </w:rPr>
        <w:t>equity</w:t>
      </w:r>
      <w:r w:rsidRPr="006468AB">
        <w:rPr>
          <w:spacing w:val="-4"/>
          <w:w w:val="110"/>
        </w:rPr>
        <w:t xml:space="preserve"> </w:t>
      </w:r>
      <w:r w:rsidRPr="006468AB">
        <w:rPr>
          <w:w w:val="110"/>
        </w:rPr>
        <w:t>on</w:t>
      </w:r>
      <w:r w:rsidRPr="006468AB">
        <w:rPr>
          <w:spacing w:val="-4"/>
          <w:w w:val="110"/>
        </w:rPr>
        <w:t xml:space="preserve"> </w:t>
      </w:r>
      <w:r w:rsidRPr="006468AB">
        <w:rPr>
          <w:w w:val="110"/>
        </w:rPr>
        <w:t xml:space="preserve">divi- </w:t>
      </w:r>
      <w:proofErr w:type="spellStart"/>
      <w:r w:rsidRPr="006468AB">
        <w:rPr>
          <w:w w:val="110"/>
        </w:rPr>
        <w:t>dend</w:t>
      </w:r>
      <w:proofErr w:type="spellEnd"/>
      <w:r w:rsidRPr="006468AB">
        <w:rPr>
          <w:spacing w:val="-2"/>
          <w:w w:val="110"/>
        </w:rPr>
        <w:t xml:space="preserve"> </w:t>
      </w:r>
      <w:r w:rsidRPr="006468AB">
        <w:rPr>
          <w:w w:val="110"/>
        </w:rPr>
        <w:t>policy</w:t>
      </w:r>
      <w:r w:rsidRPr="006468AB">
        <w:rPr>
          <w:spacing w:val="-2"/>
          <w:w w:val="110"/>
        </w:rPr>
        <w:t xml:space="preserve"> </w:t>
      </w:r>
      <w:r w:rsidRPr="006468AB">
        <w:rPr>
          <w:w w:val="110"/>
        </w:rPr>
        <w:t>decisions,</w:t>
      </w:r>
      <w:r w:rsidRPr="006468AB">
        <w:rPr>
          <w:spacing w:val="-2"/>
          <w:w w:val="110"/>
        </w:rPr>
        <w:t xml:space="preserve"> </w:t>
      </w:r>
      <w:r w:rsidRPr="006468AB">
        <w:rPr>
          <w:w w:val="110"/>
        </w:rPr>
        <w:t>with</w:t>
      </w:r>
      <w:r w:rsidRPr="006468AB">
        <w:rPr>
          <w:spacing w:val="-2"/>
          <w:w w:val="110"/>
        </w:rPr>
        <w:t xml:space="preserve"> </w:t>
      </w:r>
      <w:r w:rsidRPr="006468AB">
        <w:rPr>
          <w:w w:val="110"/>
        </w:rPr>
        <w:t>a</w:t>
      </w:r>
      <w:r w:rsidRPr="006468AB">
        <w:rPr>
          <w:spacing w:val="-2"/>
          <w:w w:val="110"/>
        </w:rPr>
        <w:t xml:space="preserve"> </w:t>
      </w:r>
      <w:r w:rsidRPr="006468AB">
        <w:rPr>
          <w:w w:val="110"/>
        </w:rPr>
        <w:t>focus</w:t>
      </w:r>
      <w:r w:rsidRPr="006468AB">
        <w:rPr>
          <w:spacing w:val="-2"/>
          <w:w w:val="110"/>
        </w:rPr>
        <w:t xml:space="preserve"> </w:t>
      </w:r>
      <w:r w:rsidRPr="006468AB">
        <w:rPr>
          <w:w w:val="110"/>
        </w:rPr>
        <w:t>on</w:t>
      </w:r>
      <w:r w:rsidRPr="006468AB">
        <w:rPr>
          <w:spacing w:val="-2"/>
          <w:w w:val="110"/>
        </w:rPr>
        <w:t xml:space="preserve"> </w:t>
      </w:r>
      <w:r w:rsidRPr="006468AB">
        <w:rPr>
          <w:w w:val="110"/>
        </w:rPr>
        <w:t>dividend</w:t>
      </w:r>
      <w:r w:rsidRPr="006468AB">
        <w:rPr>
          <w:spacing w:val="-2"/>
          <w:w w:val="110"/>
        </w:rPr>
        <w:t xml:space="preserve"> </w:t>
      </w:r>
      <w:r w:rsidRPr="006468AB">
        <w:rPr>
          <w:w w:val="110"/>
        </w:rPr>
        <w:t xml:space="preserve">payout, </w:t>
      </w:r>
      <w:r w:rsidRPr="006468AB">
        <w:t>neglecting dividend yield and dividend coverage ratio [</w:t>
      </w:r>
      <w:hyperlink w:anchor="_bookmark55" w:history="1">
        <w:r w:rsidRPr="006468AB">
          <w:rPr>
            <w:color w:val="0000FF"/>
          </w:rPr>
          <w:t>49</w:t>
        </w:r>
      </w:hyperlink>
      <w:r w:rsidRPr="006468AB">
        <w:t xml:space="preserve">, </w:t>
      </w:r>
      <w:hyperlink w:anchor="_bookmark73" w:history="1">
        <w:r w:rsidRPr="006468AB">
          <w:rPr>
            <w:color w:val="0000FF"/>
            <w:w w:val="110"/>
          </w:rPr>
          <w:t>68</w:t>
        </w:r>
      </w:hyperlink>
      <w:r w:rsidRPr="006468AB">
        <w:rPr>
          <w:w w:val="110"/>
        </w:rPr>
        <w:t>,</w:t>
      </w:r>
      <w:r w:rsidRPr="006468AB">
        <w:rPr>
          <w:spacing w:val="-12"/>
          <w:w w:val="110"/>
        </w:rPr>
        <w:t xml:space="preserve"> </w:t>
      </w:r>
      <w:hyperlink w:anchor="_bookmark86" w:history="1">
        <w:r w:rsidRPr="006468AB">
          <w:rPr>
            <w:color w:val="0000FF"/>
            <w:w w:val="110"/>
          </w:rPr>
          <w:t>80</w:t>
        </w:r>
      </w:hyperlink>
      <w:r w:rsidRPr="006468AB">
        <w:rPr>
          <w:w w:val="110"/>
        </w:rPr>
        <w:t>,</w:t>
      </w:r>
      <w:r w:rsidRPr="006468AB">
        <w:rPr>
          <w:spacing w:val="-12"/>
          <w:w w:val="110"/>
        </w:rPr>
        <w:t xml:space="preserve"> </w:t>
      </w:r>
      <w:hyperlink w:anchor="_bookmark128" w:history="1">
        <w:r w:rsidRPr="006468AB">
          <w:rPr>
            <w:color w:val="0000FF"/>
            <w:w w:val="110"/>
          </w:rPr>
          <w:t>122</w:t>
        </w:r>
      </w:hyperlink>
      <w:r w:rsidRPr="006468AB">
        <w:rPr>
          <w:w w:val="110"/>
        </w:rPr>
        <w:t>,</w:t>
      </w:r>
      <w:r w:rsidRPr="006468AB">
        <w:rPr>
          <w:spacing w:val="-12"/>
          <w:w w:val="110"/>
        </w:rPr>
        <w:t xml:space="preserve"> </w:t>
      </w:r>
      <w:hyperlink w:anchor="_bookmark65" w:history="1">
        <w:r w:rsidRPr="006468AB">
          <w:rPr>
            <w:color w:val="0000FF"/>
            <w:w w:val="110"/>
          </w:rPr>
          <w:t>59</w:t>
        </w:r>
      </w:hyperlink>
      <w:r w:rsidRPr="006468AB">
        <w:rPr>
          <w:w w:val="110"/>
        </w:rPr>
        <w:t>].</w:t>
      </w:r>
      <w:r w:rsidRPr="006468AB">
        <w:rPr>
          <w:spacing w:val="-12"/>
          <w:w w:val="110"/>
        </w:rPr>
        <w:t xml:space="preserve"> </w:t>
      </w:r>
      <w:r w:rsidRPr="006468AB">
        <w:rPr>
          <w:w w:val="110"/>
        </w:rPr>
        <w:t>A</w:t>
      </w:r>
      <w:r w:rsidRPr="006468AB">
        <w:rPr>
          <w:spacing w:val="-12"/>
          <w:w w:val="110"/>
        </w:rPr>
        <w:t xml:space="preserve"> </w:t>
      </w:r>
      <w:r w:rsidRPr="006468AB">
        <w:rPr>
          <w:w w:val="110"/>
        </w:rPr>
        <w:t>dividend</w:t>
      </w:r>
      <w:r w:rsidRPr="006468AB">
        <w:rPr>
          <w:spacing w:val="-12"/>
          <w:w w:val="110"/>
        </w:rPr>
        <w:t xml:space="preserve"> </w:t>
      </w:r>
      <w:r w:rsidRPr="006468AB">
        <w:rPr>
          <w:w w:val="110"/>
        </w:rPr>
        <w:t>payout</w:t>
      </w:r>
      <w:r w:rsidRPr="006468AB">
        <w:rPr>
          <w:spacing w:val="-12"/>
          <w:w w:val="110"/>
        </w:rPr>
        <w:t xml:space="preserve"> </w:t>
      </w:r>
      <w:r w:rsidRPr="006468AB">
        <w:rPr>
          <w:w w:val="110"/>
        </w:rPr>
        <w:t>does</w:t>
      </w:r>
      <w:r w:rsidRPr="006468AB">
        <w:rPr>
          <w:spacing w:val="-12"/>
          <w:w w:val="110"/>
        </w:rPr>
        <w:t xml:space="preserve"> </w:t>
      </w:r>
      <w:r w:rsidRPr="006468AB">
        <w:rPr>
          <w:w w:val="110"/>
        </w:rPr>
        <w:t>not</w:t>
      </w:r>
      <w:r w:rsidRPr="006468AB">
        <w:rPr>
          <w:spacing w:val="-12"/>
          <w:w w:val="110"/>
        </w:rPr>
        <w:t xml:space="preserve"> </w:t>
      </w:r>
      <w:r w:rsidRPr="006468AB">
        <w:rPr>
          <w:w w:val="110"/>
        </w:rPr>
        <w:t>give</w:t>
      </w:r>
      <w:r w:rsidRPr="006468AB">
        <w:rPr>
          <w:spacing w:val="-12"/>
          <w:w w:val="110"/>
        </w:rPr>
        <w:t xml:space="preserve"> </w:t>
      </w:r>
      <w:r w:rsidRPr="006468AB">
        <w:rPr>
          <w:w w:val="110"/>
        </w:rPr>
        <w:t>a</w:t>
      </w:r>
      <w:r w:rsidRPr="006468AB">
        <w:rPr>
          <w:spacing w:val="-12"/>
          <w:w w:val="110"/>
        </w:rPr>
        <w:t xml:space="preserve"> </w:t>
      </w:r>
      <w:r w:rsidRPr="006468AB">
        <w:rPr>
          <w:w w:val="110"/>
        </w:rPr>
        <w:t xml:space="preserve">com- </w:t>
      </w:r>
      <w:proofErr w:type="spellStart"/>
      <w:r w:rsidRPr="006468AB">
        <w:rPr>
          <w:w w:val="110"/>
        </w:rPr>
        <w:t>plete</w:t>
      </w:r>
      <w:proofErr w:type="spellEnd"/>
      <w:r w:rsidRPr="006468AB">
        <w:rPr>
          <w:spacing w:val="-14"/>
          <w:w w:val="110"/>
        </w:rPr>
        <w:t xml:space="preserve"> </w:t>
      </w:r>
      <w:r w:rsidRPr="006468AB">
        <w:rPr>
          <w:w w:val="110"/>
        </w:rPr>
        <w:t>view</w:t>
      </w:r>
      <w:r w:rsidRPr="006468AB">
        <w:rPr>
          <w:spacing w:val="-13"/>
          <w:w w:val="110"/>
        </w:rPr>
        <w:t xml:space="preserve"> </w:t>
      </w:r>
      <w:r w:rsidRPr="006468AB">
        <w:rPr>
          <w:w w:val="110"/>
        </w:rPr>
        <w:t>of</w:t>
      </w:r>
      <w:r w:rsidRPr="006468AB">
        <w:rPr>
          <w:spacing w:val="-13"/>
          <w:w w:val="110"/>
        </w:rPr>
        <w:t xml:space="preserve"> </w:t>
      </w:r>
      <w:r w:rsidRPr="006468AB">
        <w:rPr>
          <w:w w:val="110"/>
        </w:rPr>
        <w:t>a</w:t>
      </w:r>
      <w:r w:rsidRPr="006468AB">
        <w:rPr>
          <w:spacing w:val="-13"/>
          <w:w w:val="110"/>
        </w:rPr>
        <w:t xml:space="preserve"> </w:t>
      </w:r>
      <w:r w:rsidRPr="006468AB">
        <w:rPr>
          <w:w w:val="110"/>
        </w:rPr>
        <w:t>company’s</w:t>
      </w:r>
      <w:r w:rsidRPr="006468AB">
        <w:rPr>
          <w:spacing w:val="-13"/>
          <w:w w:val="110"/>
        </w:rPr>
        <w:t xml:space="preserve"> </w:t>
      </w:r>
      <w:r w:rsidRPr="006468AB">
        <w:rPr>
          <w:w w:val="110"/>
        </w:rPr>
        <w:t>financial</w:t>
      </w:r>
      <w:r w:rsidRPr="006468AB">
        <w:rPr>
          <w:spacing w:val="-13"/>
          <w:w w:val="110"/>
        </w:rPr>
        <w:t xml:space="preserve"> </w:t>
      </w:r>
      <w:r w:rsidRPr="006468AB">
        <w:rPr>
          <w:w w:val="110"/>
        </w:rPr>
        <w:t>stability</w:t>
      </w:r>
      <w:r w:rsidRPr="006468AB">
        <w:rPr>
          <w:spacing w:val="-13"/>
          <w:w w:val="110"/>
        </w:rPr>
        <w:t xml:space="preserve"> </w:t>
      </w:r>
      <w:r w:rsidRPr="006468AB">
        <w:rPr>
          <w:w w:val="110"/>
        </w:rPr>
        <w:t>and</w:t>
      </w:r>
      <w:r w:rsidRPr="006468AB">
        <w:rPr>
          <w:spacing w:val="-13"/>
          <w:w w:val="110"/>
        </w:rPr>
        <w:t xml:space="preserve"> </w:t>
      </w:r>
      <w:proofErr w:type="spellStart"/>
      <w:proofErr w:type="gramStart"/>
      <w:r w:rsidRPr="006468AB">
        <w:rPr>
          <w:w w:val="110"/>
        </w:rPr>
        <w:t>longev</w:t>
      </w:r>
      <w:proofErr w:type="spellEnd"/>
      <w:r w:rsidRPr="006468AB">
        <w:rPr>
          <w:w w:val="110"/>
        </w:rPr>
        <w:t xml:space="preserve">- </w:t>
      </w:r>
      <w:proofErr w:type="spellStart"/>
      <w:r w:rsidRPr="006468AB">
        <w:rPr>
          <w:w w:val="110"/>
        </w:rPr>
        <w:t>ity</w:t>
      </w:r>
      <w:proofErr w:type="spellEnd"/>
      <w:proofErr w:type="gramEnd"/>
      <w:r w:rsidRPr="006468AB">
        <w:rPr>
          <w:w w:val="110"/>
        </w:rPr>
        <w:t>.</w:t>
      </w:r>
      <w:r w:rsidRPr="006468AB">
        <w:rPr>
          <w:spacing w:val="-11"/>
          <w:w w:val="110"/>
        </w:rPr>
        <w:t xml:space="preserve"> </w:t>
      </w:r>
      <w:r w:rsidRPr="006468AB">
        <w:rPr>
          <w:w w:val="110"/>
        </w:rPr>
        <w:t>Hence,</w:t>
      </w:r>
      <w:r w:rsidRPr="006468AB">
        <w:rPr>
          <w:spacing w:val="-11"/>
          <w:w w:val="110"/>
        </w:rPr>
        <w:t xml:space="preserve"> </w:t>
      </w:r>
      <w:r w:rsidRPr="006468AB">
        <w:rPr>
          <w:w w:val="110"/>
        </w:rPr>
        <w:t>it</w:t>
      </w:r>
      <w:r w:rsidRPr="006468AB">
        <w:rPr>
          <w:spacing w:val="-11"/>
          <w:w w:val="110"/>
        </w:rPr>
        <w:t xml:space="preserve"> </w:t>
      </w:r>
      <w:r w:rsidRPr="006468AB">
        <w:rPr>
          <w:w w:val="110"/>
        </w:rPr>
        <w:t>should</w:t>
      </w:r>
      <w:r w:rsidRPr="006468AB">
        <w:rPr>
          <w:spacing w:val="-11"/>
          <w:w w:val="110"/>
        </w:rPr>
        <w:t xml:space="preserve"> </w:t>
      </w:r>
      <w:r w:rsidRPr="006468AB">
        <w:rPr>
          <w:w w:val="110"/>
        </w:rPr>
        <w:t>not</w:t>
      </w:r>
      <w:r w:rsidRPr="006468AB">
        <w:rPr>
          <w:spacing w:val="-11"/>
          <w:w w:val="110"/>
        </w:rPr>
        <w:t xml:space="preserve"> </w:t>
      </w:r>
      <w:r w:rsidRPr="006468AB">
        <w:rPr>
          <w:w w:val="110"/>
        </w:rPr>
        <w:t>be</w:t>
      </w:r>
      <w:r w:rsidRPr="006468AB">
        <w:rPr>
          <w:spacing w:val="-11"/>
          <w:w w:val="110"/>
        </w:rPr>
        <w:t xml:space="preserve"> </w:t>
      </w:r>
      <w:r w:rsidRPr="006468AB">
        <w:rPr>
          <w:w w:val="110"/>
        </w:rPr>
        <w:t>relied</w:t>
      </w:r>
      <w:r w:rsidRPr="006468AB">
        <w:rPr>
          <w:spacing w:val="-11"/>
          <w:w w:val="110"/>
        </w:rPr>
        <w:t xml:space="preserve"> </w:t>
      </w:r>
      <w:r w:rsidRPr="006468AB">
        <w:rPr>
          <w:w w:val="110"/>
        </w:rPr>
        <w:t>upon</w:t>
      </w:r>
      <w:r w:rsidRPr="006468AB">
        <w:rPr>
          <w:spacing w:val="-11"/>
          <w:w w:val="110"/>
        </w:rPr>
        <w:t xml:space="preserve"> </w:t>
      </w:r>
      <w:r w:rsidRPr="006468AB">
        <w:rPr>
          <w:w w:val="110"/>
        </w:rPr>
        <w:t>as</w:t>
      </w:r>
      <w:r w:rsidRPr="006468AB">
        <w:rPr>
          <w:spacing w:val="-11"/>
          <w:w w:val="110"/>
        </w:rPr>
        <w:t xml:space="preserve"> </w:t>
      </w:r>
      <w:r w:rsidRPr="006468AB">
        <w:rPr>
          <w:w w:val="110"/>
        </w:rPr>
        <w:t>the</w:t>
      </w:r>
      <w:r w:rsidRPr="006468AB">
        <w:rPr>
          <w:spacing w:val="-11"/>
          <w:w w:val="110"/>
        </w:rPr>
        <w:t xml:space="preserve"> </w:t>
      </w:r>
      <w:r w:rsidRPr="006468AB">
        <w:rPr>
          <w:w w:val="110"/>
        </w:rPr>
        <w:t>sole</w:t>
      </w:r>
      <w:r w:rsidRPr="006468AB">
        <w:rPr>
          <w:spacing w:val="-11"/>
          <w:w w:val="110"/>
        </w:rPr>
        <w:t xml:space="preserve"> </w:t>
      </w:r>
      <w:r w:rsidRPr="006468AB">
        <w:rPr>
          <w:w w:val="110"/>
        </w:rPr>
        <w:t>metric to evaluate dividend policy. Furthermore, the influence of</w:t>
      </w:r>
      <w:r w:rsidRPr="006468AB">
        <w:rPr>
          <w:spacing w:val="-5"/>
          <w:w w:val="110"/>
        </w:rPr>
        <w:t xml:space="preserve"> </w:t>
      </w:r>
      <w:r w:rsidRPr="006468AB">
        <w:rPr>
          <w:w w:val="110"/>
        </w:rPr>
        <w:t>the</w:t>
      </w:r>
      <w:r w:rsidRPr="006468AB">
        <w:rPr>
          <w:spacing w:val="-5"/>
          <w:w w:val="110"/>
        </w:rPr>
        <w:t xml:space="preserve"> </w:t>
      </w:r>
      <w:r w:rsidRPr="006468AB">
        <w:rPr>
          <w:w w:val="110"/>
        </w:rPr>
        <w:t>WACC</w:t>
      </w:r>
      <w:r w:rsidRPr="006468AB">
        <w:rPr>
          <w:spacing w:val="-5"/>
          <w:w w:val="110"/>
        </w:rPr>
        <w:t xml:space="preserve"> </w:t>
      </w:r>
      <w:r w:rsidRPr="006468AB">
        <w:rPr>
          <w:w w:val="110"/>
        </w:rPr>
        <w:t>on</w:t>
      </w:r>
      <w:r w:rsidRPr="006468AB">
        <w:rPr>
          <w:spacing w:val="-5"/>
          <w:w w:val="110"/>
        </w:rPr>
        <w:t xml:space="preserve"> </w:t>
      </w:r>
      <w:r w:rsidRPr="006468AB">
        <w:rPr>
          <w:w w:val="110"/>
        </w:rPr>
        <w:t>dividend</w:t>
      </w:r>
      <w:r w:rsidRPr="006468AB">
        <w:rPr>
          <w:spacing w:val="-5"/>
          <w:w w:val="110"/>
        </w:rPr>
        <w:t xml:space="preserve"> </w:t>
      </w:r>
      <w:r w:rsidRPr="006468AB">
        <w:rPr>
          <w:w w:val="110"/>
        </w:rPr>
        <w:t>policy</w:t>
      </w:r>
      <w:r w:rsidRPr="006468AB">
        <w:rPr>
          <w:spacing w:val="-5"/>
          <w:w w:val="110"/>
        </w:rPr>
        <w:t xml:space="preserve"> </w:t>
      </w:r>
      <w:r w:rsidRPr="006468AB">
        <w:rPr>
          <w:w w:val="110"/>
        </w:rPr>
        <w:t>decisions,</w:t>
      </w:r>
      <w:r w:rsidRPr="006468AB">
        <w:rPr>
          <w:spacing w:val="-5"/>
          <w:w w:val="110"/>
        </w:rPr>
        <w:t xml:space="preserve"> </w:t>
      </w:r>
      <w:r w:rsidRPr="006468AB">
        <w:rPr>
          <w:w w:val="110"/>
        </w:rPr>
        <w:t>particularly concerning dividend payout, cover ratio and dividend yield, remains unexplored.</w:t>
      </w:r>
    </w:p>
    <w:p w14:paraId="374C78AF" w14:textId="77777777" w:rsidR="00607341" w:rsidRPr="006468AB" w:rsidRDefault="00000000">
      <w:pPr>
        <w:pStyle w:val="BodyText"/>
        <w:spacing w:line="264" w:lineRule="auto"/>
        <w:ind w:right="139" w:firstLine="159"/>
        <w:jc w:val="both"/>
      </w:pPr>
      <w:r w:rsidRPr="006468AB">
        <w:rPr>
          <w:w w:val="110"/>
        </w:rPr>
        <w:t>Furthermore, the overlooked role of market share in influencing the relationship between various costs of capital and their impact on dividend policy decisions presents a unique research opportunity. This gap not only necessitates a direct examination of how market share</w:t>
      </w:r>
      <w:r w:rsidRPr="006468AB">
        <w:rPr>
          <w:spacing w:val="-10"/>
          <w:w w:val="110"/>
        </w:rPr>
        <w:t xml:space="preserve"> </w:t>
      </w:r>
      <w:r w:rsidRPr="006468AB">
        <w:rPr>
          <w:w w:val="110"/>
        </w:rPr>
        <w:t>might</w:t>
      </w:r>
      <w:r w:rsidRPr="006468AB">
        <w:rPr>
          <w:spacing w:val="-10"/>
          <w:w w:val="110"/>
        </w:rPr>
        <w:t xml:space="preserve"> </w:t>
      </w:r>
      <w:r w:rsidRPr="006468AB">
        <w:rPr>
          <w:w w:val="110"/>
        </w:rPr>
        <w:t>moderate</w:t>
      </w:r>
      <w:r w:rsidRPr="006468AB">
        <w:rPr>
          <w:spacing w:val="-10"/>
          <w:w w:val="110"/>
        </w:rPr>
        <w:t xml:space="preserve"> </w:t>
      </w:r>
      <w:r w:rsidRPr="006468AB">
        <w:rPr>
          <w:w w:val="110"/>
        </w:rPr>
        <w:t>this</w:t>
      </w:r>
      <w:r w:rsidRPr="006468AB">
        <w:rPr>
          <w:spacing w:val="-10"/>
          <w:w w:val="110"/>
        </w:rPr>
        <w:t xml:space="preserve"> </w:t>
      </w:r>
      <w:r w:rsidRPr="006468AB">
        <w:rPr>
          <w:w w:val="110"/>
        </w:rPr>
        <w:t>relationship</w:t>
      </w:r>
      <w:r w:rsidRPr="006468AB">
        <w:rPr>
          <w:spacing w:val="-10"/>
          <w:w w:val="110"/>
        </w:rPr>
        <w:t xml:space="preserve"> </w:t>
      </w:r>
      <w:r w:rsidRPr="006468AB">
        <w:rPr>
          <w:w w:val="110"/>
        </w:rPr>
        <w:t>but</w:t>
      </w:r>
      <w:r w:rsidRPr="006468AB">
        <w:rPr>
          <w:spacing w:val="-10"/>
          <w:w w:val="110"/>
        </w:rPr>
        <w:t xml:space="preserve"> </w:t>
      </w:r>
      <w:r w:rsidRPr="006468AB">
        <w:rPr>
          <w:w w:val="110"/>
        </w:rPr>
        <w:t>also</w:t>
      </w:r>
      <w:r w:rsidRPr="006468AB">
        <w:rPr>
          <w:spacing w:val="-10"/>
          <w:w w:val="110"/>
        </w:rPr>
        <w:t xml:space="preserve"> </w:t>
      </w:r>
      <w:r w:rsidRPr="006468AB">
        <w:rPr>
          <w:w w:val="110"/>
        </w:rPr>
        <w:t>holds</w:t>
      </w:r>
      <w:r w:rsidRPr="006468AB">
        <w:rPr>
          <w:spacing w:val="-10"/>
          <w:w w:val="110"/>
        </w:rPr>
        <w:t xml:space="preserve"> </w:t>
      </w:r>
      <w:r w:rsidRPr="006468AB">
        <w:rPr>
          <w:w w:val="110"/>
        </w:rPr>
        <w:t>the potential</w:t>
      </w:r>
      <w:r w:rsidRPr="006468AB">
        <w:rPr>
          <w:spacing w:val="-7"/>
          <w:w w:val="110"/>
        </w:rPr>
        <w:t xml:space="preserve"> </w:t>
      </w:r>
      <w:r w:rsidRPr="006468AB">
        <w:rPr>
          <w:w w:val="110"/>
        </w:rPr>
        <w:t>to</w:t>
      </w:r>
      <w:r w:rsidRPr="006468AB">
        <w:rPr>
          <w:spacing w:val="-7"/>
          <w:w w:val="110"/>
        </w:rPr>
        <w:t xml:space="preserve"> </w:t>
      </w:r>
      <w:r w:rsidRPr="006468AB">
        <w:rPr>
          <w:w w:val="110"/>
        </w:rPr>
        <w:t>provide</w:t>
      </w:r>
      <w:r w:rsidRPr="006468AB">
        <w:rPr>
          <w:spacing w:val="-7"/>
          <w:w w:val="110"/>
        </w:rPr>
        <w:t xml:space="preserve"> </w:t>
      </w:r>
      <w:r w:rsidRPr="006468AB">
        <w:rPr>
          <w:w w:val="110"/>
        </w:rPr>
        <w:t>practical</w:t>
      </w:r>
      <w:r w:rsidRPr="006468AB">
        <w:rPr>
          <w:spacing w:val="-7"/>
          <w:w w:val="110"/>
        </w:rPr>
        <w:t xml:space="preserve"> </w:t>
      </w:r>
      <w:r w:rsidRPr="006468AB">
        <w:rPr>
          <w:w w:val="110"/>
        </w:rPr>
        <w:t>advice</w:t>
      </w:r>
      <w:r w:rsidRPr="006468AB">
        <w:rPr>
          <w:spacing w:val="-7"/>
          <w:w w:val="110"/>
        </w:rPr>
        <w:t xml:space="preserve"> </w:t>
      </w:r>
      <w:r w:rsidRPr="006468AB">
        <w:rPr>
          <w:w w:val="110"/>
        </w:rPr>
        <w:t>for</w:t>
      </w:r>
      <w:r w:rsidRPr="006468AB">
        <w:rPr>
          <w:spacing w:val="-7"/>
          <w:w w:val="110"/>
        </w:rPr>
        <w:t xml:space="preserve"> </w:t>
      </w:r>
      <w:r w:rsidRPr="006468AB">
        <w:rPr>
          <w:w w:val="110"/>
        </w:rPr>
        <w:t>enterprises.</w:t>
      </w:r>
      <w:r w:rsidRPr="006468AB">
        <w:rPr>
          <w:spacing w:val="-7"/>
          <w:w w:val="110"/>
        </w:rPr>
        <w:t xml:space="preserve"> </w:t>
      </w:r>
      <w:r w:rsidRPr="006468AB">
        <w:rPr>
          <w:w w:val="110"/>
        </w:rPr>
        <w:t>The insights</w:t>
      </w:r>
      <w:r w:rsidRPr="006468AB">
        <w:rPr>
          <w:spacing w:val="-9"/>
          <w:w w:val="110"/>
        </w:rPr>
        <w:t xml:space="preserve"> </w:t>
      </w:r>
      <w:r w:rsidRPr="006468AB">
        <w:rPr>
          <w:w w:val="110"/>
        </w:rPr>
        <w:t>gained</w:t>
      </w:r>
      <w:r w:rsidRPr="006468AB">
        <w:rPr>
          <w:spacing w:val="-9"/>
          <w:w w:val="110"/>
        </w:rPr>
        <w:t xml:space="preserve"> </w:t>
      </w:r>
      <w:r w:rsidRPr="006468AB">
        <w:rPr>
          <w:w w:val="110"/>
        </w:rPr>
        <w:t>from</w:t>
      </w:r>
      <w:r w:rsidRPr="006468AB">
        <w:rPr>
          <w:spacing w:val="-9"/>
          <w:w w:val="110"/>
        </w:rPr>
        <w:t xml:space="preserve"> </w:t>
      </w:r>
      <w:r w:rsidRPr="006468AB">
        <w:rPr>
          <w:w w:val="110"/>
        </w:rPr>
        <w:t>these</w:t>
      </w:r>
      <w:r w:rsidRPr="006468AB">
        <w:rPr>
          <w:spacing w:val="-9"/>
          <w:w w:val="110"/>
        </w:rPr>
        <w:t xml:space="preserve"> </w:t>
      </w:r>
      <w:r w:rsidRPr="006468AB">
        <w:rPr>
          <w:w w:val="110"/>
        </w:rPr>
        <w:t>studies</w:t>
      </w:r>
      <w:r w:rsidRPr="006468AB">
        <w:rPr>
          <w:spacing w:val="-9"/>
          <w:w w:val="110"/>
        </w:rPr>
        <w:t xml:space="preserve"> </w:t>
      </w:r>
      <w:r w:rsidRPr="006468AB">
        <w:rPr>
          <w:w w:val="110"/>
        </w:rPr>
        <w:t>could</w:t>
      </w:r>
      <w:r w:rsidRPr="006468AB">
        <w:rPr>
          <w:spacing w:val="-9"/>
          <w:w w:val="110"/>
        </w:rPr>
        <w:t xml:space="preserve"> </w:t>
      </w:r>
      <w:r w:rsidRPr="006468AB">
        <w:rPr>
          <w:w w:val="110"/>
        </w:rPr>
        <w:t>guide</w:t>
      </w:r>
      <w:r w:rsidRPr="006468AB">
        <w:rPr>
          <w:spacing w:val="-9"/>
          <w:w w:val="110"/>
        </w:rPr>
        <w:t xml:space="preserve"> </w:t>
      </w:r>
      <w:proofErr w:type="spellStart"/>
      <w:r w:rsidRPr="006468AB">
        <w:rPr>
          <w:w w:val="110"/>
        </w:rPr>
        <w:t>organiza</w:t>
      </w:r>
      <w:proofErr w:type="spellEnd"/>
      <w:r w:rsidRPr="006468AB">
        <w:rPr>
          <w:w w:val="110"/>
        </w:rPr>
        <w:t xml:space="preserve">- </w:t>
      </w:r>
      <w:proofErr w:type="spellStart"/>
      <w:r w:rsidRPr="006468AB">
        <w:rPr>
          <w:w w:val="110"/>
        </w:rPr>
        <w:t>tions</w:t>
      </w:r>
      <w:proofErr w:type="spellEnd"/>
      <w:r w:rsidRPr="006468AB">
        <w:rPr>
          <w:w w:val="110"/>
        </w:rPr>
        <w:t xml:space="preserve"> in improving their capital structure and increasing the value for their shareholders [</w:t>
      </w:r>
      <w:hyperlink w:anchor="_bookmark145" w:history="1">
        <w:r w:rsidRPr="006468AB">
          <w:rPr>
            <w:color w:val="0000FF"/>
            <w:w w:val="110"/>
          </w:rPr>
          <w:t>139</w:t>
        </w:r>
      </w:hyperlink>
      <w:r w:rsidRPr="006468AB">
        <w:rPr>
          <w:w w:val="110"/>
        </w:rPr>
        <w:t>].</w:t>
      </w:r>
    </w:p>
    <w:p w14:paraId="0BBEA75F" w14:textId="77777777" w:rsidR="00607341" w:rsidRPr="006468AB" w:rsidRDefault="00000000">
      <w:pPr>
        <w:pStyle w:val="BodyText"/>
        <w:spacing w:line="264" w:lineRule="auto"/>
        <w:ind w:right="139" w:firstLine="159"/>
        <w:jc w:val="both"/>
      </w:pPr>
      <w:r w:rsidRPr="006468AB">
        <w:rPr>
          <w:w w:val="110"/>
        </w:rPr>
        <w:t xml:space="preserve">Our study is guided by two key research questions: </w:t>
      </w:r>
      <w:r w:rsidRPr="006468AB">
        <w:t xml:space="preserve">Firstly, we aim to understand how the cost of capital </w:t>
      </w:r>
      <w:proofErr w:type="spellStart"/>
      <w:proofErr w:type="gramStart"/>
      <w:r w:rsidRPr="006468AB">
        <w:t>influ</w:t>
      </w:r>
      <w:proofErr w:type="spellEnd"/>
      <w:r w:rsidRPr="006468AB">
        <w:t xml:space="preserve">- </w:t>
      </w:r>
      <w:proofErr w:type="spellStart"/>
      <w:r w:rsidRPr="006468AB">
        <w:t>ences</w:t>
      </w:r>
      <w:proofErr w:type="spellEnd"/>
      <w:proofErr w:type="gramEnd"/>
      <w:r w:rsidRPr="006468AB">
        <w:t xml:space="preserve"> dividend policy. Secondly, we explore whether mar- </w:t>
      </w:r>
      <w:proofErr w:type="spellStart"/>
      <w:r w:rsidRPr="006468AB">
        <w:rPr>
          <w:w w:val="110"/>
        </w:rPr>
        <w:t>ket</w:t>
      </w:r>
      <w:proofErr w:type="spellEnd"/>
      <w:r w:rsidRPr="006468AB">
        <w:rPr>
          <w:w w:val="110"/>
        </w:rPr>
        <w:t xml:space="preserve"> share can moderate this relationship. By addressing these</w:t>
      </w:r>
      <w:r w:rsidRPr="006468AB">
        <w:rPr>
          <w:spacing w:val="-10"/>
          <w:w w:val="110"/>
        </w:rPr>
        <w:t xml:space="preserve"> </w:t>
      </w:r>
      <w:r w:rsidRPr="006468AB">
        <w:rPr>
          <w:w w:val="110"/>
        </w:rPr>
        <w:t>questions,</w:t>
      </w:r>
      <w:r w:rsidRPr="006468AB">
        <w:rPr>
          <w:spacing w:val="-10"/>
          <w:w w:val="110"/>
        </w:rPr>
        <w:t xml:space="preserve"> </w:t>
      </w:r>
      <w:r w:rsidRPr="006468AB">
        <w:rPr>
          <w:w w:val="110"/>
        </w:rPr>
        <w:t>we</w:t>
      </w:r>
      <w:r w:rsidRPr="006468AB">
        <w:rPr>
          <w:spacing w:val="-10"/>
          <w:w w:val="110"/>
        </w:rPr>
        <w:t xml:space="preserve"> </w:t>
      </w:r>
      <w:r w:rsidRPr="006468AB">
        <w:rPr>
          <w:w w:val="110"/>
        </w:rPr>
        <w:t>aim</w:t>
      </w:r>
      <w:r w:rsidRPr="006468AB">
        <w:rPr>
          <w:spacing w:val="-10"/>
          <w:w w:val="110"/>
        </w:rPr>
        <w:t xml:space="preserve"> </w:t>
      </w:r>
      <w:r w:rsidRPr="006468AB">
        <w:rPr>
          <w:w w:val="110"/>
        </w:rPr>
        <w:t>to</w:t>
      </w:r>
      <w:r w:rsidRPr="006468AB">
        <w:rPr>
          <w:spacing w:val="-10"/>
          <w:w w:val="110"/>
        </w:rPr>
        <w:t xml:space="preserve"> </w:t>
      </w:r>
      <w:r w:rsidRPr="006468AB">
        <w:rPr>
          <w:w w:val="110"/>
        </w:rPr>
        <w:t>provide</w:t>
      </w:r>
      <w:r w:rsidRPr="006468AB">
        <w:rPr>
          <w:spacing w:val="-10"/>
          <w:w w:val="110"/>
        </w:rPr>
        <w:t xml:space="preserve"> </w:t>
      </w:r>
      <w:r w:rsidRPr="006468AB">
        <w:rPr>
          <w:w w:val="110"/>
        </w:rPr>
        <w:t>valuable</w:t>
      </w:r>
      <w:r w:rsidRPr="006468AB">
        <w:rPr>
          <w:spacing w:val="-10"/>
          <w:w w:val="110"/>
        </w:rPr>
        <w:t xml:space="preserve"> </w:t>
      </w:r>
      <w:r w:rsidRPr="006468AB">
        <w:rPr>
          <w:w w:val="110"/>
        </w:rPr>
        <w:t>insights</w:t>
      </w:r>
      <w:r w:rsidRPr="006468AB">
        <w:rPr>
          <w:spacing w:val="-10"/>
          <w:w w:val="110"/>
        </w:rPr>
        <w:t xml:space="preserve"> </w:t>
      </w:r>
      <w:r w:rsidRPr="006468AB">
        <w:rPr>
          <w:w w:val="110"/>
        </w:rPr>
        <w:t xml:space="preserve">that </w:t>
      </w:r>
      <w:r w:rsidRPr="006468AB">
        <w:rPr>
          <w:spacing w:val="-2"/>
          <w:w w:val="110"/>
        </w:rPr>
        <w:t>can</w:t>
      </w:r>
      <w:r w:rsidRPr="006468AB">
        <w:rPr>
          <w:spacing w:val="-7"/>
          <w:w w:val="110"/>
        </w:rPr>
        <w:t xml:space="preserve"> </w:t>
      </w:r>
      <w:r w:rsidRPr="006468AB">
        <w:rPr>
          <w:spacing w:val="-2"/>
          <w:w w:val="110"/>
        </w:rPr>
        <w:t>inform</w:t>
      </w:r>
      <w:r w:rsidRPr="006468AB">
        <w:rPr>
          <w:spacing w:val="-7"/>
          <w:w w:val="110"/>
        </w:rPr>
        <w:t xml:space="preserve"> </w:t>
      </w:r>
      <w:r w:rsidRPr="006468AB">
        <w:rPr>
          <w:spacing w:val="-2"/>
          <w:w w:val="110"/>
        </w:rPr>
        <w:t>dividend</w:t>
      </w:r>
      <w:r w:rsidRPr="006468AB">
        <w:rPr>
          <w:spacing w:val="-7"/>
          <w:w w:val="110"/>
        </w:rPr>
        <w:t xml:space="preserve"> </w:t>
      </w:r>
      <w:r w:rsidRPr="006468AB">
        <w:rPr>
          <w:spacing w:val="-2"/>
          <w:w w:val="110"/>
        </w:rPr>
        <w:t>policy</w:t>
      </w:r>
      <w:r w:rsidRPr="006468AB">
        <w:rPr>
          <w:spacing w:val="-7"/>
          <w:w w:val="110"/>
        </w:rPr>
        <w:t xml:space="preserve"> </w:t>
      </w:r>
      <w:r w:rsidRPr="006468AB">
        <w:rPr>
          <w:spacing w:val="-2"/>
          <w:w w:val="110"/>
        </w:rPr>
        <w:t>decisions</w:t>
      </w:r>
      <w:r w:rsidRPr="006468AB">
        <w:rPr>
          <w:spacing w:val="-7"/>
          <w:w w:val="110"/>
        </w:rPr>
        <w:t xml:space="preserve"> </w:t>
      </w:r>
      <w:r w:rsidRPr="006468AB">
        <w:rPr>
          <w:spacing w:val="-2"/>
          <w:w w:val="110"/>
        </w:rPr>
        <w:t>and</w:t>
      </w:r>
      <w:r w:rsidRPr="006468AB">
        <w:rPr>
          <w:spacing w:val="-7"/>
          <w:w w:val="110"/>
        </w:rPr>
        <w:t xml:space="preserve"> </w:t>
      </w:r>
      <w:r w:rsidRPr="006468AB">
        <w:rPr>
          <w:spacing w:val="-2"/>
          <w:w w:val="110"/>
        </w:rPr>
        <w:t>help</w:t>
      </w:r>
      <w:r w:rsidRPr="006468AB">
        <w:rPr>
          <w:spacing w:val="-7"/>
          <w:w w:val="110"/>
        </w:rPr>
        <w:t xml:space="preserve"> </w:t>
      </w:r>
      <w:proofErr w:type="spellStart"/>
      <w:r w:rsidRPr="006468AB">
        <w:rPr>
          <w:spacing w:val="-2"/>
          <w:w w:val="110"/>
        </w:rPr>
        <w:t>practition</w:t>
      </w:r>
      <w:proofErr w:type="spellEnd"/>
      <w:r w:rsidRPr="006468AB">
        <w:rPr>
          <w:spacing w:val="-2"/>
          <w:w w:val="110"/>
        </w:rPr>
        <w:t xml:space="preserve">- </w:t>
      </w:r>
      <w:proofErr w:type="spellStart"/>
      <w:r w:rsidRPr="006468AB">
        <w:rPr>
          <w:spacing w:val="-2"/>
          <w:w w:val="110"/>
        </w:rPr>
        <w:t>ers</w:t>
      </w:r>
      <w:proofErr w:type="spellEnd"/>
      <w:r w:rsidRPr="006468AB">
        <w:rPr>
          <w:spacing w:val="-8"/>
          <w:w w:val="110"/>
        </w:rPr>
        <w:t xml:space="preserve"> </w:t>
      </w:r>
      <w:r w:rsidRPr="006468AB">
        <w:rPr>
          <w:spacing w:val="-2"/>
          <w:w w:val="110"/>
        </w:rPr>
        <w:t>navigate</w:t>
      </w:r>
      <w:r w:rsidRPr="006468AB">
        <w:rPr>
          <w:spacing w:val="-8"/>
          <w:w w:val="110"/>
        </w:rPr>
        <w:t xml:space="preserve"> </w:t>
      </w:r>
      <w:r w:rsidRPr="006468AB">
        <w:rPr>
          <w:spacing w:val="-2"/>
          <w:w w:val="110"/>
        </w:rPr>
        <w:t>the</w:t>
      </w:r>
      <w:r w:rsidRPr="006468AB">
        <w:rPr>
          <w:spacing w:val="-8"/>
          <w:w w:val="110"/>
        </w:rPr>
        <w:t xml:space="preserve"> </w:t>
      </w:r>
      <w:r w:rsidRPr="006468AB">
        <w:rPr>
          <w:spacing w:val="-2"/>
          <w:w w:val="110"/>
        </w:rPr>
        <w:t>influence</w:t>
      </w:r>
      <w:r w:rsidRPr="006468AB">
        <w:rPr>
          <w:spacing w:val="-8"/>
          <w:w w:val="110"/>
        </w:rPr>
        <w:t xml:space="preserve"> </w:t>
      </w:r>
      <w:r w:rsidRPr="006468AB">
        <w:rPr>
          <w:spacing w:val="-2"/>
          <w:w w:val="110"/>
        </w:rPr>
        <w:t>of</w:t>
      </w:r>
      <w:r w:rsidRPr="006468AB">
        <w:rPr>
          <w:spacing w:val="-8"/>
          <w:w w:val="110"/>
        </w:rPr>
        <w:t xml:space="preserve"> </w:t>
      </w:r>
      <w:r w:rsidRPr="006468AB">
        <w:rPr>
          <w:spacing w:val="-2"/>
          <w:w w:val="110"/>
        </w:rPr>
        <w:t>market</w:t>
      </w:r>
      <w:r w:rsidRPr="006468AB">
        <w:rPr>
          <w:spacing w:val="-8"/>
          <w:w w:val="110"/>
        </w:rPr>
        <w:t xml:space="preserve"> </w:t>
      </w:r>
      <w:r w:rsidRPr="006468AB">
        <w:rPr>
          <w:spacing w:val="-2"/>
          <w:w w:val="110"/>
        </w:rPr>
        <w:t>dynamics</w:t>
      </w:r>
      <w:r w:rsidRPr="006468AB">
        <w:rPr>
          <w:spacing w:val="-8"/>
          <w:w w:val="110"/>
        </w:rPr>
        <w:t xml:space="preserve"> </w:t>
      </w:r>
      <w:r w:rsidRPr="006468AB">
        <w:rPr>
          <w:spacing w:val="-2"/>
          <w:w w:val="110"/>
        </w:rPr>
        <w:t>on</w:t>
      </w:r>
      <w:r w:rsidRPr="006468AB">
        <w:rPr>
          <w:spacing w:val="-8"/>
          <w:w w:val="110"/>
        </w:rPr>
        <w:t xml:space="preserve"> </w:t>
      </w:r>
      <w:r w:rsidRPr="006468AB">
        <w:rPr>
          <w:spacing w:val="-2"/>
          <w:w w:val="110"/>
        </w:rPr>
        <w:t>the</w:t>
      </w:r>
      <w:r w:rsidRPr="006468AB">
        <w:rPr>
          <w:spacing w:val="-8"/>
          <w:w w:val="110"/>
        </w:rPr>
        <w:t xml:space="preserve"> </w:t>
      </w:r>
      <w:r w:rsidRPr="006468AB">
        <w:rPr>
          <w:spacing w:val="-2"/>
          <w:w w:val="110"/>
        </w:rPr>
        <w:t xml:space="preserve">cost </w:t>
      </w:r>
      <w:r w:rsidRPr="006468AB">
        <w:rPr>
          <w:w w:val="110"/>
        </w:rPr>
        <w:t>of capital–dividend policy relationship.</w:t>
      </w:r>
    </w:p>
    <w:p w14:paraId="2C279A2A" w14:textId="77777777" w:rsidR="00607341" w:rsidRPr="006468AB" w:rsidRDefault="00000000">
      <w:pPr>
        <w:pStyle w:val="BodyText"/>
        <w:spacing w:line="264" w:lineRule="auto"/>
        <w:ind w:right="139" w:firstLine="159"/>
        <w:jc w:val="both"/>
      </w:pPr>
      <w:r w:rsidRPr="006468AB">
        <w:rPr>
          <w:w w:val="105"/>
        </w:rPr>
        <w:t>The</w:t>
      </w:r>
      <w:r w:rsidRPr="006468AB">
        <w:rPr>
          <w:spacing w:val="34"/>
          <w:w w:val="105"/>
        </w:rPr>
        <w:t xml:space="preserve"> </w:t>
      </w:r>
      <w:r w:rsidRPr="006468AB">
        <w:rPr>
          <w:w w:val="105"/>
        </w:rPr>
        <w:t>research</w:t>
      </w:r>
      <w:r w:rsidRPr="006468AB">
        <w:rPr>
          <w:spacing w:val="34"/>
          <w:w w:val="105"/>
        </w:rPr>
        <w:t xml:space="preserve"> </w:t>
      </w:r>
      <w:r w:rsidRPr="006468AB">
        <w:rPr>
          <w:w w:val="105"/>
        </w:rPr>
        <w:t>adds</w:t>
      </w:r>
      <w:r w:rsidRPr="006468AB">
        <w:rPr>
          <w:spacing w:val="34"/>
          <w:w w:val="105"/>
        </w:rPr>
        <w:t xml:space="preserve"> </w:t>
      </w:r>
      <w:r w:rsidRPr="006468AB">
        <w:rPr>
          <w:w w:val="105"/>
        </w:rPr>
        <w:t>to</w:t>
      </w:r>
      <w:r w:rsidRPr="006468AB">
        <w:rPr>
          <w:spacing w:val="34"/>
          <w:w w:val="105"/>
        </w:rPr>
        <w:t xml:space="preserve"> </w:t>
      </w:r>
      <w:r w:rsidRPr="006468AB">
        <w:rPr>
          <w:w w:val="105"/>
        </w:rPr>
        <w:t>the</w:t>
      </w:r>
      <w:r w:rsidRPr="006468AB">
        <w:rPr>
          <w:spacing w:val="34"/>
          <w:w w:val="105"/>
        </w:rPr>
        <w:t xml:space="preserve"> </w:t>
      </w:r>
      <w:r w:rsidRPr="006468AB">
        <w:rPr>
          <w:w w:val="105"/>
        </w:rPr>
        <w:t>existing</w:t>
      </w:r>
      <w:r w:rsidRPr="006468AB">
        <w:rPr>
          <w:spacing w:val="34"/>
          <w:w w:val="105"/>
        </w:rPr>
        <w:t xml:space="preserve"> </w:t>
      </w:r>
      <w:r w:rsidRPr="006468AB">
        <w:rPr>
          <w:w w:val="105"/>
        </w:rPr>
        <w:t>body</w:t>
      </w:r>
      <w:r w:rsidRPr="006468AB">
        <w:rPr>
          <w:spacing w:val="34"/>
          <w:w w:val="105"/>
        </w:rPr>
        <w:t xml:space="preserve"> </w:t>
      </w:r>
      <w:r w:rsidRPr="006468AB">
        <w:rPr>
          <w:w w:val="105"/>
        </w:rPr>
        <w:t>of</w:t>
      </w:r>
      <w:r w:rsidRPr="006468AB">
        <w:rPr>
          <w:spacing w:val="34"/>
          <w:w w:val="105"/>
        </w:rPr>
        <w:t xml:space="preserve"> </w:t>
      </w:r>
      <w:r w:rsidRPr="006468AB">
        <w:rPr>
          <w:w w:val="105"/>
        </w:rPr>
        <w:t>knowledge in several ways. First, we investigate how the cost of equity affects dividend payout, yield and coverage ratio. Financial</w:t>
      </w:r>
      <w:r w:rsidRPr="006468AB">
        <w:rPr>
          <w:spacing w:val="24"/>
          <w:w w:val="105"/>
        </w:rPr>
        <w:t xml:space="preserve"> </w:t>
      </w:r>
      <w:r w:rsidRPr="006468AB">
        <w:rPr>
          <w:w w:val="105"/>
        </w:rPr>
        <w:t>analysts</w:t>
      </w:r>
      <w:r w:rsidRPr="006468AB">
        <w:rPr>
          <w:spacing w:val="25"/>
          <w:w w:val="105"/>
        </w:rPr>
        <w:t xml:space="preserve"> </w:t>
      </w:r>
      <w:r w:rsidRPr="006468AB">
        <w:rPr>
          <w:w w:val="105"/>
        </w:rPr>
        <w:t>can</w:t>
      </w:r>
      <w:r w:rsidRPr="006468AB">
        <w:rPr>
          <w:spacing w:val="25"/>
          <w:w w:val="105"/>
        </w:rPr>
        <w:t xml:space="preserve"> </w:t>
      </w:r>
      <w:r w:rsidRPr="006468AB">
        <w:rPr>
          <w:w w:val="105"/>
        </w:rPr>
        <w:t>use</w:t>
      </w:r>
      <w:r w:rsidRPr="006468AB">
        <w:rPr>
          <w:spacing w:val="25"/>
          <w:w w:val="105"/>
        </w:rPr>
        <w:t xml:space="preserve"> </w:t>
      </w:r>
      <w:r w:rsidRPr="006468AB">
        <w:rPr>
          <w:w w:val="105"/>
        </w:rPr>
        <w:t>these</w:t>
      </w:r>
      <w:r w:rsidRPr="006468AB">
        <w:rPr>
          <w:spacing w:val="25"/>
          <w:w w:val="105"/>
        </w:rPr>
        <w:t xml:space="preserve"> </w:t>
      </w:r>
      <w:r w:rsidRPr="006468AB">
        <w:rPr>
          <w:w w:val="105"/>
        </w:rPr>
        <w:t>findings</w:t>
      </w:r>
      <w:r w:rsidRPr="006468AB">
        <w:rPr>
          <w:spacing w:val="25"/>
          <w:w w:val="105"/>
        </w:rPr>
        <w:t xml:space="preserve"> </w:t>
      </w:r>
      <w:r w:rsidRPr="006468AB">
        <w:rPr>
          <w:w w:val="105"/>
        </w:rPr>
        <w:t>to</w:t>
      </w:r>
      <w:r w:rsidRPr="006468AB">
        <w:rPr>
          <w:spacing w:val="25"/>
          <w:w w:val="105"/>
        </w:rPr>
        <w:t xml:space="preserve"> </w:t>
      </w:r>
      <w:r w:rsidRPr="006468AB">
        <w:rPr>
          <w:w w:val="105"/>
        </w:rPr>
        <w:t>predict</w:t>
      </w:r>
      <w:r w:rsidRPr="006468AB">
        <w:rPr>
          <w:spacing w:val="25"/>
          <w:w w:val="105"/>
        </w:rPr>
        <w:t xml:space="preserve"> </w:t>
      </w:r>
      <w:r w:rsidRPr="006468AB">
        <w:rPr>
          <w:spacing w:val="-5"/>
          <w:w w:val="105"/>
        </w:rPr>
        <w:t>how</w:t>
      </w:r>
    </w:p>
    <w:p w14:paraId="06520F02"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2" w:space="720" w:equalWidth="0">
            <w:col w:w="4860" w:space="100"/>
            <w:col w:w="4966"/>
          </w:cols>
        </w:sectPr>
      </w:pPr>
    </w:p>
    <w:p w14:paraId="151679B9" w14:textId="77777777" w:rsidR="00607341" w:rsidRPr="006468AB" w:rsidRDefault="00607341">
      <w:pPr>
        <w:pStyle w:val="BodyText"/>
        <w:ind w:left="0"/>
        <w:rPr>
          <w:sz w:val="20"/>
        </w:rPr>
      </w:pPr>
    </w:p>
    <w:p w14:paraId="1A487850" w14:textId="77777777" w:rsidR="00607341" w:rsidRPr="006468AB" w:rsidRDefault="00607341">
      <w:pPr>
        <w:pStyle w:val="BodyText"/>
        <w:ind w:left="0"/>
        <w:rPr>
          <w:sz w:val="20"/>
        </w:rPr>
      </w:pPr>
    </w:p>
    <w:p w14:paraId="693C6130" w14:textId="77777777" w:rsidR="00607341" w:rsidRPr="006468AB" w:rsidRDefault="00607341">
      <w:pPr>
        <w:pStyle w:val="BodyText"/>
        <w:spacing w:before="102"/>
        <w:ind w:left="0"/>
        <w:rPr>
          <w:sz w:val="20"/>
        </w:rPr>
      </w:pPr>
    </w:p>
    <w:p w14:paraId="4C695D42" w14:textId="77777777" w:rsidR="00607341" w:rsidRPr="006468AB" w:rsidRDefault="00607341">
      <w:pPr>
        <w:pStyle w:val="BodyText"/>
        <w:rPr>
          <w:sz w:val="20"/>
        </w:rPr>
        <w:sectPr w:rsidR="00607341" w:rsidRPr="006468AB">
          <w:pgSz w:w="11910" w:h="15820"/>
          <w:pgMar w:top="820" w:right="992" w:bottom="280" w:left="992" w:header="634" w:footer="0" w:gutter="0"/>
          <w:cols w:space="720"/>
        </w:sectPr>
      </w:pPr>
    </w:p>
    <w:p w14:paraId="012B7942" w14:textId="77777777" w:rsidR="00607341" w:rsidRPr="006468AB" w:rsidRDefault="00000000">
      <w:pPr>
        <w:pStyle w:val="BodyText"/>
        <w:spacing w:before="109" w:line="264" w:lineRule="auto"/>
        <w:ind w:right="38"/>
        <w:jc w:val="both"/>
      </w:pPr>
      <w:r w:rsidRPr="006468AB">
        <w:rPr>
          <w:w w:val="110"/>
        </w:rPr>
        <w:t xml:space="preserve">changes in the cost of equity might affect a company’s dividend policies. For instance, if a company’s cost of equity increases, it may lead to a reduction in dividend </w:t>
      </w:r>
      <w:r w:rsidRPr="006468AB">
        <w:t>payout and yield, which could signal investors to reassess their</w:t>
      </w:r>
      <w:r w:rsidRPr="006468AB">
        <w:rPr>
          <w:spacing w:val="34"/>
        </w:rPr>
        <w:t xml:space="preserve"> </w:t>
      </w:r>
      <w:r w:rsidRPr="006468AB">
        <w:t>investment</w:t>
      </w:r>
      <w:r w:rsidRPr="006468AB">
        <w:rPr>
          <w:spacing w:val="34"/>
        </w:rPr>
        <w:t xml:space="preserve"> </w:t>
      </w:r>
      <w:r w:rsidRPr="006468AB">
        <w:t>decisions.</w:t>
      </w:r>
      <w:r w:rsidRPr="006468AB">
        <w:rPr>
          <w:spacing w:val="34"/>
        </w:rPr>
        <w:t xml:space="preserve"> </w:t>
      </w:r>
      <w:r w:rsidRPr="006468AB">
        <w:t>This</w:t>
      </w:r>
      <w:r w:rsidRPr="006468AB">
        <w:rPr>
          <w:spacing w:val="34"/>
        </w:rPr>
        <w:t xml:space="preserve"> </w:t>
      </w:r>
      <w:r w:rsidRPr="006468AB">
        <w:t>adds</w:t>
      </w:r>
      <w:r w:rsidRPr="006468AB">
        <w:rPr>
          <w:spacing w:val="34"/>
        </w:rPr>
        <w:t xml:space="preserve"> </w:t>
      </w:r>
      <w:r w:rsidRPr="006468AB">
        <w:t>to</w:t>
      </w:r>
      <w:r w:rsidRPr="006468AB">
        <w:rPr>
          <w:spacing w:val="34"/>
        </w:rPr>
        <w:t xml:space="preserve"> </w:t>
      </w:r>
      <w:r w:rsidRPr="006468AB">
        <w:t>the</w:t>
      </w:r>
      <w:r w:rsidRPr="006468AB">
        <w:rPr>
          <w:spacing w:val="34"/>
        </w:rPr>
        <w:t xml:space="preserve"> </w:t>
      </w:r>
      <w:r w:rsidRPr="006468AB">
        <w:t>existing</w:t>
      </w:r>
      <w:r w:rsidRPr="006468AB">
        <w:rPr>
          <w:spacing w:val="34"/>
        </w:rPr>
        <w:t xml:space="preserve"> </w:t>
      </w:r>
      <w:r w:rsidRPr="006468AB">
        <w:t xml:space="preserve">body of knowledge by investigating the impact of equity </w:t>
      </w:r>
      <w:proofErr w:type="spellStart"/>
      <w:r w:rsidRPr="006468AB">
        <w:t>inves</w:t>
      </w:r>
      <w:proofErr w:type="spellEnd"/>
      <w:r w:rsidRPr="006468AB">
        <w:t xml:space="preserve">- </w:t>
      </w:r>
      <w:r w:rsidRPr="006468AB">
        <w:rPr>
          <w:w w:val="110"/>
        </w:rPr>
        <w:t>tors’ expected returns on company dividend decisions. Companies may reduce dividend payouts and yields if they</w:t>
      </w:r>
      <w:r w:rsidRPr="006468AB">
        <w:rPr>
          <w:spacing w:val="-14"/>
          <w:w w:val="110"/>
        </w:rPr>
        <w:t xml:space="preserve"> </w:t>
      </w:r>
      <w:r w:rsidRPr="006468AB">
        <w:rPr>
          <w:w w:val="110"/>
        </w:rPr>
        <w:t>are</w:t>
      </w:r>
      <w:r w:rsidRPr="006468AB">
        <w:rPr>
          <w:spacing w:val="-13"/>
          <w:w w:val="110"/>
        </w:rPr>
        <w:t xml:space="preserve"> </w:t>
      </w:r>
      <w:r w:rsidRPr="006468AB">
        <w:rPr>
          <w:w w:val="110"/>
        </w:rPr>
        <w:t>compelled</w:t>
      </w:r>
      <w:r w:rsidRPr="006468AB">
        <w:rPr>
          <w:spacing w:val="-13"/>
          <w:w w:val="110"/>
        </w:rPr>
        <w:t xml:space="preserve"> </w:t>
      </w:r>
      <w:r w:rsidRPr="006468AB">
        <w:rPr>
          <w:w w:val="110"/>
        </w:rPr>
        <w:t>to</w:t>
      </w:r>
      <w:r w:rsidRPr="006468AB">
        <w:rPr>
          <w:spacing w:val="-13"/>
          <w:w w:val="110"/>
        </w:rPr>
        <w:t xml:space="preserve"> </w:t>
      </w:r>
      <w:r w:rsidRPr="006468AB">
        <w:rPr>
          <w:w w:val="110"/>
        </w:rPr>
        <w:t>keep</w:t>
      </w:r>
      <w:r w:rsidRPr="006468AB">
        <w:rPr>
          <w:spacing w:val="-13"/>
          <w:w w:val="110"/>
        </w:rPr>
        <w:t xml:space="preserve"> </w:t>
      </w:r>
      <w:r w:rsidRPr="006468AB">
        <w:rPr>
          <w:w w:val="110"/>
        </w:rPr>
        <w:t>more</w:t>
      </w:r>
      <w:r w:rsidRPr="006468AB">
        <w:rPr>
          <w:spacing w:val="-13"/>
          <w:w w:val="110"/>
        </w:rPr>
        <w:t xml:space="preserve"> </w:t>
      </w:r>
      <w:r w:rsidRPr="006468AB">
        <w:rPr>
          <w:w w:val="110"/>
        </w:rPr>
        <w:t>earnings</w:t>
      </w:r>
      <w:r w:rsidRPr="006468AB">
        <w:rPr>
          <w:spacing w:val="-13"/>
          <w:w w:val="110"/>
        </w:rPr>
        <w:t xml:space="preserve"> </w:t>
      </w:r>
      <w:r w:rsidRPr="006468AB">
        <w:rPr>
          <w:w w:val="110"/>
        </w:rPr>
        <w:t>to</w:t>
      </w:r>
      <w:r w:rsidRPr="006468AB">
        <w:rPr>
          <w:spacing w:val="-13"/>
          <w:w w:val="110"/>
        </w:rPr>
        <w:t xml:space="preserve"> </w:t>
      </w:r>
      <w:r w:rsidRPr="006468AB">
        <w:rPr>
          <w:w w:val="110"/>
        </w:rPr>
        <w:t>fund</w:t>
      </w:r>
      <w:r w:rsidRPr="006468AB">
        <w:rPr>
          <w:spacing w:val="-13"/>
          <w:w w:val="110"/>
        </w:rPr>
        <w:t xml:space="preserve"> </w:t>
      </w:r>
      <w:proofErr w:type="spellStart"/>
      <w:proofErr w:type="gramStart"/>
      <w:r w:rsidRPr="006468AB">
        <w:rPr>
          <w:w w:val="110"/>
        </w:rPr>
        <w:t>expan</w:t>
      </w:r>
      <w:proofErr w:type="spellEnd"/>
      <w:r w:rsidRPr="006468AB">
        <w:rPr>
          <w:w w:val="110"/>
        </w:rPr>
        <w:t xml:space="preserve">- </w:t>
      </w:r>
      <w:proofErr w:type="spellStart"/>
      <w:r w:rsidRPr="006468AB">
        <w:rPr>
          <w:w w:val="110"/>
        </w:rPr>
        <w:t>sion</w:t>
      </w:r>
      <w:proofErr w:type="spellEnd"/>
      <w:proofErr w:type="gramEnd"/>
      <w:r w:rsidRPr="006468AB">
        <w:rPr>
          <w:spacing w:val="-13"/>
          <w:w w:val="110"/>
        </w:rPr>
        <w:t xml:space="preserve"> </w:t>
      </w:r>
      <w:r w:rsidRPr="006468AB">
        <w:rPr>
          <w:w w:val="110"/>
        </w:rPr>
        <w:t>due</w:t>
      </w:r>
      <w:r w:rsidRPr="006468AB">
        <w:rPr>
          <w:spacing w:val="-13"/>
          <w:w w:val="110"/>
        </w:rPr>
        <w:t xml:space="preserve"> </w:t>
      </w:r>
      <w:r w:rsidRPr="006468AB">
        <w:rPr>
          <w:w w:val="110"/>
        </w:rPr>
        <w:t>to</w:t>
      </w:r>
      <w:r w:rsidRPr="006468AB">
        <w:rPr>
          <w:spacing w:val="-13"/>
          <w:w w:val="110"/>
        </w:rPr>
        <w:t xml:space="preserve"> </w:t>
      </w:r>
      <w:r w:rsidRPr="006468AB">
        <w:rPr>
          <w:w w:val="110"/>
        </w:rPr>
        <w:t>a</w:t>
      </w:r>
      <w:r w:rsidRPr="006468AB">
        <w:rPr>
          <w:spacing w:val="-13"/>
          <w:w w:val="110"/>
        </w:rPr>
        <w:t xml:space="preserve"> </w:t>
      </w:r>
      <w:r w:rsidRPr="006468AB">
        <w:rPr>
          <w:w w:val="110"/>
        </w:rPr>
        <w:t>rising</w:t>
      </w:r>
      <w:r w:rsidRPr="006468AB">
        <w:rPr>
          <w:spacing w:val="-13"/>
          <w:w w:val="110"/>
        </w:rPr>
        <w:t xml:space="preserve"> </w:t>
      </w:r>
      <w:r w:rsidRPr="006468AB">
        <w:rPr>
          <w:w w:val="110"/>
        </w:rPr>
        <w:t>cost</w:t>
      </w:r>
      <w:r w:rsidRPr="006468AB">
        <w:rPr>
          <w:spacing w:val="-13"/>
          <w:w w:val="110"/>
        </w:rPr>
        <w:t xml:space="preserve"> </w:t>
      </w:r>
      <w:r w:rsidRPr="006468AB">
        <w:rPr>
          <w:w w:val="110"/>
        </w:rPr>
        <w:t>of</w:t>
      </w:r>
      <w:r w:rsidRPr="006468AB">
        <w:rPr>
          <w:spacing w:val="-13"/>
          <w:w w:val="110"/>
        </w:rPr>
        <w:t xml:space="preserve"> </w:t>
      </w:r>
      <w:r w:rsidRPr="006468AB">
        <w:rPr>
          <w:w w:val="110"/>
        </w:rPr>
        <w:t>equity.</w:t>
      </w:r>
      <w:r w:rsidRPr="006468AB">
        <w:rPr>
          <w:spacing w:val="-13"/>
          <w:w w:val="110"/>
        </w:rPr>
        <w:t xml:space="preserve"> </w:t>
      </w:r>
      <w:r w:rsidRPr="006468AB">
        <w:rPr>
          <w:w w:val="110"/>
        </w:rPr>
        <w:t>On</w:t>
      </w:r>
      <w:r w:rsidRPr="006468AB">
        <w:rPr>
          <w:spacing w:val="-13"/>
          <w:w w:val="110"/>
        </w:rPr>
        <w:t xml:space="preserve"> </w:t>
      </w:r>
      <w:r w:rsidRPr="006468AB">
        <w:rPr>
          <w:w w:val="110"/>
        </w:rPr>
        <w:t>the</w:t>
      </w:r>
      <w:r w:rsidRPr="006468AB">
        <w:rPr>
          <w:spacing w:val="-13"/>
          <w:w w:val="110"/>
        </w:rPr>
        <w:t xml:space="preserve"> </w:t>
      </w:r>
      <w:r w:rsidRPr="006468AB">
        <w:rPr>
          <w:w w:val="110"/>
        </w:rPr>
        <w:t>flip</w:t>
      </w:r>
      <w:r w:rsidRPr="006468AB">
        <w:rPr>
          <w:spacing w:val="-13"/>
          <w:w w:val="110"/>
        </w:rPr>
        <w:t xml:space="preserve"> </w:t>
      </w:r>
      <w:r w:rsidRPr="006468AB">
        <w:rPr>
          <w:w w:val="110"/>
        </w:rPr>
        <w:t>side,</w:t>
      </w:r>
      <w:r w:rsidRPr="006468AB">
        <w:rPr>
          <w:spacing w:val="-13"/>
          <w:w w:val="110"/>
        </w:rPr>
        <w:t xml:space="preserve"> </w:t>
      </w:r>
      <w:proofErr w:type="gramStart"/>
      <w:r w:rsidRPr="006468AB">
        <w:rPr>
          <w:w w:val="110"/>
        </w:rPr>
        <w:t xml:space="preserve">share- </w:t>
      </w:r>
      <w:r w:rsidRPr="006468AB">
        <w:t>holders</w:t>
      </w:r>
      <w:proofErr w:type="gramEnd"/>
      <w:r w:rsidRPr="006468AB">
        <w:rPr>
          <w:spacing w:val="21"/>
        </w:rPr>
        <w:t xml:space="preserve"> </w:t>
      </w:r>
      <w:r w:rsidRPr="006468AB">
        <w:t>may</w:t>
      </w:r>
      <w:r w:rsidRPr="006468AB">
        <w:rPr>
          <w:spacing w:val="21"/>
        </w:rPr>
        <w:t xml:space="preserve"> </w:t>
      </w:r>
      <w:r w:rsidRPr="006468AB">
        <w:t>be</w:t>
      </w:r>
      <w:r w:rsidRPr="006468AB">
        <w:rPr>
          <w:spacing w:val="21"/>
        </w:rPr>
        <w:t xml:space="preserve"> </w:t>
      </w:r>
      <w:r w:rsidRPr="006468AB">
        <w:t>able</w:t>
      </w:r>
      <w:r w:rsidRPr="006468AB">
        <w:rPr>
          <w:spacing w:val="21"/>
        </w:rPr>
        <w:t xml:space="preserve"> </w:t>
      </w:r>
      <w:r w:rsidRPr="006468AB">
        <w:t>to</w:t>
      </w:r>
      <w:r w:rsidRPr="006468AB">
        <w:rPr>
          <w:spacing w:val="21"/>
        </w:rPr>
        <w:t xml:space="preserve"> </w:t>
      </w:r>
      <w:r w:rsidRPr="006468AB">
        <w:t>pay</w:t>
      </w:r>
      <w:r w:rsidRPr="006468AB">
        <w:rPr>
          <w:spacing w:val="21"/>
        </w:rPr>
        <w:t xml:space="preserve"> </w:t>
      </w:r>
      <w:r w:rsidRPr="006468AB">
        <w:t>out</w:t>
      </w:r>
      <w:r w:rsidRPr="006468AB">
        <w:rPr>
          <w:spacing w:val="21"/>
        </w:rPr>
        <w:t xml:space="preserve"> </w:t>
      </w:r>
      <w:r w:rsidRPr="006468AB">
        <w:t>larger</w:t>
      </w:r>
      <w:r w:rsidRPr="006468AB">
        <w:rPr>
          <w:spacing w:val="21"/>
        </w:rPr>
        <w:t xml:space="preserve"> </w:t>
      </w:r>
      <w:r w:rsidRPr="006468AB">
        <w:t>dividends</w:t>
      </w:r>
      <w:r w:rsidRPr="006468AB">
        <w:rPr>
          <w:spacing w:val="21"/>
        </w:rPr>
        <w:t xml:space="preserve"> </w:t>
      </w:r>
      <w:r w:rsidRPr="006468AB">
        <w:t>if</w:t>
      </w:r>
      <w:r w:rsidRPr="006468AB">
        <w:rPr>
          <w:spacing w:val="21"/>
        </w:rPr>
        <w:t xml:space="preserve"> </w:t>
      </w:r>
      <w:r w:rsidRPr="006468AB">
        <w:t>the</w:t>
      </w:r>
      <w:r w:rsidRPr="006468AB">
        <w:rPr>
          <w:spacing w:val="21"/>
        </w:rPr>
        <w:t xml:space="preserve"> </w:t>
      </w:r>
      <w:r w:rsidRPr="006468AB">
        <w:t xml:space="preserve">cost </w:t>
      </w:r>
      <w:r w:rsidRPr="006468AB">
        <w:rPr>
          <w:w w:val="110"/>
        </w:rPr>
        <w:t>of equity drops. Understanding this relationship is one way to gain insight into the impact of equity financing costs on dividend initiatives.</w:t>
      </w:r>
    </w:p>
    <w:p w14:paraId="7BD78901" w14:textId="77777777" w:rsidR="00607341" w:rsidRPr="006468AB" w:rsidRDefault="00000000">
      <w:pPr>
        <w:pStyle w:val="BodyText"/>
        <w:spacing w:line="264" w:lineRule="auto"/>
        <w:ind w:right="38" w:firstLine="159"/>
        <w:jc w:val="both"/>
      </w:pPr>
      <w:r w:rsidRPr="006468AB">
        <w:rPr>
          <w:w w:val="105"/>
        </w:rPr>
        <w:t xml:space="preserve">Our research contributes to the theoretical under- standing of the relationship between the cost of debt and dividend payout, yield and coverage ratio and provides practical implications for financial decisions. </w:t>
      </w:r>
      <w:proofErr w:type="gramStart"/>
      <w:r w:rsidRPr="006468AB">
        <w:rPr>
          <w:w w:val="105"/>
        </w:rPr>
        <w:t>Under- standing</w:t>
      </w:r>
      <w:proofErr w:type="gramEnd"/>
      <w:r w:rsidRPr="006468AB">
        <w:rPr>
          <w:w w:val="105"/>
        </w:rPr>
        <w:t xml:space="preserve"> how these factors influence a company’s </w:t>
      </w:r>
      <w:proofErr w:type="spellStart"/>
      <w:r w:rsidRPr="006468AB">
        <w:rPr>
          <w:w w:val="105"/>
        </w:rPr>
        <w:t>abil</w:t>
      </w:r>
      <w:proofErr w:type="spellEnd"/>
      <w:r w:rsidRPr="006468AB">
        <w:rPr>
          <w:w w:val="105"/>
        </w:rPr>
        <w:t>-</w:t>
      </w:r>
      <w:r w:rsidRPr="006468AB">
        <w:rPr>
          <w:spacing w:val="80"/>
          <w:w w:val="105"/>
        </w:rPr>
        <w:t xml:space="preserve"> </w:t>
      </w:r>
      <w:proofErr w:type="spellStart"/>
      <w:r w:rsidRPr="006468AB">
        <w:rPr>
          <w:w w:val="105"/>
        </w:rPr>
        <w:t>ity</w:t>
      </w:r>
      <w:proofErr w:type="spellEnd"/>
      <w:r w:rsidRPr="006468AB">
        <w:rPr>
          <w:spacing w:val="40"/>
          <w:w w:val="105"/>
        </w:rPr>
        <w:t xml:space="preserve"> </w:t>
      </w:r>
      <w:r w:rsidRPr="006468AB">
        <w:rPr>
          <w:w w:val="105"/>
        </w:rPr>
        <w:t>to</w:t>
      </w:r>
      <w:r w:rsidRPr="006468AB">
        <w:rPr>
          <w:spacing w:val="40"/>
          <w:w w:val="105"/>
        </w:rPr>
        <w:t xml:space="preserve"> </w:t>
      </w:r>
      <w:r w:rsidRPr="006468AB">
        <w:rPr>
          <w:w w:val="105"/>
        </w:rPr>
        <w:t>distribute</w:t>
      </w:r>
      <w:r w:rsidRPr="006468AB">
        <w:rPr>
          <w:spacing w:val="40"/>
          <w:w w:val="105"/>
        </w:rPr>
        <w:t xml:space="preserve"> </w:t>
      </w:r>
      <w:r w:rsidRPr="006468AB">
        <w:rPr>
          <w:w w:val="105"/>
        </w:rPr>
        <w:t>dividends</w:t>
      </w:r>
      <w:r w:rsidRPr="006468AB">
        <w:rPr>
          <w:spacing w:val="40"/>
          <w:w w:val="105"/>
        </w:rPr>
        <w:t xml:space="preserve"> </w:t>
      </w:r>
      <w:r w:rsidRPr="006468AB">
        <w:rPr>
          <w:w w:val="105"/>
        </w:rPr>
        <w:t>can</w:t>
      </w:r>
      <w:r w:rsidRPr="006468AB">
        <w:rPr>
          <w:spacing w:val="40"/>
          <w:w w:val="105"/>
        </w:rPr>
        <w:t xml:space="preserve"> </w:t>
      </w:r>
      <w:r w:rsidRPr="006468AB">
        <w:rPr>
          <w:w w:val="105"/>
        </w:rPr>
        <w:t>guide</w:t>
      </w:r>
      <w:r w:rsidRPr="006468AB">
        <w:rPr>
          <w:spacing w:val="40"/>
          <w:w w:val="105"/>
        </w:rPr>
        <w:t xml:space="preserve"> </w:t>
      </w:r>
      <w:r w:rsidRPr="006468AB">
        <w:rPr>
          <w:w w:val="105"/>
        </w:rPr>
        <w:t>financial</w:t>
      </w:r>
      <w:r w:rsidRPr="006468AB">
        <w:rPr>
          <w:spacing w:val="40"/>
          <w:w w:val="105"/>
        </w:rPr>
        <w:t xml:space="preserve"> </w:t>
      </w:r>
      <w:r w:rsidRPr="006468AB">
        <w:rPr>
          <w:w w:val="105"/>
        </w:rPr>
        <w:t xml:space="preserve">analysts in their investment strategies. For instance, a rise in the cost of debt may necessitate a reduction in dividend cash on hand, lower payout ratios and lower dividend yields. These findings offer valuable insights into factors </w:t>
      </w:r>
      <w:proofErr w:type="spellStart"/>
      <w:proofErr w:type="gramStart"/>
      <w:r w:rsidRPr="006468AB">
        <w:rPr>
          <w:w w:val="105"/>
        </w:rPr>
        <w:t>influ</w:t>
      </w:r>
      <w:proofErr w:type="spellEnd"/>
      <w:r w:rsidRPr="006468AB">
        <w:rPr>
          <w:w w:val="105"/>
        </w:rPr>
        <w:t xml:space="preserve">- </w:t>
      </w:r>
      <w:proofErr w:type="spellStart"/>
      <w:r w:rsidRPr="006468AB">
        <w:rPr>
          <w:w w:val="105"/>
        </w:rPr>
        <w:t>encing</w:t>
      </w:r>
      <w:proofErr w:type="spellEnd"/>
      <w:proofErr w:type="gramEnd"/>
      <w:r w:rsidRPr="006468AB">
        <w:rPr>
          <w:w w:val="105"/>
        </w:rPr>
        <w:t xml:space="preserve"> dividend policies about debt servicing priorities, making them directly applicable in real-world financial </w:t>
      </w:r>
      <w:r w:rsidRPr="006468AB">
        <w:rPr>
          <w:spacing w:val="-2"/>
          <w:w w:val="105"/>
        </w:rPr>
        <w:t>scenarios.</w:t>
      </w:r>
    </w:p>
    <w:p w14:paraId="16AFD5C4" w14:textId="77777777" w:rsidR="00607341" w:rsidRPr="006468AB" w:rsidRDefault="00000000">
      <w:pPr>
        <w:pStyle w:val="BodyText"/>
        <w:spacing w:line="264" w:lineRule="auto"/>
        <w:ind w:right="38" w:firstLine="159"/>
        <w:jc w:val="both"/>
      </w:pPr>
      <w:r w:rsidRPr="006468AB">
        <w:rPr>
          <w:w w:val="105"/>
        </w:rPr>
        <w:t>Thirdly, our research assesses the significant influence of the WACC on dividend payout, dividend yield and dividend coverage ratio. The WACC, as a measure of the total cost of capital, directly impacts dividend policy and other</w:t>
      </w:r>
      <w:r w:rsidRPr="006468AB">
        <w:rPr>
          <w:spacing w:val="18"/>
          <w:w w:val="105"/>
        </w:rPr>
        <w:t xml:space="preserve"> </w:t>
      </w:r>
      <w:r w:rsidRPr="006468AB">
        <w:rPr>
          <w:w w:val="105"/>
        </w:rPr>
        <w:t>financial</w:t>
      </w:r>
      <w:r w:rsidRPr="006468AB">
        <w:rPr>
          <w:spacing w:val="18"/>
          <w:w w:val="105"/>
        </w:rPr>
        <w:t xml:space="preserve"> </w:t>
      </w:r>
      <w:r w:rsidRPr="006468AB">
        <w:rPr>
          <w:w w:val="105"/>
        </w:rPr>
        <w:t>strategies.</w:t>
      </w:r>
      <w:r w:rsidRPr="006468AB">
        <w:rPr>
          <w:spacing w:val="18"/>
          <w:w w:val="105"/>
        </w:rPr>
        <w:t xml:space="preserve"> </w:t>
      </w:r>
      <w:r w:rsidRPr="006468AB">
        <w:rPr>
          <w:w w:val="105"/>
        </w:rPr>
        <w:t>A</w:t>
      </w:r>
      <w:r w:rsidRPr="006468AB">
        <w:rPr>
          <w:spacing w:val="18"/>
          <w:w w:val="105"/>
        </w:rPr>
        <w:t xml:space="preserve"> </w:t>
      </w:r>
      <w:r w:rsidRPr="006468AB">
        <w:rPr>
          <w:w w:val="105"/>
        </w:rPr>
        <w:t>higher</w:t>
      </w:r>
      <w:r w:rsidRPr="006468AB">
        <w:rPr>
          <w:spacing w:val="18"/>
          <w:w w:val="105"/>
        </w:rPr>
        <w:t xml:space="preserve"> </w:t>
      </w:r>
      <w:r w:rsidRPr="006468AB">
        <w:rPr>
          <w:w w:val="105"/>
        </w:rPr>
        <w:t>WACC</w:t>
      </w:r>
      <w:r w:rsidRPr="006468AB">
        <w:rPr>
          <w:spacing w:val="18"/>
          <w:w w:val="105"/>
        </w:rPr>
        <w:t xml:space="preserve"> </w:t>
      </w:r>
      <w:r w:rsidRPr="006468AB">
        <w:rPr>
          <w:w w:val="105"/>
        </w:rPr>
        <w:t>could</w:t>
      </w:r>
      <w:r w:rsidRPr="006468AB">
        <w:rPr>
          <w:spacing w:val="18"/>
          <w:w w:val="105"/>
        </w:rPr>
        <w:t xml:space="preserve"> </w:t>
      </w:r>
      <w:r w:rsidRPr="006468AB">
        <w:rPr>
          <w:w w:val="105"/>
        </w:rPr>
        <w:t>lead</w:t>
      </w:r>
      <w:r w:rsidRPr="006468AB">
        <w:rPr>
          <w:spacing w:val="18"/>
          <w:w w:val="105"/>
        </w:rPr>
        <w:t xml:space="preserve"> </w:t>
      </w:r>
      <w:r w:rsidRPr="006468AB">
        <w:rPr>
          <w:w w:val="105"/>
        </w:rPr>
        <w:t xml:space="preserve">to a lower coverage ratio, lower yields and more </w:t>
      </w:r>
      <w:proofErr w:type="spellStart"/>
      <w:r w:rsidRPr="006468AB">
        <w:rPr>
          <w:w w:val="105"/>
        </w:rPr>
        <w:t>conserva</w:t>
      </w:r>
      <w:proofErr w:type="spellEnd"/>
      <w:r w:rsidRPr="006468AB">
        <w:rPr>
          <w:w w:val="105"/>
        </w:rPr>
        <w:t xml:space="preserve">- </w:t>
      </w:r>
      <w:proofErr w:type="spellStart"/>
      <w:r w:rsidRPr="006468AB">
        <w:rPr>
          <w:w w:val="105"/>
        </w:rPr>
        <w:t>tive</w:t>
      </w:r>
      <w:proofErr w:type="spellEnd"/>
      <w:r w:rsidRPr="006468AB">
        <w:rPr>
          <w:w w:val="105"/>
        </w:rPr>
        <w:t xml:space="preserve"> dividend policies. This understanding of the effect of WACC on dividends is crucial for a comprehensive </w:t>
      </w:r>
      <w:proofErr w:type="gramStart"/>
      <w:r w:rsidRPr="006468AB">
        <w:rPr>
          <w:w w:val="105"/>
        </w:rPr>
        <w:t xml:space="preserve">eval- </w:t>
      </w:r>
      <w:proofErr w:type="spellStart"/>
      <w:r w:rsidRPr="006468AB">
        <w:rPr>
          <w:w w:val="105"/>
        </w:rPr>
        <w:t>uation</w:t>
      </w:r>
      <w:proofErr w:type="spellEnd"/>
      <w:proofErr w:type="gramEnd"/>
      <w:r w:rsidRPr="006468AB">
        <w:rPr>
          <w:w w:val="105"/>
        </w:rPr>
        <w:t xml:space="preserve"> of the influence of total capital costs on dividend decisions and sustainability.</w:t>
      </w:r>
    </w:p>
    <w:p w14:paraId="72A87C85" w14:textId="77777777" w:rsidR="00607341" w:rsidRPr="006468AB" w:rsidRDefault="00000000">
      <w:pPr>
        <w:pStyle w:val="BodyText"/>
        <w:spacing w:line="264" w:lineRule="auto"/>
        <w:ind w:right="38" w:firstLine="159"/>
        <w:jc w:val="both"/>
      </w:pPr>
      <w:r w:rsidRPr="006468AB">
        <w:rPr>
          <w:w w:val="105"/>
        </w:rPr>
        <w:t xml:space="preserve">Finally, our research makes a significant contribution to the field of corporate finance by investigating the mod- </w:t>
      </w:r>
      <w:proofErr w:type="spellStart"/>
      <w:r w:rsidRPr="006468AB">
        <w:rPr>
          <w:w w:val="105"/>
        </w:rPr>
        <w:t>erating</w:t>
      </w:r>
      <w:proofErr w:type="spellEnd"/>
      <w:r w:rsidRPr="006468AB">
        <w:rPr>
          <w:w w:val="105"/>
        </w:rPr>
        <w:t xml:space="preserve"> role of market share </w:t>
      </w:r>
      <w:proofErr w:type="gramStart"/>
      <w:r w:rsidRPr="006468AB">
        <w:rPr>
          <w:w w:val="105"/>
        </w:rPr>
        <w:t>on</w:t>
      </w:r>
      <w:proofErr w:type="gramEnd"/>
      <w:r w:rsidRPr="006468AB">
        <w:rPr>
          <w:w w:val="105"/>
        </w:rPr>
        <w:t xml:space="preserve"> the relationship between cost</w:t>
      </w:r>
      <w:r w:rsidRPr="006468AB">
        <w:rPr>
          <w:spacing w:val="-3"/>
          <w:w w:val="105"/>
        </w:rPr>
        <w:t xml:space="preserve"> </w:t>
      </w:r>
      <w:r w:rsidRPr="006468AB">
        <w:rPr>
          <w:w w:val="105"/>
        </w:rPr>
        <w:t>of</w:t>
      </w:r>
      <w:r w:rsidRPr="006468AB">
        <w:rPr>
          <w:spacing w:val="-3"/>
          <w:w w:val="105"/>
        </w:rPr>
        <w:t xml:space="preserve"> </w:t>
      </w:r>
      <w:r w:rsidRPr="006468AB">
        <w:rPr>
          <w:w w:val="105"/>
        </w:rPr>
        <w:t>capital</w:t>
      </w:r>
      <w:r w:rsidRPr="006468AB">
        <w:rPr>
          <w:spacing w:val="-3"/>
          <w:w w:val="105"/>
        </w:rPr>
        <w:t xml:space="preserve"> </w:t>
      </w:r>
      <w:r w:rsidRPr="006468AB">
        <w:rPr>
          <w:w w:val="105"/>
        </w:rPr>
        <w:t>and</w:t>
      </w:r>
      <w:r w:rsidRPr="006468AB">
        <w:rPr>
          <w:spacing w:val="-3"/>
          <w:w w:val="105"/>
        </w:rPr>
        <w:t xml:space="preserve"> </w:t>
      </w:r>
      <w:r w:rsidRPr="006468AB">
        <w:rPr>
          <w:w w:val="105"/>
        </w:rPr>
        <w:t>dividend</w:t>
      </w:r>
      <w:r w:rsidRPr="006468AB">
        <w:rPr>
          <w:spacing w:val="-3"/>
          <w:w w:val="105"/>
        </w:rPr>
        <w:t xml:space="preserve"> </w:t>
      </w:r>
      <w:r w:rsidRPr="006468AB">
        <w:rPr>
          <w:w w:val="105"/>
        </w:rPr>
        <w:t>policy.</w:t>
      </w:r>
      <w:r w:rsidRPr="006468AB">
        <w:rPr>
          <w:spacing w:val="-3"/>
          <w:w w:val="105"/>
        </w:rPr>
        <w:t xml:space="preserve"> </w:t>
      </w:r>
      <w:r w:rsidRPr="006468AB">
        <w:rPr>
          <w:w w:val="105"/>
        </w:rPr>
        <w:t>This</w:t>
      </w:r>
      <w:r w:rsidRPr="006468AB">
        <w:rPr>
          <w:spacing w:val="-3"/>
          <w:w w:val="105"/>
        </w:rPr>
        <w:t xml:space="preserve"> </w:t>
      </w:r>
      <w:r w:rsidRPr="006468AB">
        <w:rPr>
          <w:w w:val="105"/>
        </w:rPr>
        <w:t>study</w:t>
      </w:r>
      <w:r w:rsidRPr="006468AB">
        <w:rPr>
          <w:spacing w:val="-3"/>
          <w:w w:val="105"/>
        </w:rPr>
        <w:t xml:space="preserve"> </w:t>
      </w:r>
      <w:r w:rsidRPr="006468AB">
        <w:rPr>
          <w:w w:val="105"/>
        </w:rPr>
        <w:t>offers</w:t>
      </w:r>
      <w:r w:rsidRPr="006468AB">
        <w:rPr>
          <w:spacing w:val="-3"/>
          <w:w w:val="105"/>
        </w:rPr>
        <w:t xml:space="preserve"> </w:t>
      </w:r>
      <w:proofErr w:type="spellStart"/>
      <w:proofErr w:type="gramStart"/>
      <w:r w:rsidRPr="006468AB">
        <w:rPr>
          <w:w w:val="105"/>
        </w:rPr>
        <w:t>valu</w:t>
      </w:r>
      <w:proofErr w:type="spellEnd"/>
      <w:r w:rsidRPr="006468AB">
        <w:rPr>
          <w:w w:val="105"/>
        </w:rPr>
        <w:t>- able</w:t>
      </w:r>
      <w:proofErr w:type="gramEnd"/>
      <w:r w:rsidRPr="006468AB">
        <w:rPr>
          <w:w w:val="105"/>
        </w:rPr>
        <w:t xml:space="preserve"> insights into how external market factors shape</w:t>
      </w:r>
      <w:r w:rsidRPr="006468AB">
        <w:rPr>
          <w:spacing w:val="40"/>
          <w:w w:val="105"/>
        </w:rPr>
        <w:t xml:space="preserve"> </w:t>
      </w:r>
      <w:r w:rsidRPr="006468AB">
        <w:rPr>
          <w:w w:val="105"/>
        </w:rPr>
        <w:t xml:space="preserve">firms’ dividend policy decisions, enriching the existing literature on dividend policy and advancing our under- standing of the complex dynamics of corporate finance. The study’s findings are not only informative but also have the potential to shape future research and financial </w:t>
      </w:r>
      <w:r w:rsidRPr="006468AB">
        <w:rPr>
          <w:spacing w:val="-2"/>
          <w:w w:val="105"/>
        </w:rPr>
        <w:t>strategies.</w:t>
      </w:r>
    </w:p>
    <w:p w14:paraId="44BDDC9F" w14:textId="77777777" w:rsidR="00607341" w:rsidRPr="006468AB" w:rsidRDefault="00000000">
      <w:pPr>
        <w:pStyle w:val="BodyText"/>
        <w:spacing w:line="264" w:lineRule="auto"/>
        <w:ind w:right="38" w:firstLine="159"/>
        <w:jc w:val="both"/>
      </w:pPr>
      <w:r w:rsidRPr="006468AB">
        <w:rPr>
          <w:w w:val="105"/>
        </w:rPr>
        <w:t xml:space="preserve">Understanding the impact of the cost of capital on divi- </w:t>
      </w:r>
      <w:proofErr w:type="spellStart"/>
      <w:r w:rsidRPr="006468AB">
        <w:rPr>
          <w:w w:val="105"/>
        </w:rPr>
        <w:t>dend</w:t>
      </w:r>
      <w:proofErr w:type="spellEnd"/>
      <w:r w:rsidRPr="006468AB">
        <w:rPr>
          <w:w w:val="105"/>
        </w:rPr>
        <w:t xml:space="preserve"> policy choices is essential for firms, policymakers, managers, investors and stakeholders. This relationship provides</w:t>
      </w:r>
      <w:r w:rsidRPr="006468AB">
        <w:rPr>
          <w:spacing w:val="-2"/>
          <w:w w:val="105"/>
        </w:rPr>
        <w:t xml:space="preserve"> </w:t>
      </w:r>
      <w:r w:rsidRPr="006468AB">
        <w:rPr>
          <w:w w:val="105"/>
        </w:rPr>
        <w:t>valuable</w:t>
      </w:r>
      <w:r w:rsidRPr="006468AB">
        <w:rPr>
          <w:spacing w:val="-2"/>
          <w:w w:val="105"/>
        </w:rPr>
        <w:t xml:space="preserve"> </w:t>
      </w:r>
      <w:r w:rsidRPr="006468AB">
        <w:rPr>
          <w:w w:val="105"/>
        </w:rPr>
        <w:t>information</w:t>
      </w:r>
      <w:r w:rsidRPr="006468AB">
        <w:rPr>
          <w:spacing w:val="-1"/>
          <w:w w:val="105"/>
        </w:rPr>
        <w:t xml:space="preserve"> </w:t>
      </w:r>
      <w:r w:rsidRPr="006468AB">
        <w:rPr>
          <w:w w:val="105"/>
        </w:rPr>
        <w:t>on</w:t>
      </w:r>
      <w:r w:rsidRPr="006468AB">
        <w:rPr>
          <w:spacing w:val="-2"/>
          <w:w w:val="105"/>
        </w:rPr>
        <w:t xml:space="preserve"> </w:t>
      </w:r>
      <w:r w:rsidRPr="006468AB">
        <w:rPr>
          <w:w w:val="105"/>
        </w:rPr>
        <w:t>the</w:t>
      </w:r>
      <w:r w:rsidRPr="006468AB">
        <w:rPr>
          <w:spacing w:val="-2"/>
          <w:w w:val="105"/>
        </w:rPr>
        <w:t xml:space="preserve"> </w:t>
      </w:r>
      <w:r w:rsidRPr="006468AB">
        <w:rPr>
          <w:w w:val="105"/>
        </w:rPr>
        <w:t>financial</w:t>
      </w:r>
      <w:r w:rsidRPr="006468AB">
        <w:rPr>
          <w:spacing w:val="-1"/>
          <w:w w:val="105"/>
        </w:rPr>
        <w:t xml:space="preserve"> </w:t>
      </w:r>
      <w:r w:rsidRPr="006468AB">
        <w:rPr>
          <w:w w:val="105"/>
        </w:rPr>
        <w:t>factors</w:t>
      </w:r>
      <w:r w:rsidRPr="006468AB">
        <w:rPr>
          <w:spacing w:val="-2"/>
          <w:w w:val="105"/>
        </w:rPr>
        <w:t xml:space="preserve"> </w:t>
      </w:r>
      <w:r w:rsidRPr="006468AB">
        <w:rPr>
          <w:spacing w:val="-4"/>
          <w:w w:val="105"/>
        </w:rPr>
        <w:t>that</w:t>
      </w:r>
    </w:p>
    <w:p w14:paraId="42C5A597" w14:textId="77777777" w:rsidR="00607341" w:rsidRPr="006468AB" w:rsidRDefault="00000000">
      <w:pPr>
        <w:pStyle w:val="BodyText"/>
        <w:spacing w:before="109" w:line="264" w:lineRule="auto"/>
        <w:ind w:right="139"/>
        <w:jc w:val="both"/>
      </w:pPr>
      <w:r w:rsidRPr="006468AB">
        <w:br w:type="column"/>
      </w:r>
      <w:r w:rsidRPr="006468AB">
        <w:rPr>
          <w:spacing w:val="-2"/>
          <w:w w:val="110"/>
        </w:rPr>
        <w:t>influence</w:t>
      </w:r>
      <w:r w:rsidRPr="006468AB">
        <w:rPr>
          <w:spacing w:val="-3"/>
          <w:w w:val="110"/>
        </w:rPr>
        <w:t xml:space="preserve"> </w:t>
      </w:r>
      <w:r w:rsidRPr="006468AB">
        <w:rPr>
          <w:spacing w:val="-2"/>
          <w:w w:val="110"/>
        </w:rPr>
        <w:t>dividend</w:t>
      </w:r>
      <w:r w:rsidRPr="006468AB">
        <w:rPr>
          <w:spacing w:val="-3"/>
          <w:w w:val="110"/>
        </w:rPr>
        <w:t xml:space="preserve"> </w:t>
      </w:r>
      <w:r w:rsidRPr="006468AB">
        <w:rPr>
          <w:spacing w:val="-2"/>
          <w:w w:val="110"/>
        </w:rPr>
        <w:t>distribution</w:t>
      </w:r>
      <w:r w:rsidRPr="006468AB">
        <w:rPr>
          <w:spacing w:val="-3"/>
          <w:w w:val="110"/>
        </w:rPr>
        <w:t xml:space="preserve"> </w:t>
      </w:r>
      <w:r w:rsidRPr="006468AB">
        <w:rPr>
          <w:spacing w:val="-2"/>
          <w:w w:val="110"/>
        </w:rPr>
        <w:t>plans,</w:t>
      </w:r>
      <w:r w:rsidRPr="006468AB">
        <w:rPr>
          <w:spacing w:val="-3"/>
          <w:w w:val="110"/>
        </w:rPr>
        <w:t xml:space="preserve"> </w:t>
      </w:r>
      <w:r w:rsidRPr="006468AB">
        <w:rPr>
          <w:spacing w:val="-2"/>
          <w:w w:val="110"/>
        </w:rPr>
        <w:t>company</w:t>
      </w:r>
      <w:r w:rsidRPr="006468AB">
        <w:rPr>
          <w:spacing w:val="-3"/>
          <w:w w:val="110"/>
        </w:rPr>
        <w:t xml:space="preserve"> </w:t>
      </w:r>
      <w:r w:rsidRPr="006468AB">
        <w:rPr>
          <w:spacing w:val="-2"/>
          <w:w w:val="110"/>
        </w:rPr>
        <w:t xml:space="preserve">decision- </w:t>
      </w:r>
      <w:r w:rsidRPr="006468AB">
        <w:t xml:space="preserve">making and regulatory frameworks. By providing detailed insights, this research seeks to improve financial </w:t>
      </w:r>
      <w:proofErr w:type="spellStart"/>
      <w:proofErr w:type="gramStart"/>
      <w:r w:rsidRPr="006468AB">
        <w:t>transpar</w:t>
      </w:r>
      <w:proofErr w:type="spellEnd"/>
      <w:r w:rsidRPr="006468AB">
        <w:t xml:space="preserve">- </w:t>
      </w:r>
      <w:proofErr w:type="spellStart"/>
      <w:r w:rsidRPr="006468AB">
        <w:rPr>
          <w:w w:val="110"/>
        </w:rPr>
        <w:t>ency</w:t>
      </w:r>
      <w:proofErr w:type="spellEnd"/>
      <w:proofErr w:type="gramEnd"/>
      <w:r w:rsidRPr="006468AB">
        <w:rPr>
          <w:w w:val="110"/>
        </w:rPr>
        <w:t xml:space="preserve">, boost the efficiency of capital allocation and pro- mote sustainable business growth. Ultimately, it equips stakeholders with the necessary knowledge to navigate </w:t>
      </w:r>
      <w:r w:rsidRPr="006468AB">
        <w:t>the ever-changing corporate finance landscape efficiently.</w:t>
      </w:r>
    </w:p>
    <w:p w14:paraId="336E65ED" w14:textId="77777777" w:rsidR="00607341" w:rsidRPr="006468AB" w:rsidRDefault="00000000">
      <w:pPr>
        <w:pStyle w:val="Heading1"/>
        <w:spacing w:before="215"/>
        <w:jc w:val="both"/>
        <w:rPr>
          <w:rFonts w:ascii="Times New Roman" w:hAnsi="Times New Roman" w:cs="Times New Roman"/>
        </w:rPr>
      </w:pPr>
      <w:bookmarkStart w:id="3" w:name="Literature_review"/>
      <w:bookmarkStart w:id="4" w:name="Bird-in-hand_theory"/>
      <w:bookmarkEnd w:id="3"/>
      <w:bookmarkEnd w:id="4"/>
      <w:r w:rsidRPr="006468AB">
        <w:rPr>
          <w:rFonts w:ascii="Times New Roman" w:hAnsi="Times New Roman" w:cs="Times New Roman"/>
          <w:w w:val="90"/>
        </w:rPr>
        <w:t>Literature</w:t>
      </w:r>
      <w:r w:rsidRPr="006468AB">
        <w:rPr>
          <w:rFonts w:ascii="Times New Roman" w:hAnsi="Times New Roman" w:cs="Times New Roman"/>
          <w:spacing w:val="-9"/>
          <w:w w:val="90"/>
        </w:rPr>
        <w:t xml:space="preserve"> </w:t>
      </w:r>
      <w:r w:rsidRPr="006468AB">
        <w:rPr>
          <w:rFonts w:ascii="Times New Roman" w:hAnsi="Times New Roman" w:cs="Times New Roman"/>
          <w:spacing w:val="-2"/>
        </w:rPr>
        <w:t>review</w:t>
      </w:r>
    </w:p>
    <w:p w14:paraId="2D49074C" w14:textId="77777777" w:rsidR="00607341" w:rsidRPr="006468AB" w:rsidRDefault="00000000">
      <w:pPr>
        <w:spacing w:before="19"/>
        <w:ind w:left="141"/>
        <w:jc w:val="both"/>
        <w:rPr>
          <w:b/>
          <w:sz w:val="18"/>
        </w:rPr>
      </w:pPr>
      <w:r w:rsidRPr="006468AB">
        <w:rPr>
          <w:b/>
          <w:w w:val="85"/>
          <w:sz w:val="18"/>
        </w:rPr>
        <w:t>Bird‑in‑hand</w:t>
      </w:r>
      <w:r w:rsidRPr="006468AB">
        <w:rPr>
          <w:b/>
          <w:spacing w:val="9"/>
          <w:sz w:val="18"/>
        </w:rPr>
        <w:t xml:space="preserve"> </w:t>
      </w:r>
      <w:r w:rsidRPr="006468AB">
        <w:rPr>
          <w:b/>
          <w:spacing w:val="-2"/>
          <w:sz w:val="18"/>
        </w:rPr>
        <w:t>theory</w:t>
      </w:r>
    </w:p>
    <w:p w14:paraId="65A9AC0C" w14:textId="77777777" w:rsidR="00607341" w:rsidRPr="006468AB" w:rsidRDefault="00000000">
      <w:pPr>
        <w:pStyle w:val="BodyText"/>
        <w:spacing w:before="25" w:line="264" w:lineRule="auto"/>
        <w:ind w:right="139"/>
        <w:jc w:val="both"/>
      </w:pPr>
      <w:r w:rsidRPr="006468AB">
        <w:rPr>
          <w:w w:val="110"/>
        </w:rPr>
        <w:t>The bird-in-hand theory, formulated by Myron Gordon and John Lintner, provides valuable insights into the interplay between the cost of capital and a company’s dividend policy decisions [</w:t>
      </w:r>
      <w:hyperlink w:anchor="_bookmark58" w:history="1">
        <w:r w:rsidRPr="006468AB">
          <w:rPr>
            <w:color w:val="0000FF"/>
            <w:w w:val="110"/>
          </w:rPr>
          <w:t>52</w:t>
        </w:r>
      </w:hyperlink>
      <w:r w:rsidRPr="006468AB">
        <w:rPr>
          <w:w w:val="110"/>
        </w:rPr>
        <w:t xml:space="preserve">]. It implies that investors prioritize receiving immediate dividends rather than taking the risk of uncertain future financial gains. The preference for dividends stems from the belief that they provide concrete and immediate profits, whereas </w:t>
      </w:r>
      <w:proofErr w:type="spellStart"/>
      <w:r w:rsidRPr="006468AB">
        <w:rPr>
          <w:w w:val="110"/>
        </w:rPr>
        <w:t>capi</w:t>
      </w:r>
      <w:proofErr w:type="spellEnd"/>
      <w:r w:rsidRPr="006468AB">
        <w:rPr>
          <w:w w:val="110"/>
        </w:rPr>
        <w:t xml:space="preserve">- </w:t>
      </w:r>
      <w:proofErr w:type="spellStart"/>
      <w:r w:rsidRPr="006468AB">
        <w:rPr>
          <w:w w:val="110"/>
        </w:rPr>
        <w:t>tal</w:t>
      </w:r>
      <w:proofErr w:type="spellEnd"/>
      <w:r w:rsidRPr="006468AB">
        <w:rPr>
          <w:spacing w:val="-10"/>
          <w:w w:val="110"/>
        </w:rPr>
        <w:t xml:space="preserve"> </w:t>
      </w:r>
      <w:r w:rsidRPr="006468AB">
        <w:rPr>
          <w:w w:val="110"/>
        </w:rPr>
        <w:t>gains</w:t>
      </w:r>
      <w:r w:rsidRPr="006468AB">
        <w:rPr>
          <w:spacing w:val="-10"/>
          <w:w w:val="110"/>
        </w:rPr>
        <w:t xml:space="preserve"> </w:t>
      </w:r>
      <w:r w:rsidRPr="006468AB">
        <w:rPr>
          <w:w w:val="110"/>
        </w:rPr>
        <w:t>are</w:t>
      </w:r>
      <w:r w:rsidRPr="006468AB">
        <w:rPr>
          <w:spacing w:val="-10"/>
          <w:w w:val="110"/>
        </w:rPr>
        <w:t xml:space="preserve"> </w:t>
      </w:r>
      <w:r w:rsidRPr="006468AB">
        <w:rPr>
          <w:w w:val="110"/>
        </w:rPr>
        <w:t>unpredictable</w:t>
      </w:r>
      <w:r w:rsidRPr="006468AB">
        <w:rPr>
          <w:spacing w:val="-10"/>
          <w:w w:val="110"/>
        </w:rPr>
        <w:t xml:space="preserve"> </w:t>
      </w:r>
      <w:r w:rsidRPr="006468AB">
        <w:rPr>
          <w:w w:val="110"/>
        </w:rPr>
        <w:t>and</w:t>
      </w:r>
      <w:r w:rsidRPr="006468AB">
        <w:rPr>
          <w:spacing w:val="-10"/>
          <w:w w:val="110"/>
        </w:rPr>
        <w:t xml:space="preserve"> </w:t>
      </w:r>
      <w:r w:rsidRPr="006468AB">
        <w:rPr>
          <w:w w:val="110"/>
        </w:rPr>
        <w:t>may</w:t>
      </w:r>
      <w:r w:rsidRPr="006468AB">
        <w:rPr>
          <w:spacing w:val="-10"/>
          <w:w w:val="110"/>
        </w:rPr>
        <w:t xml:space="preserve"> </w:t>
      </w:r>
      <w:r w:rsidRPr="006468AB">
        <w:rPr>
          <w:w w:val="110"/>
        </w:rPr>
        <w:t>not</w:t>
      </w:r>
      <w:r w:rsidRPr="006468AB">
        <w:rPr>
          <w:spacing w:val="-10"/>
          <w:w w:val="110"/>
        </w:rPr>
        <w:t xml:space="preserve"> </w:t>
      </w:r>
      <w:r w:rsidRPr="006468AB">
        <w:rPr>
          <w:w w:val="110"/>
        </w:rPr>
        <w:t>materialize</w:t>
      </w:r>
      <w:r w:rsidRPr="006468AB">
        <w:rPr>
          <w:spacing w:val="-10"/>
          <w:w w:val="110"/>
        </w:rPr>
        <w:t xml:space="preserve"> </w:t>
      </w:r>
      <w:r w:rsidRPr="006468AB">
        <w:rPr>
          <w:w w:val="110"/>
        </w:rPr>
        <w:t>[</w:t>
      </w:r>
      <w:hyperlink w:anchor="_bookmark32" w:history="1">
        <w:r w:rsidRPr="006468AB">
          <w:rPr>
            <w:color w:val="0000FF"/>
            <w:w w:val="110"/>
          </w:rPr>
          <w:t>26</w:t>
        </w:r>
      </w:hyperlink>
      <w:r w:rsidRPr="006468AB">
        <w:rPr>
          <w:w w:val="110"/>
        </w:rPr>
        <w:t xml:space="preserve">]. Companies consider this when making dividend </w:t>
      </w:r>
      <w:proofErr w:type="spellStart"/>
      <w:proofErr w:type="gramStart"/>
      <w:r w:rsidRPr="006468AB">
        <w:rPr>
          <w:w w:val="110"/>
        </w:rPr>
        <w:t>distri</w:t>
      </w:r>
      <w:proofErr w:type="spellEnd"/>
      <w:r w:rsidRPr="006468AB">
        <w:rPr>
          <w:w w:val="110"/>
        </w:rPr>
        <w:t xml:space="preserve">- </w:t>
      </w:r>
      <w:proofErr w:type="spellStart"/>
      <w:r w:rsidRPr="006468AB">
        <w:rPr>
          <w:w w:val="110"/>
        </w:rPr>
        <w:t>butions</w:t>
      </w:r>
      <w:proofErr w:type="spellEnd"/>
      <w:proofErr w:type="gramEnd"/>
      <w:r w:rsidRPr="006468AB">
        <w:rPr>
          <w:w w:val="110"/>
        </w:rPr>
        <w:t>,</w:t>
      </w:r>
      <w:r w:rsidRPr="006468AB">
        <w:rPr>
          <w:spacing w:val="-5"/>
          <w:w w:val="110"/>
        </w:rPr>
        <w:t xml:space="preserve"> </w:t>
      </w:r>
      <w:r w:rsidRPr="006468AB">
        <w:rPr>
          <w:w w:val="110"/>
        </w:rPr>
        <w:t>considering</w:t>
      </w:r>
      <w:r w:rsidRPr="006468AB">
        <w:rPr>
          <w:spacing w:val="-5"/>
          <w:w w:val="110"/>
        </w:rPr>
        <w:t xml:space="preserve"> </w:t>
      </w:r>
      <w:r w:rsidRPr="006468AB">
        <w:rPr>
          <w:w w:val="110"/>
        </w:rPr>
        <w:t>how</w:t>
      </w:r>
      <w:r w:rsidRPr="006468AB">
        <w:rPr>
          <w:spacing w:val="-5"/>
          <w:w w:val="110"/>
        </w:rPr>
        <w:t xml:space="preserve"> </w:t>
      </w:r>
      <w:r w:rsidRPr="006468AB">
        <w:rPr>
          <w:w w:val="110"/>
        </w:rPr>
        <w:t>the</w:t>
      </w:r>
      <w:r w:rsidRPr="006468AB">
        <w:rPr>
          <w:spacing w:val="-5"/>
          <w:w w:val="110"/>
        </w:rPr>
        <w:t xml:space="preserve"> </w:t>
      </w:r>
      <w:r w:rsidRPr="006468AB">
        <w:rPr>
          <w:w w:val="110"/>
        </w:rPr>
        <w:t>cost</w:t>
      </w:r>
      <w:r w:rsidRPr="006468AB">
        <w:rPr>
          <w:spacing w:val="-5"/>
          <w:w w:val="110"/>
        </w:rPr>
        <w:t xml:space="preserve"> </w:t>
      </w:r>
      <w:r w:rsidRPr="006468AB">
        <w:rPr>
          <w:w w:val="110"/>
        </w:rPr>
        <w:t>of</w:t>
      </w:r>
      <w:r w:rsidRPr="006468AB">
        <w:rPr>
          <w:spacing w:val="-5"/>
          <w:w w:val="110"/>
        </w:rPr>
        <w:t xml:space="preserve"> </w:t>
      </w:r>
      <w:r w:rsidRPr="006468AB">
        <w:rPr>
          <w:w w:val="110"/>
        </w:rPr>
        <w:t>capital</w:t>
      </w:r>
      <w:r w:rsidRPr="006468AB">
        <w:rPr>
          <w:spacing w:val="-5"/>
          <w:w w:val="110"/>
        </w:rPr>
        <w:t xml:space="preserve"> </w:t>
      </w:r>
      <w:r w:rsidRPr="006468AB">
        <w:rPr>
          <w:w w:val="110"/>
        </w:rPr>
        <w:t>affects</w:t>
      </w:r>
      <w:r w:rsidRPr="006468AB">
        <w:rPr>
          <w:spacing w:val="-5"/>
          <w:w w:val="110"/>
        </w:rPr>
        <w:t xml:space="preserve"> </w:t>
      </w:r>
      <w:r w:rsidRPr="006468AB">
        <w:rPr>
          <w:w w:val="110"/>
        </w:rPr>
        <w:t>their decisions about dividend policies. The cost of capital signifies</w:t>
      </w:r>
      <w:r w:rsidRPr="006468AB">
        <w:rPr>
          <w:spacing w:val="-2"/>
          <w:w w:val="110"/>
        </w:rPr>
        <w:t xml:space="preserve"> </w:t>
      </w:r>
      <w:r w:rsidRPr="006468AB">
        <w:rPr>
          <w:w w:val="110"/>
        </w:rPr>
        <w:t>the</w:t>
      </w:r>
      <w:r w:rsidRPr="006468AB">
        <w:rPr>
          <w:spacing w:val="-2"/>
          <w:w w:val="110"/>
        </w:rPr>
        <w:t xml:space="preserve"> </w:t>
      </w:r>
      <w:r w:rsidRPr="006468AB">
        <w:rPr>
          <w:w w:val="110"/>
        </w:rPr>
        <w:t>minimum</w:t>
      </w:r>
      <w:r w:rsidRPr="006468AB">
        <w:rPr>
          <w:spacing w:val="-2"/>
          <w:w w:val="110"/>
        </w:rPr>
        <w:t xml:space="preserve"> </w:t>
      </w:r>
      <w:r w:rsidRPr="006468AB">
        <w:rPr>
          <w:w w:val="110"/>
        </w:rPr>
        <w:t>rate</w:t>
      </w:r>
      <w:r w:rsidRPr="006468AB">
        <w:rPr>
          <w:spacing w:val="-2"/>
          <w:w w:val="110"/>
        </w:rPr>
        <w:t xml:space="preserve"> </w:t>
      </w:r>
      <w:r w:rsidRPr="006468AB">
        <w:rPr>
          <w:w w:val="110"/>
        </w:rPr>
        <w:t>of</w:t>
      </w:r>
      <w:r w:rsidRPr="006468AB">
        <w:rPr>
          <w:spacing w:val="-2"/>
          <w:w w:val="110"/>
        </w:rPr>
        <w:t xml:space="preserve"> </w:t>
      </w:r>
      <w:r w:rsidRPr="006468AB">
        <w:rPr>
          <w:w w:val="110"/>
        </w:rPr>
        <w:t>return</w:t>
      </w:r>
      <w:r w:rsidRPr="006468AB">
        <w:rPr>
          <w:spacing w:val="-2"/>
          <w:w w:val="110"/>
        </w:rPr>
        <w:t xml:space="preserve"> </w:t>
      </w:r>
      <w:r w:rsidRPr="006468AB">
        <w:rPr>
          <w:w w:val="110"/>
        </w:rPr>
        <w:t>that</w:t>
      </w:r>
      <w:r w:rsidRPr="006468AB">
        <w:rPr>
          <w:spacing w:val="-2"/>
          <w:w w:val="110"/>
        </w:rPr>
        <w:t xml:space="preserve"> </w:t>
      </w:r>
      <w:r w:rsidRPr="006468AB">
        <w:rPr>
          <w:w w:val="110"/>
        </w:rPr>
        <w:t>investors</w:t>
      </w:r>
      <w:r w:rsidRPr="006468AB">
        <w:rPr>
          <w:spacing w:val="-2"/>
          <w:w w:val="110"/>
        </w:rPr>
        <w:t xml:space="preserve"> </w:t>
      </w:r>
      <w:r w:rsidRPr="006468AB">
        <w:rPr>
          <w:w w:val="110"/>
        </w:rPr>
        <w:t xml:space="preserve">want </w:t>
      </w:r>
      <w:r w:rsidRPr="006468AB">
        <w:rPr>
          <w:spacing w:val="-2"/>
          <w:w w:val="110"/>
        </w:rPr>
        <w:t>to</w:t>
      </w:r>
      <w:r w:rsidRPr="006468AB">
        <w:rPr>
          <w:spacing w:val="-7"/>
          <w:w w:val="110"/>
        </w:rPr>
        <w:t xml:space="preserve"> </w:t>
      </w:r>
      <w:r w:rsidRPr="006468AB">
        <w:rPr>
          <w:spacing w:val="-2"/>
          <w:w w:val="110"/>
        </w:rPr>
        <w:t>invest</w:t>
      </w:r>
      <w:r w:rsidRPr="006468AB">
        <w:rPr>
          <w:spacing w:val="-7"/>
          <w:w w:val="110"/>
        </w:rPr>
        <w:t xml:space="preserve"> </w:t>
      </w:r>
      <w:r w:rsidRPr="006468AB">
        <w:rPr>
          <w:spacing w:val="-2"/>
          <w:w w:val="110"/>
        </w:rPr>
        <w:t>in</w:t>
      </w:r>
      <w:r w:rsidRPr="006468AB">
        <w:rPr>
          <w:spacing w:val="-7"/>
          <w:w w:val="110"/>
        </w:rPr>
        <w:t xml:space="preserve"> </w:t>
      </w:r>
      <w:r w:rsidRPr="006468AB">
        <w:rPr>
          <w:spacing w:val="-2"/>
          <w:w w:val="110"/>
        </w:rPr>
        <w:t>the</w:t>
      </w:r>
      <w:r w:rsidRPr="006468AB">
        <w:rPr>
          <w:spacing w:val="-7"/>
          <w:w w:val="110"/>
        </w:rPr>
        <w:t xml:space="preserve"> </w:t>
      </w:r>
      <w:r w:rsidRPr="006468AB">
        <w:rPr>
          <w:spacing w:val="-2"/>
          <w:w w:val="110"/>
        </w:rPr>
        <w:t>company’s</w:t>
      </w:r>
      <w:r w:rsidRPr="006468AB">
        <w:rPr>
          <w:spacing w:val="-7"/>
          <w:w w:val="110"/>
        </w:rPr>
        <w:t xml:space="preserve"> </w:t>
      </w:r>
      <w:r w:rsidRPr="006468AB">
        <w:rPr>
          <w:spacing w:val="-2"/>
          <w:w w:val="110"/>
        </w:rPr>
        <w:t>shares,</w:t>
      </w:r>
      <w:r w:rsidRPr="006468AB">
        <w:rPr>
          <w:spacing w:val="-7"/>
          <w:w w:val="110"/>
        </w:rPr>
        <w:t xml:space="preserve"> </w:t>
      </w:r>
      <w:r w:rsidRPr="006468AB">
        <w:rPr>
          <w:spacing w:val="-2"/>
          <w:w w:val="110"/>
        </w:rPr>
        <w:t>considering</w:t>
      </w:r>
      <w:r w:rsidRPr="006468AB">
        <w:rPr>
          <w:spacing w:val="-7"/>
          <w:w w:val="110"/>
        </w:rPr>
        <w:t xml:space="preserve"> </w:t>
      </w:r>
      <w:r w:rsidRPr="006468AB">
        <w:rPr>
          <w:spacing w:val="-2"/>
          <w:w w:val="110"/>
        </w:rPr>
        <w:t>the</w:t>
      </w:r>
      <w:r w:rsidRPr="006468AB">
        <w:rPr>
          <w:spacing w:val="-7"/>
          <w:w w:val="110"/>
        </w:rPr>
        <w:t xml:space="preserve"> </w:t>
      </w:r>
      <w:proofErr w:type="spellStart"/>
      <w:r w:rsidRPr="006468AB">
        <w:rPr>
          <w:spacing w:val="-2"/>
          <w:w w:val="110"/>
        </w:rPr>
        <w:t>associ</w:t>
      </w:r>
      <w:proofErr w:type="spellEnd"/>
      <w:r w:rsidRPr="006468AB">
        <w:rPr>
          <w:spacing w:val="-2"/>
          <w:w w:val="110"/>
        </w:rPr>
        <w:t xml:space="preserve">- </w:t>
      </w:r>
      <w:proofErr w:type="spellStart"/>
      <w:r w:rsidRPr="006468AB">
        <w:rPr>
          <w:w w:val="110"/>
        </w:rPr>
        <w:t>ated</w:t>
      </w:r>
      <w:proofErr w:type="spellEnd"/>
      <w:r w:rsidRPr="006468AB">
        <w:rPr>
          <w:spacing w:val="-11"/>
          <w:w w:val="110"/>
        </w:rPr>
        <w:t xml:space="preserve"> </w:t>
      </w:r>
      <w:r w:rsidRPr="006468AB">
        <w:rPr>
          <w:w w:val="110"/>
        </w:rPr>
        <w:t>risk</w:t>
      </w:r>
      <w:r w:rsidRPr="006468AB">
        <w:rPr>
          <w:spacing w:val="-11"/>
          <w:w w:val="110"/>
        </w:rPr>
        <w:t xml:space="preserve"> </w:t>
      </w:r>
      <w:r w:rsidRPr="006468AB">
        <w:rPr>
          <w:w w:val="110"/>
        </w:rPr>
        <w:t>level.</w:t>
      </w:r>
      <w:r w:rsidRPr="006468AB">
        <w:rPr>
          <w:spacing w:val="-11"/>
          <w:w w:val="110"/>
        </w:rPr>
        <w:t xml:space="preserve"> </w:t>
      </w:r>
      <w:r w:rsidRPr="006468AB">
        <w:rPr>
          <w:w w:val="110"/>
        </w:rPr>
        <w:t>When</w:t>
      </w:r>
      <w:r w:rsidRPr="006468AB">
        <w:rPr>
          <w:spacing w:val="-11"/>
          <w:w w:val="110"/>
        </w:rPr>
        <w:t xml:space="preserve"> </w:t>
      </w:r>
      <w:r w:rsidRPr="006468AB">
        <w:rPr>
          <w:w w:val="110"/>
        </w:rPr>
        <w:t>the</w:t>
      </w:r>
      <w:r w:rsidRPr="006468AB">
        <w:rPr>
          <w:spacing w:val="-11"/>
          <w:w w:val="110"/>
        </w:rPr>
        <w:t xml:space="preserve"> </w:t>
      </w:r>
      <w:r w:rsidRPr="006468AB">
        <w:rPr>
          <w:w w:val="110"/>
        </w:rPr>
        <w:t>cost</w:t>
      </w:r>
      <w:r w:rsidRPr="006468AB">
        <w:rPr>
          <w:spacing w:val="-11"/>
          <w:w w:val="110"/>
        </w:rPr>
        <w:t xml:space="preserve"> </w:t>
      </w:r>
      <w:r w:rsidRPr="006468AB">
        <w:rPr>
          <w:w w:val="110"/>
        </w:rPr>
        <w:t>of</w:t>
      </w:r>
      <w:r w:rsidRPr="006468AB">
        <w:rPr>
          <w:spacing w:val="-11"/>
          <w:w w:val="110"/>
        </w:rPr>
        <w:t xml:space="preserve"> </w:t>
      </w:r>
      <w:r w:rsidRPr="006468AB">
        <w:rPr>
          <w:w w:val="110"/>
        </w:rPr>
        <w:t>capital</w:t>
      </w:r>
      <w:r w:rsidRPr="006468AB">
        <w:rPr>
          <w:spacing w:val="-11"/>
          <w:w w:val="110"/>
        </w:rPr>
        <w:t xml:space="preserve"> </w:t>
      </w:r>
      <w:r w:rsidRPr="006468AB">
        <w:rPr>
          <w:w w:val="110"/>
        </w:rPr>
        <w:t>is</w:t>
      </w:r>
      <w:r w:rsidRPr="006468AB">
        <w:rPr>
          <w:spacing w:val="-11"/>
          <w:w w:val="110"/>
        </w:rPr>
        <w:t xml:space="preserve"> </w:t>
      </w:r>
      <w:r w:rsidRPr="006468AB">
        <w:rPr>
          <w:w w:val="110"/>
        </w:rPr>
        <w:t>elevated,</w:t>
      </w:r>
      <w:r w:rsidRPr="006468AB">
        <w:rPr>
          <w:spacing w:val="-11"/>
          <w:w w:val="110"/>
        </w:rPr>
        <w:t xml:space="preserve"> </w:t>
      </w:r>
      <w:proofErr w:type="spellStart"/>
      <w:r w:rsidRPr="006468AB">
        <w:rPr>
          <w:w w:val="110"/>
        </w:rPr>
        <w:t>indi</w:t>
      </w:r>
      <w:proofErr w:type="spellEnd"/>
      <w:r w:rsidRPr="006468AB">
        <w:rPr>
          <w:w w:val="110"/>
        </w:rPr>
        <w:t>-</w:t>
      </w:r>
      <w:proofErr w:type="gramStart"/>
      <w:r w:rsidRPr="006468AB">
        <w:rPr>
          <w:w w:val="110"/>
        </w:rPr>
        <w:t xml:space="preserve"> </w:t>
      </w:r>
      <w:proofErr w:type="spellStart"/>
      <w:r w:rsidRPr="006468AB">
        <w:rPr>
          <w:w w:val="110"/>
        </w:rPr>
        <w:t>cating</w:t>
      </w:r>
      <w:proofErr w:type="spellEnd"/>
      <w:proofErr w:type="gramEnd"/>
      <w:r w:rsidRPr="006468AB">
        <w:rPr>
          <w:w w:val="110"/>
        </w:rPr>
        <w:t xml:space="preserve"> investors need higher returns to compensate for perceived</w:t>
      </w:r>
      <w:r w:rsidRPr="006468AB">
        <w:rPr>
          <w:spacing w:val="-5"/>
          <w:w w:val="110"/>
        </w:rPr>
        <w:t xml:space="preserve"> </w:t>
      </w:r>
      <w:r w:rsidRPr="006468AB">
        <w:rPr>
          <w:w w:val="110"/>
        </w:rPr>
        <w:t>risk,</w:t>
      </w:r>
      <w:r w:rsidRPr="006468AB">
        <w:rPr>
          <w:spacing w:val="-5"/>
          <w:w w:val="110"/>
        </w:rPr>
        <w:t xml:space="preserve"> </w:t>
      </w:r>
      <w:r w:rsidRPr="006468AB">
        <w:rPr>
          <w:w w:val="110"/>
        </w:rPr>
        <w:t>management</w:t>
      </w:r>
      <w:r w:rsidRPr="006468AB">
        <w:rPr>
          <w:spacing w:val="-5"/>
          <w:w w:val="110"/>
        </w:rPr>
        <w:t xml:space="preserve"> </w:t>
      </w:r>
      <w:r w:rsidRPr="006468AB">
        <w:rPr>
          <w:w w:val="110"/>
        </w:rPr>
        <w:t>may</w:t>
      </w:r>
      <w:r w:rsidRPr="006468AB">
        <w:rPr>
          <w:spacing w:val="-5"/>
          <w:w w:val="110"/>
        </w:rPr>
        <w:t xml:space="preserve"> </w:t>
      </w:r>
      <w:r w:rsidRPr="006468AB">
        <w:rPr>
          <w:w w:val="110"/>
        </w:rPr>
        <w:t>implement</w:t>
      </w:r>
      <w:r w:rsidRPr="006468AB">
        <w:rPr>
          <w:spacing w:val="-5"/>
          <w:w w:val="110"/>
        </w:rPr>
        <w:t xml:space="preserve"> </w:t>
      </w:r>
      <w:r w:rsidRPr="006468AB">
        <w:rPr>
          <w:w w:val="110"/>
        </w:rPr>
        <w:t>a</w:t>
      </w:r>
      <w:r w:rsidRPr="006468AB">
        <w:rPr>
          <w:spacing w:val="-5"/>
          <w:w w:val="110"/>
        </w:rPr>
        <w:t xml:space="preserve"> </w:t>
      </w:r>
      <w:r w:rsidRPr="006468AB">
        <w:rPr>
          <w:w w:val="110"/>
        </w:rPr>
        <w:t>more</w:t>
      </w:r>
      <w:r w:rsidRPr="006468AB">
        <w:rPr>
          <w:spacing w:val="-5"/>
          <w:w w:val="110"/>
        </w:rPr>
        <w:t xml:space="preserve"> </w:t>
      </w:r>
      <w:r w:rsidRPr="006468AB">
        <w:rPr>
          <w:w w:val="110"/>
        </w:rPr>
        <w:t xml:space="preserve">lib- </w:t>
      </w:r>
      <w:proofErr w:type="spellStart"/>
      <w:r w:rsidRPr="006468AB">
        <w:t>eral</w:t>
      </w:r>
      <w:proofErr w:type="spellEnd"/>
      <w:r w:rsidRPr="006468AB">
        <w:t xml:space="preserve"> dividend policy [</w:t>
      </w:r>
      <w:hyperlink w:anchor="_bookmark66" w:history="1">
        <w:r w:rsidRPr="006468AB">
          <w:rPr>
            <w:color w:val="0000FF"/>
          </w:rPr>
          <w:t>60</w:t>
        </w:r>
      </w:hyperlink>
      <w:r w:rsidRPr="006468AB">
        <w:t xml:space="preserve">]. This is because delivering divi- </w:t>
      </w:r>
      <w:proofErr w:type="spellStart"/>
      <w:r w:rsidRPr="006468AB">
        <w:t>dends</w:t>
      </w:r>
      <w:proofErr w:type="spellEnd"/>
      <w:r w:rsidRPr="006468AB">
        <w:t xml:space="preserve"> offers investors instant profits and is less risky than </w:t>
      </w:r>
      <w:r w:rsidRPr="006468AB">
        <w:rPr>
          <w:w w:val="110"/>
        </w:rPr>
        <w:t>potential future capital gains. Issuing dividends allows the company to attract investors and increase its stock price, thereby reducing the cost of capital [</w:t>
      </w:r>
      <w:hyperlink w:anchor="_bookmark141" w:history="1">
        <w:r w:rsidRPr="006468AB">
          <w:rPr>
            <w:color w:val="0000FF"/>
            <w:w w:val="110"/>
          </w:rPr>
          <w:t>135</w:t>
        </w:r>
      </w:hyperlink>
      <w:r w:rsidRPr="006468AB">
        <w:rPr>
          <w:w w:val="110"/>
        </w:rPr>
        <w:t>].</w:t>
      </w:r>
    </w:p>
    <w:p w14:paraId="393A4677" w14:textId="77777777" w:rsidR="00607341" w:rsidRPr="006468AB" w:rsidRDefault="00000000">
      <w:pPr>
        <w:pStyle w:val="BodyText"/>
        <w:spacing w:line="264" w:lineRule="auto"/>
        <w:ind w:right="139" w:firstLine="159"/>
        <w:jc w:val="both"/>
      </w:pPr>
      <w:r w:rsidRPr="006468AB">
        <w:rPr>
          <w:w w:val="110"/>
        </w:rPr>
        <w:t xml:space="preserve">Conversely, when the cost of capital is low, </w:t>
      </w:r>
      <w:proofErr w:type="spellStart"/>
      <w:r w:rsidRPr="006468AB">
        <w:rPr>
          <w:w w:val="110"/>
        </w:rPr>
        <w:t>indicat</w:t>
      </w:r>
      <w:proofErr w:type="spellEnd"/>
      <w:r w:rsidRPr="006468AB">
        <w:rPr>
          <w:w w:val="110"/>
        </w:rPr>
        <w:t xml:space="preserve">- </w:t>
      </w:r>
      <w:proofErr w:type="spellStart"/>
      <w:r w:rsidRPr="006468AB">
        <w:rPr>
          <w:w w:val="110"/>
        </w:rPr>
        <w:t>ing</w:t>
      </w:r>
      <w:proofErr w:type="spellEnd"/>
      <w:r w:rsidRPr="006468AB">
        <w:rPr>
          <w:w w:val="110"/>
        </w:rPr>
        <w:t xml:space="preserve"> that investors are willing to accept reduced profits, management may choose to retain earnings rather than distribute dividends (Smith and Pennathur, [</w:t>
      </w:r>
      <w:hyperlink w:anchor="_bookmark130" w:history="1">
        <w:r w:rsidRPr="006468AB">
          <w:rPr>
            <w:color w:val="0000FF"/>
            <w:w w:val="110"/>
          </w:rPr>
          <w:t>124</w:t>
        </w:r>
      </w:hyperlink>
      <w:r w:rsidRPr="006468AB">
        <w:rPr>
          <w:w w:val="110"/>
        </w:rPr>
        <w:t xml:space="preserve">]). By reinvesting profits into growth opportunities, the com- </w:t>
      </w:r>
      <w:proofErr w:type="spellStart"/>
      <w:r w:rsidRPr="006468AB">
        <w:rPr>
          <w:w w:val="110"/>
        </w:rPr>
        <w:t>pany</w:t>
      </w:r>
      <w:proofErr w:type="spellEnd"/>
      <w:r w:rsidRPr="006468AB">
        <w:rPr>
          <w:w w:val="110"/>
        </w:rPr>
        <w:t xml:space="preserve"> can achieve higher returns, thereby increasing the overall value of the company for its shareholders in the long</w:t>
      </w:r>
      <w:r w:rsidRPr="006468AB">
        <w:rPr>
          <w:spacing w:val="-14"/>
          <w:w w:val="110"/>
        </w:rPr>
        <w:t xml:space="preserve"> </w:t>
      </w:r>
      <w:r w:rsidRPr="006468AB">
        <w:rPr>
          <w:w w:val="110"/>
        </w:rPr>
        <w:t>run</w:t>
      </w:r>
      <w:r w:rsidRPr="006468AB">
        <w:rPr>
          <w:spacing w:val="-13"/>
          <w:w w:val="110"/>
        </w:rPr>
        <w:t xml:space="preserve"> </w:t>
      </w:r>
      <w:r w:rsidRPr="006468AB">
        <w:rPr>
          <w:w w:val="110"/>
        </w:rPr>
        <w:t>(</w:t>
      </w:r>
      <w:proofErr w:type="spellStart"/>
      <w:r w:rsidRPr="006468AB">
        <w:rPr>
          <w:w w:val="110"/>
        </w:rPr>
        <w:t>Fajaria</w:t>
      </w:r>
      <w:proofErr w:type="spellEnd"/>
      <w:r w:rsidRPr="006468AB">
        <w:rPr>
          <w:spacing w:val="-13"/>
          <w:w w:val="110"/>
        </w:rPr>
        <w:t xml:space="preserve"> </w:t>
      </w:r>
      <w:r w:rsidRPr="006468AB">
        <w:rPr>
          <w:w w:val="110"/>
        </w:rPr>
        <w:t>and</w:t>
      </w:r>
      <w:r w:rsidRPr="006468AB">
        <w:rPr>
          <w:spacing w:val="-13"/>
          <w:w w:val="110"/>
        </w:rPr>
        <w:t xml:space="preserve"> </w:t>
      </w:r>
      <w:proofErr w:type="spellStart"/>
      <w:r w:rsidRPr="006468AB">
        <w:rPr>
          <w:w w:val="110"/>
        </w:rPr>
        <w:t>Isnalita</w:t>
      </w:r>
      <w:proofErr w:type="spellEnd"/>
      <w:r w:rsidRPr="006468AB">
        <w:rPr>
          <w:w w:val="110"/>
        </w:rPr>
        <w:t>,</w:t>
      </w:r>
      <w:r w:rsidRPr="006468AB">
        <w:rPr>
          <w:spacing w:val="-13"/>
          <w:w w:val="110"/>
        </w:rPr>
        <w:t xml:space="preserve"> </w:t>
      </w:r>
      <w:r w:rsidRPr="006468AB">
        <w:rPr>
          <w:w w:val="110"/>
        </w:rPr>
        <w:t>[</w:t>
      </w:r>
      <w:hyperlink w:anchor="_bookmark53" w:history="1">
        <w:r w:rsidRPr="006468AB">
          <w:rPr>
            <w:color w:val="0000FF"/>
            <w:w w:val="110"/>
          </w:rPr>
          <w:t>47</w:t>
        </w:r>
      </w:hyperlink>
      <w:r w:rsidRPr="006468AB">
        <w:rPr>
          <w:w w:val="110"/>
        </w:rPr>
        <w:t>]).</w:t>
      </w:r>
      <w:r w:rsidRPr="006468AB">
        <w:rPr>
          <w:spacing w:val="-13"/>
          <w:w w:val="110"/>
        </w:rPr>
        <w:t xml:space="preserve"> </w:t>
      </w:r>
      <w:r w:rsidRPr="006468AB">
        <w:rPr>
          <w:w w:val="110"/>
        </w:rPr>
        <w:t>Under</w:t>
      </w:r>
      <w:r w:rsidRPr="006468AB">
        <w:rPr>
          <w:spacing w:val="-13"/>
          <w:w w:val="110"/>
        </w:rPr>
        <w:t xml:space="preserve"> </w:t>
      </w:r>
      <w:r w:rsidRPr="006468AB">
        <w:rPr>
          <w:w w:val="110"/>
        </w:rPr>
        <w:t>these</w:t>
      </w:r>
      <w:r w:rsidRPr="006468AB">
        <w:rPr>
          <w:spacing w:val="-13"/>
          <w:w w:val="110"/>
        </w:rPr>
        <w:t xml:space="preserve"> </w:t>
      </w:r>
      <w:proofErr w:type="gramStart"/>
      <w:r w:rsidRPr="006468AB">
        <w:rPr>
          <w:w w:val="110"/>
        </w:rPr>
        <w:t>circum- stances</w:t>
      </w:r>
      <w:proofErr w:type="gramEnd"/>
      <w:r w:rsidRPr="006468AB">
        <w:rPr>
          <w:w w:val="110"/>
        </w:rPr>
        <w:t>, retaining profits may be more beneficial than distributing them as dividends. This strategy can result in higher future profits from capital appreciation and a lower cost of obtaining funds.</w:t>
      </w:r>
    </w:p>
    <w:p w14:paraId="0BAE119C" w14:textId="77777777" w:rsidR="00607341" w:rsidRPr="006468AB" w:rsidRDefault="00000000">
      <w:pPr>
        <w:pStyle w:val="BodyText"/>
        <w:spacing w:line="264" w:lineRule="auto"/>
        <w:ind w:right="139" w:firstLine="159"/>
        <w:jc w:val="both"/>
      </w:pPr>
      <w:r w:rsidRPr="006468AB">
        <w:rPr>
          <w:w w:val="105"/>
        </w:rPr>
        <w:t>The bird-in-the-hand hypothesis suggests that the cost</w:t>
      </w:r>
      <w:r w:rsidRPr="006468AB">
        <w:rPr>
          <w:spacing w:val="80"/>
          <w:w w:val="105"/>
        </w:rPr>
        <w:t xml:space="preserve"> </w:t>
      </w:r>
      <w:r w:rsidRPr="006468AB">
        <w:rPr>
          <w:w w:val="105"/>
        </w:rPr>
        <w:t xml:space="preserve">of capital influences dividend policy choices by </w:t>
      </w:r>
      <w:proofErr w:type="spellStart"/>
      <w:proofErr w:type="gramStart"/>
      <w:r w:rsidRPr="006468AB">
        <w:rPr>
          <w:w w:val="105"/>
        </w:rPr>
        <w:t>chang</w:t>
      </w:r>
      <w:proofErr w:type="spellEnd"/>
      <w:r w:rsidRPr="006468AB">
        <w:rPr>
          <w:w w:val="105"/>
        </w:rPr>
        <w:t>-</w:t>
      </w:r>
      <w:r w:rsidRPr="006468AB">
        <w:rPr>
          <w:spacing w:val="40"/>
          <w:w w:val="105"/>
        </w:rPr>
        <w:t xml:space="preserve"> </w:t>
      </w:r>
      <w:proofErr w:type="spellStart"/>
      <w:r w:rsidRPr="006468AB">
        <w:rPr>
          <w:w w:val="105"/>
        </w:rPr>
        <w:t>ing</w:t>
      </w:r>
      <w:proofErr w:type="spellEnd"/>
      <w:proofErr w:type="gramEnd"/>
      <w:r w:rsidRPr="006468AB">
        <w:rPr>
          <w:w w:val="105"/>
        </w:rPr>
        <w:t xml:space="preserve"> management’s assessment of investor preferences for immediate income versus potential future capital gains [</w:t>
      </w:r>
      <w:hyperlink w:anchor="_bookmark89" w:history="1">
        <w:r w:rsidRPr="006468AB">
          <w:rPr>
            <w:color w:val="0000FF"/>
            <w:w w:val="105"/>
          </w:rPr>
          <w:t>83</w:t>
        </w:r>
      </w:hyperlink>
      <w:r w:rsidRPr="006468AB">
        <w:rPr>
          <w:w w:val="105"/>
        </w:rPr>
        <w:t xml:space="preserve">]. Companies may choose to distribute more divi- </w:t>
      </w:r>
      <w:proofErr w:type="spellStart"/>
      <w:r w:rsidRPr="006468AB">
        <w:rPr>
          <w:w w:val="105"/>
        </w:rPr>
        <w:t>dends</w:t>
      </w:r>
      <w:proofErr w:type="spellEnd"/>
      <w:r w:rsidRPr="006468AB">
        <w:rPr>
          <w:w w:val="105"/>
        </w:rPr>
        <w:t xml:space="preserve"> when the cost of capital is high and retain earnings for reinvestment when the cost is low.</w:t>
      </w:r>
    </w:p>
    <w:p w14:paraId="2FE64100"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2" w:space="720" w:equalWidth="0">
            <w:col w:w="4860" w:space="100"/>
            <w:col w:w="4966"/>
          </w:cols>
        </w:sectPr>
      </w:pPr>
    </w:p>
    <w:p w14:paraId="2F5860BD" w14:textId="77777777" w:rsidR="00607341" w:rsidRPr="006468AB" w:rsidRDefault="00607341">
      <w:pPr>
        <w:pStyle w:val="BodyText"/>
        <w:ind w:left="0"/>
        <w:rPr>
          <w:sz w:val="20"/>
        </w:rPr>
      </w:pPr>
    </w:p>
    <w:p w14:paraId="6C83EDED" w14:textId="77777777" w:rsidR="00607341" w:rsidRPr="006468AB" w:rsidRDefault="00607341">
      <w:pPr>
        <w:pStyle w:val="BodyText"/>
        <w:ind w:left="0"/>
        <w:rPr>
          <w:sz w:val="20"/>
        </w:rPr>
      </w:pPr>
    </w:p>
    <w:p w14:paraId="1C4B90F0" w14:textId="77777777" w:rsidR="00607341" w:rsidRPr="006468AB" w:rsidRDefault="00607341">
      <w:pPr>
        <w:pStyle w:val="BodyText"/>
        <w:spacing w:before="87"/>
        <w:ind w:left="0"/>
        <w:rPr>
          <w:sz w:val="20"/>
        </w:rPr>
      </w:pPr>
    </w:p>
    <w:p w14:paraId="1A041A23" w14:textId="77777777" w:rsidR="00607341" w:rsidRPr="006468AB" w:rsidRDefault="00607341">
      <w:pPr>
        <w:pStyle w:val="BodyText"/>
        <w:rPr>
          <w:sz w:val="20"/>
        </w:rPr>
        <w:sectPr w:rsidR="00607341" w:rsidRPr="006468AB">
          <w:pgSz w:w="11910" w:h="15820"/>
          <w:pgMar w:top="820" w:right="992" w:bottom="280" w:left="992" w:header="634" w:footer="0" w:gutter="0"/>
          <w:cols w:space="720"/>
        </w:sectPr>
      </w:pPr>
    </w:p>
    <w:p w14:paraId="2A6B671D" w14:textId="77777777" w:rsidR="00607341" w:rsidRPr="006468AB" w:rsidRDefault="00000000">
      <w:pPr>
        <w:pStyle w:val="BodyText"/>
        <w:spacing w:before="109" w:line="264" w:lineRule="auto"/>
        <w:ind w:right="38" w:firstLine="160"/>
        <w:jc w:val="both"/>
      </w:pPr>
      <w:r w:rsidRPr="006468AB">
        <w:rPr>
          <w:w w:val="105"/>
        </w:rPr>
        <w:t>Aside from the bird-in-hand theory, dividend policy studies</w:t>
      </w:r>
      <w:r w:rsidRPr="006468AB">
        <w:rPr>
          <w:spacing w:val="39"/>
          <w:w w:val="105"/>
        </w:rPr>
        <w:t xml:space="preserve"> </w:t>
      </w:r>
      <w:r w:rsidRPr="006468AB">
        <w:rPr>
          <w:w w:val="105"/>
        </w:rPr>
        <w:t>have</w:t>
      </w:r>
      <w:r w:rsidRPr="006468AB">
        <w:rPr>
          <w:spacing w:val="39"/>
          <w:w w:val="105"/>
        </w:rPr>
        <w:t xml:space="preserve"> </w:t>
      </w:r>
      <w:r w:rsidRPr="006468AB">
        <w:rPr>
          <w:w w:val="105"/>
        </w:rPr>
        <w:t>also</w:t>
      </w:r>
      <w:r w:rsidRPr="006468AB">
        <w:rPr>
          <w:spacing w:val="39"/>
          <w:w w:val="105"/>
        </w:rPr>
        <w:t xml:space="preserve"> </w:t>
      </w:r>
      <w:r w:rsidRPr="006468AB">
        <w:rPr>
          <w:w w:val="105"/>
        </w:rPr>
        <w:t>incorporated</w:t>
      </w:r>
      <w:r w:rsidRPr="006468AB">
        <w:rPr>
          <w:spacing w:val="39"/>
          <w:w w:val="105"/>
        </w:rPr>
        <w:t xml:space="preserve"> </w:t>
      </w:r>
      <w:r w:rsidRPr="006468AB">
        <w:rPr>
          <w:w w:val="105"/>
        </w:rPr>
        <w:t>additional</w:t>
      </w:r>
      <w:r w:rsidRPr="006468AB">
        <w:rPr>
          <w:spacing w:val="39"/>
          <w:w w:val="105"/>
        </w:rPr>
        <w:t xml:space="preserve"> </w:t>
      </w:r>
      <w:r w:rsidRPr="006468AB">
        <w:rPr>
          <w:w w:val="105"/>
        </w:rPr>
        <w:t>theories,</w:t>
      </w:r>
      <w:r w:rsidRPr="006468AB">
        <w:rPr>
          <w:spacing w:val="39"/>
          <w:w w:val="105"/>
        </w:rPr>
        <w:t xml:space="preserve"> </w:t>
      </w:r>
      <w:r w:rsidRPr="006468AB">
        <w:rPr>
          <w:w w:val="105"/>
        </w:rPr>
        <w:t xml:space="preserve">such as the dividend irrelevance theory, the agency theory and the signaling theory. A significant contribution, the Mod- </w:t>
      </w:r>
      <w:proofErr w:type="spellStart"/>
      <w:r w:rsidRPr="006468AB">
        <w:rPr>
          <w:w w:val="105"/>
        </w:rPr>
        <w:t>igliani</w:t>
      </w:r>
      <w:proofErr w:type="spellEnd"/>
      <w:r w:rsidRPr="006468AB">
        <w:rPr>
          <w:w w:val="105"/>
        </w:rPr>
        <w:t>–Miller</w:t>
      </w:r>
      <w:r w:rsidRPr="006468AB">
        <w:rPr>
          <w:spacing w:val="28"/>
          <w:w w:val="105"/>
        </w:rPr>
        <w:t xml:space="preserve"> </w:t>
      </w:r>
      <w:r w:rsidRPr="006468AB">
        <w:rPr>
          <w:w w:val="105"/>
        </w:rPr>
        <w:t>dividend</w:t>
      </w:r>
      <w:r w:rsidRPr="006468AB">
        <w:rPr>
          <w:spacing w:val="28"/>
          <w:w w:val="105"/>
        </w:rPr>
        <w:t xml:space="preserve"> </w:t>
      </w:r>
      <w:r w:rsidRPr="006468AB">
        <w:rPr>
          <w:w w:val="105"/>
        </w:rPr>
        <w:t>irrelevance</w:t>
      </w:r>
      <w:r w:rsidRPr="006468AB">
        <w:rPr>
          <w:spacing w:val="28"/>
          <w:w w:val="105"/>
        </w:rPr>
        <w:t xml:space="preserve"> </w:t>
      </w:r>
      <w:r w:rsidRPr="006468AB">
        <w:rPr>
          <w:w w:val="105"/>
        </w:rPr>
        <w:t>theory,</w:t>
      </w:r>
      <w:r w:rsidRPr="006468AB">
        <w:rPr>
          <w:spacing w:val="28"/>
          <w:w w:val="105"/>
        </w:rPr>
        <w:t xml:space="preserve"> </w:t>
      </w:r>
      <w:r w:rsidRPr="006468AB">
        <w:rPr>
          <w:w w:val="105"/>
        </w:rPr>
        <w:t>posits</w:t>
      </w:r>
      <w:r w:rsidRPr="006468AB">
        <w:rPr>
          <w:spacing w:val="28"/>
          <w:w w:val="105"/>
        </w:rPr>
        <w:t xml:space="preserve"> </w:t>
      </w:r>
      <w:r w:rsidRPr="006468AB">
        <w:rPr>
          <w:w w:val="105"/>
        </w:rPr>
        <w:t>that</w:t>
      </w:r>
      <w:r w:rsidRPr="006468AB">
        <w:rPr>
          <w:spacing w:val="28"/>
          <w:w w:val="105"/>
        </w:rPr>
        <w:t xml:space="preserve"> </w:t>
      </w:r>
      <w:r w:rsidRPr="006468AB">
        <w:rPr>
          <w:w w:val="105"/>
        </w:rPr>
        <w:t>in a perfect market, a firm’s dividend policy has no impact on its value [</w:t>
      </w:r>
      <w:hyperlink w:anchor="_bookmark113" w:history="1">
        <w:r w:rsidRPr="006468AB">
          <w:rPr>
            <w:color w:val="0000FF"/>
            <w:w w:val="105"/>
          </w:rPr>
          <w:t>107</w:t>
        </w:r>
      </w:hyperlink>
      <w:r w:rsidRPr="006468AB">
        <w:rPr>
          <w:w w:val="105"/>
        </w:rPr>
        <w:t xml:space="preserve">]. However, this theory’s practical </w:t>
      </w:r>
      <w:proofErr w:type="spellStart"/>
      <w:r w:rsidRPr="006468AB">
        <w:rPr>
          <w:w w:val="105"/>
        </w:rPr>
        <w:t>appli</w:t>
      </w:r>
      <w:proofErr w:type="spellEnd"/>
      <w:r w:rsidRPr="006468AB">
        <w:rPr>
          <w:w w:val="105"/>
        </w:rPr>
        <w:t xml:space="preserve">- </w:t>
      </w:r>
      <w:proofErr w:type="spellStart"/>
      <w:r w:rsidRPr="006468AB">
        <w:rPr>
          <w:w w:val="105"/>
        </w:rPr>
        <w:t>cability</w:t>
      </w:r>
      <w:proofErr w:type="spellEnd"/>
      <w:r w:rsidRPr="006468AB">
        <w:rPr>
          <w:w w:val="105"/>
        </w:rPr>
        <w:t xml:space="preserve"> is limited due to its assumptions of the absence of taxes, transaction costs and market inefficiencies, which do not accurately represent real-world circumstances.</w:t>
      </w:r>
      <w:r w:rsidRPr="006468AB">
        <w:rPr>
          <w:spacing w:val="80"/>
          <w:w w:val="105"/>
        </w:rPr>
        <w:t xml:space="preserve"> </w:t>
      </w:r>
      <w:r w:rsidRPr="006468AB">
        <w:rPr>
          <w:w w:val="105"/>
        </w:rPr>
        <w:t>This stark contrast between theory and reality under- scores</w:t>
      </w:r>
      <w:r w:rsidRPr="006468AB">
        <w:rPr>
          <w:spacing w:val="40"/>
          <w:w w:val="105"/>
        </w:rPr>
        <w:t xml:space="preserve"> </w:t>
      </w:r>
      <w:r w:rsidRPr="006468AB">
        <w:rPr>
          <w:w w:val="105"/>
        </w:rPr>
        <w:t>the</w:t>
      </w:r>
      <w:r w:rsidRPr="006468AB">
        <w:rPr>
          <w:spacing w:val="40"/>
          <w:w w:val="105"/>
        </w:rPr>
        <w:t xml:space="preserve"> </w:t>
      </w:r>
      <w:r w:rsidRPr="006468AB">
        <w:rPr>
          <w:w w:val="105"/>
        </w:rPr>
        <w:t>need</w:t>
      </w:r>
      <w:r w:rsidRPr="006468AB">
        <w:rPr>
          <w:spacing w:val="40"/>
          <w:w w:val="105"/>
        </w:rPr>
        <w:t xml:space="preserve"> </w:t>
      </w:r>
      <w:r w:rsidRPr="006468AB">
        <w:rPr>
          <w:w w:val="105"/>
        </w:rPr>
        <w:t>for</w:t>
      </w:r>
      <w:r w:rsidRPr="006468AB">
        <w:rPr>
          <w:spacing w:val="40"/>
          <w:w w:val="105"/>
        </w:rPr>
        <w:t xml:space="preserve"> </w:t>
      </w:r>
      <w:r w:rsidRPr="006468AB">
        <w:rPr>
          <w:w w:val="105"/>
        </w:rPr>
        <w:t>more</w:t>
      </w:r>
      <w:r w:rsidRPr="006468AB">
        <w:rPr>
          <w:spacing w:val="40"/>
          <w:w w:val="105"/>
        </w:rPr>
        <w:t xml:space="preserve"> </w:t>
      </w:r>
      <w:r w:rsidRPr="006468AB">
        <w:rPr>
          <w:w w:val="105"/>
        </w:rPr>
        <w:t>comprehensive</w:t>
      </w:r>
      <w:r w:rsidRPr="006468AB">
        <w:rPr>
          <w:spacing w:val="40"/>
          <w:w w:val="105"/>
        </w:rPr>
        <w:t xml:space="preserve"> </w:t>
      </w:r>
      <w:r w:rsidRPr="006468AB">
        <w:rPr>
          <w:w w:val="105"/>
        </w:rPr>
        <w:t>theories</w:t>
      </w:r>
      <w:r w:rsidRPr="006468AB">
        <w:rPr>
          <w:spacing w:val="40"/>
          <w:w w:val="105"/>
        </w:rPr>
        <w:t xml:space="preserve"> </w:t>
      </w:r>
      <w:r w:rsidRPr="006468AB">
        <w:rPr>
          <w:w w:val="105"/>
        </w:rPr>
        <w:t>that can better reflect the complexities of the market.</w:t>
      </w:r>
    </w:p>
    <w:p w14:paraId="755F986D" w14:textId="77777777" w:rsidR="00607341" w:rsidRPr="006468AB" w:rsidRDefault="00000000">
      <w:pPr>
        <w:pStyle w:val="BodyText"/>
        <w:spacing w:line="264" w:lineRule="auto"/>
        <w:ind w:right="38" w:firstLine="159"/>
        <w:jc w:val="both"/>
      </w:pPr>
      <w:r w:rsidRPr="006468AB">
        <w:rPr>
          <w:w w:val="105"/>
        </w:rPr>
        <w:t>The</w:t>
      </w:r>
      <w:r w:rsidRPr="006468AB">
        <w:rPr>
          <w:spacing w:val="40"/>
          <w:w w:val="105"/>
        </w:rPr>
        <w:t xml:space="preserve"> </w:t>
      </w:r>
      <w:r w:rsidRPr="006468AB">
        <w:rPr>
          <w:w w:val="105"/>
        </w:rPr>
        <w:t>agency</w:t>
      </w:r>
      <w:r w:rsidRPr="006468AB">
        <w:rPr>
          <w:spacing w:val="40"/>
          <w:w w:val="105"/>
        </w:rPr>
        <w:t xml:space="preserve"> </w:t>
      </w:r>
      <w:r w:rsidRPr="006468AB">
        <w:rPr>
          <w:w w:val="105"/>
        </w:rPr>
        <w:t>theory</w:t>
      </w:r>
      <w:r w:rsidRPr="006468AB">
        <w:rPr>
          <w:spacing w:val="40"/>
          <w:w w:val="105"/>
        </w:rPr>
        <w:t xml:space="preserve"> </w:t>
      </w:r>
      <w:r w:rsidRPr="006468AB">
        <w:rPr>
          <w:w w:val="105"/>
        </w:rPr>
        <w:t>emphasizes</w:t>
      </w:r>
      <w:r w:rsidRPr="006468AB">
        <w:rPr>
          <w:spacing w:val="40"/>
          <w:w w:val="105"/>
        </w:rPr>
        <w:t xml:space="preserve"> </w:t>
      </w:r>
      <w:r w:rsidRPr="006468AB">
        <w:rPr>
          <w:w w:val="105"/>
        </w:rPr>
        <w:t>the</w:t>
      </w:r>
      <w:r w:rsidRPr="006468AB">
        <w:rPr>
          <w:spacing w:val="40"/>
          <w:w w:val="105"/>
        </w:rPr>
        <w:t xml:space="preserve"> </w:t>
      </w:r>
      <w:r w:rsidRPr="006468AB">
        <w:rPr>
          <w:w w:val="105"/>
        </w:rPr>
        <w:t>conflicts</w:t>
      </w:r>
      <w:r w:rsidRPr="006468AB">
        <w:rPr>
          <w:spacing w:val="40"/>
          <w:w w:val="105"/>
        </w:rPr>
        <w:t xml:space="preserve"> </w:t>
      </w:r>
      <w:r w:rsidRPr="006468AB">
        <w:rPr>
          <w:w w:val="105"/>
        </w:rPr>
        <w:t>of</w:t>
      </w:r>
      <w:r w:rsidRPr="006468AB">
        <w:rPr>
          <w:spacing w:val="40"/>
          <w:w w:val="105"/>
        </w:rPr>
        <w:t xml:space="preserve"> </w:t>
      </w:r>
      <w:r w:rsidRPr="006468AB">
        <w:rPr>
          <w:w w:val="105"/>
        </w:rPr>
        <w:t xml:space="preserve">inter- </w:t>
      </w:r>
      <w:proofErr w:type="spellStart"/>
      <w:r w:rsidRPr="006468AB">
        <w:rPr>
          <w:w w:val="105"/>
        </w:rPr>
        <w:t>est</w:t>
      </w:r>
      <w:proofErr w:type="spellEnd"/>
      <w:r w:rsidRPr="006468AB">
        <w:rPr>
          <w:w w:val="105"/>
        </w:rPr>
        <w:t xml:space="preserve"> between managers and shareholders. It proposes that increasing</w:t>
      </w:r>
      <w:r w:rsidRPr="006468AB">
        <w:rPr>
          <w:spacing w:val="40"/>
          <w:w w:val="105"/>
        </w:rPr>
        <w:t xml:space="preserve"> </w:t>
      </w:r>
      <w:r w:rsidRPr="006468AB">
        <w:rPr>
          <w:w w:val="105"/>
        </w:rPr>
        <w:t>dividends</w:t>
      </w:r>
      <w:r w:rsidRPr="006468AB">
        <w:rPr>
          <w:spacing w:val="40"/>
          <w:w w:val="105"/>
        </w:rPr>
        <w:t xml:space="preserve"> </w:t>
      </w:r>
      <w:r w:rsidRPr="006468AB">
        <w:rPr>
          <w:w w:val="105"/>
        </w:rPr>
        <w:t>can</w:t>
      </w:r>
      <w:r w:rsidRPr="006468AB">
        <w:rPr>
          <w:spacing w:val="40"/>
          <w:w w:val="105"/>
        </w:rPr>
        <w:t xml:space="preserve"> </w:t>
      </w:r>
      <w:r w:rsidRPr="006468AB">
        <w:rPr>
          <w:w w:val="105"/>
        </w:rPr>
        <w:t>help</w:t>
      </w:r>
      <w:r w:rsidRPr="006468AB">
        <w:rPr>
          <w:spacing w:val="40"/>
          <w:w w:val="105"/>
        </w:rPr>
        <w:t xml:space="preserve"> </w:t>
      </w:r>
      <w:r w:rsidRPr="006468AB">
        <w:rPr>
          <w:w w:val="105"/>
        </w:rPr>
        <w:t>alleviate</w:t>
      </w:r>
      <w:r w:rsidRPr="006468AB">
        <w:rPr>
          <w:spacing w:val="40"/>
          <w:w w:val="105"/>
        </w:rPr>
        <w:t xml:space="preserve"> </w:t>
      </w:r>
      <w:r w:rsidRPr="006468AB">
        <w:rPr>
          <w:w w:val="105"/>
        </w:rPr>
        <w:t>these</w:t>
      </w:r>
      <w:r w:rsidRPr="006468AB">
        <w:rPr>
          <w:spacing w:val="40"/>
          <w:w w:val="105"/>
        </w:rPr>
        <w:t xml:space="preserve"> </w:t>
      </w:r>
      <w:r w:rsidRPr="006468AB">
        <w:rPr>
          <w:w w:val="105"/>
        </w:rPr>
        <w:t>conflicts by decreasing the free cash flow accessible to managers, thereby restricting their capacity to pursue self-interested actions</w:t>
      </w:r>
      <w:r w:rsidRPr="006468AB">
        <w:rPr>
          <w:spacing w:val="-1"/>
          <w:w w:val="105"/>
        </w:rPr>
        <w:t xml:space="preserve"> </w:t>
      </w:r>
      <w:r w:rsidRPr="006468AB">
        <w:rPr>
          <w:w w:val="105"/>
        </w:rPr>
        <w:t>[</w:t>
      </w:r>
      <w:hyperlink w:anchor="_bookmark81" w:history="1">
        <w:r w:rsidRPr="006468AB">
          <w:rPr>
            <w:color w:val="0000FF"/>
            <w:w w:val="105"/>
          </w:rPr>
          <w:t>75</w:t>
        </w:r>
      </w:hyperlink>
      <w:r w:rsidRPr="006468AB">
        <w:rPr>
          <w:w w:val="105"/>
        </w:rPr>
        <w:t>].</w:t>
      </w:r>
      <w:r w:rsidRPr="006468AB">
        <w:rPr>
          <w:spacing w:val="-1"/>
          <w:w w:val="105"/>
        </w:rPr>
        <w:t xml:space="preserve"> </w:t>
      </w:r>
      <w:r w:rsidRPr="006468AB">
        <w:rPr>
          <w:w w:val="105"/>
        </w:rPr>
        <w:t>While</w:t>
      </w:r>
      <w:r w:rsidRPr="006468AB">
        <w:rPr>
          <w:spacing w:val="-1"/>
          <w:w w:val="105"/>
        </w:rPr>
        <w:t xml:space="preserve"> </w:t>
      </w:r>
      <w:r w:rsidRPr="006468AB">
        <w:rPr>
          <w:w w:val="105"/>
        </w:rPr>
        <w:t>this</w:t>
      </w:r>
      <w:r w:rsidRPr="006468AB">
        <w:rPr>
          <w:spacing w:val="-1"/>
          <w:w w:val="105"/>
        </w:rPr>
        <w:t xml:space="preserve"> </w:t>
      </w:r>
      <w:r w:rsidRPr="006468AB">
        <w:rPr>
          <w:w w:val="105"/>
        </w:rPr>
        <w:t>theory</w:t>
      </w:r>
      <w:r w:rsidRPr="006468AB">
        <w:rPr>
          <w:spacing w:val="-1"/>
          <w:w w:val="105"/>
        </w:rPr>
        <w:t xml:space="preserve"> </w:t>
      </w:r>
      <w:r w:rsidRPr="006468AB">
        <w:rPr>
          <w:w w:val="105"/>
        </w:rPr>
        <w:t>is</w:t>
      </w:r>
      <w:r w:rsidRPr="006468AB">
        <w:rPr>
          <w:spacing w:val="-1"/>
          <w:w w:val="105"/>
        </w:rPr>
        <w:t xml:space="preserve"> </w:t>
      </w:r>
      <w:r w:rsidRPr="006468AB">
        <w:rPr>
          <w:w w:val="105"/>
        </w:rPr>
        <w:t>pertinent,</w:t>
      </w:r>
      <w:r w:rsidRPr="006468AB">
        <w:rPr>
          <w:spacing w:val="-1"/>
          <w:w w:val="105"/>
        </w:rPr>
        <w:t xml:space="preserve"> </w:t>
      </w:r>
      <w:r w:rsidRPr="006468AB">
        <w:rPr>
          <w:w w:val="105"/>
        </w:rPr>
        <w:t>it</w:t>
      </w:r>
      <w:r w:rsidRPr="006468AB">
        <w:rPr>
          <w:spacing w:val="-1"/>
          <w:w w:val="105"/>
        </w:rPr>
        <w:t xml:space="preserve"> </w:t>
      </w:r>
      <w:r w:rsidRPr="006468AB">
        <w:rPr>
          <w:w w:val="105"/>
        </w:rPr>
        <w:t>mainly</w:t>
      </w:r>
      <w:r w:rsidRPr="006468AB">
        <w:rPr>
          <w:spacing w:val="-1"/>
          <w:w w:val="105"/>
        </w:rPr>
        <w:t xml:space="preserve"> </w:t>
      </w:r>
      <w:r w:rsidRPr="006468AB">
        <w:rPr>
          <w:w w:val="105"/>
        </w:rPr>
        <w:t xml:space="preserve">deals with internal governance concerns rather than the </w:t>
      </w:r>
      <w:proofErr w:type="spellStart"/>
      <w:r w:rsidRPr="006468AB">
        <w:rPr>
          <w:w w:val="105"/>
        </w:rPr>
        <w:t>exter</w:t>
      </w:r>
      <w:proofErr w:type="spellEnd"/>
      <w:r w:rsidRPr="006468AB">
        <w:rPr>
          <w:w w:val="105"/>
        </w:rPr>
        <w:t xml:space="preserve">- </w:t>
      </w:r>
      <w:proofErr w:type="spellStart"/>
      <w:r w:rsidRPr="006468AB">
        <w:rPr>
          <w:w w:val="105"/>
        </w:rPr>
        <w:t>nal</w:t>
      </w:r>
      <w:proofErr w:type="spellEnd"/>
      <w:r w:rsidRPr="006468AB">
        <w:rPr>
          <w:w w:val="105"/>
        </w:rPr>
        <w:t xml:space="preserve"> costs of financing, which is the primary concern of</w:t>
      </w:r>
      <w:r w:rsidRPr="006468AB">
        <w:rPr>
          <w:spacing w:val="40"/>
          <w:w w:val="105"/>
        </w:rPr>
        <w:t xml:space="preserve"> </w:t>
      </w:r>
      <w:r w:rsidRPr="006468AB">
        <w:rPr>
          <w:w w:val="105"/>
        </w:rPr>
        <w:t xml:space="preserve">this study. On the other hand, the signaling theory </w:t>
      </w:r>
      <w:proofErr w:type="spellStart"/>
      <w:proofErr w:type="gramStart"/>
      <w:r w:rsidRPr="006468AB">
        <w:rPr>
          <w:w w:val="105"/>
        </w:rPr>
        <w:t>sug</w:t>
      </w:r>
      <w:proofErr w:type="spellEnd"/>
      <w:r w:rsidRPr="006468AB">
        <w:rPr>
          <w:w w:val="105"/>
        </w:rPr>
        <w:t>- gests</w:t>
      </w:r>
      <w:proofErr w:type="gramEnd"/>
      <w:r w:rsidRPr="006468AB">
        <w:rPr>
          <w:w w:val="105"/>
        </w:rPr>
        <w:t xml:space="preserve"> that alterations in dividend payments provide </w:t>
      </w:r>
      <w:proofErr w:type="spellStart"/>
      <w:r w:rsidRPr="006468AB">
        <w:rPr>
          <w:w w:val="105"/>
        </w:rPr>
        <w:t>inves</w:t>
      </w:r>
      <w:proofErr w:type="spellEnd"/>
      <w:r w:rsidRPr="006468AB">
        <w:rPr>
          <w:w w:val="105"/>
        </w:rPr>
        <w:t>- tors with valuable insights into a company’s prospects [</w:t>
      </w:r>
      <w:hyperlink w:anchor="_bookmark17" w:history="1">
        <w:r w:rsidRPr="006468AB">
          <w:rPr>
            <w:color w:val="0000FF"/>
            <w:w w:val="105"/>
          </w:rPr>
          <w:t>11</w:t>
        </w:r>
      </w:hyperlink>
      <w:r w:rsidRPr="006468AB">
        <w:rPr>
          <w:w w:val="105"/>
        </w:rPr>
        <w:t>]. While this theory emphasizes the importance of dividends in providing information, it also underscores</w:t>
      </w:r>
      <w:r w:rsidRPr="006468AB">
        <w:rPr>
          <w:spacing w:val="80"/>
          <w:w w:val="105"/>
        </w:rPr>
        <w:t xml:space="preserve"> </w:t>
      </w:r>
      <w:r w:rsidRPr="006468AB">
        <w:rPr>
          <w:w w:val="105"/>
        </w:rPr>
        <w:t xml:space="preserve">the need for a more comprehensive understanding of divi- </w:t>
      </w:r>
      <w:proofErr w:type="spellStart"/>
      <w:r w:rsidRPr="006468AB">
        <w:rPr>
          <w:w w:val="105"/>
        </w:rPr>
        <w:t>dend</w:t>
      </w:r>
      <w:proofErr w:type="spellEnd"/>
      <w:r w:rsidRPr="006468AB">
        <w:rPr>
          <w:w w:val="105"/>
        </w:rPr>
        <w:t xml:space="preserve"> decisions, particularly the impact of financing costs, for a complete comprehension of the consequences of capital</w:t>
      </w:r>
      <w:r w:rsidRPr="006468AB">
        <w:rPr>
          <w:spacing w:val="-4"/>
          <w:w w:val="105"/>
        </w:rPr>
        <w:t xml:space="preserve"> </w:t>
      </w:r>
      <w:r w:rsidRPr="006468AB">
        <w:rPr>
          <w:w w:val="105"/>
        </w:rPr>
        <w:t>structure.</w:t>
      </w:r>
    </w:p>
    <w:p w14:paraId="6F678614" w14:textId="77777777" w:rsidR="00607341" w:rsidRPr="006468AB" w:rsidRDefault="00000000">
      <w:pPr>
        <w:pStyle w:val="BodyText"/>
        <w:spacing w:line="264" w:lineRule="auto"/>
        <w:ind w:right="38" w:firstLine="159"/>
        <w:jc w:val="both"/>
      </w:pPr>
      <w:r w:rsidRPr="006468AB">
        <w:rPr>
          <w:w w:val="105"/>
        </w:rPr>
        <w:t xml:space="preserve">The bird-in-hand theory, which considers investor </w:t>
      </w:r>
      <w:proofErr w:type="spellStart"/>
      <w:r w:rsidRPr="006468AB">
        <w:rPr>
          <w:w w:val="105"/>
        </w:rPr>
        <w:t>pref</w:t>
      </w:r>
      <w:proofErr w:type="spellEnd"/>
      <w:r w:rsidRPr="006468AB">
        <w:rPr>
          <w:w w:val="105"/>
        </w:rPr>
        <w:t xml:space="preserve">- </w:t>
      </w:r>
      <w:proofErr w:type="spellStart"/>
      <w:r w:rsidRPr="006468AB">
        <w:rPr>
          <w:w w:val="105"/>
        </w:rPr>
        <w:t>erences</w:t>
      </w:r>
      <w:proofErr w:type="spellEnd"/>
      <w:r w:rsidRPr="006468AB">
        <w:rPr>
          <w:w w:val="105"/>
        </w:rPr>
        <w:t xml:space="preserve"> for dividends over future capital gains, is </w:t>
      </w:r>
      <w:proofErr w:type="spellStart"/>
      <w:proofErr w:type="gramStart"/>
      <w:r w:rsidRPr="006468AB">
        <w:rPr>
          <w:w w:val="105"/>
        </w:rPr>
        <w:t>particu</w:t>
      </w:r>
      <w:proofErr w:type="spellEnd"/>
      <w:r w:rsidRPr="006468AB">
        <w:rPr>
          <w:w w:val="105"/>
        </w:rPr>
        <w:t xml:space="preserve">- </w:t>
      </w:r>
      <w:proofErr w:type="spellStart"/>
      <w:r w:rsidRPr="006468AB">
        <w:rPr>
          <w:w w:val="105"/>
        </w:rPr>
        <w:t>larly</w:t>
      </w:r>
      <w:proofErr w:type="spellEnd"/>
      <w:proofErr w:type="gramEnd"/>
      <w:r w:rsidRPr="006468AB">
        <w:rPr>
          <w:w w:val="105"/>
        </w:rPr>
        <w:t xml:space="preserve"> advantageous for this study. It sheds light on why non-financial corporations may prioritize dividend </w:t>
      </w:r>
      <w:proofErr w:type="gramStart"/>
      <w:r w:rsidRPr="006468AB">
        <w:rPr>
          <w:w w:val="105"/>
        </w:rPr>
        <w:t xml:space="preserve">pay- </w:t>
      </w:r>
      <w:proofErr w:type="spellStart"/>
      <w:r w:rsidRPr="006468AB">
        <w:rPr>
          <w:w w:val="105"/>
        </w:rPr>
        <w:t>ments</w:t>
      </w:r>
      <w:proofErr w:type="spellEnd"/>
      <w:proofErr w:type="gramEnd"/>
      <w:r w:rsidRPr="006468AB">
        <w:rPr>
          <w:w w:val="105"/>
        </w:rPr>
        <w:t xml:space="preserve"> and provides a deeper understanding of investor behavior</w:t>
      </w:r>
      <w:r w:rsidRPr="006468AB">
        <w:rPr>
          <w:spacing w:val="-6"/>
          <w:w w:val="105"/>
        </w:rPr>
        <w:t xml:space="preserve"> </w:t>
      </w:r>
      <w:r w:rsidRPr="006468AB">
        <w:rPr>
          <w:w w:val="105"/>
        </w:rPr>
        <w:t>and</w:t>
      </w:r>
      <w:r w:rsidRPr="006468AB">
        <w:rPr>
          <w:spacing w:val="-6"/>
          <w:w w:val="105"/>
        </w:rPr>
        <w:t xml:space="preserve"> </w:t>
      </w:r>
      <w:r w:rsidRPr="006468AB">
        <w:rPr>
          <w:w w:val="105"/>
        </w:rPr>
        <w:t>its</w:t>
      </w:r>
      <w:r w:rsidRPr="006468AB">
        <w:rPr>
          <w:spacing w:val="-6"/>
          <w:w w:val="105"/>
        </w:rPr>
        <w:t xml:space="preserve"> </w:t>
      </w:r>
      <w:r w:rsidRPr="006468AB">
        <w:rPr>
          <w:w w:val="105"/>
        </w:rPr>
        <w:t>link</w:t>
      </w:r>
      <w:r w:rsidRPr="006468AB">
        <w:rPr>
          <w:spacing w:val="-6"/>
          <w:w w:val="105"/>
        </w:rPr>
        <w:t xml:space="preserve"> </w:t>
      </w:r>
      <w:r w:rsidRPr="006468AB">
        <w:rPr>
          <w:w w:val="105"/>
        </w:rPr>
        <w:t>to</w:t>
      </w:r>
      <w:r w:rsidRPr="006468AB">
        <w:rPr>
          <w:spacing w:val="-6"/>
          <w:w w:val="105"/>
        </w:rPr>
        <w:t xml:space="preserve"> </w:t>
      </w:r>
      <w:r w:rsidRPr="006468AB">
        <w:rPr>
          <w:w w:val="105"/>
        </w:rPr>
        <w:t>the</w:t>
      </w:r>
      <w:r w:rsidRPr="006468AB">
        <w:rPr>
          <w:spacing w:val="-6"/>
          <w:w w:val="105"/>
        </w:rPr>
        <w:t xml:space="preserve"> </w:t>
      </w:r>
      <w:r w:rsidRPr="006468AB">
        <w:rPr>
          <w:w w:val="105"/>
        </w:rPr>
        <w:t>firm’s</w:t>
      </w:r>
      <w:r w:rsidRPr="006468AB">
        <w:rPr>
          <w:spacing w:val="-6"/>
          <w:w w:val="105"/>
        </w:rPr>
        <w:t xml:space="preserve"> </w:t>
      </w:r>
      <w:r w:rsidRPr="006468AB">
        <w:rPr>
          <w:w w:val="105"/>
        </w:rPr>
        <w:t>cost</w:t>
      </w:r>
      <w:r w:rsidRPr="006468AB">
        <w:rPr>
          <w:spacing w:val="-6"/>
          <w:w w:val="105"/>
        </w:rPr>
        <w:t xml:space="preserve"> </w:t>
      </w:r>
      <w:r w:rsidRPr="006468AB">
        <w:rPr>
          <w:w w:val="105"/>
        </w:rPr>
        <w:t>of</w:t>
      </w:r>
      <w:r w:rsidRPr="006468AB">
        <w:rPr>
          <w:spacing w:val="-6"/>
          <w:w w:val="105"/>
        </w:rPr>
        <w:t xml:space="preserve"> </w:t>
      </w:r>
      <w:r w:rsidRPr="006468AB">
        <w:rPr>
          <w:w w:val="105"/>
        </w:rPr>
        <w:t>capital,</w:t>
      </w:r>
      <w:r w:rsidRPr="006468AB">
        <w:rPr>
          <w:spacing w:val="-6"/>
          <w:w w:val="105"/>
        </w:rPr>
        <w:t xml:space="preserve"> </w:t>
      </w:r>
      <w:r w:rsidRPr="006468AB">
        <w:rPr>
          <w:w w:val="105"/>
        </w:rPr>
        <w:t>making</w:t>
      </w:r>
      <w:r w:rsidRPr="006468AB">
        <w:rPr>
          <w:spacing w:val="-6"/>
          <w:w w:val="105"/>
        </w:rPr>
        <w:t xml:space="preserve"> </w:t>
      </w:r>
      <w:r w:rsidRPr="006468AB">
        <w:rPr>
          <w:w w:val="105"/>
        </w:rPr>
        <w:t>it a crucial component of this research.</w:t>
      </w:r>
    </w:p>
    <w:p w14:paraId="718FB076" w14:textId="77777777" w:rsidR="00607341" w:rsidRPr="006468AB" w:rsidRDefault="00000000">
      <w:pPr>
        <w:pStyle w:val="BodyText"/>
        <w:spacing w:line="264" w:lineRule="auto"/>
        <w:ind w:right="38" w:firstLine="159"/>
        <w:jc w:val="both"/>
      </w:pPr>
      <w:proofErr w:type="gramStart"/>
      <w:r w:rsidRPr="006468AB">
        <w:rPr>
          <w:w w:val="110"/>
        </w:rPr>
        <w:t>In order to</w:t>
      </w:r>
      <w:proofErr w:type="gramEnd"/>
      <w:r w:rsidRPr="006468AB">
        <w:rPr>
          <w:w w:val="110"/>
        </w:rPr>
        <w:t xml:space="preserve"> properly tackle the shortcomings of the bird-in-the-hand hypothesis, the study used several dividend</w:t>
      </w:r>
      <w:r w:rsidRPr="006468AB">
        <w:rPr>
          <w:spacing w:val="-14"/>
          <w:w w:val="110"/>
        </w:rPr>
        <w:t xml:space="preserve"> </w:t>
      </w:r>
      <w:r w:rsidRPr="006468AB">
        <w:rPr>
          <w:w w:val="110"/>
        </w:rPr>
        <w:t>policy</w:t>
      </w:r>
      <w:r w:rsidRPr="006468AB">
        <w:rPr>
          <w:spacing w:val="-13"/>
          <w:w w:val="110"/>
        </w:rPr>
        <w:t xml:space="preserve"> </w:t>
      </w:r>
      <w:r w:rsidRPr="006468AB">
        <w:rPr>
          <w:w w:val="110"/>
        </w:rPr>
        <w:t>variables,</w:t>
      </w:r>
      <w:r w:rsidRPr="006468AB">
        <w:rPr>
          <w:spacing w:val="-13"/>
          <w:w w:val="110"/>
        </w:rPr>
        <w:t xml:space="preserve"> </w:t>
      </w:r>
      <w:r w:rsidRPr="006468AB">
        <w:rPr>
          <w:w w:val="110"/>
        </w:rPr>
        <w:t>including</w:t>
      </w:r>
      <w:r w:rsidRPr="006468AB">
        <w:rPr>
          <w:spacing w:val="-13"/>
          <w:w w:val="110"/>
        </w:rPr>
        <w:t xml:space="preserve"> </w:t>
      </w:r>
      <w:r w:rsidRPr="006468AB">
        <w:rPr>
          <w:w w:val="110"/>
        </w:rPr>
        <w:t>the</w:t>
      </w:r>
      <w:r w:rsidRPr="006468AB">
        <w:rPr>
          <w:spacing w:val="-13"/>
          <w:w w:val="110"/>
        </w:rPr>
        <w:t xml:space="preserve"> </w:t>
      </w:r>
      <w:r w:rsidRPr="006468AB">
        <w:rPr>
          <w:w w:val="110"/>
        </w:rPr>
        <w:t>dividend</w:t>
      </w:r>
      <w:r w:rsidRPr="006468AB">
        <w:rPr>
          <w:spacing w:val="-13"/>
          <w:w w:val="110"/>
        </w:rPr>
        <w:t xml:space="preserve"> </w:t>
      </w:r>
      <w:r w:rsidRPr="006468AB">
        <w:rPr>
          <w:w w:val="110"/>
        </w:rPr>
        <w:t>payout ratio,</w:t>
      </w:r>
      <w:r w:rsidRPr="006468AB">
        <w:rPr>
          <w:spacing w:val="-5"/>
          <w:w w:val="110"/>
        </w:rPr>
        <w:t xml:space="preserve"> </w:t>
      </w:r>
      <w:r w:rsidRPr="006468AB">
        <w:rPr>
          <w:w w:val="110"/>
        </w:rPr>
        <w:t>dividend</w:t>
      </w:r>
      <w:r w:rsidRPr="006468AB">
        <w:rPr>
          <w:spacing w:val="-5"/>
          <w:w w:val="110"/>
        </w:rPr>
        <w:t xml:space="preserve"> </w:t>
      </w:r>
      <w:r w:rsidRPr="006468AB">
        <w:rPr>
          <w:w w:val="110"/>
        </w:rPr>
        <w:t>coverage</w:t>
      </w:r>
      <w:r w:rsidRPr="006468AB">
        <w:rPr>
          <w:spacing w:val="-5"/>
          <w:w w:val="110"/>
        </w:rPr>
        <w:t xml:space="preserve"> </w:t>
      </w:r>
      <w:r w:rsidRPr="006468AB">
        <w:rPr>
          <w:w w:val="110"/>
        </w:rPr>
        <w:t>ratio</w:t>
      </w:r>
      <w:r w:rsidRPr="006468AB">
        <w:rPr>
          <w:spacing w:val="-5"/>
          <w:w w:val="110"/>
        </w:rPr>
        <w:t xml:space="preserve"> </w:t>
      </w:r>
      <w:r w:rsidRPr="006468AB">
        <w:rPr>
          <w:w w:val="110"/>
        </w:rPr>
        <w:t>and</w:t>
      </w:r>
      <w:r w:rsidRPr="006468AB">
        <w:rPr>
          <w:spacing w:val="-5"/>
          <w:w w:val="110"/>
        </w:rPr>
        <w:t xml:space="preserve"> </w:t>
      </w:r>
      <w:r w:rsidRPr="006468AB">
        <w:rPr>
          <w:w w:val="110"/>
        </w:rPr>
        <w:t>dividend</w:t>
      </w:r>
      <w:r w:rsidRPr="006468AB">
        <w:rPr>
          <w:spacing w:val="-5"/>
          <w:w w:val="110"/>
        </w:rPr>
        <w:t xml:space="preserve"> </w:t>
      </w:r>
      <w:r w:rsidRPr="006468AB">
        <w:rPr>
          <w:w w:val="110"/>
        </w:rPr>
        <w:t>yield.</w:t>
      </w:r>
      <w:r w:rsidRPr="006468AB">
        <w:rPr>
          <w:spacing w:val="-5"/>
          <w:w w:val="110"/>
        </w:rPr>
        <w:t xml:space="preserve"> </w:t>
      </w:r>
      <w:r w:rsidRPr="006468AB">
        <w:rPr>
          <w:w w:val="110"/>
        </w:rPr>
        <w:t xml:space="preserve">These </w:t>
      </w:r>
      <w:r w:rsidRPr="006468AB">
        <w:t xml:space="preserve">metrics offer tangible, data-driven assessments of a com- </w:t>
      </w:r>
      <w:proofErr w:type="spellStart"/>
      <w:r w:rsidRPr="006468AB">
        <w:rPr>
          <w:w w:val="110"/>
        </w:rPr>
        <w:t>pany’s</w:t>
      </w:r>
      <w:proofErr w:type="spellEnd"/>
      <w:r w:rsidRPr="006468AB">
        <w:rPr>
          <w:w w:val="110"/>
        </w:rPr>
        <w:t xml:space="preserve"> dividend policy, unveiling a more detailed com- prehension of investor preferences and behaviors. The study revealed that corporations employ various tactics regarding dividend payments and retained earnings, as </w:t>
      </w:r>
      <w:r w:rsidRPr="006468AB">
        <w:t xml:space="preserve">evidenced by the dividend payout ratio analysis. The </w:t>
      </w:r>
      <w:proofErr w:type="spellStart"/>
      <w:r w:rsidRPr="006468AB">
        <w:t>vari</w:t>
      </w:r>
      <w:proofErr w:type="spellEnd"/>
      <w:r w:rsidRPr="006468AB">
        <w:t xml:space="preserve">- </w:t>
      </w:r>
      <w:proofErr w:type="spellStart"/>
      <w:r w:rsidRPr="006468AB">
        <w:rPr>
          <w:w w:val="110"/>
        </w:rPr>
        <w:t>ation</w:t>
      </w:r>
      <w:proofErr w:type="spellEnd"/>
      <w:r w:rsidRPr="006468AB">
        <w:rPr>
          <w:w w:val="110"/>
        </w:rPr>
        <w:t xml:space="preserve"> in payout rules indicates that investor preferences are not uniform, contradicting the assumption of the bird-in-the-hand</w:t>
      </w:r>
      <w:r w:rsidRPr="006468AB">
        <w:rPr>
          <w:spacing w:val="-14"/>
          <w:w w:val="110"/>
        </w:rPr>
        <w:t xml:space="preserve"> </w:t>
      </w:r>
      <w:r w:rsidRPr="006468AB">
        <w:rPr>
          <w:w w:val="110"/>
        </w:rPr>
        <w:t>hypothesis</w:t>
      </w:r>
      <w:r w:rsidRPr="006468AB">
        <w:rPr>
          <w:spacing w:val="-13"/>
          <w:w w:val="110"/>
        </w:rPr>
        <w:t xml:space="preserve"> </w:t>
      </w:r>
      <w:r w:rsidRPr="006468AB">
        <w:rPr>
          <w:w w:val="110"/>
        </w:rPr>
        <w:t>that</w:t>
      </w:r>
      <w:r w:rsidRPr="006468AB">
        <w:rPr>
          <w:spacing w:val="-13"/>
          <w:w w:val="110"/>
        </w:rPr>
        <w:t xml:space="preserve"> </w:t>
      </w:r>
      <w:r w:rsidRPr="006468AB">
        <w:rPr>
          <w:w w:val="110"/>
        </w:rPr>
        <w:t>all</w:t>
      </w:r>
      <w:r w:rsidRPr="006468AB">
        <w:rPr>
          <w:spacing w:val="-13"/>
          <w:w w:val="110"/>
        </w:rPr>
        <w:t xml:space="preserve"> </w:t>
      </w:r>
      <w:r w:rsidRPr="006468AB">
        <w:rPr>
          <w:w w:val="110"/>
        </w:rPr>
        <w:t>investors</w:t>
      </w:r>
      <w:r w:rsidRPr="006468AB">
        <w:rPr>
          <w:spacing w:val="-13"/>
          <w:w w:val="110"/>
        </w:rPr>
        <w:t xml:space="preserve"> </w:t>
      </w:r>
      <w:r w:rsidRPr="006468AB">
        <w:rPr>
          <w:w w:val="110"/>
        </w:rPr>
        <w:t>universally favor high dividends [</w:t>
      </w:r>
      <w:hyperlink w:anchor="_bookmark133" w:history="1">
        <w:r w:rsidRPr="006468AB">
          <w:rPr>
            <w:color w:val="0000FF"/>
            <w:w w:val="110"/>
          </w:rPr>
          <w:t>127</w:t>
        </w:r>
      </w:hyperlink>
      <w:r w:rsidRPr="006468AB">
        <w:rPr>
          <w:w w:val="110"/>
        </w:rPr>
        <w:t>].</w:t>
      </w:r>
    </w:p>
    <w:p w14:paraId="3071A12B" w14:textId="77777777" w:rsidR="00607341" w:rsidRPr="006468AB" w:rsidRDefault="00000000">
      <w:pPr>
        <w:pStyle w:val="BodyText"/>
        <w:spacing w:line="264" w:lineRule="auto"/>
        <w:ind w:right="39" w:firstLine="159"/>
        <w:jc w:val="both"/>
      </w:pPr>
      <w:r w:rsidRPr="006468AB">
        <w:rPr>
          <w:w w:val="105"/>
        </w:rPr>
        <w:t>The dividend coverage ratio overcomes the constraints of</w:t>
      </w:r>
      <w:r w:rsidRPr="006468AB">
        <w:rPr>
          <w:spacing w:val="55"/>
          <w:w w:val="105"/>
        </w:rPr>
        <w:t xml:space="preserve"> </w:t>
      </w:r>
      <w:r w:rsidRPr="006468AB">
        <w:rPr>
          <w:w w:val="105"/>
        </w:rPr>
        <w:t>the</w:t>
      </w:r>
      <w:r w:rsidRPr="006468AB">
        <w:rPr>
          <w:spacing w:val="55"/>
          <w:w w:val="105"/>
        </w:rPr>
        <w:t xml:space="preserve"> </w:t>
      </w:r>
      <w:r w:rsidRPr="006468AB">
        <w:rPr>
          <w:w w:val="105"/>
        </w:rPr>
        <w:t>theory</w:t>
      </w:r>
      <w:r w:rsidRPr="006468AB">
        <w:rPr>
          <w:spacing w:val="55"/>
          <w:w w:val="105"/>
        </w:rPr>
        <w:t xml:space="preserve"> </w:t>
      </w:r>
      <w:r w:rsidRPr="006468AB">
        <w:rPr>
          <w:w w:val="105"/>
        </w:rPr>
        <w:t>by</w:t>
      </w:r>
      <w:r w:rsidRPr="006468AB">
        <w:rPr>
          <w:spacing w:val="55"/>
          <w:w w:val="105"/>
        </w:rPr>
        <w:t xml:space="preserve"> </w:t>
      </w:r>
      <w:r w:rsidRPr="006468AB">
        <w:rPr>
          <w:w w:val="105"/>
        </w:rPr>
        <w:t>evaluating</w:t>
      </w:r>
      <w:r w:rsidRPr="006468AB">
        <w:rPr>
          <w:spacing w:val="55"/>
          <w:w w:val="105"/>
        </w:rPr>
        <w:t xml:space="preserve"> </w:t>
      </w:r>
      <w:r w:rsidRPr="006468AB">
        <w:rPr>
          <w:w w:val="105"/>
        </w:rPr>
        <w:t>the</w:t>
      </w:r>
      <w:r w:rsidRPr="006468AB">
        <w:rPr>
          <w:spacing w:val="55"/>
          <w:w w:val="105"/>
        </w:rPr>
        <w:t xml:space="preserve"> </w:t>
      </w:r>
      <w:r w:rsidRPr="006468AB">
        <w:rPr>
          <w:w w:val="105"/>
        </w:rPr>
        <w:t>long-term</w:t>
      </w:r>
      <w:r w:rsidRPr="006468AB">
        <w:rPr>
          <w:spacing w:val="55"/>
          <w:w w:val="105"/>
        </w:rPr>
        <w:t xml:space="preserve"> </w:t>
      </w:r>
      <w:r w:rsidRPr="006468AB">
        <w:rPr>
          <w:w w:val="105"/>
        </w:rPr>
        <w:t>viability</w:t>
      </w:r>
      <w:r w:rsidRPr="006468AB">
        <w:rPr>
          <w:spacing w:val="55"/>
          <w:w w:val="105"/>
        </w:rPr>
        <w:t xml:space="preserve"> </w:t>
      </w:r>
      <w:r w:rsidRPr="006468AB">
        <w:rPr>
          <w:spacing w:val="-5"/>
          <w:w w:val="105"/>
        </w:rPr>
        <w:t>of</w:t>
      </w:r>
    </w:p>
    <w:p w14:paraId="1240C3AB" w14:textId="77777777" w:rsidR="00607341" w:rsidRPr="006468AB" w:rsidRDefault="00000000">
      <w:pPr>
        <w:pStyle w:val="BodyText"/>
        <w:spacing w:before="109" w:line="264" w:lineRule="auto"/>
        <w:ind w:right="139"/>
        <w:jc w:val="both"/>
      </w:pPr>
      <w:r w:rsidRPr="006468AB">
        <w:br w:type="column"/>
      </w:r>
      <w:r w:rsidRPr="006468AB">
        <w:rPr>
          <w:w w:val="110"/>
        </w:rPr>
        <w:t>dividend</w:t>
      </w:r>
      <w:r w:rsidRPr="006468AB">
        <w:rPr>
          <w:spacing w:val="-13"/>
          <w:w w:val="110"/>
        </w:rPr>
        <w:t xml:space="preserve"> </w:t>
      </w:r>
      <w:r w:rsidRPr="006468AB">
        <w:rPr>
          <w:w w:val="110"/>
        </w:rPr>
        <w:t>payments.</w:t>
      </w:r>
      <w:r w:rsidRPr="006468AB">
        <w:rPr>
          <w:spacing w:val="-13"/>
          <w:w w:val="110"/>
        </w:rPr>
        <w:t xml:space="preserve"> </w:t>
      </w:r>
      <w:r w:rsidRPr="006468AB">
        <w:rPr>
          <w:w w:val="110"/>
        </w:rPr>
        <w:t>The</w:t>
      </w:r>
      <w:r w:rsidRPr="006468AB">
        <w:rPr>
          <w:spacing w:val="-13"/>
          <w:w w:val="110"/>
        </w:rPr>
        <w:t xml:space="preserve"> </w:t>
      </w:r>
      <w:r w:rsidRPr="006468AB">
        <w:rPr>
          <w:w w:val="110"/>
        </w:rPr>
        <w:t>indicator</w:t>
      </w:r>
      <w:r w:rsidRPr="006468AB">
        <w:rPr>
          <w:spacing w:val="-13"/>
          <w:w w:val="110"/>
        </w:rPr>
        <w:t xml:space="preserve"> </w:t>
      </w:r>
      <w:r w:rsidRPr="006468AB">
        <w:rPr>
          <w:w w:val="110"/>
        </w:rPr>
        <w:t>offers</w:t>
      </w:r>
      <w:r w:rsidRPr="006468AB">
        <w:rPr>
          <w:spacing w:val="-13"/>
          <w:w w:val="110"/>
        </w:rPr>
        <w:t xml:space="preserve"> </w:t>
      </w:r>
      <w:r w:rsidRPr="006468AB">
        <w:rPr>
          <w:w w:val="110"/>
        </w:rPr>
        <w:t>insights</w:t>
      </w:r>
      <w:r w:rsidRPr="006468AB">
        <w:rPr>
          <w:spacing w:val="-13"/>
          <w:w w:val="110"/>
        </w:rPr>
        <w:t xml:space="preserve"> </w:t>
      </w:r>
      <w:r w:rsidRPr="006468AB">
        <w:rPr>
          <w:w w:val="110"/>
        </w:rPr>
        <w:t>into</w:t>
      </w:r>
      <w:r w:rsidRPr="006468AB">
        <w:rPr>
          <w:spacing w:val="-13"/>
          <w:w w:val="110"/>
        </w:rPr>
        <w:t xml:space="preserve"> </w:t>
      </w:r>
      <w:r w:rsidRPr="006468AB">
        <w:rPr>
          <w:w w:val="110"/>
        </w:rPr>
        <w:t xml:space="preserve">the </w:t>
      </w:r>
      <w:r w:rsidRPr="006468AB">
        <w:t xml:space="preserve">ability of firms to sustain dividend payments while main- </w:t>
      </w:r>
      <w:proofErr w:type="spellStart"/>
      <w:r w:rsidRPr="006468AB">
        <w:t>taining</w:t>
      </w:r>
      <w:proofErr w:type="spellEnd"/>
      <w:r w:rsidRPr="006468AB">
        <w:t xml:space="preserve"> financial stability [</w:t>
      </w:r>
      <w:hyperlink w:anchor="_bookmark29" w:history="1">
        <w:r w:rsidRPr="006468AB">
          <w:rPr>
            <w:color w:val="0000FF"/>
          </w:rPr>
          <w:t>23</w:t>
        </w:r>
      </w:hyperlink>
      <w:r w:rsidRPr="006468AB">
        <w:t xml:space="preserve">]. The statement emphasized </w:t>
      </w:r>
      <w:r w:rsidRPr="006468AB">
        <w:rPr>
          <w:w w:val="110"/>
        </w:rPr>
        <w:t>that</w:t>
      </w:r>
      <w:r w:rsidRPr="006468AB">
        <w:rPr>
          <w:spacing w:val="-3"/>
          <w:w w:val="110"/>
        </w:rPr>
        <w:t xml:space="preserve"> </w:t>
      </w:r>
      <w:r w:rsidRPr="006468AB">
        <w:rPr>
          <w:w w:val="110"/>
        </w:rPr>
        <w:t>confident</w:t>
      </w:r>
      <w:r w:rsidRPr="006468AB">
        <w:rPr>
          <w:spacing w:val="-3"/>
          <w:w w:val="110"/>
        </w:rPr>
        <w:t xml:space="preserve"> </w:t>
      </w:r>
      <w:r w:rsidRPr="006468AB">
        <w:rPr>
          <w:w w:val="110"/>
        </w:rPr>
        <w:t>investors</w:t>
      </w:r>
      <w:r w:rsidRPr="006468AB">
        <w:rPr>
          <w:spacing w:val="-3"/>
          <w:w w:val="110"/>
        </w:rPr>
        <w:t xml:space="preserve"> </w:t>
      </w:r>
      <w:r w:rsidRPr="006468AB">
        <w:rPr>
          <w:w w:val="110"/>
        </w:rPr>
        <w:t>may</w:t>
      </w:r>
      <w:r w:rsidRPr="006468AB">
        <w:rPr>
          <w:spacing w:val="-3"/>
          <w:w w:val="110"/>
        </w:rPr>
        <w:t xml:space="preserve"> </w:t>
      </w:r>
      <w:r w:rsidRPr="006468AB">
        <w:rPr>
          <w:w w:val="110"/>
        </w:rPr>
        <w:t>favor</w:t>
      </w:r>
      <w:r w:rsidRPr="006468AB">
        <w:rPr>
          <w:spacing w:val="-3"/>
          <w:w w:val="110"/>
        </w:rPr>
        <w:t xml:space="preserve"> </w:t>
      </w:r>
      <w:r w:rsidRPr="006468AB">
        <w:rPr>
          <w:w w:val="110"/>
        </w:rPr>
        <w:t>a</w:t>
      </w:r>
      <w:r w:rsidRPr="006468AB">
        <w:rPr>
          <w:spacing w:val="-3"/>
          <w:w w:val="110"/>
        </w:rPr>
        <w:t xml:space="preserve"> </w:t>
      </w:r>
      <w:r w:rsidRPr="006468AB">
        <w:rPr>
          <w:w w:val="110"/>
        </w:rPr>
        <w:t>well-rounded</w:t>
      </w:r>
      <w:r w:rsidRPr="006468AB">
        <w:rPr>
          <w:spacing w:val="-3"/>
          <w:w w:val="110"/>
        </w:rPr>
        <w:t xml:space="preserve"> </w:t>
      </w:r>
      <w:proofErr w:type="spellStart"/>
      <w:r w:rsidRPr="006468AB">
        <w:rPr>
          <w:w w:val="110"/>
        </w:rPr>
        <w:t>strat</w:t>
      </w:r>
      <w:proofErr w:type="spellEnd"/>
      <w:r w:rsidRPr="006468AB">
        <w:rPr>
          <w:w w:val="110"/>
        </w:rPr>
        <w:t xml:space="preserve">- </w:t>
      </w:r>
      <w:proofErr w:type="spellStart"/>
      <w:r w:rsidRPr="006468AB">
        <w:rPr>
          <w:w w:val="110"/>
        </w:rPr>
        <w:t>egy</w:t>
      </w:r>
      <w:proofErr w:type="spellEnd"/>
      <w:r w:rsidRPr="006468AB">
        <w:rPr>
          <w:w w:val="110"/>
        </w:rPr>
        <w:t xml:space="preserve"> that guarantees long-term financial stability rather than quick, large returns, thereby questioning the over- </w:t>
      </w:r>
      <w:r w:rsidRPr="006468AB">
        <w:t xml:space="preserve">simplified perspective of the theory. The analysis of divi- </w:t>
      </w:r>
      <w:proofErr w:type="spellStart"/>
      <w:r w:rsidRPr="006468AB">
        <w:rPr>
          <w:w w:val="110"/>
        </w:rPr>
        <w:t>dend</w:t>
      </w:r>
      <w:proofErr w:type="spellEnd"/>
      <w:r w:rsidRPr="006468AB">
        <w:rPr>
          <w:w w:val="110"/>
        </w:rPr>
        <w:t xml:space="preserve"> yield enabled the researchers to assess the appeal of</w:t>
      </w:r>
      <w:r w:rsidRPr="006468AB">
        <w:rPr>
          <w:spacing w:val="-7"/>
          <w:w w:val="110"/>
        </w:rPr>
        <w:t xml:space="preserve"> </w:t>
      </w:r>
      <w:r w:rsidRPr="006468AB">
        <w:rPr>
          <w:w w:val="110"/>
        </w:rPr>
        <w:t>dividends</w:t>
      </w:r>
      <w:r w:rsidRPr="006468AB">
        <w:rPr>
          <w:spacing w:val="-7"/>
          <w:w w:val="110"/>
        </w:rPr>
        <w:t xml:space="preserve"> </w:t>
      </w:r>
      <w:r w:rsidRPr="006468AB">
        <w:rPr>
          <w:w w:val="110"/>
        </w:rPr>
        <w:t>to</w:t>
      </w:r>
      <w:r w:rsidRPr="006468AB">
        <w:rPr>
          <w:spacing w:val="-7"/>
          <w:w w:val="110"/>
        </w:rPr>
        <w:t xml:space="preserve"> </w:t>
      </w:r>
      <w:r w:rsidRPr="006468AB">
        <w:rPr>
          <w:w w:val="110"/>
        </w:rPr>
        <w:t>stock</w:t>
      </w:r>
      <w:r w:rsidRPr="006468AB">
        <w:rPr>
          <w:spacing w:val="-7"/>
          <w:w w:val="110"/>
        </w:rPr>
        <w:t xml:space="preserve"> </w:t>
      </w:r>
      <w:r w:rsidRPr="006468AB">
        <w:rPr>
          <w:w w:val="110"/>
        </w:rPr>
        <w:t>prices</w:t>
      </w:r>
      <w:r w:rsidRPr="006468AB">
        <w:rPr>
          <w:spacing w:val="-7"/>
          <w:w w:val="110"/>
        </w:rPr>
        <w:t xml:space="preserve"> </w:t>
      </w:r>
      <w:r w:rsidRPr="006468AB">
        <w:rPr>
          <w:w w:val="110"/>
        </w:rPr>
        <w:t>across</w:t>
      </w:r>
      <w:r w:rsidRPr="006468AB">
        <w:rPr>
          <w:spacing w:val="-7"/>
          <w:w w:val="110"/>
        </w:rPr>
        <w:t xml:space="preserve"> </w:t>
      </w:r>
      <w:r w:rsidRPr="006468AB">
        <w:rPr>
          <w:w w:val="110"/>
        </w:rPr>
        <w:t>different</w:t>
      </w:r>
      <w:r w:rsidRPr="006468AB">
        <w:rPr>
          <w:spacing w:val="-7"/>
          <w:w w:val="110"/>
        </w:rPr>
        <w:t xml:space="preserve"> </w:t>
      </w:r>
      <w:r w:rsidRPr="006468AB">
        <w:rPr>
          <w:w w:val="110"/>
        </w:rPr>
        <w:t>market</w:t>
      </w:r>
      <w:r w:rsidRPr="006468AB">
        <w:rPr>
          <w:spacing w:val="-7"/>
          <w:w w:val="110"/>
        </w:rPr>
        <w:t xml:space="preserve"> </w:t>
      </w:r>
      <w:r w:rsidRPr="006468AB">
        <w:rPr>
          <w:w w:val="110"/>
        </w:rPr>
        <w:t xml:space="preserve">situ- </w:t>
      </w:r>
      <w:proofErr w:type="spellStart"/>
      <w:r w:rsidRPr="006468AB">
        <w:rPr>
          <w:w w:val="110"/>
        </w:rPr>
        <w:t>ations</w:t>
      </w:r>
      <w:proofErr w:type="spellEnd"/>
      <w:r w:rsidRPr="006468AB">
        <w:rPr>
          <w:spacing w:val="-8"/>
          <w:w w:val="110"/>
        </w:rPr>
        <w:t xml:space="preserve"> </w:t>
      </w:r>
      <w:r w:rsidRPr="006468AB">
        <w:rPr>
          <w:w w:val="110"/>
        </w:rPr>
        <w:t>[</w:t>
      </w:r>
      <w:hyperlink w:anchor="_bookmark125" w:history="1">
        <w:r w:rsidRPr="006468AB">
          <w:rPr>
            <w:color w:val="0000FF"/>
            <w:w w:val="110"/>
          </w:rPr>
          <w:t>119</w:t>
        </w:r>
      </w:hyperlink>
      <w:r w:rsidRPr="006468AB">
        <w:rPr>
          <w:w w:val="110"/>
        </w:rPr>
        <w:t>].</w:t>
      </w:r>
      <w:r w:rsidRPr="006468AB">
        <w:rPr>
          <w:spacing w:val="-8"/>
          <w:w w:val="110"/>
        </w:rPr>
        <w:t xml:space="preserve"> </w:t>
      </w:r>
      <w:r w:rsidRPr="006468AB">
        <w:rPr>
          <w:w w:val="110"/>
        </w:rPr>
        <w:t>This</w:t>
      </w:r>
      <w:r w:rsidRPr="006468AB">
        <w:rPr>
          <w:spacing w:val="-8"/>
          <w:w w:val="110"/>
        </w:rPr>
        <w:t xml:space="preserve"> </w:t>
      </w:r>
      <w:r w:rsidRPr="006468AB">
        <w:rPr>
          <w:w w:val="110"/>
        </w:rPr>
        <w:t>statistic</w:t>
      </w:r>
      <w:r w:rsidRPr="006468AB">
        <w:rPr>
          <w:spacing w:val="-8"/>
          <w:w w:val="110"/>
        </w:rPr>
        <w:t xml:space="preserve"> </w:t>
      </w:r>
      <w:r w:rsidRPr="006468AB">
        <w:rPr>
          <w:w w:val="110"/>
        </w:rPr>
        <w:t>indicated</w:t>
      </w:r>
      <w:r w:rsidRPr="006468AB">
        <w:rPr>
          <w:spacing w:val="-8"/>
          <w:w w:val="110"/>
        </w:rPr>
        <w:t xml:space="preserve"> </w:t>
      </w:r>
      <w:r w:rsidRPr="006468AB">
        <w:rPr>
          <w:w w:val="110"/>
        </w:rPr>
        <w:t>that</w:t>
      </w:r>
      <w:r w:rsidRPr="006468AB">
        <w:rPr>
          <w:spacing w:val="-8"/>
          <w:w w:val="110"/>
        </w:rPr>
        <w:t xml:space="preserve"> </w:t>
      </w:r>
      <w:r w:rsidRPr="006468AB">
        <w:rPr>
          <w:w w:val="110"/>
        </w:rPr>
        <w:t>investor</w:t>
      </w:r>
      <w:r w:rsidRPr="006468AB">
        <w:rPr>
          <w:spacing w:val="-8"/>
          <w:w w:val="110"/>
        </w:rPr>
        <w:t xml:space="preserve"> </w:t>
      </w:r>
      <w:proofErr w:type="gramStart"/>
      <w:r w:rsidRPr="006468AB">
        <w:rPr>
          <w:w w:val="110"/>
        </w:rPr>
        <w:t xml:space="preserve">prefer- </w:t>
      </w:r>
      <w:proofErr w:type="spellStart"/>
      <w:r w:rsidRPr="006468AB">
        <w:rPr>
          <w:w w:val="110"/>
        </w:rPr>
        <w:t>ences</w:t>
      </w:r>
      <w:proofErr w:type="spellEnd"/>
      <w:proofErr w:type="gramEnd"/>
      <w:r w:rsidRPr="006468AB">
        <w:rPr>
          <w:w w:val="110"/>
        </w:rPr>
        <w:t xml:space="preserve"> may vary depending on stock prices and market dynamics,</w:t>
      </w:r>
      <w:r w:rsidRPr="006468AB">
        <w:rPr>
          <w:spacing w:val="-2"/>
          <w:w w:val="110"/>
        </w:rPr>
        <w:t xml:space="preserve"> </w:t>
      </w:r>
      <w:r w:rsidRPr="006468AB">
        <w:rPr>
          <w:w w:val="110"/>
        </w:rPr>
        <w:t>questioning</w:t>
      </w:r>
      <w:r w:rsidRPr="006468AB">
        <w:rPr>
          <w:spacing w:val="-2"/>
          <w:w w:val="110"/>
        </w:rPr>
        <w:t xml:space="preserve"> </w:t>
      </w:r>
      <w:r w:rsidRPr="006468AB">
        <w:rPr>
          <w:w w:val="110"/>
        </w:rPr>
        <w:t>the</w:t>
      </w:r>
      <w:r w:rsidRPr="006468AB">
        <w:rPr>
          <w:spacing w:val="-2"/>
          <w:w w:val="110"/>
        </w:rPr>
        <w:t xml:space="preserve"> </w:t>
      </w:r>
      <w:r w:rsidRPr="006468AB">
        <w:rPr>
          <w:w w:val="110"/>
        </w:rPr>
        <w:t>notion</w:t>
      </w:r>
      <w:r w:rsidRPr="006468AB">
        <w:rPr>
          <w:spacing w:val="-2"/>
          <w:w w:val="110"/>
        </w:rPr>
        <w:t xml:space="preserve"> </w:t>
      </w:r>
      <w:r w:rsidRPr="006468AB">
        <w:rPr>
          <w:w w:val="110"/>
        </w:rPr>
        <w:t>that</w:t>
      </w:r>
      <w:r w:rsidRPr="006468AB">
        <w:rPr>
          <w:spacing w:val="-2"/>
          <w:w w:val="110"/>
        </w:rPr>
        <w:t xml:space="preserve"> </w:t>
      </w:r>
      <w:r w:rsidRPr="006468AB">
        <w:rPr>
          <w:w w:val="110"/>
        </w:rPr>
        <w:t>all</w:t>
      </w:r>
      <w:r w:rsidRPr="006468AB">
        <w:rPr>
          <w:spacing w:val="-2"/>
          <w:w w:val="110"/>
        </w:rPr>
        <w:t xml:space="preserve"> </w:t>
      </w:r>
      <w:r w:rsidRPr="006468AB">
        <w:rPr>
          <w:w w:val="110"/>
        </w:rPr>
        <w:t>investors</w:t>
      </w:r>
      <w:r w:rsidRPr="006468AB">
        <w:rPr>
          <w:spacing w:val="-2"/>
          <w:w w:val="110"/>
        </w:rPr>
        <w:t xml:space="preserve"> </w:t>
      </w:r>
      <w:r w:rsidRPr="006468AB">
        <w:rPr>
          <w:w w:val="110"/>
        </w:rPr>
        <w:t>have an equal preference for dividends.</w:t>
      </w:r>
    </w:p>
    <w:p w14:paraId="599F30D1" w14:textId="77777777" w:rsidR="00607341" w:rsidRPr="006468AB" w:rsidRDefault="00607341">
      <w:pPr>
        <w:pStyle w:val="BodyText"/>
        <w:spacing w:before="15"/>
        <w:ind w:left="0"/>
      </w:pPr>
    </w:p>
    <w:p w14:paraId="4B209685" w14:textId="77777777" w:rsidR="00607341" w:rsidRPr="006468AB" w:rsidRDefault="00000000">
      <w:pPr>
        <w:ind w:left="141"/>
        <w:jc w:val="both"/>
        <w:rPr>
          <w:b/>
          <w:sz w:val="18"/>
        </w:rPr>
      </w:pPr>
      <w:bookmarkStart w:id="5" w:name="Hypothesis_development"/>
      <w:bookmarkStart w:id="6" w:name="The_influence_of_cost_of_debt_on_dividen"/>
      <w:bookmarkEnd w:id="5"/>
      <w:bookmarkEnd w:id="6"/>
      <w:r w:rsidRPr="006468AB">
        <w:rPr>
          <w:b/>
          <w:w w:val="85"/>
          <w:sz w:val="18"/>
        </w:rPr>
        <w:t>Hypothesis</w:t>
      </w:r>
      <w:r w:rsidRPr="006468AB">
        <w:rPr>
          <w:b/>
          <w:spacing w:val="16"/>
          <w:sz w:val="18"/>
        </w:rPr>
        <w:t xml:space="preserve"> </w:t>
      </w:r>
      <w:r w:rsidRPr="006468AB">
        <w:rPr>
          <w:b/>
          <w:spacing w:val="-2"/>
          <w:w w:val="95"/>
          <w:sz w:val="18"/>
        </w:rPr>
        <w:t>development</w:t>
      </w:r>
    </w:p>
    <w:p w14:paraId="3C3B48EE" w14:textId="77777777" w:rsidR="00607341" w:rsidRPr="006468AB" w:rsidRDefault="00000000">
      <w:pPr>
        <w:spacing w:before="33"/>
        <w:ind w:left="141"/>
        <w:jc w:val="both"/>
        <w:rPr>
          <w:b/>
          <w:i/>
          <w:sz w:val="18"/>
        </w:rPr>
      </w:pPr>
      <w:r w:rsidRPr="006468AB">
        <w:rPr>
          <w:b/>
          <w:i/>
          <w:w w:val="85"/>
          <w:sz w:val="18"/>
        </w:rPr>
        <w:t>The</w:t>
      </w:r>
      <w:r w:rsidRPr="006468AB">
        <w:rPr>
          <w:b/>
          <w:i/>
          <w:spacing w:val="-4"/>
          <w:sz w:val="18"/>
        </w:rPr>
        <w:t xml:space="preserve"> </w:t>
      </w:r>
      <w:r w:rsidRPr="006468AB">
        <w:rPr>
          <w:b/>
          <w:i/>
          <w:w w:val="85"/>
          <w:sz w:val="18"/>
        </w:rPr>
        <w:t>influence</w:t>
      </w:r>
      <w:r w:rsidRPr="006468AB">
        <w:rPr>
          <w:b/>
          <w:i/>
          <w:spacing w:val="-4"/>
          <w:sz w:val="18"/>
        </w:rPr>
        <w:t xml:space="preserve"> </w:t>
      </w:r>
      <w:r w:rsidRPr="006468AB">
        <w:rPr>
          <w:b/>
          <w:i/>
          <w:w w:val="85"/>
          <w:sz w:val="18"/>
        </w:rPr>
        <w:t>of</w:t>
      </w:r>
      <w:r w:rsidRPr="006468AB">
        <w:rPr>
          <w:b/>
          <w:i/>
          <w:spacing w:val="-3"/>
          <w:sz w:val="18"/>
        </w:rPr>
        <w:t xml:space="preserve"> </w:t>
      </w:r>
      <w:proofErr w:type="gramStart"/>
      <w:r w:rsidRPr="006468AB">
        <w:rPr>
          <w:b/>
          <w:i/>
          <w:w w:val="85"/>
          <w:sz w:val="18"/>
        </w:rPr>
        <w:t>cost</w:t>
      </w:r>
      <w:proofErr w:type="gramEnd"/>
      <w:r w:rsidRPr="006468AB">
        <w:rPr>
          <w:b/>
          <w:i/>
          <w:spacing w:val="-4"/>
          <w:sz w:val="18"/>
        </w:rPr>
        <w:t xml:space="preserve"> </w:t>
      </w:r>
      <w:r w:rsidRPr="006468AB">
        <w:rPr>
          <w:b/>
          <w:i/>
          <w:w w:val="85"/>
          <w:sz w:val="18"/>
        </w:rPr>
        <w:t>of</w:t>
      </w:r>
      <w:r w:rsidRPr="006468AB">
        <w:rPr>
          <w:b/>
          <w:i/>
          <w:spacing w:val="-3"/>
          <w:sz w:val="18"/>
        </w:rPr>
        <w:t xml:space="preserve"> </w:t>
      </w:r>
      <w:r w:rsidRPr="006468AB">
        <w:rPr>
          <w:b/>
          <w:i/>
          <w:w w:val="85"/>
          <w:sz w:val="18"/>
        </w:rPr>
        <w:t>debt</w:t>
      </w:r>
      <w:r w:rsidRPr="006468AB">
        <w:rPr>
          <w:b/>
          <w:i/>
          <w:spacing w:val="-4"/>
          <w:sz w:val="18"/>
        </w:rPr>
        <w:t xml:space="preserve"> </w:t>
      </w:r>
      <w:r w:rsidRPr="006468AB">
        <w:rPr>
          <w:b/>
          <w:i/>
          <w:w w:val="85"/>
          <w:sz w:val="18"/>
        </w:rPr>
        <w:t>on</w:t>
      </w:r>
      <w:r w:rsidRPr="006468AB">
        <w:rPr>
          <w:b/>
          <w:i/>
          <w:spacing w:val="-3"/>
          <w:sz w:val="18"/>
        </w:rPr>
        <w:t xml:space="preserve"> </w:t>
      </w:r>
      <w:r w:rsidRPr="006468AB">
        <w:rPr>
          <w:b/>
          <w:i/>
          <w:w w:val="85"/>
          <w:sz w:val="18"/>
        </w:rPr>
        <w:t>dividend</w:t>
      </w:r>
      <w:r w:rsidRPr="006468AB">
        <w:rPr>
          <w:b/>
          <w:i/>
          <w:spacing w:val="-4"/>
          <w:sz w:val="18"/>
        </w:rPr>
        <w:t xml:space="preserve"> </w:t>
      </w:r>
      <w:r w:rsidRPr="006468AB">
        <w:rPr>
          <w:b/>
          <w:i/>
          <w:w w:val="85"/>
          <w:sz w:val="18"/>
        </w:rPr>
        <w:t>policy</w:t>
      </w:r>
      <w:r w:rsidRPr="006468AB">
        <w:rPr>
          <w:b/>
          <w:i/>
          <w:spacing w:val="-3"/>
          <w:sz w:val="18"/>
        </w:rPr>
        <w:t xml:space="preserve"> </w:t>
      </w:r>
      <w:r w:rsidRPr="006468AB">
        <w:rPr>
          <w:b/>
          <w:i/>
          <w:spacing w:val="-2"/>
          <w:w w:val="85"/>
          <w:sz w:val="18"/>
        </w:rPr>
        <w:t>decision</w:t>
      </w:r>
    </w:p>
    <w:p w14:paraId="4969996B" w14:textId="77777777" w:rsidR="00607341" w:rsidRPr="006468AB" w:rsidRDefault="00000000">
      <w:pPr>
        <w:pStyle w:val="BodyText"/>
        <w:spacing w:before="23" w:line="264" w:lineRule="auto"/>
        <w:ind w:right="139"/>
        <w:jc w:val="both"/>
      </w:pPr>
      <w:r w:rsidRPr="006468AB">
        <w:rPr>
          <w:w w:val="105"/>
        </w:rPr>
        <w:t>The dividend payout ratio, dividend yield and dividend coverage ratio are essential indicators utilized to assess a company’s</w:t>
      </w:r>
      <w:r w:rsidRPr="006468AB">
        <w:rPr>
          <w:spacing w:val="-4"/>
          <w:w w:val="105"/>
        </w:rPr>
        <w:t xml:space="preserve"> </w:t>
      </w:r>
      <w:r w:rsidRPr="006468AB">
        <w:rPr>
          <w:w w:val="105"/>
        </w:rPr>
        <w:t>dividend</w:t>
      </w:r>
      <w:r w:rsidRPr="006468AB">
        <w:rPr>
          <w:spacing w:val="-4"/>
          <w:w w:val="105"/>
        </w:rPr>
        <w:t xml:space="preserve"> </w:t>
      </w:r>
      <w:r w:rsidRPr="006468AB">
        <w:rPr>
          <w:w w:val="105"/>
        </w:rPr>
        <w:t>policy.</w:t>
      </w:r>
      <w:r w:rsidRPr="006468AB">
        <w:rPr>
          <w:spacing w:val="-4"/>
          <w:w w:val="105"/>
        </w:rPr>
        <w:t xml:space="preserve"> </w:t>
      </w:r>
      <w:r w:rsidRPr="006468AB">
        <w:rPr>
          <w:w w:val="105"/>
        </w:rPr>
        <w:t>The</w:t>
      </w:r>
      <w:r w:rsidRPr="006468AB">
        <w:rPr>
          <w:spacing w:val="-4"/>
          <w:w w:val="105"/>
        </w:rPr>
        <w:t xml:space="preserve"> </w:t>
      </w:r>
      <w:r w:rsidRPr="006468AB">
        <w:rPr>
          <w:w w:val="105"/>
        </w:rPr>
        <w:t>cost</w:t>
      </w:r>
      <w:r w:rsidRPr="006468AB">
        <w:rPr>
          <w:spacing w:val="-4"/>
          <w:w w:val="105"/>
        </w:rPr>
        <w:t xml:space="preserve"> </w:t>
      </w:r>
      <w:r w:rsidRPr="006468AB">
        <w:rPr>
          <w:w w:val="105"/>
        </w:rPr>
        <w:t>of</w:t>
      </w:r>
      <w:r w:rsidRPr="006468AB">
        <w:rPr>
          <w:spacing w:val="-4"/>
          <w:w w:val="105"/>
        </w:rPr>
        <w:t xml:space="preserve"> </w:t>
      </w:r>
      <w:r w:rsidRPr="006468AB">
        <w:rPr>
          <w:w w:val="105"/>
        </w:rPr>
        <w:t>capital</w:t>
      </w:r>
      <w:r w:rsidRPr="006468AB">
        <w:rPr>
          <w:spacing w:val="-4"/>
          <w:w w:val="105"/>
        </w:rPr>
        <w:t xml:space="preserve"> </w:t>
      </w:r>
      <w:r w:rsidRPr="006468AB">
        <w:rPr>
          <w:w w:val="105"/>
        </w:rPr>
        <w:t>can</w:t>
      </w:r>
      <w:r w:rsidRPr="006468AB">
        <w:rPr>
          <w:spacing w:val="-4"/>
          <w:w w:val="105"/>
        </w:rPr>
        <w:t xml:space="preserve"> </w:t>
      </w:r>
      <w:r w:rsidRPr="006468AB">
        <w:rPr>
          <w:w w:val="105"/>
        </w:rPr>
        <w:t>impact all of these.</w:t>
      </w:r>
    </w:p>
    <w:p w14:paraId="732F783B" w14:textId="77777777" w:rsidR="00607341" w:rsidRPr="006468AB" w:rsidRDefault="00000000">
      <w:pPr>
        <w:pStyle w:val="BodyText"/>
        <w:spacing w:line="264" w:lineRule="auto"/>
        <w:ind w:right="139" w:firstLine="159"/>
        <w:jc w:val="both"/>
      </w:pPr>
      <w:r w:rsidRPr="006468AB">
        <w:rPr>
          <w:w w:val="105"/>
        </w:rPr>
        <w:t>The</w:t>
      </w:r>
      <w:r w:rsidRPr="006468AB">
        <w:rPr>
          <w:spacing w:val="40"/>
          <w:w w:val="105"/>
        </w:rPr>
        <w:t xml:space="preserve"> </w:t>
      </w:r>
      <w:r w:rsidRPr="006468AB">
        <w:rPr>
          <w:w w:val="105"/>
        </w:rPr>
        <w:t>dividend</w:t>
      </w:r>
      <w:r w:rsidRPr="006468AB">
        <w:rPr>
          <w:spacing w:val="40"/>
          <w:w w:val="105"/>
        </w:rPr>
        <w:t xml:space="preserve"> </w:t>
      </w:r>
      <w:r w:rsidRPr="006468AB">
        <w:rPr>
          <w:w w:val="105"/>
        </w:rPr>
        <w:t>payout</w:t>
      </w:r>
      <w:r w:rsidRPr="006468AB">
        <w:rPr>
          <w:spacing w:val="40"/>
          <w:w w:val="105"/>
        </w:rPr>
        <w:t xml:space="preserve"> </w:t>
      </w:r>
      <w:r w:rsidRPr="006468AB">
        <w:rPr>
          <w:w w:val="105"/>
        </w:rPr>
        <w:t>ratio</w:t>
      </w:r>
      <w:r w:rsidRPr="006468AB">
        <w:rPr>
          <w:spacing w:val="40"/>
          <w:w w:val="105"/>
        </w:rPr>
        <w:t xml:space="preserve"> </w:t>
      </w:r>
      <w:r w:rsidRPr="006468AB">
        <w:rPr>
          <w:w w:val="105"/>
        </w:rPr>
        <w:t>quantifies</w:t>
      </w:r>
      <w:r w:rsidRPr="006468AB">
        <w:rPr>
          <w:spacing w:val="40"/>
          <w:w w:val="105"/>
        </w:rPr>
        <w:t xml:space="preserve"> </w:t>
      </w:r>
      <w:r w:rsidRPr="006468AB">
        <w:rPr>
          <w:w w:val="105"/>
        </w:rPr>
        <w:t>the</w:t>
      </w:r>
      <w:r w:rsidRPr="006468AB">
        <w:rPr>
          <w:spacing w:val="40"/>
          <w:w w:val="105"/>
        </w:rPr>
        <w:t xml:space="preserve"> </w:t>
      </w:r>
      <w:r w:rsidRPr="006468AB">
        <w:rPr>
          <w:w w:val="105"/>
        </w:rPr>
        <w:t>proportion</w:t>
      </w:r>
      <w:r w:rsidRPr="006468AB">
        <w:rPr>
          <w:spacing w:val="40"/>
          <w:w w:val="105"/>
        </w:rPr>
        <w:t xml:space="preserve"> </w:t>
      </w:r>
      <w:r w:rsidRPr="006468AB">
        <w:rPr>
          <w:w w:val="105"/>
        </w:rPr>
        <w:t>of profits allocated to stockholders as dividends. When</w:t>
      </w:r>
      <w:r w:rsidRPr="006468AB">
        <w:rPr>
          <w:spacing w:val="80"/>
          <w:w w:val="105"/>
        </w:rPr>
        <w:t xml:space="preserve"> </w:t>
      </w:r>
      <w:r w:rsidRPr="006468AB">
        <w:rPr>
          <w:w w:val="105"/>
        </w:rPr>
        <w:t xml:space="preserve">the cost of capital is high, and investors require greater returns to offset perceived risk, management tends to retain more earnings instead of dispersing them as divi- </w:t>
      </w:r>
      <w:proofErr w:type="spellStart"/>
      <w:r w:rsidRPr="006468AB">
        <w:rPr>
          <w:w w:val="105"/>
        </w:rPr>
        <w:t>dends</w:t>
      </w:r>
      <w:proofErr w:type="spellEnd"/>
      <w:r w:rsidRPr="006468AB">
        <w:rPr>
          <w:w w:val="105"/>
        </w:rPr>
        <w:t xml:space="preserve"> [</w:t>
      </w:r>
      <w:hyperlink w:anchor="_bookmark66" w:history="1">
        <w:r w:rsidRPr="006468AB">
          <w:rPr>
            <w:color w:val="0000FF"/>
            <w:w w:val="105"/>
          </w:rPr>
          <w:t>60</w:t>
        </w:r>
      </w:hyperlink>
      <w:r w:rsidRPr="006468AB">
        <w:rPr>
          <w:w w:val="105"/>
        </w:rPr>
        <w:t>]. Adopting a conservative approach ensures</w:t>
      </w:r>
      <w:r w:rsidRPr="006468AB">
        <w:rPr>
          <w:spacing w:val="80"/>
          <w:w w:val="105"/>
        </w:rPr>
        <w:t xml:space="preserve"> </w:t>
      </w:r>
      <w:r w:rsidRPr="006468AB">
        <w:rPr>
          <w:w w:val="105"/>
        </w:rPr>
        <w:t>that the company has sufficient funds to support future growth</w:t>
      </w:r>
      <w:r w:rsidRPr="006468AB">
        <w:rPr>
          <w:spacing w:val="40"/>
          <w:w w:val="105"/>
        </w:rPr>
        <w:t xml:space="preserve"> </w:t>
      </w:r>
      <w:r w:rsidRPr="006468AB">
        <w:rPr>
          <w:w w:val="105"/>
        </w:rPr>
        <w:t>and</w:t>
      </w:r>
      <w:r w:rsidRPr="006468AB">
        <w:rPr>
          <w:spacing w:val="40"/>
          <w:w w:val="105"/>
        </w:rPr>
        <w:t xml:space="preserve"> </w:t>
      </w:r>
      <w:r w:rsidRPr="006468AB">
        <w:rPr>
          <w:w w:val="105"/>
        </w:rPr>
        <w:t>maintain</w:t>
      </w:r>
      <w:r w:rsidRPr="006468AB">
        <w:rPr>
          <w:spacing w:val="40"/>
          <w:w w:val="105"/>
        </w:rPr>
        <w:t xml:space="preserve"> </w:t>
      </w:r>
      <w:r w:rsidRPr="006468AB">
        <w:rPr>
          <w:w w:val="105"/>
        </w:rPr>
        <w:t>competitiveness,</w:t>
      </w:r>
      <w:r w:rsidRPr="006468AB">
        <w:rPr>
          <w:spacing w:val="40"/>
          <w:w w:val="105"/>
        </w:rPr>
        <w:t xml:space="preserve"> </w:t>
      </w:r>
      <w:r w:rsidRPr="006468AB">
        <w:rPr>
          <w:w w:val="105"/>
        </w:rPr>
        <w:t>resulting</w:t>
      </w:r>
      <w:r w:rsidRPr="006468AB">
        <w:rPr>
          <w:spacing w:val="40"/>
          <w:w w:val="105"/>
        </w:rPr>
        <w:t xml:space="preserve"> </w:t>
      </w:r>
      <w:r w:rsidRPr="006468AB">
        <w:rPr>
          <w:w w:val="105"/>
        </w:rPr>
        <w:t>in</w:t>
      </w:r>
      <w:r w:rsidRPr="006468AB">
        <w:rPr>
          <w:spacing w:val="40"/>
          <w:w w:val="105"/>
        </w:rPr>
        <w:t xml:space="preserve"> </w:t>
      </w:r>
      <w:r w:rsidRPr="006468AB">
        <w:rPr>
          <w:w w:val="105"/>
        </w:rPr>
        <w:t>a lower dividend payout ratio. Alternatively, when capital expenses</w:t>
      </w:r>
      <w:r w:rsidRPr="006468AB">
        <w:rPr>
          <w:spacing w:val="-1"/>
          <w:w w:val="105"/>
        </w:rPr>
        <w:t xml:space="preserve"> </w:t>
      </w:r>
      <w:r w:rsidRPr="006468AB">
        <w:rPr>
          <w:w w:val="105"/>
        </w:rPr>
        <w:t>are</w:t>
      </w:r>
      <w:r w:rsidRPr="006468AB">
        <w:rPr>
          <w:spacing w:val="-1"/>
          <w:w w:val="105"/>
        </w:rPr>
        <w:t xml:space="preserve"> </w:t>
      </w:r>
      <w:r w:rsidRPr="006468AB">
        <w:rPr>
          <w:w w:val="105"/>
        </w:rPr>
        <w:t>minimal,</w:t>
      </w:r>
      <w:r w:rsidRPr="006468AB">
        <w:rPr>
          <w:spacing w:val="-1"/>
          <w:w w:val="105"/>
        </w:rPr>
        <w:t xml:space="preserve"> </w:t>
      </w:r>
      <w:r w:rsidRPr="006468AB">
        <w:rPr>
          <w:w w:val="105"/>
        </w:rPr>
        <w:t>management</w:t>
      </w:r>
      <w:r w:rsidRPr="006468AB">
        <w:rPr>
          <w:spacing w:val="-1"/>
          <w:w w:val="105"/>
        </w:rPr>
        <w:t xml:space="preserve"> </w:t>
      </w:r>
      <w:r w:rsidRPr="006468AB">
        <w:rPr>
          <w:w w:val="105"/>
        </w:rPr>
        <w:t>may</w:t>
      </w:r>
      <w:r w:rsidRPr="006468AB">
        <w:rPr>
          <w:spacing w:val="-1"/>
          <w:w w:val="105"/>
        </w:rPr>
        <w:t xml:space="preserve"> </w:t>
      </w:r>
      <w:r w:rsidRPr="006468AB">
        <w:rPr>
          <w:w w:val="105"/>
        </w:rPr>
        <w:t>allocate</w:t>
      </w:r>
      <w:r w:rsidRPr="006468AB">
        <w:rPr>
          <w:spacing w:val="-1"/>
          <w:w w:val="105"/>
        </w:rPr>
        <w:t xml:space="preserve"> </w:t>
      </w:r>
      <w:r w:rsidRPr="006468AB">
        <w:rPr>
          <w:w w:val="105"/>
        </w:rPr>
        <w:t>a</w:t>
      </w:r>
      <w:r w:rsidRPr="006468AB">
        <w:rPr>
          <w:spacing w:val="-1"/>
          <w:w w:val="105"/>
        </w:rPr>
        <w:t xml:space="preserve"> </w:t>
      </w:r>
      <w:r w:rsidRPr="006468AB">
        <w:rPr>
          <w:w w:val="105"/>
        </w:rPr>
        <w:t xml:space="preserve">greater part of profits as dividends, leading to an increased </w:t>
      </w:r>
      <w:proofErr w:type="gramStart"/>
      <w:r w:rsidRPr="006468AB">
        <w:rPr>
          <w:w w:val="105"/>
        </w:rPr>
        <w:t xml:space="preserve">divi- </w:t>
      </w:r>
      <w:proofErr w:type="spellStart"/>
      <w:r w:rsidRPr="006468AB">
        <w:rPr>
          <w:w w:val="105"/>
        </w:rPr>
        <w:t>dend</w:t>
      </w:r>
      <w:proofErr w:type="spellEnd"/>
      <w:proofErr w:type="gramEnd"/>
      <w:r w:rsidRPr="006468AB">
        <w:rPr>
          <w:w w:val="105"/>
        </w:rPr>
        <w:t xml:space="preserve"> payout ratio [</w:t>
      </w:r>
      <w:hyperlink w:anchor="_bookmark37" w:history="1">
        <w:r w:rsidRPr="006468AB">
          <w:rPr>
            <w:color w:val="0000FF"/>
            <w:w w:val="105"/>
          </w:rPr>
          <w:t>31</w:t>
        </w:r>
      </w:hyperlink>
      <w:r w:rsidRPr="006468AB">
        <w:rPr>
          <w:w w:val="105"/>
        </w:rPr>
        <w:t>].</w:t>
      </w:r>
    </w:p>
    <w:p w14:paraId="7F2471E1" w14:textId="77777777" w:rsidR="00607341" w:rsidRPr="006468AB" w:rsidRDefault="00000000">
      <w:pPr>
        <w:pStyle w:val="BodyText"/>
        <w:spacing w:line="264" w:lineRule="auto"/>
        <w:ind w:right="139" w:firstLine="159"/>
        <w:jc w:val="both"/>
      </w:pPr>
      <w:r w:rsidRPr="006468AB">
        <w:rPr>
          <w:w w:val="105"/>
        </w:rPr>
        <w:t>The dividend coverage ratio assesses the company’s ability to pay dividends by utilizing its earnings. When</w:t>
      </w:r>
      <w:r w:rsidRPr="006468AB">
        <w:rPr>
          <w:spacing w:val="80"/>
          <w:w w:val="105"/>
        </w:rPr>
        <w:t xml:space="preserve"> </w:t>
      </w:r>
      <w:r w:rsidRPr="006468AB">
        <w:rPr>
          <w:w w:val="105"/>
        </w:rPr>
        <w:t>the cost of capital is elevated, management prioritizes retaining earnings to maintain financial stability and enhance future growth opportunities [</w:t>
      </w:r>
      <w:hyperlink w:anchor="_bookmark118" w:history="1">
        <w:r w:rsidRPr="006468AB">
          <w:rPr>
            <w:color w:val="0000FF"/>
            <w:w w:val="105"/>
          </w:rPr>
          <w:t>112</w:t>
        </w:r>
      </w:hyperlink>
      <w:r w:rsidRPr="006468AB">
        <w:rPr>
          <w:w w:val="105"/>
        </w:rPr>
        <w:t>]. Consequently, funds are scarce for distributing dividends, leading to a decreased</w:t>
      </w:r>
      <w:r w:rsidRPr="006468AB">
        <w:rPr>
          <w:spacing w:val="-11"/>
          <w:w w:val="105"/>
        </w:rPr>
        <w:t xml:space="preserve"> </w:t>
      </w:r>
      <w:r w:rsidRPr="006468AB">
        <w:rPr>
          <w:w w:val="105"/>
        </w:rPr>
        <w:t>dividend</w:t>
      </w:r>
      <w:r w:rsidRPr="006468AB">
        <w:rPr>
          <w:spacing w:val="-11"/>
          <w:w w:val="105"/>
        </w:rPr>
        <w:t xml:space="preserve"> </w:t>
      </w:r>
      <w:r w:rsidRPr="006468AB">
        <w:rPr>
          <w:w w:val="105"/>
        </w:rPr>
        <w:t>coverage</w:t>
      </w:r>
      <w:r w:rsidRPr="006468AB">
        <w:rPr>
          <w:spacing w:val="-11"/>
          <w:w w:val="105"/>
        </w:rPr>
        <w:t xml:space="preserve"> </w:t>
      </w:r>
      <w:r w:rsidRPr="006468AB">
        <w:rPr>
          <w:w w:val="105"/>
        </w:rPr>
        <w:t>ratio.</w:t>
      </w:r>
      <w:r w:rsidRPr="006468AB">
        <w:rPr>
          <w:spacing w:val="-11"/>
          <w:w w:val="105"/>
        </w:rPr>
        <w:t xml:space="preserve"> </w:t>
      </w:r>
      <w:r w:rsidRPr="006468AB">
        <w:rPr>
          <w:w w:val="105"/>
        </w:rPr>
        <w:t>Conversely,</w:t>
      </w:r>
      <w:r w:rsidRPr="006468AB">
        <w:rPr>
          <w:spacing w:val="-11"/>
          <w:w w:val="105"/>
        </w:rPr>
        <w:t xml:space="preserve"> </w:t>
      </w:r>
      <w:r w:rsidRPr="006468AB">
        <w:rPr>
          <w:w w:val="105"/>
        </w:rPr>
        <w:t>when</w:t>
      </w:r>
      <w:r w:rsidRPr="006468AB">
        <w:rPr>
          <w:spacing w:val="-11"/>
          <w:w w:val="105"/>
        </w:rPr>
        <w:t xml:space="preserve"> </w:t>
      </w:r>
      <w:proofErr w:type="spellStart"/>
      <w:r w:rsidRPr="006468AB">
        <w:rPr>
          <w:w w:val="105"/>
        </w:rPr>
        <w:t>capi</w:t>
      </w:r>
      <w:proofErr w:type="spellEnd"/>
      <w:r w:rsidRPr="006468AB">
        <w:rPr>
          <w:w w:val="105"/>
        </w:rPr>
        <w:t xml:space="preserve">- </w:t>
      </w:r>
      <w:proofErr w:type="spellStart"/>
      <w:r w:rsidRPr="006468AB">
        <w:rPr>
          <w:w w:val="105"/>
        </w:rPr>
        <w:t>tal</w:t>
      </w:r>
      <w:proofErr w:type="spellEnd"/>
      <w:r w:rsidRPr="006468AB">
        <w:rPr>
          <w:spacing w:val="-4"/>
          <w:w w:val="105"/>
        </w:rPr>
        <w:t xml:space="preserve"> </w:t>
      </w:r>
      <w:r w:rsidRPr="006468AB">
        <w:rPr>
          <w:w w:val="105"/>
        </w:rPr>
        <w:t>is</w:t>
      </w:r>
      <w:r w:rsidRPr="006468AB">
        <w:rPr>
          <w:spacing w:val="-4"/>
          <w:w w:val="105"/>
        </w:rPr>
        <w:t xml:space="preserve"> </w:t>
      </w:r>
      <w:r w:rsidRPr="006468AB">
        <w:rPr>
          <w:w w:val="105"/>
        </w:rPr>
        <w:t>inexpensive,</w:t>
      </w:r>
      <w:r w:rsidRPr="006468AB">
        <w:rPr>
          <w:spacing w:val="-4"/>
          <w:w w:val="105"/>
        </w:rPr>
        <w:t xml:space="preserve"> </w:t>
      </w:r>
      <w:r w:rsidRPr="006468AB">
        <w:rPr>
          <w:w w:val="105"/>
        </w:rPr>
        <w:t>management</w:t>
      </w:r>
      <w:r w:rsidRPr="006468AB">
        <w:rPr>
          <w:spacing w:val="-4"/>
          <w:w w:val="105"/>
        </w:rPr>
        <w:t xml:space="preserve"> </w:t>
      </w:r>
      <w:r w:rsidRPr="006468AB">
        <w:rPr>
          <w:w w:val="105"/>
        </w:rPr>
        <w:t>has</w:t>
      </w:r>
      <w:r w:rsidRPr="006468AB">
        <w:rPr>
          <w:spacing w:val="-4"/>
          <w:w w:val="105"/>
        </w:rPr>
        <w:t xml:space="preserve"> </w:t>
      </w:r>
      <w:r w:rsidRPr="006468AB">
        <w:rPr>
          <w:w w:val="105"/>
        </w:rPr>
        <w:t>more</w:t>
      </w:r>
      <w:r w:rsidRPr="006468AB">
        <w:rPr>
          <w:spacing w:val="-4"/>
          <w:w w:val="105"/>
        </w:rPr>
        <w:t xml:space="preserve"> </w:t>
      </w:r>
      <w:r w:rsidRPr="006468AB">
        <w:rPr>
          <w:w w:val="105"/>
        </w:rPr>
        <w:t>flexibility</w:t>
      </w:r>
      <w:r w:rsidRPr="006468AB">
        <w:rPr>
          <w:spacing w:val="-4"/>
          <w:w w:val="105"/>
        </w:rPr>
        <w:t xml:space="preserve"> </w:t>
      </w:r>
      <w:r w:rsidRPr="006468AB">
        <w:rPr>
          <w:w w:val="105"/>
        </w:rPr>
        <w:t>to</w:t>
      </w:r>
      <w:r w:rsidRPr="006468AB">
        <w:rPr>
          <w:spacing w:val="-4"/>
          <w:w w:val="105"/>
        </w:rPr>
        <w:t xml:space="preserve"> </w:t>
      </w:r>
      <w:r w:rsidRPr="006468AB">
        <w:rPr>
          <w:w w:val="105"/>
        </w:rPr>
        <w:t>dis- tribute dividends, resulting in higher dividend coverage ratios because earnings comfortably cover the payments made to shareholders [</w:t>
      </w:r>
      <w:hyperlink w:anchor="_bookmark85" w:history="1">
        <w:r w:rsidRPr="006468AB">
          <w:rPr>
            <w:color w:val="0000FF"/>
            <w:w w:val="105"/>
          </w:rPr>
          <w:t>79</w:t>
        </w:r>
      </w:hyperlink>
      <w:r w:rsidRPr="006468AB">
        <w:rPr>
          <w:w w:val="105"/>
        </w:rPr>
        <w:t>].</w:t>
      </w:r>
    </w:p>
    <w:p w14:paraId="3431CE15" w14:textId="77777777" w:rsidR="00607341" w:rsidRPr="006468AB" w:rsidRDefault="00000000">
      <w:pPr>
        <w:pStyle w:val="BodyText"/>
        <w:spacing w:line="264" w:lineRule="auto"/>
        <w:ind w:right="139" w:firstLine="159"/>
        <w:jc w:val="both"/>
      </w:pPr>
      <w:r w:rsidRPr="006468AB">
        <w:rPr>
          <w:w w:val="105"/>
        </w:rPr>
        <w:t xml:space="preserve">The dividend yield is a metric that compares a </w:t>
      </w:r>
      <w:proofErr w:type="spellStart"/>
      <w:r w:rsidRPr="006468AB">
        <w:rPr>
          <w:w w:val="105"/>
        </w:rPr>
        <w:t>compa</w:t>
      </w:r>
      <w:proofErr w:type="spellEnd"/>
      <w:r w:rsidRPr="006468AB">
        <w:rPr>
          <w:w w:val="105"/>
        </w:rPr>
        <w:t xml:space="preserve">- </w:t>
      </w:r>
      <w:proofErr w:type="spellStart"/>
      <w:r w:rsidRPr="006468AB">
        <w:rPr>
          <w:w w:val="105"/>
        </w:rPr>
        <w:t>ny’s</w:t>
      </w:r>
      <w:proofErr w:type="spellEnd"/>
      <w:r w:rsidRPr="006468AB">
        <w:rPr>
          <w:w w:val="105"/>
        </w:rPr>
        <w:t xml:space="preserve"> annual dividend income to its stock price. Investors expect higher returns during periods of expensive </w:t>
      </w:r>
      <w:proofErr w:type="spellStart"/>
      <w:r w:rsidRPr="006468AB">
        <w:rPr>
          <w:w w:val="105"/>
        </w:rPr>
        <w:t>capi</w:t>
      </w:r>
      <w:proofErr w:type="spellEnd"/>
      <w:r w:rsidRPr="006468AB">
        <w:rPr>
          <w:w w:val="105"/>
        </w:rPr>
        <w:t>-</w:t>
      </w:r>
      <w:r w:rsidRPr="006468AB">
        <w:rPr>
          <w:spacing w:val="80"/>
          <w:w w:val="105"/>
        </w:rPr>
        <w:t xml:space="preserve"> </w:t>
      </w:r>
      <w:proofErr w:type="spellStart"/>
      <w:r w:rsidRPr="006468AB">
        <w:rPr>
          <w:w w:val="105"/>
        </w:rPr>
        <w:t>tal</w:t>
      </w:r>
      <w:proofErr w:type="spellEnd"/>
      <w:r w:rsidRPr="006468AB">
        <w:rPr>
          <w:w w:val="105"/>
        </w:rPr>
        <w:t xml:space="preserve"> to justify the perceived risk. Management’s reluctance to disburse dividends may decrease the dividend yield [</w:t>
      </w:r>
      <w:hyperlink w:anchor="_bookmark101" w:history="1">
        <w:r w:rsidRPr="006468AB">
          <w:rPr>
            <w:color w:val="0000FF"/>
            <w:w w:val="105"/>
          </w:rPr>
          <w:t>95</w:t>
        </w:r>
      </w:hyperlink>
      <w:r w:rsidRPr="006468AB">
        <w:rPr>
          <w:w w:val="105"/>
        </w:rPr>
        <w:t xml:space="preserve">]. Conversely, when capital is inexpensive, it </w:t>
      </w:r>
      <w:proofErr w:type="spellStart"/>
      <w:r w:rsidRPr="006468AB">
        <w:rPr>
          <w:w w:val="105"/>
        </w:rPr>
        <w:t>incentiv</w:t>
      </w:r>
      <w:proofErr w:type="spellEnd"/>
      <w:r w:rsidRPr="006468AB">
        <w:rPr>
          <w:w w:val="105"/>
        </w:rPr>
        <w:t xml:space="preserve">- </w:t>
      </w:r>
      <w:proofErr w:type="spellStart"/>
      <w:r w:rsidRPr="006468AB">
        <w:rPr>
          <w:w w:val="105"/>
        </w:rPr>
        <w:t>izes</w:t>
      </w:r>
      <w:proofErr w:type="spellEnd"/>
      <w:r w:rsidRPr="006468AB">
        <w:rPr>
          <w:w w:val="105"/>
        </w:rPr>
        <w:t xml:space="preserve"> management to allocate more dividends to attract income-seeking investors, leading to increased dividend </w:t>
      </w:r>
      <w:r w:rsidRPr="006468AB">
        <w:rPr>
          <w:spacing w:val="-2"/>
          <w:w w:val="105"/>
        </w:rPr>
        <w:t>yields.</w:t>
      </w:r>
    </w:p>
    <w:p w14:paraId="75BBD384"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2" w:space="720" w:equalWidth="0">
            <w:col w:w="4860" w:space="100"/>
            <w:col w:w="4966"/>
          </w:cols>
        </w:sectPr>
      </w:pPr>
    </w:p>
    <w:p w14:paraId="41AE71A1" w14:textId="77777777" w:rsidR="00607341" w:rsidRPr="006468AB" w:rsidRDefault="00607341">
      <w:pPr>
        <w:pStyle w:val="BodyText"/>
        <w:ind w:left="0"/>
        <w:rPr>
          <w:sz w:val="20"/>
        </w:rPr>
      </w:pPr>
    </w:p>
    <w:p w14:paraId="5C49FEEF" w14:textId="77777777" w:rsidR="00607341" w:rsidRPr="006468AB" w:rsidRDefault="00607341">
      <w:pPr>
        <w:pStyle w:val="BodyText"/>
        <w:ind w:left="0"/>
        <w:rPr>
          <w:sz w:val="20"/>
        </w:rPr>
      </w:pPr>
    </w:p>
    <w:p w14:paraId="1DC601AD" w14:textId="77777777" w:rsidR="00607341" w:rsidRPr="006468AB" w:rsidRDefault="00607341">
      <w:pPr>
        <w:pStyle w:val="BodyText"/>
        <w:spacing w:before="87"/>
        <w:ind w:left="0"/>
        <w:rPr>
          <w:sz w:val="20"/>
        </w:rPr>
      </w:pPr>
    </w:p>
    <w:p w14:paraId="503AFE12" w14:textId="77777777" w:rsidR="00607341" w:rsidRPr="006468AB" w:rsidRDefault="00607341">
      <w:pPr>
        <w:pStyle w:val="BodyText"/>
        <w:rPr>
          <w:sz w:val="20"/>
        </w:rPr>
        <w:sectPr w:rsidR="00607341" w:rsidRPr="006468AB">
          <w:pgSz w:w="11910" w:h="15820"/>
          <w:pgMar w:top="820" w:right="992" w:bottom="280" w:left="992" w:header="634" w:footer="0" w:gutter="0"/>
          <w:cols w:space="720"/>
        </w:sectPr>
      </w:pPr>
    </w:p>
    <w:p w14:paraId="0231E989" w14:textId="77777777" w:rsidR="00607341" w:rsidRPr="006468AB" w:rsidRDefault="00000000">
      <w:pPr>
        <w:pStyle w:val="BodyText"/>
        <w:spacing w:before="109" w:line="264" w:lineRule="auto"/>
        <w:ind w:right="38" w:firstLine="160"/>
        <w:jc w:val="both"/>
      </w:pPr>
      <w:r w:rsidRPr="006468AB">
        <w:rPr>
          <w:w w:val="105"/>
        </w:rPr>
        <w:t>Jiang</w:t>
      </w:r>
      <w:r w:rsidRPr="006468AB">
        <w:rPr>
          <w:spacing w:val="40"/>
          <w:w w:val="105"/>
        </w:rPr>
        <w:t xml:space="preserve"> </w:t>
      </w:r>
      <w:r w:rsidRPr="006468AB">
        <w:rPr>
          <w:w w:val="105"/>
        </w:rPr>
        <w:t>and</w:t>
      </w:r>
      <w:r w:rsidRPr="006468AB">
        <w:rPr>
          <w:spacing w:val="40"/>
          <w:w w:val="105"/>
        </w:rPr>
        <w:t xml:space="preserve"> </w:t>
      </w:r>
      <w:r w:rsidRPr="006468AB">
        <w:rPr>
          <w:w w:val="105"/>
        </w:rPr>
        <w:t>Jiranyakul</w:t>
      </w:r>
      <w:r w:rsidRPr="006468AB">
        <w:rPr>
          <w:spacing w:val="40"/>
          <w:w w:val="105"/>
        </w:rPr>
        <w:t xml:space="preserve"> </w:t>
      </w:r>
      <w:r w:rsidRPr="006468AB">
        <w:rPr>
          <w:w w:val="105"/>
        </w:rPr>
        <w:t>[</w:t>
      </w:r>
      <w:hyperlink w:anchor="_bookmark73" w:history="1">
        <w:r w:rsidRPr="006468AB">
          <w:rPr>
            <w:color w:val="0000FF"/>
            <w:w w:val="105"/>
          </w:rPr>
          <w:t>68</w:t>
        </w:r>
      </w:hyperlink>
      <w:r w:rsidRPr="006468AB">
        <w:rPr>
          <w:w w:val="105"/>
        </w:rPr>
        <w:t>]</w:t>
      </w:r>
      <w:r w:rsidRPr="006468AB">
        <w:rPr>
          <w:spacing w:val="40"/>
          <w:w w:val="105"/>
        </w:rPr>
        <w:t xml:space="preserve"> </w:t>
      </w:r>
      <w:r w:rsidRPr="006468AB">
        <w:rPr>
          <w:w w:val="105"/>
        </w:rPr>
        <w:t>investigated</w:t>
      </w:r>
      <w:r w:rsidRPr="006468AB">
        <w:rPr>
          <w:spacing w:val="40"/>
          <w:w w:val="105"/>
        </w:rPr>
        <w:t xml:space="preserve"> </w:t>
      </w:r>
      <w:r w:rsidRPr="006468AB">
        <w:rPr>
          <w:w w:val="105"/>
        </w:rPr>
        <w:t>the</w:t>
      </w:r>
      <w:r w:rsidRPr="006468AB">
        <w:rPr>
          <w:spacing w:val="40"/>
          <w:w w:val="105"/>
        </w:rPr>
        <w:t xml:space="preserve"> </w:t>
      </w:r>
      <w:proofErr w:type="spellStart"/>
      <w:proofErr w:type="gramStart"/>
      <w:r w:rsidRPr="006468AB">
        <w:rPr>
          <w:w w:val="105"/>
        </w:rPr>
        <w:t>correla</w:t>
      </w:r>
      <w:proofErr w:type="spellEnd"/>
      <w:r w:rsidRPr="006468AB">
        <w:rPr>
          <w:w w:val="105"/>
        </w:rPr>
        <w:t xml:space="preserve">- </w:t>
      </w:r>
      <w:proofErr w:type="spellStart"/>
      <w:r w:rsidRPr="006468AB">
        <w:rPr>
          <w:w w:val="105"/>
        </w:rPr>
        <w:t>tion</w:t>
      </w:r>
      <w:proofErr w:type="spellEnd"/>
      <w:proofErr w:type="gramEnd"/>
      <w:r w:rsidRPr="006468AB">
        <w:rPr>
          <w:spacing w:val="40"/>
          <w:w w:val="105"/>
        </w:rPr>
        <w:t xml:space="preserve"> </w:t>
      </w:r>
      <w:r w:rsidRPr="006468AB">
        <w:rPr>
          <w:w w:val="105"/>
        </w:rPr>
        <w:t>between</w:t>
      </w:r>
      <w:r w:rsidRPr="006468AB">
        <w:rPr>
          <w:spacing w:val="40"/>
          <w:w w:val="105"/>
        </w:rPr>
        <w:t xml:space="preserve"> </w:t>
      </w:r>
      <w:r w:rsidRPr="006468AB">
        <w:rPr>
          <w:w w:val="105"/>
        </w:rPr>
        <w:t>the</w:t>
      </w:r>
      <w:r w:rsidRPr="006468AB">
        <w:rPr>
          <w:spacing w:val="40"/>
          <w:w w:val="105"/>
        </w:rPr>
        <w:t xml:space="preserve"> </w:t>
      </w:r>
      <w:r w:rsidRPr="006468AB">
        <w:rPr>
          <w:w w:val="105"/>
        </w:rPr>
        <w:t>cost</w:t>
      </w:r>
      <w:r w:rsidRPr="006468AB">
        <w:rPr>
          <w:spacing w:val="40"/>
          <w:w w:val="105"/>
        </w:rPr>
        <w:t xml:space="preserve"> </w:t>
      </w:r>
      <w:r w:rsidRPr="006468AB">
        <w:rPr>
          <w:w w:val="105"/>
        </w:rPr>
        <w:t>of</w:t>
      </w:r>
      <w:r w:rsidRPr="006468AB">
        <w:rPr>
          <w:spacing w:val="40"/>
          <w:w w:val="105"/>
        </w:rPr>
        <w:t xml:space="preserve"> </w:t>
      </w:r>
      <w:r w:rsidRPr="006468AB">
        <w:rPr>
          <w:w w:val="105"/>
        </w:rPr>
        <w:t>debt</w:t>
      </w:r>
      <w:r w:rsidRPr="006468AB">
        <w:rPr>
          <w:spacing w:val="40"/>
          <w:w w:val="105"/>
        </w:rPr>
        <w:t xml:space="preserve"> </w:t>
      </w:r>
      <w:r w:rsidRPr="006468AB">
        <w:rPr>
          <w:w w:val="105"/>
        </w:rPr>
        <w:t>and</w:t>
      </w:r>
      <w:r w:rsidRPr="006468AB">
        <w:rPr>
          <w:spacing w:val="40"/>
          <w:w w:val="105"/>
        </w:rPr>
        <w:t xml:space="preserve"> </w:t>
      </w:r>
      <w:r w:rsidRPr="006468AB">
        <w:rPr>
          <w:w w:val="105"/>
        </w:rPr>
        <w:t>dividend</w:t>
      </w:r>
      <w:r w:rsidRPr="006468AB">
        <w:rPr>
          <w:spacing w:val="40"/>
          <w:w w:val="105"/>
        </w:rPr>
        <w:t xml:space="preserve"> </w:t>
      </w:r>
      <w:r w:rsidRPr="006468AB">
        <w:rPr>
          <w:w w:val="105"/>
        </w:rPr>
        <w:t>payout among firms listed on the New York and Shanghai Stock Exchanges.</w:t>
      </w:r>
      <w:r w:rsidRPr="006468AB">
        <w:rPr>
          <w:spacing w:val="40"/>
          <w:w w:val="105"/>
        </w:rPr>
        <w:t xml:space="preserve"> </w:t>
      </w:r>
      <w:r w:rsidRPr="006468AB">
        <w:rPr>
          <w:w w:val="105"/>
        </w:rPr>
        <w:t>The</w:t>
      </w:r>
      <w:r w:rsidRPr="006468AB">
        <w:rPr>
          <w:spacing w:val="40"/>
          <w:w w:val="105"/>
        </w:rPr>
        <w:t xml:space="preserve"> </w:t>
      </w:r>
      <w:r w:rsidRPr="006468AB">
        <w:rPr>
          <w:w w:val="105"/>
        </w:rPr>
        <w:t>study</w:t>
      </w:r>
      <w:r w:rsidRPr="006468AB">
        <w:rPr>
          <w:spacing w:val="40"/>
          <w:w w:val="105"/>
        </w:rPr>
        <w:t xml:space="preserve"> </w:t>
      </w:r>
      <w:r w:rsidRPr="006468AB">
        <w:rPr>
          <w:w w:val="105"/>
        </w:rPr>
        <w:t>gathered</w:t>
      </w:r>
      <w:r w:rsidRPr="006468AB">
        <w:rPr>
          <w:spacing w:val="40"/>
          <w:w w:val="105"/>
        </w:rPr>
        <w:t xml:space="preserve"> </w:t>
      </w:r>
      <w:r w:rsidRPr="006468AB">
        <w:rPr>
          <w:w w:val="105"/>
        </w:rPr>
        <w:t>panel</w:t>
      </w:r>
      <w:r w:rsidRPr="006468AB">
        <w:rPr>
          <w:spacing w:val="40"/>
          <w:w w:val="105"/>
        </w:rPr>
        <w:t xml:space="preserve"> </w:t>
      </w:r>
      <w:r w:rsidRPr="006468AB">
        <w:rPr>
          <w:w w:val="105"/>
        </w:rPr>
        <w:t>data</w:t>
      </w:r>
      <w:r w:rsidRPr="006468AB">
        <w:rPr>
          <w:spacing w:val="40"/>
          <w:w w:val="105"/>
        </w:rPr>
        <w:t xml:space="preserve"> </w:t>
      </w:r>
      <w:r w:rsidRPr="006468AB">
        <w:rPr>
          <w:w w:val="105"/>
        </w:rPr>
        <w:t>from</w:t>
      </w:r>
      <w:r w:rsidRPr="006468AB">
        <w:rPr>
          <w:spacing w:val="40"/>
          <w:w w:val="105"/>
        </w:rPr>
        <w:t xml:space="preserve"> </w:t>
      </w:r>
      <w:r w:rsidRPr="006468AB">
        <w:rPr>
          <w:w w:val="105"/>
        </w:rPr>
        <w:t>537 listed companies on the New York Stock Exchange and 378 firms on the Shanghai Stock Exchange from 1992 to 2008. Utilizing both random and fixed effect models, the study aimed to determine the impact of the cost of debt</w:t>
      </w:r>
      <w:r w:rsidRPr="006468AB">
        <w:rPr>
          <w:spacing w:val="80"/>
          <w:w w:val="105"/>
        </w:rPr>
        <w:t xml:space="preserve"> </w:t>
      </w:r>
      <w:r w:rsidRPr="006468AB">
        <w:rPr>
          <w:w w:val="105"/>
        </w:rPr>
        <w:t xml:space="preserve">on dividend payouts. Results indicated a positive and </w:t>
      </w:r>
      <w:proofErr w:type="gramStart"/>
      <w:r w:rsidRPr="006468AB">
        <w:rPr>
          <w:w w:val="105"/>
        </w:rPr>
        <w:t xml:space="preserve">sig- </w:t>
      </w:r>
      <w:proofErr w:type="spellStart"/>
      <w:r w:rsidRPr="006468AB">
        <w:rPr>
          <w:w w:val="105"/>
        </w:rPr>
        <w:t>nificant</w:t>
      </w:r>
      <w:proofErr w:type="spellEnd"/>
      <w:proofErr w:type="gramEnd"/>
      <w:r w:rsidRPr="006468AB">
        <w:rPr>
          <w:w w:val="105"/>
        </w:rPr>
        <w:t xml:space="preserve"> influence of the cost of debt on dividend payouts among firms listed on the New York Stock Exchange. In contrast, a significant negative influence was observed among firms listed on the Shanghai Stock Exchange.</w:t>
      </w:r>
    </w:p>
    <w:p w14:paraId="4FD8DCF3" w14:textId="77777777" w:rsidR="00607341" w:rsidRPr="006468AB" w:rsidRDefault="00000000">
      <w:pPr>
        <w:pStyle w:val="BodyText"/>
        <w:spacing w:line="264" w:lineRule="auto"/>
        <w:ind w:right="38" w:firstLine="159"/>
        <w:jc w:val="both"/>
      </w:pPr>
      <w:r w:rsidRPr="006468AB">
        <w:rPr>
          <w:w w:val="105"/>
        </w:rPr>
        <w:t xml:space="preserve">Farooq and </w:t>
      </w:r>
      <w:proofErr w:type="spellStart"/>
      <w:r w:rsidRPr="006468AB">
        <w:rPr>
          <w:w w:val="105"/>
        </w:rPr>
        <w:t>Jabbouri</w:t>
      </w:r>
      <w:proofErr w:type="spellEnd"/>
      <w:r w:rsidRPr="006468AB">
        <w:rPr>
          <w:w w:val="105"/>
        </w:rPr>
        <w:t xml:space="preserve"> [</w:t>
      </w:r>
      <w:hyperlink w:anchor="_bookmark55" w:history="1">
        <w:r w:rsidRPr="006468AB">
          <w:rPr>
            <w:color w:val="0000FF"/>
            <w:w w:val="105"/>
          </w:rPr>
          <w:t>49</w:t>
        </w:r>
      </w:hyperlink>
      <w:r w:rsidRPr="006468AB">
        <w:rPr>
          <w:w w:val="105"/>
        </w:rPr>
        <w:t xml:space="preserve">] examine the relationship between dividend payout ratios and cost of debt in </w:t>
      </w:r>
      <w:proofErr w:type="spellStart"/>
      <w:r w:rsidRPr="006468AB">
        <w:rPr>
          <w:w w:val="105"/>
        </w:rPr>
        <w:t>emerg</w:t>
      </w:r>
      <w:proofErr w:type="spellEnd"/>
      <w:r w:rsidRPr="006468AB">
        <w:rPr>
          <w:w w:val="105"/>
        </w:rPr>
        <w:t xml:space="preserve">- </w:t>
      </w:r>
      <w:proofErr w:type="spellStart"/>
      <w:r w:rsidRPr="006468AB">
        <w:rPr>
          <w:w w:val="105"/>
        </w:rPr>
        <w:t>ing</w:t>
      </w:r>
      <w:proofErr w:type="spellEnd"/>
      <w:r w:rsidRPr="006468AB">
        <w:rPr>
          <w:w w:val="105"/>
        </w:rPr>
        <w:t xml:space="preserve"> markets, mainly focusing on the MENA region dur- </w:t>
      </w:r>
      <w:proofErr w:type="spellStart"/>
      <w:r w:rsidRPr="006468AB">
        <w:rPr>
          <w:w w:val="105"/>
        </w:rPr>
        <w:t>ing</w:t>
      </w:r>
      <w:proofErr w:type="spellEnd"/>
      <w:r w:rsidRPr="006468AB">
        <w:rPr>
          <w:w w:val="105"/>
        </w:rPr>
        <w:t xml:space="preserve"> the period from 2005 to 2011, finding a significantly negative</w:t>
      </w:r>
      <w:r w:rsidRPr="006468AB">
        <w:rPr>
          <w:spacing w:val="40"/>
          <w:w w:val="105"/>
        </w:rPr>
        <w:t xml:space="preserve"> </w:t>
      </w:r>
      <w:r w:rsidRPr="006468AB">
        <w:rPr>
          <w:w w:val="105"/>
        </w:rPr>
        <w:t>association</w:t>
      </w:r>
      <w:r w:rsidRPr="006468AB">
        <w:rPr>
          <w:spacing w:val="40"/>
          <w:w w:val="105"/>
        </w:rPr>
        <w:t xml:space="preserve"> </w:t>
      </w:r>
      <w:r w:rsidRPr="006468AB">
        <w:rPr>
          <w:w w:val="105"/>
        </w:rPr>
        <w:t>between</w:t>
      </w:r>
      <w:r w:rsidRPr="006468AB">
        <w:rPr>
          <w:spacing w:val="40"/>
          <w:w w:val="105"/>
        </w:rPr>
        <w:t xml:space="preserve"> </w:t>
      </w:r>
      <w:r w:rsidRPr="006468AB">
        <w:rPr>
          <w:w w:val="105"/>
        </w:rPr>
        <w:t>dividend</w:t>
      </w:r>
      <w:r w:rsidRPr="006468AB">
        <w:rPr>
          <w:spacing w:val="40"/>
          <w:w w:val="105"/>
        </w:rPr>
        <w:t xml:space="preserve"> </w:t>
      </w:r>
      <w:r w:rsidRPr="006468AB">
        <w:rPr>
          <w:w w:val="105"/>
        </w:rPr>
        <w:t>payout</w:t>
      </w:r>
      <w:r w:rsidRPr="006468AB">
        <w:rPr>
          <w:spacing w:val="40"/>
          <w:w w:val="105"/>
        </w:rPr>
        <w:t xml:space="preserve"> </w:t>
      </w:r>
      <w:r w:rsidRPr="006468AB">
        <w:rPr>
          <w:w w:val="105"/>
        </w:rPr>
        <w:t>ratios</w:t>
      </w:r>
      <w:r w:rsidRPr="006468AB">
        <w:rPr>
          <w:spacing w:val="40"/>
          <w:w w:val="105"/>
        </w:rPr>
        <w:t xml:space="preserve"> </w:t>
      </w:r>
      <w:r w:rsidRPr="006468AB">
        <w:rPr>
          <w:w w:val="105"/>
        </w:rPr>
        <w:t xml:space="preserve">and cost of debt, suggesting that high dividend payouts reduce information asymmetries, thereby leading to lower returns demanded by creditors, with a more pronounced effect observed in firms with higher information </w:t>
      </w:r>
      <w:proofErr w:type="spellStart"/>
      <w:r w:rsidRPr="006468AB">
        <w:rPr>
          <w:w w:val="105"/>
        </w:rPr>
        <w:t>asym</w:t>
      </w:r>
      <w:proofErr w:type="spellEnd"/>
      <w:r w:rsidRPr="006468AB">
        <w:rPr>
          <w:w w:val="105"/>
        </w:rPr>
        <w:t xml:space="preserve">- </w:t>
      </w:r>
      <w:proofErr w:type="spellStart"/>
      <w:r w:rsidRPr="006468AB">
        <w:rPr>
          <w:w w:val="105"/>
        </w:rPr>
        <w:t>metries</w:t>
      </w:r>
      <w:proofErr w:type="spellEnd"/>
      <w:r w:rsidRPr="006468AB">
        <w:rPr>
          <w:w w:val="105"/>
        </w:rPr>
        <w:t xml:space="preserve">, indicating the greater value relevance of high dividend payout ratios in firms with limited information </w:t>
      </w:r>
      <w:r w:rsidRPr="006468AB">
        <w:rPr>
          <w:spacing w:val="-2"/>
          <w:w w:val="105"/>
        </w:rPr>
        <w:t>availability.</w:t>
      </w:r>
    </w:p>
    <w:p w14:paraId="4DA12840" w14:textId="77777777" w:rsidR="00607341" w:rsidRPr="006468AB" w:rsidRDefault="00000000">
      <w:pPr>
        <w:pStyle w:val="BodyText"/>
        <w:spacing w:line="264" w:lineRule="auto"/>
        <w:ind w:right="38" w:firstLine="159"/>
        <w:jc w:val="both"/>
      </w:pPr>
      <w:r w:rsidRPr="006468AB">
        <w:rPr>
          <w:w w:val="105"/>
        </w:rPr>
        <w:t>Lucky and Akani [</w:t>
      </w:r>
      <w:hyperlink w:anchor="_bookmark87" w:history="1">
        <w:r w:rsidRPr="006468AB">
          <w:rPr>
            <w:color w:val="0000FF"/>
            <w:w w:val="105"/>
          </w:rPr>
          <w:t>81</w:t>
        </w:r>
      </w:hyperlink>
      <w:r w:rsidRPr="006468AB">
        <w:rPr>
          <w:w w:val="105"/>
        </w:rPr>
        <w:t>] investigated the impact of the</w:t>
      </w:r>
      <w:r w:rsidRPr="006468AB">
        <w:rPr>
          <w:spacing w:val="40"/>
          <w:w w:val="105"/>
        </w:rPr>
        <w:t xml:space="preserve"> </w:t>
      </w:r>
      <w:r w:rsidRPr="006468AB">
        <w:rPr>
          <w:w w:val="105"/>
        </w:rPr>
        <w:t>cost of capital on the dividend policy of deposit money banks</w:t>
      </w:r>
      <w:r w:rsidRPr="006468AB">
        <w:rPr>
          <w:spacing w:val="61"/>
          <w:w w:val="150"/>
        </w:rPr>
        <w:t xml:space="preserve"> </w:t>
      </w:r>
      <w:r w:rsidRPr="006468AB">
        <w:rPr>
          <w:w w:val="105"/>
        </w:rPr>
        <w:t>in</w:t>
      </w:r>
      <w:r w:rsidRPr="006468AB">
        <w:rPr>
          <w:spacing w:val="62"/>
          <w:w w:val="150"/>
        </w:rPr>
        <w:t xml:space="preserve"> </w:t>
      </w:r>
      <w:r w:rsidRPr="006468AB">
        <w:rPr>
          <w:w w:val="105"/>
        </w:rPr>
        <w:t>Nigeria,</w:t>
      </w:r>
      <w:r w:rsidRPr="006468AB">
        <w:rPr>
          <w:spacing w:val="62"/>
          <w:w w:val="150"/>
        </w:rPr>
        <w:t xml:space="preserve"> </w:t>
      </w:r>
      <w:r w:rsidRPr="006468AB">
        <w:rPr>
          <w:w w:val="105"/>
        </w:rPr>
        <w:t>utilizing</w:t>
      </w:r>
      <w:r w:rsidRPr="006468AB">
        <w:rPr>
          <w:spacing w:val="62"/>
          <w:w w:val="150"/>
        </w:rPr>
        <w:t xml:space="preserve"> </w:t>
      </w:r>
      <w:r w:rsidRPr="006468AB">
        <w:rPr>
          <w:w w:val="105"/>
        </w:rPr>
        <w:t>cross-sectional</w:t>
      </w:r>
      <w:r w:rsidRPr="006468AB">
        <w:rPr>
          <w:spacing w:val="62"/>
          <w:w w:val="150"/>
        </w:rPr>
        <w:t xml:space="preserve"> </w:t>
      </w:r>
      <w:r w:rsidRPr="006468AB">
        <w:rPr>
          <w:w w:val="105"/>
        </w:rPr>
        <w:t>data</w:t>
      </w:r>
      <w:r w:rsidRPr="006468AB">
        <w:rPr>
          <w:spacing w:val="62"/>
          <w:w w:val="150"/>
        </w:rPr>
        <w:t xml:space="preserve"> </w:t>
      </w:r>
      <w:r w:rsidRPr="006468AB">
        <w:rPr>
          <w:spacing w:val="-4"/>
          <w:w w:val="105"/>
        </w:rPr>
        <w:t>from</w:t>
      </w:r>
    </w:p>
    <w:p w14:paraId="3A920527" w14:textId="77777777" w:rsidR="00607341" w:rsidRPr="006468AB" w:rsidRDefault="00000000">
      <w:pPr>
        <w:pStyle w:val="BodyText"/>
        <w:spacing w:line="264" w:lineRule="auto"/>
        <w:ind w:right="38"/>
        <w:jc w:val="both"/>
      </w:pPr>
      <w:r w:rsidRPr="006468AB">
        <w:rPr>
          <w:w w:val="110"/>
        </w:rPr>
        <w:t xml:space="preserve">15 banks’ financial statements for 2010–2017. They </w:t>
      </w:r>
      <w:r w:rsidRPr="006468AB">
        <w:t>employed retention and dividend payout ratios as proxies</w:t>
      </w:r>
      <w:r w:rsidRPr="006468AB">
        <w:rPr>
          <w:spacing w:val="80"/>
          <w:w w:val="110"/>
        </w:rPr>
        <w:t xml:space="preserve"> </w:t>
      </w:r>
      <w:r w:rsidRPr="006468AB">
        <w:rPr>
          <w:w w:val="110"/>
        </w:rPr>
        <w:t>for</w:t>
      </w:r>
      <w:r w:rsidRPr="006468AB">
        <w:rPr>
          <w:spacing w:val="-13"/>
          <w:w w:val="110"/>
        </w:rPr>
        <w:t xml:space="preserve"> </w:t>
      </w:r>
      <w:r w:rsidRPr="006468AB">
        <w:rPr>
          <w:w w:val="110"/>
        </w:rPr>
        <w:t>dividend</w:t>
      </w:r>
      <w:r w:rsidRPr="006468AB">
        <w:rPr>
          <w:spacing w:val="-13"/>
          <w:w w:val="110"/>
        </w:rPr>
        <w:t xml:space="preserve"> </w:t>
      </w:r>
      <w:r w:rsidRPr="006468AB">
        <w:rPr>
          <w:w w:val="110"/>
        </w:rPr>
        <w:t>policy,</w:t>
      </w:r>
      <w:r w:rsidRPr="006468AB">
        <w:rPr>
          <w:spacing w:val="-13"/>
          <w:w w:val="110"/>
        </w:rPr>
        <w:t xml:space="preserve"> </w:t>
      </w:r>
      <w:r w:rsidRPr="006468AB">
        <w:rPr>
          <w:w w:val="110"/>
        </w:rPr>
        <w:t>while</w:t>
      </w:r>
      <w:r w:rsidRPr="006468AB">
        <w:rPr>
          <w:spacing w:val="-13"/>
          <w:w w:val="110"/>
        </w:rPr>
        <w:t xml:space="preserve"> </w:t>
      </w:r>
      <w:r w:rsidRPr="006468AB">
        <w:rPr>
          <w:w w:val="110"/>
        </w:rPr>
        <w:t>the</w:t>
      </w:r>
      <w:r w:rsidRPr="006468AB">
        <w:rPr>
          <w:spacing w:val="-13"/>
          <w:w w:val="110"/>
        </w:rPr>
        <w:t xml:space="preserve"> </w:t>
      </w:r>
      <w:r w:rsidRPr="006468AB">
        <w:rPr>
          <w:w w:val="110"/>
        </w:rPr>
        <w:t>cost</w:t>
      </w:r>
      <w:r w:rsidRPr="006468AB">
        <w:rPr>
          <w:spacing w:val="-13"/>
          <w:w w:val="110"/>
        </w:rPr>
        <w:t xml:space="preserve"> </w:t>
      </w:r>
      <w:r w:rsidRPr="006468AB">
        <w:rPr>
          <w:w w:val="110"/>
        </w:rPr>
        <w:t>of</w:t>
      </w:r>
      <w:r w:rsidRPr="006468AB">
        <w:rPr>
          <w:spacing w:val="-13"/>
          <w:w w:val="110"/>
        </w:rPr>
        <w:t xml:space="preserve"> </w:t>
      </w:r>
      <w:r w:rsidRPr="006468AB">
        <w:rPr>
          <w:w w:val="110"/>
        </w:rPr>
        <w:t>short-term</w:t>
      </w:r>
      <w:r w:rsidRPr="006468AB">
        <w:rPr>
          <w:spacing w:val="-13"/>
          <w:w w:val="110"/>
        </w:rPr>
        <w:t xml:space="preserve"> </w:t>
      </w:r>
      <w:proofErr w:type="gramStart"/>
      <w:r w:rsidRPr="006468AB">
        <w:rPr>
          <w:w w:val="110"/>
        </w:rPr>
        <w:t xml:space="preserve">borrow- </w:t>
      </w:r>
      <w:proofErr w:type="spellStart"/>
      <w:r w:rsidRPr="006468AB">
        <w:rPr>
          <w:w w:val="110"/>
        </w:rPr>
        <w:t>ings</w:t>
      </w:r>
      <w:proofErr w:type="spellEnd"/>
      <w:proofErr w:type="gramEnd"/>
      <w:r w:rsidRPr="006468AB">
        <w:rPr>
          <w:w w:val="110"/>
        </w:rPr>
        <w:t xml:space="preserve"> was used as a proxy for the cost of debt. Adopting the fixed effect regression model following Hausman’s test, they found a positive relationship between the cost of</w:t>
      </w:r>
      <w:r w:rsidRPr="006468AB">
        <w:rPr>
          <w:spacing w:val="-3"/>
          <w:w w:val="110"/>
        </w:rPr>
        <w:t xml:space="preserve"> </w:t>
      </w:r>
      <w:r w:rsidRPr="006468AB">
        <w:rPr>
          <w:w w:val="110"/>
        </w:rPr>
        <w:t>short-term</w:t>
      </w:r>
      <w:r w:rsidRPr="006468AB">
        <w:rPr>
          <w:spacing w:val="-3"/>
          <w:w w:val="110"/>
        </w:rPr>
        <w:t xml:space="preserve"> </w:t>
      </w:r>
      <w:r w:rsidRPr="006468AB">
        <w:rPr>
          <w:w w:val="110"/>
        </w:rPr>
        <w:t>borrowings</w:t>
      </w:r>
      <w:r w:rsidRPr="006468AB">
        <w:rPr>
          <w:spacing w:val="-3"/>
          <w:w w:val="110"/>
        </w:rPr>
        <w:t xml:space="preserve"> </w:t>
      </w:r>
      <w:r w:rsidRPr="006468AB">
        <w:rPr>
          <w:w w:val="110"/>
        </w:rPr>
        <w:t>and</w:t>
      </w:r>
      <w:r w:rsidRPr="006468AB">
        <w:rPr>
          <w:spacing w:val="-3"/>
          <w:w w:val="110"/>
        </w:rPr>
        <w:t xml:space="preserve"> </w:t>
      </w:r>
      <w:r w:rsidRPr="006468AB">
        <w:rPr>
          <w:w w:val="110"/>
        </w:rPr>
        <w:t>the</w:t>
      </w:r>
      <w:r w:rsidRPr="006468AB">
        <w:rPr>
          <w:spacing w:val="-3"/>
          <w:w w:val="110"/>
        </w:rPr>
        <w:t xml:space="preserve"> </w:t>
      </w:r>
      <w:r w:rsidRPr="006468AB">
        <w:rPr>
          <w:w w:val="110"/>
        </w:rPr>
        <w:t>dividend</w:t>
      </w:r>
      <w:r w:rsidRPr="006468AB">
        <w:rPr>
          <w:spacing w:val="-3"/>
          <w:w w:val="110"/>
        </w:rPr>
        <w:t xml:space="preserve"> </w:t>
      </w:r>
      <w:r w:rsidRPr="006468AB">
        <w:rPr>
          <w:w w:val="110"/>
        </w:rPr>
        <w:t>payout</w:t>
      </w:r>
      <w:r w:rsidRPr="006468AB">
        <w:rPr>
          <w:spacing w:val="-3"/>
          <w:w w:val="110"/>
        </w:rPr>
        <w:t xml:space="preserve"> </w:t>
      </w:r>
      <w:r w:rsidRPr="006468AB">
        <w:rPr>
          <w:w w:val="110"/>
        </w:rPr>
        <w:t>ratio, indicating</w:t>
      </w:r>
      <w:r w:rsidRPr="006468AB">
        <w:rPr>
          <w:spacing w:val="-1"/>
          <w:w w:val="110"/>
        </w:rPr>
        <w:t xml:space="preserve"> </w:t>
      </w:r>
      <w:r w:rsidRPr="006468AB">
        <w:rPr>
          <w:w w:val="110"/>
        </w:rPr>
        <w:t>that</w:t>
      </w:r>
      <w:r w:rsidRPr="006468AB">
        <w:rPr>
          <w:spacing w:val="-1"/>
          <w:w w:val="110"/>
        </w:rPr>
        <w:t xml:space="preserve"> </w:t>
      </w:r>
      <w:r w:rsidRPr="006468AB">
        <w:rPr>
          <w:w w:val="110"/>
        </w:rPr>
        <w:t>an</w:t>
      </w:r>
      <w:r w:rsidRPr="006468AB">
        <w:rPr>
          <w:spacing w:val="-1"/>
          <w:w w:val="110"/>
        </w:rPr>
        <w:t xml:space="preserve"> </w:t>
      </w:r>
      <w:r w:rsidRPr="006468AB">
        <w:rPr>
          <w:w w:val="110"/>
        </w:rPr>
        <w:t>increase</w:t>
      </w:r>
      <w:r w:rsidRPr="006468AB">
        <w:rPr>
          <w:spacing w:val="-1"/>
          <w:w w:val="110"/>
        </w:rPr>
        <w:t xml:space="preserve"> </w:t>
      </w:r>
      <w:r w:rsidRPr="006468AB">
        <w:rPr>
          <w:w w:val="110"/>
        </w:rPr>
        <w:t>in</w:t>
      </w:r>
      <w:r w:rsidRPr="006468AB">
        <w:rPr>
          <w:spacing w:val="-1"/>
          <w:w w:val="110"/>
        </w:rPr>
        <w:t xml:space="preserve"> </w:t>
      </w:r>
      <w:r w:rsidRPr="006468AB">
        <w:rPr>
          <w:w w:val="110"/>
        </w:rPr>
        <w:t>the</w:t>
      </w:r>
      <w:r w:rsidRPr="006468AB">
        <w:rPr>
          <w:spacing w:val="-1"/>
          <w:w w:val="110"/>
        </w:rPr>
        <w:t xml:space="preserve"> </w:t>
      </w:r>
      <w:r w:rsidRPr="006468AB">
        <w:rPr>
          <w:w w:val="110"/>
        </w:rPr>
        <w:t>cost</w:t>
      </w:r>
      <w:r w:rsidRPr="006468AB">
        <w:rPr>
          <w:spacing w:val="-1"/>
          <w:w w:val="110"/>
        </w:rPr>
        <w:t xml:space="preserve"> </w:t>
      </w:r>
      <w:r w:rsidRPr="006468AB">
        <w:rPr>
          <w:w w:val="110"/>
        </w:rPr>
        <w:t>of</w:t>
      </w:r>
      <w:r w:rsidRPr="006468AB">
        <w:rPr>
          <w:spacing w:val="-1"/>
          <w:w w:val="110"/>
        </w:rPr>
        <w:t xml:space="preserve"> </w:t>
      </w:r>
      <w:r w:rsidRPr="006468AB">
        <w:rPr>
          <w:w w:val="110"/>
        </w:rPr>
        <w:t>short-term</w:t>
      </w:r>
      <w:r w:rsidRPr="006468AB">
        <w:rPr>
          <w:spacing w:val="-1"/>
          <w:w w:val="110"/>
        </w:rPr>
        <w:t xml:space="preserve"> </w:t>
      </w:r>
      <w:proofErr w:type="spellStart"/>
      <w:r w:rsidRPr="006468AB">
        <w:rPr>
          <w:w w:val="110"/>
        </w:rPr>
        <w:t>bor</w:t>
      </w:r>
      <w:proofErr w:type="spellEnd"/>
      <w:r w:rsidRPr="006468AB">
        <w:rPr>
          <w:w w:val="110"/>
        </w:rPr>
        <w:t xml:space="preserve">- </w:t>
      </w:r>
      <w:proofErr w:type="spellStart"/>
      <w:r w:rsidRPr="006468AB">
        <w:rPr>
          <w:w w:val="110"/>
        </w:rPr>
        <w:t>rowings</w:t>
      </w:r>
      <w:proofErr w:type="spellEnd"/>
      <w:r w:rsidRPr="006468AB">
        <w:rPr>
          <w:w w:val="110"/>
        </w:rPr>
        <w:t xml:space="preserve"> positively affects the dividend payout ratio of deposit money banks.</w:t>
      </w:r>
    </w:p>
    <w:p w14:paraId="0EDC8436" w14:textId="77777777" w:rsidR="00607341" w:rsidRPr="006468AB" w:rsidRDefault="00000000">
      <w:pPr>
        <w:pStyle w:val="BodyText"/>
        <w:spacing w:line="264" w:lineRule="auto"/>
        <w:ind w:right="38" w:firstLine="159"/>
        <w:jc w:val="both"/>
      </w:pPr>
      <w:proofErr w:type="spellStart"/>
      <w:r w:rsidRPr="006468AB">
        <w:rPr>
          <w:w w:val="110"/>
        </w:rPr>
        <w:t>Likitwongkajon</w:t>
      </w:r>
      <w:proofErr w:type="spellEnd"/>
      <w:r w:rsidRPr="006468AB">
        <w:rPr>
          <w:w w:val="110"/>
        </w:rPr>
        <w:t xml:space="preserve"> and </w:t>
      </w:r>
      <w:proofErr w:type="spellStart"/>
      <w:r w:rsidRPr="006468AB">
        <w:rPr>
          <w:w w:val="110"/>
        </w:rPr>
        <w:t>Sangchan</w:t>
      </w:r>
      <w:proofErr w:type="spellEnd"/>
      <w:r w:rsidRPr="006468AB">
        <w:rPr>
          <w:w w:val="110"/>
        </w:rPr>
        <w:t xml:space="preserve"> [</w:t>
      </w:r>
      <w:hyperlink w:anchor="_bookmark86" w:history="1">
        <w:r w:rsidRPr="006468AB">
          <w:rPr>
            <w:color w:val="0000FF"/>
            <w:w w:val="110"/>
          </w:rPr>
          <w:t>80</w:t>
        </w:r>
      </w:hyperlink>
      <w:r w:rsidRPr="006468AB">
        <w:rPr>
          <w:w w:val="110"/>
        </w:rPr>
        <w:t>] investigate the impact</w:t>
      </w:r>
      <w:r w:rsidRPr="006468AB">
        <w:rPr>
          <w:spacing w:val="-10"/>
          <w:w w:val="110"/>
        </w:rPr>
        <w:t xml:space="preserve"> </w:t>
      </w:r>
      <w:r w:rsidRPr="006468AB">
        <w:rPr>
          <w:w w:val="110"/>
        </w:rPr>
        <w:t>of</w:t>
      </w:r>
      <w:r w:rsidRPr="006468AB">
        <w:rPr>
          <w:spacing w:val="-10"/>
          <w:w w:val="110"/>
        </w:rPr>
        <w:t xml:space="preserve"> </w:t>
      </w:r>
      <w:r w:rsidRPr="006468AB">
        <w:rPr>
          <w:w w:val="110"/>
        </w:rPr>
        <w:t>dividends</w:t>
      </w:r>
      <w:r w:rsidRPr="006468AB">
        <w:rPr>
          <w:spacing w:val="-10"/>
          <w:w w:val="110"/>
        </w:rPr>
        <w:t xml:space="preserve"> </w:t>
      </w:r>
      <w:r w:rsidRPr="006468AB">
        <w:rPr>
          <w:w w:val="110"/>
        </w:rPr>
        <w:t>on</w:t>
      </w:r>
      <w:r w:rsidRPr="006468AB">
        <w:rPr>
          <w:spacing w:val="-10"/>
          <w:w w:val="110"/>
        </w:rPr>
        <w:t xml:space="preserve"> </w:t>
      </w:r>
      <w:r w:rsidRPr="006468AB">
        <w:rPr>
          <w:w w:val="110"/>
        </w:rPr>
        <w:t>debt</w:t>
      </w:r>
      <w:r w:rsidRPr="006468AB">
        <w:rPr>
          <w:spacing w:val="-10"/>
          <w:w w:val="110"/>
        </w:rPr>
        <w:t xml:space="preserve"> </w:t>
      </w:r>
      <w:r w:rsidRPr="006468AB">
        <w:rPr>
          <w:w w:val="110"/>
        </w:rPr>
        <w:t>pricing</w:t>
      </w:r>
      <w:r w:rsidRPr="006468AB">
        <w:rPr>
          <w:spacing w:val="-10"/>
          <w:w w:val="110"/>
        </w:rPr>
        <w:t xml:space="preserve"> </w:t>
      </w:r>
      <w:r w:rsidRPr="006468AB">
        <w:rPr>
          <w:w w:val="110"/>
        </w:rPr>
        <w:t>decisions</w:t>
      </w:r>
      <w:r w:rsidRPr="006468AB">
        <w:rPr>
          <w:spacing w:val="-10"/>
          <w:w w:val="110"/>
        </w:rPr>
        <w:t xml:space="preserve"> </w:t>
      </w:r>
      <w:r w:rsidRPr="006468AB">
        <w:rPr>
          <w:w w:val="110"/>
        </w:rPr>
        <w:t>using</w:t>
      </w:r>
      <w:r w:rsidRPr="006468AB">
        <w:rPr>
          <w:spacing w:val="-10"/>
          <w:w w:val="110"/>
        </w:rPr>
        <w:t xml:space="preserve"> </w:t>
      </w:r>
      <w:r w:rsidRPr="006468AB">
        <w:rPr>
          <w:w w:val="110"/>
        </w:rPr>
        <w:t>data from</w:t>
      </w:r>
      <w:r w:rsidRPr="006468AB">
        <w:rPr>
          <w:spacing w:val="-14"/>
          <w:w w:val="110"/>
        </w:rPr>
        <w:t xml:space="preserve"> </w:t>
      </w:r>
      <w:r w:rsidRPr="006468AB">
        <w:rPr>
          <w:w w:val="110"/>
        </w:rPr>
        <w:t>Thai-listed</w:t>
      </w:r>
      <w:r w:rsidRPr="006468AB">
        <w:rPr>
          <w:spacing w:val="-13"/>
          <w:w w:val="110"/>
        </w:rPr>
        <w:t xml:space="preserve"> </w:t>
      </w:r>
      <w:r w:rsidRPr="006468AB">
        <w:rPr>
          <w:w w:val="110"/>
        </w:rPr>
        <w:t>companies</w:t>
      </w:r>
      <w:r w:rsidRPr="006468AB">
        <w:rPr>
          <w:spacing w:val="-13"/>
          <w:w w:val="110"/>
        </w:rPr>
        <w:t xml:space="preserve"> </w:t>
      </w:r>
      <w:r w:rsidRPr="006468AB">
        <w:rPr>
          <w:w w:val="110"/>
        </w:rPr>
        <w:t>from</w:t>
      </w:r>
      <w:r w:rsidRPr="006468AB">
        <w:rPr>
          <w:spacing w:val="-13"/>
          <w:w w:val="110"/>
        </w:rPr>
        <w:t xml:space="preserve"> </w:t>
      </w:r>
      <w:r w:rsidRPr="006468AB">
        <w:rPr>
          <w:w w:val="110"/>
        </w:rPr>
        <w:t>2000</w:t>
      </w:r>
      <w:r w:rsidRPr="006468AB">
        <w:rPr>
          <w:spacing w:val="-13"/>
          <w:w w:val="110"/>
        </w:rPr>
        <w:t xml:space="preserve"> </w:t>
      </w:r>
      <w:r w:rsidRPr="006468AB">
        <w:rPr>
          <w:w w:val="110"/>
        </w:rPr>
        <w:t>to</w:t>
      </w:r>
      <w:r w:rsidRPr="006468AB">
        <w:rPr>
          <w:spacing w:val="-13"/>
          <w:w w:val="110"/>
        </w:rPr>
        <w:t xml:space="preserve"> </w:t>
      </w:r>
      <w:r w:rsidRPr="006468AB">
        <w:rPr>
          <w:w w:val="110"/>
        </w:rPr>
        <w:t>2016.</w:t>
      </w:r>
      <w:r w:rsidRPr="006468AB">
        <w:rPr>
          <w:spacing w:val="-13"/>
          <w:w w:val="110"/>
        </w:rPr>
        <w:t xml:space="preserve"> </w:t>
      </w:r>
      <w:r w:rsidRPr="006468AB">
        <w:rPr>
          <w:w w:val="110"/>
        </w:rPr>
        <w:t xml:space="preserve">Through panel regression analysis, the study finds no significant association between the cost of debt capital and divi- </w:t>
      </w:r>
      <w:proofErr w:type="spellStart"/>
      <w:r w:rsidRPr="006468AB">
        <w:rPr>
          <w:w w:val="110"/>
        </w:rPr>
        <w:t>dend</w:t>
      </w:r>
      <w:proofErr w:type="spellEnd"/>
      <w:r w:rsidRPr="006468AB">
        <w:rPr>
          <w:spacing w:val="-3"/>
          <w:w w:val="110"/>
        </w:rPr>
        <w:t xml:space="preserve"> </w:t>
      </w:r>
      <w:r w:rsidRPr="006468AB">
        <w:rPr>
          <w:w w:val="110"/>
        </w:rPr>
        <w:t>payouts.</w:t>
      </w:r>
      <w:r w:rsidRPr="006468AB">
        <w:rPr>
          <w:spacing w:val="-3"/>
          <w:w w:val="110"/>
        </w:rPr>
        <w:t xml:space="preserve"> </w:t>
      </w:r>
      <w:r w:rsidRPr="006468AB">
        <w:rPr>
          <w:w w:val="110"/>
        </w:rPr>
        <w:t>This</w:t>
      </w:r>
      <w:r w:rsidRPr="006468AB">
        <w:rPr>
          <w:spacing w:val="-3"/>
          <w:w w:val="110"/>
        </w:rPr>
        <w:t xml:space="preserve"> </w:t>
      </w:r>
      <w:r w:rsidRPr="006468AB">
        <w:rPr>
          <w:w w:val="110"/>
        </w:rPr>
        <w:t>result</w:t>
      </w:r>
      <w:r w:rsidRPr="006468AB">
        <w:rPr>
          <w:spacing w:val="-3"/>
          <w:w w:val="110"/>
        </w:rPr>
        <w:t xml:space="preserve"> </w:t>
      </w:r>
      <w:r w:rsidRPr="006468AB">
        <w:rPr>
          <w:w w:val="110"/>
        </w:rPr>
        <w:t>remains</w:t>
      </w:r>
      <w:r w:rsidRPr="006468AB">
        <w:rPr>
          <w:spacing w:val="-3"/>
          <w:w w:val="110"/>
        </w:rPr>
        <w:t xml:space="preserve"> </w:t>
      </w:r>
      <w:r w:rsidRPr="006468AB">
        <w:rPr>
          <w:w w:val="110"/>
        </w:rPr>
        <w:t>consistent</w:t>
      </w:r>
      <w:r w:rsidRPr="006468AB">
        <w:rPr>
          <w:spacing w:val="-3"/>
          <w:w w:val="110"/>
        </w:rPr>
        <w:t xml:space="preserve"> </w:t>
      </w:r>
      <w:r w:rsidRPr="006468AB">
        <w:rPr>
          <w:w w:val="110"/>
        </w:rPr>
        <w:t>even</w:t>
      </w:r>
      <w:r w:rsidRPr="006468AB">
        <w:rPr>
          <w:spacing w:val="-3"/>
          <w:w w:val="110"/>
        </w:rPr>
        <w:t xml:space="preserve"> </w:t>
      </w:r>
      <w:r w:rsidRPr="006468AB">
        <w:rPr>
          <w:w w:val="110"/>
        </w:rPr>
        <w:t xml:space="preserve">when alternative dividend measurements are used during periods excluding the global financial crisis. The study contributes to understanding dividend payout </w:t>
      </w:r>
      <w:proofErr w:type="spellStart"/>
      <w:r w:rsidRPr="006468AB">
        <w:rPr>
          <w:w w:val="110"/>
        </w:rPr>
        <w:t>conse</w:t>
      </w:r>
      <w:proofErr w:type="spellEnd"/>
      <w:r w:rsidRPr="006468AB">
        <w:rPr>
          <w:w w:val="110"/>
        </w:rPr>
        <w:t xml:space="preserve">- </w:t>
      </w:r>
      <w:proofErr w:type="spellStart"/>
      <w:r w:rsidRPr="006468AB">
        <w:t>quences</w:t>
      </w:r>
      <w:proofErr w:type="spellEnd"/>
      <w:r w:rsidRPr="006468AB">
        <w:t xml:space="preserve"> by highlighting that dividend may not offer </w:t>
      </w:r>
      <w:proofErr w:type="spellStart"/>
      <w:r w:rsidRPr="006468AB">
        <w:t>addi</w:t>
      </w:r>
      <w:proofErr w:type="spellEnd"/>
      <w:r w:rsidRPr="006468AB">
        <w:t xml:space="preserve">- </w:t>
      </w:r>
      <w:proofErr w:type="spellStart"/>
      <w:r w:rsidRPr="006468AB">
        <w:rPr>
          <w:w w:val="110"/>
        </w:rPr>
        <w:t>tional</w:t>
      </w:r>
      <w:proofErr w:type="spellEnd"/>
      <w:r w:rsidRPr="006468AB">
        <w:rPr>
          <w:spacing w:val="-14"/>
          <w:w w:val="110"/>
        </w:rPr>
        <w:t xml:space="preserve"> </w:t>
      </w:r>
      <w:r w:rsidRPr="006468AB">
        <w:rPr>
          <w:w w:val="110"/>
        </w:rPr>
        <w:t>insight</w:t>
      </w:r>
      <w:r w:rsidRPr="006468AB">
        <w:rPr>
          <w:spacing w:val="-13"/>
          <w:w w:val="110"/>
        </w:rPr>
        <w:t xml:space="preserve"> </w:t>
      </w:r>
      <w:r w:rsidRPr="006468AB">
        <w:rPr>
          <w:w w:val="110"/>
        </w:rPr>
        <w:t>when</w:t>
      </w:r>
      <w:r w:rsidRPr="006468AB">
        <w:rPr>
          <w:spacing w:val="-13"/>
          <w:w w:val="110"/>
        </w:rPr>
        <w:t xml:space="preserve"> </w:t>
      </w:r>
      <w:r w:rsidRPr="006468AB">
        <w:rPr>
          <w:w w:val="110"/>
        </w:rPr>
        <w:t>there</w:t>
      </w:r>
      <w:r w:rsidRPr="006468AB">
        <w:rPr>
          <w:spacing w:val="-13"/>
          <w:w w:val="110"/>
        </w:rPr>
        <w:t xml:space="preserve"> </w:t>
      </w:r>
      <w:r w:rsidRPr="006468AB">
        <w:rPr>
          <w:w w:val="110"/>
        </w:rPr>
        <w:t>are</w:t>
      </w:r>
      <w:r w:rsidRPr="006468AB">
        <w:rPr>
          <w:spacing w:val="-13"/>
          <w:w w:val="110"/>
        </w:rPr>
        <w:t xml:space="preserve"> </w:t>
      </w:r>
      <w:r w:rsidRPr="006468AB">
        <w:rPr>
          <w:w w:val="110"/>
        </w:rPr>
        <w:t>minimal</w:t>
      </w:r>
      <w:r w:rsidRPr="006468AB">
        <w:rPr>
          <w:spacing w:val="-13"/>
          <w:w w:val="110"/>
        </w:rPr>
        <w:t xml:space="preserve"> </w:t>
      </w:r>
      <w:r w:rsidRPr="006468AB">
        <w:rPr>
          <w:w w:val="110"/>
        </w:rPr>
        <w:t>agency</w:t>
      </w:r>
      <w:r w:rsidRPr="006468AB">
        <w:rPr>
          <w:spacing w:val="-13"/>
          <w:w w:val="110"/>
        </w:rPr>
        <w:t xml:space="preserve"> </w:t>
      </w:r>
      <w:r w:rsidRPr="006468AB">
        <w:rPr>
          <w:w w:val="110"/>
        </w:rPr>
        <w:t>conflicts</w:t>
      </w:r>
      <w:r w:rsidRPr="006468AB">
        <w:rPr>
          <w:spacing w:val="-13"/>
          <w:w w:val="110"/>
        </w:rPr>
        <w:t xml:space="preserve"> </w:t>
      </w:r>
      <w:r w:rsidRPr="006468AB">
        <w:rPr>
          <w:w w:val="110"/>
        </w:rPr>
        <w:t xml:space="preserve">of interest, particularly in a dominant family-run business </w:t>
      </w:r>
      <w:r w:rsidRPr="006468AB">
        <w:rPr>
          <w:spacing w:val="-2"/>
          <w:w w:val="110"/>
        </w:rPr>
        <w:t>environment.</w:t>
      </w:r>
    </w:p>
    <w:p w14:paraId="3CC8B354" w14:textId="77777777" w:rsidR="00607341" w:rsidRPr="006468AB" w:rsidRDefault="00000000">
      <w:pPr>
        <w:pStyle w:val="BodyText"/>
        <w:spacing w:line="264" w:lineRule="auto"/>
        <w:ind w:right="38" w:firstLine="159"/>
        <w:jc w:val="both"/>
      </w:pPr>
      <w:r w:rsidRPr="006468AB">
        <w:rPr>
          <w:w w:val="105"/>
        </w:rPr>
        <w:t>A study by [</w:t>
      </w:r>
      <w:hyperlink w:anchor="_bookmark12" w:history="1">
        <w:r w:rsidRPr="006468AB">
          <w:rPr>
            <w:color w:val="0000FF"/>
            <w:w w:val="105"/>
          </w:rPr>
          <w:t>6</w:t>
        </w:r>
      </w:hyperlink>
      <w:r w:rsidRPr="006468AB">
        <w:rPr>
          <w:w w:val="105"/>
        </w:rPr>
        <w:t>] found that higher levels of debt are associated</w:t>
      </w:r>
      <w:r w:rsidRPr="006468AB">
        <w:rPr>
          <w:spacing w:val="28"/>
          <w:w w:val="105"/>
        </w:rPr>
        <w:t xml:space="preserve"> </w:t>
      </w:r>
      <w:r w:rsidRPr="006468AB">
        <w:rPr>
          <w:w w:val="105"/>
        </w:rPr>
        <w:t>with</w:t>
      </w:r>
      <w:r w:rsidRPr="006468AB">
        <w:rPr>
          <w:spacing w:val="28"/>
          <w:w w:val="105"/>
        </w:rPr>
        <w:t xml:space="preserve"> </w:t>
      </w:r>
      <w:r w:rsidRPr="006468AB">
        <w:rPr>
          <w:w w:val="105"/>
        </w:rPr>
        <w:t>lower</w:t>
      </w:r>
      <w:r w:rsidRPr="006468AB">
        <w:rPr>
          <w:spacing w:val="28"/>
          <w:w w:val="105"/>
        </w:rPr>
        <w:t xml:space="preserve"> </w:t>
      </w:r>
      <w:r w:rsidRPr="006468AB">
        <w:rPr>
          <w:w w:val="105"/>
        </w:rPr>
        <w:t>dividend</w:t>
      </w:r>
      <w:r w:rsidRPr="006468AB">
        <w:rPr>
          <w:spacing w:val="28"/>
          <w:w w:val="105"/>
        </w:rPr>
        <w:t xml:space="preserve"> </w:t>
      </w:r>
      <w:r w:rsidRPr="006468AB">
        <w:rPr>
          <w:w w:val="105"/>
        </w:rPr>
        <w:t>payouts,</w:t>
      </w:r>
      <w:r w:rsidRPr="006468AB">
        <w:rPr>
          <w:spacing w:val="28"/>
          <w:w w:val="105"/>
        </w:rPr>
        <w:t xml:space="preserve"> </w:t>
      </w:r>
      <w:r w:rsidRPr="006468AB">
        <w:rPr>
          <w:w w:val="105"/>
        </w:rPr>
        <w:t>suggesting</w:t>
      </w:r>
      <w:r w:rsidRPr="006468AB">
        <w:rPr>
          <w:spacing w:val="28"/>
          <w:w w:val="105"/>
        </w:rPr>
        <w:t xml:space="preserve"> </w:t>
      </w:r>
      <w:r w:rsidRPr="006468AB">
        <w:rPr>
          <w:spacing w:val="-4"/>
          <w:w w:val="105"/>
        </w:rPr>
        <w:t>that</w:t>
      </w:r>
    </w:p>
    <w:p w14:paraId="7A9481B1" w14:textId="77777777" w:rsidR="00607341" w:rsidRPr="006468AB" w:rsidRDefault="00000000">
      <w:pPr>
        <w:pStyle w:val="BodyText"/>
        <w:spacing w:before="109" w:line="264" w:lineRule="auto"/>
        <w:ind w:right="139" w:hanging="1"/>
        <w:jc w:val="both"/>
      </w:pPr>
      <w:r w:rsidRPr="006468AB">
        <w:br w:type="column"/>
      </w:r>
      <w:proofErr w:type="gramStart"/>
      <w:r w:rsidRPr="006468AB">
        <w:rPr>
          <w:w w:val="110"/>
        </w:rPr>
        <w:t>firms</w:t>
      </w:r>
      <w:proofErr w:type="gramEnd"/>
      <w:r w:rsidRPr="006468AB">
        <w:rPr>
          <w:w w:val="110"/>
        </w:rPr>
        <w:t xml:space="preserve"> with higher debt levels face greater financial con- </w:t>
      </w:r>
      <w:proofErr w:type="spellStart"/>
      <w:r w:rsidRPr="006468AB">
        <w:rPr>
          <w:w w:val="110"/>
        </w:rPr>
        <w:t>straints</w:t>
      </w:r>
      <w:proofErr w:type="spellEnd"/>
      <w:r w:rsidRPr="006468AB">
        <w:rPr>
          <w:w w:val="110"/>
        </w:rPr>
        <w:t xml:space="preserve"> and prioritize debt repayments over dividend </w:t>
      </w:r>
      <w:r w:rsidRPr="006468AB">
        <w:rPr>
          <w:spacing w:val="-2"/>
          <w:w w:val="110"/>
        </w:rPr>
        <w:t>distributions.</w:t>
      </w:r>
    </w:p>
    <w:p w14:paraId="2E405DE3" w14:textId="77777777" w:rsidR="00607341" w:rsidRPr="006468AB" w:rsidRDefault="00000000">
      <w:pPr>
        <w:pStyle w:val="BodyText"/>
        <w:spacing w:line="264" w:lineRule="auto"/>
        <w:ind w:right="139" w:firstLine="159"/>
        <w:jc w:val="both"/>
      </w:pPr>
      <w:r w:rsidRPr="006468AB">
        <w:rPr>
          <w:w w:val="110"/>
        </w:rPr>
        <w:t>Yusof and Ismail [</w:t>
      </w:r>
      <w:hyperlink w:anchor="_bookmark141" w:history="1">
        <w:r w:rsidRPr="006468AB">
          <w:rPr>
            <w:color w:val="0000FF"/>
            <w:w w:val="110"/>
          </w:rPr>
          <w:t>135</w:t>
        </w:r>
      </w:hyperlink>
      <w:r w:rsidRPr="006468AB">
        <w:rPr>
          <w:w w:val="110"/>
        </w:rPr>
        <w:t xml:space="preserve">] conducted a study that found that companies with higher debt levels are more likely to pay lower dividends. This suggests that these com- </w:t>
      </w:r>
      <w:proofErr w:type="spellStart"/>
      <w:r w:rsidRPr="006468AB">
        <w:rPr>
          <w:w w:val="110"/>
        </w:rPr>
        <w:t>panies</w:t>
      </w:r>
      <w:proofErr w:type="spellEnd"/>
      <w:r w:rsidRPr="006468AB">
        <w:rPr>
          <w:w w:val="110"/>
        </w:rPr>
        <w:t xml:space="preserve"> prioritize using their funds for debt repayment rather</w:t>
      </w:r>
      <w:r w:rsidRPr="006468AB">
        <w:rPr>
          <w:spacing w:val="-1"/>
          <w:w w:val="110"/>
        </w:rPr>
        <w:t xml:space="preserve"> </w:t>
      </w:r>
      <w:r w:rsidRPr="006468AB">
        <w:rPr>
          <w:w w:val="110"/>
        </w:rPr>
        <w:t>than</w:t>
      </w:r>
      <w:r w:rsidRPr="006468AB">
        <w:rPr>
          <w:spacing w:val="-1"/>
          <w:w w:val="110"/>
        </w:rPr>
        <w:t xml:space="preserve"> </w:t>
      </w:r>
      <w:r w:rsidRPr="006468AB">
        <w:rPr>
          <w:w w:val="110"/>
        </w:rPr>
        <w:t>distributing</w:t>
      </w:r>
      <w:r w:rsidRPr="006468AB">
        <w:rPr>
          <w:spacing w:val="-1"/>
          <w:w w:val="110"/>
        </w:rPr>
        <w:t xml:space="preserve"> </w:t>
      </w:r>
      <w:r w:rsidRPr="006468AB">
        <w:rPr>
          <w:w w:val="110"/>
        </w:rPr>
        <w:t>dividends</w:t>
      </w:r>
      <w:r w:rsidRPr="006468AB">
        <w:rPr>
          <w:spacing w:val="-1"/>
          <w:w w:val="110"/>
        </w:rPr>
        <w:t xml:space="preserve"> </w:t>
      </w:r>
      <w:r w:rsidRPr="006468AB">
        <w:rPr>
          <w:w w:val="110"/>
        </w:rPr>
        <w:t>to</w:t>
      </w:r>
      <w:r w:rsidRPr="006468AB">
        <w:rPr>
          <w:spacing w:val="-1"/>
          <w:w w:val="110"/>
        </w:rPr>
        <w:t xml:space="preserve"> </w:t>
      </w:r>
      <w:r w:rsidRPr="006468AB">
        <w:rPr>
          <w:w w:val="110"/>
        </w:rPr>
        <w:t>shareholders.</w:t>
      </w:r>
      <w:r w:rsidRPr="006468AB">
        <w:rPr>
          <w:spacing w:val="-1"/>
          <w:w w:val="110"/>
        </w:rPr>
        <w:t xml:space="preserve"> </w:t>
      </w:r>
      <w:r w:rsidRPr="006468AB">
        <w:rPr>
          <w:w w:val="110"/>
        </w:rPr>
        <w:t>Jiang and</w:t>
      </w:r>
      <w:r w:rsidRPr="006468AB">
        <w:rPr>
          <w:spacing w:val="-9"/>
          <w:w w:val="110"/>
        </w:rPr>
        <w:t xml:space="preserve"> </w:t>
      </w:r>
      <w:r w:rsidRPr="006468AB">
        <w:rPr>
          <w:w w:val="110"/>
        </w:rPr>
        <w:t>Jiranyakul</w:t>
      </w:r>
      <w:r w:rsidRPr="006468AB">
        <w:rPr>
          <w:spacing w:val="-9"/>
          <w:w w:val="110"/>
        </w:rPr>
        <w:t xml:space="preserve"> </w:t>
      </w:r>
      <w:r w:rsidRPr="006468AB">
        <w:rPr>
          <w:w w:val="110"/>
        </w:rPr>
        <w:t>[</w:t>
      </w:r>
      <w:hyperlink w:anchor="_bookmark73" w:history="1">
        <w:r w:rsidRPr="006468AB">
          <w:rPr>
            <w:color w:val="0000FF"/>
            <w:w w:val="110"/>
          </w:rPr>
          <w:t>68</w:t>
        </w:r>
      </w:hyperlink>
      <w:r w:rsidRPr="006468AB">
        <w:rPr>
          <w:w w:val="110"/>
        </w:rPr>
        <w:t>]</w:t>
      </w:r>
      <w:r w:rsidRPr="006468AB">
        <w:rPr>
          <w:spacing w:val="-9"/>
          <w:w w:val="110"/>
        </w:rPr>
        <w:t xml:space="preserve"> </w:t>
      </w:r>
      <w:r w:rsidRPr="006468AB">
        <w:rPr>
          <w:w w:val="110"/>
        </w:rPr>
        <w:t>found</w:t>
      </w:r>
      <w:r w:rsidRPr="006468AB">
        <w:rPr>
          <w:spacing w:val="-9"/>
          <w:w w:val="110"/>
        </w:rPr>
        <w:t xml:space="preserve"> </w:t>
      </w:r>
      <w:r w:rsidRPr="006468AB">
        <w:rPr>
          <w:w w:val="110"/>
        </w:rPr>
        <w:t>that</w:t>
      </w:r>
      <w:r w:rsidRPr="006468AB">
        <w:rPr>
          <w:spacing w:val="-9"/>
          <w:w w:val="110"/>
        </w:rPr>
        <w:t xml:space="preserve"> </w:t>
      </w:r>
      <w:r w:rsidRPr="006468AB">
        <w:rPr>
          <w:w w:val="110"/>
        </w:rPr>
        <w:t>the</w:t>
      </w:r>
      <w:r w:rsidRPr="006468AB">
        <w:rPr>
          <w:spacing w:val="-9"/>
          <w:w w:val="110"/>
        </w:rPr>
        <w:t xml:space="preserve"> </w:t>
      </w:r>
      <w:r w:rsidRPr="006468AB">
        <w:rPr>
          <w:w w:val="110"/>
        </w:rPr>
        <w:t>expense</w:t>
      </w:r>
      <w:r w:rsidRPr="006468AB">
        <w:rPr>
          <w:spacing w:val="-9"/>
          <w:w w:val="110"/>
        </w:rPr>
        <w:t xml:space="preserve"> </w:t>
      </w:r>
      <w:r w:rsidRPr="006468AB">
        <w:rPr>
          <w:w w:val="110"/>
        </w:rPr>
        <w:t>of</w:t>
      </w:r>
      <w:r w:rsidRPr="006468AB">
        <w:rPr>
          <w:spacing w:val="-9"/>
          <w:w w:val="110"/>
        </w:rPr>
        <w:t xml:space="preserve"> </w:t>
      </w:r>
      <w:r w:rsidRPr="006468AB">
        <w:rPr>
          <w:w w:val="110"/>
        </w:rPr>
        <w:t>borrowing money</w:t>
      </w:r>
      <w:r w:rsidRPr="006468AB">
        <w:rPr>
          <w:spacing w:val="-11"/>
          <w:w w:val="110"/>
        </w:rPr>
        <w:t xml:space="preserve"> </w:t>
      </w:r>
      <w:r w:rsidRPr="006468AB">
        <w:rPr>
          <w:w w:val="110"/>
        </w:rPr>
        <w:t>has</w:t>
      </w:r>
      <w:r w:rsidRPr="006468AB">
        <w:rPr>
          <w:spacing w:val="-11"/>
          <w:w w:val="110"/>
        </w:rPr>
        <w:t xml:space="preserve"> </w:t>
      </w:r>
      <w:r w:rsidRPr="006468AB">
        <w:rPr>
          <w:w w:val="110"/>
        </w:rPr>
        <w:t>an</w:t>
      </w:r>
      <w:r w:rsidRPr="006468AB">
        <w:rPr>
          <w:spacing w:val="-11"/>
          <w:w w:val="110"/>
        </w:rPr>
        <w:t xml:space="preserve"> </w:t>
      </w:r>
      <w:r w:rsidRPr="006468AB">
        <w:rPr>
          <w:w w:val="110"/>
        </w:rPr>
        <w:t>adverse</w:t>
      </w:r>
      <w:r w:rsidRPr="006468AB">
        <w:rPr>
          <w:spacing w:val="-11"/>
          <w:w w:val="110"/>
        </w:rPr>
        <w:t xml:space="preserve"> </w:t>
      </w:r>
      <w:r w:rsidRPr="006468AB">
        <w:rPr>
          <w:w w:val="110"/>
        </w:rPr>
        <w:t>impact</w:t>
      </w:r>
      <w:r w:rsidRPr="006468AB">
        <w:rPr>
          <w:spacing w:val="-11"/>
          <w:w w:val="110"/>
        </w:rPr>
        <w:t xml:space="preserve"> </w:t>
      </w:r>
      <w:r w:rsidRPr="006468AB">
        <w:rPr>
          <w:w w:val="110"/>
        </w:rPr>
        <w:t>on</w:t>
      </w:r>
      <w:r w:rsidRPr="006468AB">
        <w:rPr>
          <w:spacing w:val="-11"/>
          <w:w w:val="110"/>
        </w:rPr>
        <w:t xml:space="preserve"> </w:t>
      </w:r>
      <w:r w:rsidRPr="006468AB">
        <w:rPr>
          <w:w w:val="110"/>
        </w:rPr>
        <w:t>the</w:t>
      </w:r>
      <w:r w:rsidRPr="006468AB">
        <w:rPr>
          <w:spacing w:val="-11"/>
          <w:w w:val="110"/>
        </w:rPr>
        <w:t xml:space="preserve"> </w:t>
      </w:r>
      <w:r w:rsidRPr="006468AB">
        <w:rPr>
          <w:w w:val="110"/>
        </w:rPr>
        <w:t>distribution</w:t>
      </w:r>
      <w:r w:rsidRPr="006468AB">
        <w:rPr>
          <w:spacing w:val="-10"/>
          <w:w w:val="110"/>
        </w:rPr>
        <w:t xml:space="preserve"> </w:t>
      </w:r>
      <w:r w:rsidRPr="006468AB">
        <w:rPr>
          <w:w w:val="110"/>
        </w:rPr>
        <w:t>of</w:t>
      </w:r>
      <w:r w:rsidRPr="006468AB">
        <w:rPr>
          <w:spacing w:val="-11"/>
          <w:w w:val="110"/>
        </w:rPr>
        <w:t xml:space="preserve"> </w:t>
      </w:r>
      <w:r w:rsidRPr="006468AB">
        <w:rPr>
          <w:w w:val="110"/>
        </w:rPr>
        <w:t xml:space="preserve">prof- </w:t>
      </w:r>
      <w:proofErr w:type="spellStart"/>
      <w:r w:rsidRPr="006468AB">
        <w:rPr>
          <w:w w:val="110"/>
        </w:rPr>
        <w:t>its</w:t>
      </w:r>
      <w:proofErr w:type="spellEnd"/>
      <w:r w:rsidRPr="006468AB">
        <w:rPr>
          <w:spacing w:val="-5"/>
          <w:w w:val="110"/>
        </w:rPr>
        <w:t xml:space="preserve"> </w:t>
      </w:r>
      <w:r w:rsidRPr="006468AB">
        <w:rPr>
          <w:w w:val="110"/>
        </w:rPr>
        <w:t>to</w:t>
      </w:r>
      <w:r w:rsidRPr="006468AB">
        <w:rPr>
          <w:spacing w:val="-5"/>
          <w:w w:val="110"/>
        </w:rPr>
        <w:t xml:space="preserve"> </w:t>
      </w:r>
      <w:r w:rsidRPr="006468AB">
        <w:rPr>
          <w:w w:val="110"/>
        </w:rPr>
        <w:t>shareholders.</w:t>
      </w:r>
      <w:r w:rsidRPr="006468AB">
        <w:rPr>
          <w:spacing w:val="-5"/>
          <w:w w:val="110"/>
        </w:rPr>
        <w:t xml:space="preserve"> </w:t>
      </w:r>
      <w:r w:rsidRPr="006468AB">
        <w:rPr>
          <w:w w:val="110"/>
        </w:rPr>
        <w:t>Companies</w:t>
      </w:r>
      <w:r w:rsidRPr="006468AB">
        <w:rPr>
          <w:spacing w:val="-5"/>
          <w:w w:val="110"/>
        </w:rPr>
        <w:t xml:space="preserve"> </w:t>
      </w:r>
      <w:r w:rsidRPr="006468AB">
        <w:rPr>
          <w:w w:val="110"/>
        </w:rPr>
        <w:t>with</w:t>
      </w:r>
      <w:r w:rsidRPr="006468AB">
        <w:rPr>
          <w:spacing w:val="-5"/>
          <w:w w:val="110"/>
        </w:rPr>
        <w:t xml:space="preserve"> </w:t>
      </w:r>
      <w:r w:rsidRPr="006468AB">
        <w:rPr>
          <w:w w:val="110"/>
        </w:rPr>
        <w:t>higher</w:t>
      </w:r>
      <w:r w:rsidRPr="006468AB">
        <w:rPr>
          <w:spacing w:val="-5"/>
          <w:w w:val="110"/>
        </w:rPr>
        <w:t xml:space="preserve"> </w:t>
      </w:r>
      <w:r w:rsidRPr="006468AB">
        <w:rPr>
          <w:w w:val="110"/>
        </w:rPr>
        <w:t>costs</w:t>
      </w:r>
      <w:r w:rsidRPr="006468AB">
        <w:rPr>
          <w:spacing w:val="-5"/>
          <w:w w:val="110"/>
        </w:rPr>
        <w:t xml:space="preserve"> </w:t>
      </w:r>
      <w:proofErr w:type="spellStart"/>
      <w:proofErr w:type="gramStart"/>
      <w:r w:rsidRPr="006468AB">
        <w:rPr>
          <w:w w:val="110"/>
        </w:rPr>
        <w:t>associ</w:t>
      </w:r>
      <w:proofErr w:type="spellEnd"/>
      <w:r w:rsidRPr="006468AB">
        <w:rPr>
          <w:w w:val="110"/>
        </w:rPr>
        <w:t xml:space="preserve">- </w:t>
      </w:r>
      <w:proofErr w:type="spellStart"/>
      <w:r w:rsidRPr="006468AB">
        <w:rPr>
          <w:w w:val="110"/>
        </w:rPr>
        <w:t>ated</w:t>
      </w:r>
      <w:proofErr w:type="spellEnd"/>
      <w:proofErr w:type="gramEnd"/>
      <w:r w:rsidRPr="006468AB">
        <w:rPr>
          <w:w w:val="110"/>
        </w:rPr>
        <w:t xml:space="preserve"> with their debt are less inclined to disburse their earnings as dividends, indicating that their debt </w:t>
      </w:r>
      <w:proofErr w:type="spellStart"/>
      <w:r w:rsidRPr="006468AB">
        <w:rPr>
          <w:w w:val="110"/>
        </w:rPr>
        <w:t>obliga</w:t>
      </w:r>
      <w:proofErr w:type="spellEnd"/>
      <w:r w:rsidRPr="006468AB">
        <w:rPr>
          <w:w w:val="110"/>
        </w:rPr>
        <w:t xml:space="preserve">- </w:t>
      </w:r>
      <w:proofErr w:type="spellStart"/>
      <w:r w:rsidRPr="006468AB">
        <w:t>tions</w:t>
      </w:r>
      <w:proofErr w:type="spellEnd"/>
      <w:r w:rsidRPr="006468AB">
        <w:rPr>
          <w:spacing w:val="24"/>
        </w:rPr>
        <w:t xml:space="preserve"> </w:t>
      </w:r>
      <w:r w:rsidRPr="006468AB">
        <w:t>constrain</w:t>
      </w:r>
      <w:r w:rsidRPr="006468AB">
        <w:rPr>
          <w:spacing w:val="25"/>
        </w:rPr>
        <w:t xml:space="preserve"> </w:t>
      </w:r>
      <w:r w:rsidRPr="006468AB">
        <w:t>their</w:t>
      </w:r>
      <w:r w:rsidRPr="006468AB">
        <w:rPr>
          <w:spacing w:val="25"/>
        </w:rPr>
        <w:t xml:space="preserve"> </w:t>
      </w:r>
      <w:r w:rsidRPr="006468AB">
        <w:t>ability</w:t>
      </w:r>
      <w:r w:rsidRPr="006468AB">
        <w:rPr>
          <w:spacing w:val="25"/>
        </w:rPr>
        <w:t xml:space="preserve"> </w:t>
      </w:r>
      <w:r w:rsidRPr="006468AB">
        <w:t>to</w:t>
      </w:r>
      <w:r w:rsidRPr="006468AB">
        <w:rPr>
          <w:spacing w:val="25"/>
        </w:rPr>
        <w:t xml:space="preserve"> </w:t>
      </w:r>
      <w:r w:rsidRPr="006468AB">
        <w:t>pay</w:t>
      </w:r>
      <w:r w:rsidRPr="006468AB">
        <w:rPr>
          <w:spacing w:val="25"/>
        </w:rPr>
        <w:t xml:space="preserve"> </w:t>
      </w:r>
      <w:r w:rsidRPr="006468AB">
        <w:t>dividends.</w:t>
      </w:r>
      <w:r w:rsidRPr="006468AB">
        <w:rPr>
          <w:spacing w:val="25"/>
        </w:rPr>
        <w:t xml:space="preserve"> </w:t>
      </w:r>
      <w:proofErr w:type="spellStart"/>
      <w:r w:rsidRPr="006468AB">
        <w:t>Kathuo</w:t>
      </w:r>
      <w:proofErr w:type="spellEnd"/>
      <w:r w:rsidRPr="006468AB">
        <w:rPr>
          <w:spacing w:val="25"/>
        </w:rPr>
        <w:t xml:space="preserve"> </w:t>
      </w:r>
      <w:r w:rsidRPr="006468AB">
        <w:t>et</w:t>
      </w:r>
      <w:r w:rsidRPr="006468AB">
        <w:rPr>
          <w:spacing w:val="25"/>
        </w:rPr>
        <w:t xml:space="preserve"> </w:t>
      </w:r>
      <w:r w:rsidRPr="006468AB">
        <w:rPr>
          <w:spacing w:val="-5"/>
        </w:rPr>
        <w:t>al.</w:t>
      </w:r>
    </w:p>
    <w:p w14:paraId="765E873B" w14:textId="77777777" w:rsidR="00607341" w:rsidRPr="006468AB" w:rsidRDefault="00000000">
      <w:pPr>
        <w:pStyle w:val="BodyText"/>
        <w:spacing w:line="264" w:lineRule="auto"/>
        <w:ind w:right="139"/>
        <w:jc w:val="both"/>
      </w:pPr>
      <w:r w:rsidRPr="006468AB">
        <w:t>[</w:t>
      </w:r>
      <w:hyperlink w:anchor="_bookmark78" w:history="1">
        <w:r w:rsidRPr="006468AB">
          <w:rPr>
            <w:color w:val="0000FF"/>
          </w:rPr>
          <w:t>72</w:t>
        </w:r>
      </w:hyperlink>
      <w:r w:rsidRPr="006468AB">
        <w:t xml:space="preserve">] discovered a noteworthy inverse correlation between financial leverage and dividend payout ratio. Elevated </w:t>
      </w:r>
      <w:proofErr w:type="gramStart"/>
      <w:r w:rsidRPr="006468AB">
        <w:t xml:space="preserve">lev- </w:t>
      </w:r>
      <w:proofErr w:type="spellStart"/>
      <w:r w:rsidRPr="006468AB">
        <w:rPr>
          <w:w w:val="110"/>
        </w:rPr>
        <w:t>els</w:t>
      </w:r>
      <w:proofErr w:type="spellEnd"/>
      <w:proofErr w:type="gramEnd"/>
      <w:r w:rsidRPr="006468AB">
        <w:rPr>
          <w:w w:val="110"/>
        </w:rPr>
        <w:t xml:space="preserve"> of debt result in diminished dividend disbursements </w:t>
      </w:r>
      <w:r w:rsidRPr="006468AB">
        <w:t xml:space="preserve">due to the augmented financial obligation of servicing the </w:t>
      </w:r>
      <w:r w:rsidRPr="006468AB">
        <w:rPr>
          <w:spacing w:val="-2"/>
          <w:w w:val="110"/>
        </w:rPr>
        <w:t>loan.</w:t>
      </w:r>
    </w:p>
    <w:p w14:paraId="2376E45D" w14:textId="77777777" w:rsidR="00607341" w:rsidRPr="006468AB" w:rsidRDefault="00000000">
      <w:pPr>
        <w:pStyle w:val="BodyText"/>
        <w:spacing w:line="264" w:lineRule="auto"/>
        <w:ind w:right="139" w:firstLine="159"/>
        <w:jc w:val="both"/>
      </w:pPr>
      <w:r w:rsidRPr="006468AB">
        <w:rPr>
          <w:w w:val="110"/>
        </w:rPr>
        <w:t>A</w:t>
      </w:r>
      <w:r w:rsidRPr="006468AB">
        <w:rPr>
          <w:spacing w:val="-10"/>
          <w:w w:val="110"/>
        </w:rPr>
        <w:t xml:space="preserve"> </w:t>
      </w:r>
      <w:r w:rsidRPr="006468AB">
        <w:rPr>
          <w:w w:val="110"/>
        </w:rPr>
        <w:t>study</w:t>
      </w:r>
      <w:r w:rsidRPr="006468AB">
        <w:rPr>
          <w:spacing w:val="-10"/>
          <w:w w:val="110"/>
        </w:rPr>
        <w:t xml:space="preserve"> </w:t>
      </w:r>
      <w:r w:rsidRPr="006468AB">
        <w:rPr>
          <w:w w:val="110"/>
        </w:rPr>
        <w:t>by</w:t>
      </w:r>
      <w:r w:rsidRPr="006468AB">
        <w:rPr>
          <w:spacing w:val="-10"/>
          <w:w w:val="110"/>
        </w:rPr>
        <w:t xml:space="preserve"> </w:t>
      </w:r>
      <w:r w:rsidRPr="006468AB">
        <w:rPr>
          <w:w w:val="110"/>
        </w:rPr>
        <w:t>Nguyen</w:t>
      </w:r>
      <w:r w:rsidRPr="006468AB">
        <w:rPr>
          <w:spacing w:val="-10"/>
          <w:w w:val="110"/>
        </w:rPr>
        <w:t xml:space="preserve"> </w:t>
      </w:r>
      <w:r w:rsidRPr="006468AB">
        <w:rPr>
          <w:w w:val="110"/>
        </w:rPr>
        <w:t>Trong</w:t>
      </w:r>
      <w:r w:rsidRPr="006468AB">
        <w:rPr>
          <w:spacing w:val="-10"/>
          <w:w w:val="110"/>
        </w:rPr>
        <w:t xml:space="preserve"> </w:t>
      </w:r>
      <w:r w:rsidRPr="006468AB">
        <w:rPr>
          <w:w w:val="110"/>
        </w:rPr>
        <w:t>and</w:t>
      </w:r>
      <w:r w:rsidRPr="006468AB">
        <w:rPr>
          <w:spacing w:val="-10"/>
          <w:w w:val="110"/>
        </w:rPr>
        <w:t xml:space="preserve"> </w:t>
      </w:r>
      <w:r w:rsidRPr="006468AB">
        <w:rPr>
          <w:w w:val="110"/>
        </w:rPr>
        <w:t>Nguyen</w:t>
      </w:r>
      <w:r w:rsidRPr="006468AB">
        <w:rPr>
          <w:spacing w:val="-10"/>
          <w:w w:val="110"/>
        </w:rPr>
        <w:t xml:space="preserve"> </w:t>
      </w:r>
      <w:r w:rsidRPr="006468AB">
        <w:rPr>
          <w:w w:val="110"/>
        </w:rPr>
        <w:t>[</w:t>
      </w:r>
      <w:hyperlink w:anchor="_bookmark103" w:history="1">
        <w:r w:rsidRPr="006468AB">
          <w:rPr>
            <w:color w:val="0000FF"/>
            <w:w w:val="110"/>
          </w:rPr>
          <w:t>97</w:t>
        </w:r>
      </w:hyperlink>
      <w:r w:rsidRPr="006468AB">
        <w:rPr>
          <w:w w:val="110"/>
        </w:rPr>
        <w:t>]</w:t>
      </w:r>
      <w:r w:rsidRPr="006468AB">
        <w:rPr>
          <w:spacing w:val="-10"/>
          <w:w w:val="110"/>
        </w:rPr>
        <w:t xml:space="preserve"> </w:t>
      </w:r>
      <w:r w:rsidRPr="006468AB">
        <w:rPr>
          <w:w w:val="110"/>
        </w:rPr>
        <w:t>found</w:t>
      </w:r>
      <w:r w:rsidRPr="006468AB">
        <w:rPr>
          <w:spacing w:val="-10"/>
          <w:w w:val="110"/>
        </w:rPr>
        <w:t xml:space="preserve"> </w:t>
      </w:r>
      <w:r w:rsidRPr="006468AB">
        <w:rPr>
          <w:w w:val="110"/>
        </w:rPr>
        <w:t xml:space="preserve">that companies with elevated debt levels tend to decrease their dividend disbursements. This evidence supports the assertion that companies with substantial debt </w:t>
      </w:r>
      <w:proofErr w:type="spellStart"/>
      <w:r w:rsidRPr="006468AB">
        <w:rPr>
          <w:w w:val="110"/>
        </w:rPr>
        <w:t>pri</w:t>
      </w:r>
      <w:proofErr w:type="spellEnd"/>
      <w:r w:rsidRPr="006468AB">
        <w:rPr>
          <w:w w:val="110"/>
        </w:rPr>
        <w:t xml:space="preserve">- </w:t>
      </w:r>
      <w:proofErr w:type="spellStart"/>
      <w:r w:rsidRPr="006468AB">
        <w:rPr>
          <w:w w:val="110"/>
        </w:rPr>
        <w:t>oritize</w:t>
      </w:r>
      <w:proofErr w:type="spellEnd"/>
      <w:r w:rsidRPr="006468AB">
        <w:rPr>
          <w:w w:val="110"/>
        </w:rPr>
        <w:t xml:space="preserve"> meeting their obligations rather than delivering dividends to reduce financial risk. A study by Ahmed</w:t>
      </w:r>
      <w:r w:rsidRPr="006468AB">
        <w:rPr>
          <w:spacing w:val="80"/>
          <w:w w:val="110"/>
        </w:rPr>
        <w:t xml:space="preserve"> </w:t>
      </w:r>
      <w:r w:rsidRPr="006468AB">
        <w:rPr>
          <w:w w:val="110"/>
        </w:rPr>
        <w:t>et</w:t>
      </w:r>
      <w:r w:rsidRPr="006468AB">
        <w:rPr>
          <w:spacing w:val="-2"/>
          <w:w w:val="110"/>
        </w:rPr>
        <w:t xml:space="preserve"> </w:t>
      </w:r>
      <w:r w:rsidRPr="006468AB">
        <w:rPr>
          <w:w w:val="110"/>
        </w:rPr>
        <w:t>al.</w:t>
      </w:r>
      <w:r w:rsidRPr="006468AB">
        <w:rPr>
          <w:spacing w:val="-1"/>
          <w:w w:val="110"/>
        </w:rPr>
        <w:t xml:space="preserve"> </w:t>
      </w:r>
      <w:r w:rsidRPr="006468AB">
        <w:rPr>
          <w:w w:val="110"/>
        </w:rPr>
        <w:t>[</w:t>
      </w:r>
      <w:hyperlink w:anchor="_bookmark10" w:history="1">
        <w:r w:rsidRPr="006468AB">
          <w:rPr>
            <w:color w:val="0000FF"/>
            <w:w w:val="110"/>
          </w:rPr>
          <w:t>4</w:t>
        </w:r>
      </w:hyperlink>
      <w:r w:rsidRPr="006468AB">
        <w:rPr>
          <w:w w:val="110"/>
        </w:rPr>
        <w:t>]</w:t>
      </w:r>
      <w:r w:rsidRPr="006468AB">
        <w:rPr>
          <w:spacing w:val="-1"/>
          <w:w w:val="110"/>
        </w:rPr>
        <w:t xml:space="preserve"> </w:t>
      </w:r>
      <w:r w:rsidRPr="006468AB">
        <w:rPr>
          <w:w w:val="110"/>
        </w:rPr>
        <w:t>revealed</w:t>
      </w:r>
      <w:r w:rsidRPr="006468AB">
        <w:rPr>
          <w:spacing w:val="-1"/>
          <w:w w:val="110"/>
        </w:rPr>
        <w:t xml:space="preserve"> </w:t>
      </w:r>
      <w:r w:rsidRPr="006468AB">
        <w:rPr>
          <w:w w:val="110"/>
        </w:rPr>
        <w:t>that</w:t>
      </w:r>
      <w:r w:rsidRPr="006468AB">
        <w:rPr>
          <w:spacing w:val="-1"/>
          <w:w w:val="110"/>
        </w:rPr>
        <w:t xml:space="preserve"> </w:t>
      </w:r>
      <w:r w:rsidRPr="006468AB">
        <w:rPr>
          <w:w w:val="110"/>
        </w:rPr>
        <w:t>companies</w:t>
      </w:r>
      <w:r w:rsidRPr="006468AB">
        <w:rPr>
          <w:spacing w:val="-1"/>
          <w:w w:val="110"/>
        </w:rPr>
        <w:t xml:space="preserve"> </w:t>
      </w:r>
      <w:r w:rsidRPr="006468AB">
        <w:rPr>
          <w:w w:val="110"/>
        </w:rPr>
        <w:t>with</w:t>
      </w:r>
      <w:r w:rsidRPr="006468AB">
        <w:rPr>
          <w:spacing w:val="-1"/>
          <w:w w:val="110"/>
        </w:rPr>
        <w:t xml:space="preserve"> </w:t>
      </w:r>
      <w:r w:rsidRPr="006468AB">
        <w:rPr>
          <w:w w:val="110"/>
        </w:rPr>
        <w:t>greater</w:t>
      </w:r>
      <w:r w:rsidRPr="006468AB">
        <w:rPr>
          <w:spacing w:val="-1"/>
          <w:w w:val="110"/>
        </w:rPr>
        <w:t xml:space="preserve"> </w:t>
      </w:r>
      <w:r w:rsidRPr="006468AB">
        <w:rPr>
          <w:w w:val="110"/>
        </w:rPr>
        <w:t>debt</w:t>
      </w:r>
      <w:r w:rsidRPr="006468AB">
        <w:rPr>
          <w:spacing w:val="-1"/>
          <w:w w:val="110"/>
        </w:rPr>
        <w:t xml:space="preserve"> </w:t>
      </w:r>
      <w:r w:rsidRPr="006468AB">
        <w:rPr>
          <w:w w:val="110"/>
        </w:rPr>
        <w:t xml:space="preserve">tend to adopt more cautious approaches regarding their divi- </w:t>
      </w:r>
      <w:proofErr w:type="spellStart"/>
      <w:r w:rsidRPr="006468AB">
        <w:rPr>
          <w:w w:val="110"/>
        </w:rPr>
        <w:t>dend</w:t>
      </w:r>
      <w:proofErr w:type="spellEnd"/>
      <w:r w:rsidRPr="006468AB">
        <w:rPr>
          <w:w w:val="110"/>
        </w:rPr>
        <w:t xml:space="preserve"> policy. Firms hold earnings to maintain adequate liquidity</w:t>
      </w:r>
      <w:r w:rsidRPr="006468AB">
        <w:rPr>
          <w:spacing w:val="-3"/>
          <w:w w:val="110"/>
        </w:rPr>
        <w:t xml:space="preserve"> </w:t>
      </w:r>
      <w:r w:rsidRPr="006468AB">
        <w:rPr>
          <w:w w:val="110"/>
        </w:rPr>
        <w:t>for</w:t>
      </w:r>
      <w:r w:rsidRPr="006468AB">
        <w:rPr>
          <w:spacing w:val="-3"/>
          <w:w w:val="110"/>
        </w:rPr>
        <w:t xml:space="preserve"> </w:t>
      </w:r>
      <w:r w:rsidRPr="006468AB">
        <w:rPr>
          <w:w w:val="110"/>
        </w:rPr>
        <w:t>debt</w:t>
      </w:r>
      <w:r w:rsidRPr="006468AB">
        <w:rPr>
          <w:spacing w:val="-3"/>
          <w:w w:val="110"/>
        </w:rPr>
        <w:t xml:space="preserve"> </w:t>
      </w:r>
      <w:r w:rsidRPr="006468AB">
        <w:rPr>
          <w:w w:val="110"/>
        </w:rPr>
        <w:t>repayments</w:t>
      </w:r>
      <w:r w:rsidRPr="006468AB">
        <w:rPr>
          <w:spacing w:val="-3"/>
          <w:w w:val="110"/>
        </w:rPr>
        <w:t xml:space="preserve"> </w:t>
      </w:r>
      <w:r w:rsidRPr="006468AB">
        <w:rPr>
          <w:w w:val="110"/>
        </w:rPr>
        <w:t>due</w:t>
      </w:r>
      <w:r w:rsidRPr="006468AB">
        <w:rPr>
          <w:spacing w:val="-3"/>
          <w:w w:val="110"/>
        </w:rPr>
        <w:t xml:space="preserve"> </w:t>
      </w:r>
      <w:r w:rsidRPr="006468AB">
        <w:rPr>
          <w:w w:val="110"/>
        </w:rPr>
        <w:t>to</w:t>
      </w:r>
      <w:r w:rsidRPr="006468AB">
        <w:rPr>
          <w:spacing w:val="-3"/>
          <w:w w:val="110"/>
        </w:rPr>
        <w:t xml:space="preserve"> </w:t>
      </w:r>
      <w:r w:rsidRPr="006468AB">
        <w:rPr>
          <w:w w:val="110"/>
        </w:rPr>
        <w:t>the</w:t>
      </w:r>
      <w:r w:rsidRPr="006468AB">
        <w:rPr>
          <w:spacing w:val="-3"/>
          <w:w w:val="110"/>
        </w:rPr>
        <w:t xml:space="preserve"> </w:t>
      </w:r>
      <w:r w:rsidRPr="006468AB">
        <w:rPr>
          <w:w w:val="110"/>
        </w:rPr>
        <w:t>elevated</w:t>
      </w:r>
      <w:r w:rsidRPr="006468AB">
        <w:rPr>
          <w:spacing w:val="-3"/>
          <w:w w:val="110"/>
        </w:rPr>
        <w:t xml:space="preserve"> </w:t>
      </w:r>
      <w:r w:rsidRPr="006468AB">
        <w:rPr>
          <w:w w:val="110"/>
        </w:rPr>
        <w:t>cost</w:t>
      </w:r>
      <w:r w:rsidRPr="006468AB">
        <w:rPr>
          <w:spacing w:val="-3"/>
          <w:w w:val="110"/>
        </w:rPr>
        <w:t xml:space="preserve"> </w:t>
      </w:r>
      <w:r w:rsidRPr="006468AB">
        <w:rPr>
          <w:w w:val="110"/>
        </w:rPr>
        <w:t>of debt.</w:t>
      </w:r>
      <w:r w:rsidRPr="006468AB">
        <w:rPr>
          <w:spacing w:val="-1"/>
          <w:w w:val="110"/>
        </w:rPr>
        <w:t xml:space="preserve"> </w:t>
      </w:r>
      <w:r w:rsidRPr="006468AB">
        <w:rPr>
          <w:w w:val="110"/>
        </w:rPr>
        <w:t>A</w:t>
      </w:r>
      <w:r w:rsidRPr="006468AB">
        <w:rPr>
          <w:spacing w:val="-1"/>
          <w:w w:val="110"/>
        </w:rPr>
        <w:t xml:space="preserve"> </w:t>
      </w:r>
      <w:r w:rsidRPr="006468AB">
        <w:rPr>
          <w:w w:val="110"/>
        </w:rPr>
        <w:t>study</w:t>
      </w:r>
      <w:r w:rsidRPr="006468AB">
        <w:rPr>
          <w:spacing w:val="-1"/>
          <w:w w:val="110"/>
        </w:rPr>
        <w:t xml:space="preserve"> </w:t>
      </w:r>
      <w:r w:rsidRPr="006468AB">
        <w:rPr>
          <w:w w:val="110"/>
        </w:rPr>
        <w:t>by</w:t>
      </w:r>
      <w:r w:rsidRPr="006468AB">
        <w:rPr>
          <w:spacing w:val="-1"/>
          <w:w w:val="110"/>
        </w:rPr>
        <w:t xml:space="preserve"> </w:t>
      </w:r>
      <w:r w:rsidRPr="006468AB">
        <w:rPr>
          <w:w w:val="110"/>
        </w:rPr>
        <w:t>Malik</w:t>
      </w:r>
      <w:r w:rsidRPr="006468AB">
        <w:rPr>
          <w:spacing w:val="-1"/>
          <w:w w:val="110"/>
        </w:rPr>
        <w:t xml:space="preserve"> </w:t>
      </w:r>
      <w:r w:rsidRPr="006468AB">
        <w:rPr>
          <w:w w:val="110"/>
        </w:rPr>
        <w:t>et</w:t>
      </w:r>
      <w:r w:rsidRPr="006468AB">
        <w:rPr>
          <w:spacing w:val="-1"/>
          <w:w w:val="110"/>
        </w:rPr>
        <w:t xml:space="preserve"> </w:t>
      </w:r>
      <w:r w:rsidRPr="006468AB">
        <w:rPr>
          <w:w w:val="110"/>
        </w:rPr>
        <w:t>al.</w:t>
      </w:r>
      <w:r w:rsidRPr="006468AB">
        <w:rPr>
          <w:spacing w:val="-1"/>
          <w:w w:val="110"/>
        </w:rPr>
        <w:t xml:space="preserve"> </w:t>
      </w:r>
      <w:r w:rsidRPr="006468AB">
        <w:rPr>
          <w:w w:val="110"/>
        </w:rPr>
        <w:t>[</w:t>
      </w:r>
      <w:hyperlink w:anchor="_bookmark90" w:history="1">
        <w:r w:rsidRPr="006468AB">
          <w:rPr>
            <w:color w:val="0000FF"/>
            <w:w w:val="110"/>
          </w:rPr>
          <w:t>84</w:t>
        </w:r>
      </w:hyperlink>
      <w:r w:rsidRPr="006468AB">
        <w:rPr>
          <w:w w:val="110"/>
        </w:rPr>
        <w:t>]</w:t>
      </w:r>
      <w:r w:rsidRPr="006468AB">
        <w:rPr>
          <w:spacing w:val="-1"/>
          <w:w w:val="110"/>
        </w:rPr>
        <w:t xml:space="preserve"> </w:t>
      </w:r>
      <w:r w:rsidRPr="006468AB">
        <w:rPr>
          <w:w w:val="110"/>
        </w:rPr>
        <w:t>discovered</w:t>
      </w:r>
      <w:r w:rsidRPr="006468AB">
        <w:rPr>
          <w:spacing w:val="-1"/>
          <w:w w:val="110"/>
        </w:rPr>
        <w:t xml:space="preserve"> </w:t>
      </w:r>
      <w:r w:rsidRPr="006468AB">
        <w:rPr>
          <w:w w:val="110"/>
        </w:rPr>
        <w:t>a</w:t>
      </w:r>
      <w:r w:rsidRPr="006468AB">
        <w:rPr>
          <w:spacing w:val="-1"/>
          <w:w w:val="110"/>
        </w:rPr>
        <w:t xml:space="preserve"> </w:t>
      </w:r>
      <w:r w:rsidRPr="006468AB">
        <w:rPr>
          <w:w w:val="110"/>
        </w:rPr>
        <w:t>negative correlation</w:t>
      </w:r>
      <w:r w:rsidRPr="006468AB">
        <w:rPr>
          <w:spacing w:val="-10"/>
          <w:w w:val="110"/>
        </w:rPr>
        <w:t xml:space="preserve"> </w:t>
      </w:r>
      <w:r w:rsidRPr="006468AB">
        <w:rPr>
          <w:w w:val="110"/>
        </w:rPr>
        <w:t>between</w:t>
      </w:r>
      <w:r w:rsidRPr="006468AB">
        <w:rPr>
          <w:spacing w:val="-10"/>
          <w:w w:val="110"/>
        </w:rPr>
        <w:t xml:space="preserve"> </w:t>
      </w:r>
      <w:r w:rsidRPr="006468AB">
        <w:rPr>
          <w:w w:val="110"/>
        </w:rPr>
        <w:t>the</w:t>
      </w:r>
      <w:r w:rsidRPr="006468AB">
        <w:rPr>
          <w:spacing w:val="-10"/>
          <w:w w:val="110"/>
        </w:rPr>
        <w:t xml:space="preserve"> </w:t>
      </w:r>
      <w:r w:rsidRPr="006468AB">
        <w:rPr>
          <w:w w:val="110"/>
        </w:rPr>
        <w:t>degree</w:t>
      </w:r>
      <w:r w:rsidRPr="006468AB">
        <w:rPr>
          <w:spacing w:val="-10"/>
          <w:w w:val="110"/>
        </w:rPr>
        <w:t xml:space="preserve"> </w:t>
      </w:r>
      <w:r w:rsidRPr="006468AB">
        <w:rPr>
          <w:w w:val="110"/>
        </w:rPr>
        <w:t>of</w:t>
      </w:r>
      <w:r w:rsidRPr="006468AB">
        <w:rPr>
          <w:spacing w:val="-10"/>
          <w:w w:val="110"/>
        </w:rPr>
        <w:t xml:space="preserve"> </w:t>
      </w:r>
      <w:r w:rsidRPr="006468AB">
        <w:rPr>
          <w:w w:val="110"/>
        </w:rPr>
        <w:t>debt</w:t>
      </w:r>
      <w:r w:rsidRPr="006468AB">
        <w:rPr>
          <w:spacing w:val="-10"/>
          <w:w w:val="110"/>
        </w:rPr>
        <w:t xml:space="preserve"> </w:t>
      </w:r>
      <w:r w:rsidRPr="006468AB">
        <w:rPr>
          <w:w w:val="110"/>
        </w:rPr>
        <w:t>in</w:t>
      </w:r>
      <w:r w:rsidRPr="006468AB">
        <w:rPr>
          <w:spacing w:val="-10"/>
          <w:w w:val="110"/>
        </w:rPr>
        <w:t xml:space="preserve"> </w:t>
      </w:r>
      <w:r w:rsidRPr="006468AB">
        <w:rPr>
          <w:w w:val="110"/>
        </w:rPr>
        <w:t>companies</w:t>
      </w:r>
      <w:r w:rsidRPr="006468AB">
        <w:rPr>
          <w:spacing w:val="-10"/>
          <w:w w:val="110"/>
        </w:rPr>
        <w:t xml:space="preserve"> </w:t>
      </w:r>
      <w:r w:rsidRPr="006468AB">
        <w:rPr>
          <w:w w:val="110"/>
        </w:rPr>
        <w:t xml:space="preserve">and their dividend distributions. In other words, </w:t>
      </w:r>
      <w:proofErr w:type="spellStart"/>
      <w:r w:rsidRPr="006468AB">
        <w:rPr>
          <w:w w:val="110"/>
        </w:rPr>
        <w:t>organiza</w:t>
      </w:r>
      <w:proofErr w:type="spellEnd"/>
      <w:r w:rsidRPr="006468AB">
        <w:rPr>
          <w:w w:val="110"/>
        </w:rPr>
        <w:t xml:space="preserve">- </w:t>
      </w:r>
      <w:proofErr w:type="spellStart"/>
      <w:r w:rsidRPr="006468AB">
        <w:t>tions</w:t>
      </w:r>
      <w:proofErr w:type="spellEnd"/>
      <w:r w:rsidRPr="006468AB">
        <w:t xml:space="preserve"> with higher debt levels are more likely to have lower </w:t>
      </w:r>
      <w:r w:rsidRPr="006468AB">
        <w:rPr>
          <w:w w:val="110"/>
        </w:rPr>
        <w:t>dividend</w:t>
      </w:r>
      <w:r w:rsidRPr="006468AB">
        <w:rPr>
          <w:spacing w:val="-5"/>
          <w:w w:val="110"/>
        </w:rPr>
        <w:t xml:space="preserve"> </w:t>
      </w:r>
      <w:r w:rsidRPr="006468AB">
        <w:rPr>
          <w:w w:val="110"/>
        </w:rPr>
        <w:t>payouts.</w:t>
      </w:r>
      <w:r w:rsidRPr="006468AB">
        <w:rPr>
          <w:spacing w:val="-5"/>
          <w:w w:val="110"/>
        </w:rPr>
        <w:t xml:space="preserve"> </w:t>
      </w:r>
      <w:r w:rsidRPr="006468AB">
        <w:rPr>
          <w:w w:val="110"/>
        </w:rPr>
        <w:t>Firms</w:t>
      </w:r>
      <w:r w:rsidRPr="006468AB">
        <w:rPr>
          <w:spacing w:val="-5"/>
          <w:w w:val="110"/>
        </w:rPr>
        <w:t xml:space="preserve"> </w:t>
      </w:r>
      <w:r w:rsidRPr="006468AB">
        <w:rPr>
          <w:w w:val="110"/>
        </w:rPr>
        <w:t>are</w:t>
      </w:r>
      <w:r w:rsidRPr="006468AB">
        <w:rPr>
          <w:spacing w:val="-5"/>
          <w:w w:val="110"/>
        </w:rPr>
        <w:t xml:space="preserve"> </w:t>
      </w:r>
      <w:r w:rsidRPr="006468AB">
        <w:rPr>
          <w:w w:val="110"/>
        </w:rPr>
        <w:t>compelled</w:t>
      </w:r>
      <w:r w:rsidRPr="006468AB">
        <w:rPr>
          <w:spacing w:val="-5"/>
          <w:w w:val="110"/>
        </w:rPr>
        <w:t xml:space="preserve"> </w:t>
      </w:r>
      <w:r w:rsidRPr="006468AB">
        <w:rPr>
          <w:w w:val="110"/>
        </w:rPr>
        <w:t>to</w:t>
      </w:r>
      <w:r w:rsidRPr="006468AB">
        <w:rPr>
          <w:spacing w:val="-5"/>
          <w:w w:val="110"/>
        </w:rPr>
        <w:t xml:space="preserve"> </w:t>
      </w:r>
      <w:r w:rsidRPr="006468AB">
        <w:rPr>
          <w:w w:val="110"/>
        </w:rPr>
        <w:t>keep</w:t>
      </w:r>
      <w:r w:rsidRPr="006468AB">
        <w:rPr>
          <w:spacing w:val="-5"/>
          <w:w w:val="110"/>
        </w:rPr>
        <w:t xml:space="preserve"> </w:t>
      </w:r>
      <w:r w:rsidRPr="006468AB">
        <w:rPr>
          <w:w w:val="110"/>
        </w:rPr>
        <w:t xml:space="preserve">earnings for debt payments due to the higher cost of debt, which </w:t>
      </w:r>
      <w:r w:rsidRPr="006468AB">
        <w:t xml:space="preserve">reduces the funds available for dividends. Based on these </w:t>
      </w:r>
      <w:r w:rsidRPr="006468AB">
        <w:rPr>
          <w:w w:val="110"/>
        </w:rPr>
        <w:t>discussions, we hypothesized that:</w:t>
      </w:r>
    </w:p>
    <w:p w14:paraId="23237610" w14:textId="77777777" w:rsidR="00607341" w:rsidRPr="006468AB" w:rsidRDefault="00607341">
      <w:pPr>
        <w:pStyle w:val="BodyText"/>
        <w:spacing w:before="19"/>
        <w:ind w:left="0"/>
      </w:pPr>
    </w:p>
    <w:p w14:paraId="22751915" w14:textId="77777777" w:rsidR="00607341" w:rsidRPr="006468AB" w:rsidRDefault="00000000">
      <w:pPr>
        <w:pStyle w:val="BodyText"/>
        <w:spacing w:before="1" w:line="264" w:lineRule="auto"/>
        <w:ind w:right="139"/>
        <w:jc w:val="both"/>
      </w:pPr>
      <w:r w:rsidRPr="006468AB">
        <w:rPr>
          <w:i/>
          <w:w w:val="105"/>
        </w:rPr>
        <w:t>H1</w:t>
      </w:r>
      <w:r w:rsidRPr="006468AB">
        <w:rPr>
          <w:i/>
          <w:spacing w:val="80"/>
          <w:w w:val="105"/>
        </w:rPr>
        <w:t xml:space="preserve"> </w:t>
      </w:r>
      <w:r w:rsidRPr="006468AB">
        <w:rPr>
          <w:w w:val="105"/>
        </w:rPr>
        <w:t xml:space="preserve">The cost of debt statistically and significantly </w:t>
      </w:r>
      <w:proofErr w:type="spellStart"/>
      <w:proofErr w:type="gramStart"/>
      <w:r w:rsidRPr="006468AB">
        <w:rPr>
          <w:w w:val="105"/>
        </w:rPr>
        <w:t>influ</w:t>
      </w:r>
      <w:proofErr w:type="spellEnd"/>
      <w:r w:rsidRPr="006468AB">
        <w:rPr>
          <w:w w:val="105"/>
        </w:rPr>
        <w:t xml:space="preserve">- </w:t>
      </w:r>
      <w:proofErr w:type="spellStart"/>
      <w:r w:rsidRPr="006468AB">
        <w:rPr>
          <w:w w:val="105"/>
        </w:rPr>
        <w:t>ences</w:t>
      </w:r>
      <w:proofErr w:type="spellEnd"/>
      <w:proofErr w:type="gramEnd"/>
      <w:r w:rsidRPr="006468AB">
        <w:rPr>
          <w:w w:val="105"/>
        </w:rPr>
        <w:t xml:space="preserve"> dividend policy decisions.</w:t>
      </w:r>
    </w:p>
    <w:p w14:paraId="0150093C" w14:textId="77777777" w:rsidR="00607341" w:rsidRPr="006468AB" w:rsidRDefault="00607341">
      <w:pPr>
        <w:pStyle w:val="BodyText"/>
        <w:spacing w:before="102"/>
        <w:ind w:left="0"/>
      </w:pPr>
    </w:p>
    <w:p w14:paraId="767EE4A9" w14:textId="77777777" w:rsidR="00607341" w:rsidRPr="006468AB" w:rsidRDefault="00000000">
      <w:pPr>
        <w:pStyle w:val="BodyText"/>
        <w:spacing w:line="264" w:lineRule="auto"/>
        <w:ind w:right="130"/>
      </w:pPr>
      <w:bookmarkStart w:id="7" w:name="The_influence_of_cost_of_equity_on_divid"/>
      <w:bookmarkEnd w:id="7"/>
      <w:r w:rsidRPr="006468AB">
        <w:rPr>
          <w:b/>
          <w:w w:val="90"/>
          <w:sz w:val="18"/>
        </w:rPr>
        <w:t>The</w:t>
      </w:r>
      <w:r w:rsidRPr="006468AB">
        <w:rPr>
          <w:b/>
          <w:spacing w:val="-6"/>
          <w:w w:val="90"/>
          <w:sz w:val="18"/>
        </w:rPr>
        <w:t xml:space="preserve"> </w:t>
      </w:r>
      <w:r w:rsidRPr="006468AB">
        <w:rPr>
          <w:b/>
          <w:w w:val="90"/>
          <w:sz w:val="18"/>
        </w:rPr>
        <w:t>influence</w:t>
      </w:r>
      <w:r w:rsidRPr="006468AB">
        <w:rPr>
          <w:b/>
          <w:spacing w:val="-6"/>
          <w:w w:val="90"/>
          <w:sz w:val="18"/>
        </w:rPr>
        <w:t xml:space="preserve"> </w:t>
      </w:r>
      <w:r w:rsidRPr="006468AB">
        <w:rPr>
          <w:b/>
          <w:w w:val="90"/>
          <w:sz w:val="18"/>
        </w:rPr>
        <w:t>of</w:t>
      </w:r>
      <w:r w:rsidRPr="006468AB">
        <w:rPr>
          <w:b/>
          <w:spacing w:val="-6"/>
          <w:w w:val="90"/>
          <w:sz w:val="18"/>
        </w:rPr>
        <w:t xml:space="preserve"> </w:t>
      </w:r>
      <w:r w:rsidRPr="006468AB">
        <w:rPr>
          <w:b/>
          <w:w w:val="90"/>
          <w:sz w:val="18"/>
        </w:rPr>
        <w:t>cost</w:t>
      </w:r>
      <w:r w:rsidRPr="006468AB">
        <w:rPr>
          <w:b/>
          <w:spacing w:val="-6"/>
          <w:w w:val="90"/>
          <w:sz w:val="18"/>
        </w:rPr>
        <w:t xml:space="preserve"> </w:t>
      </w:r>
      <w:r w:rsidRPr="006468AB">
        <w:rPr>
          <w:b/>
          <w:w w:val="90"/>
          <w:sz w:val="18"/>
        </w:rPr>
        <w:t>of</w:t>
      </w:r>
      <w:r w:rsidRPr="006468AB">
        <w:rPr>
          <w:b/>
          <w:spacing w:val="-6"/>
          <w:w w:val="90"/>
          <w:sz w:val="18"/>
        </w:rPr>
        <w:t xml:space="preserve"> </w:t>
      </w:r>
      <w:r w:rsidRPr="006468AB">
        <w:rPr>
          <w:b/>
          <w:w w:val="90"/>
          <w:sz w:val="18"/>
        </w:rPr>
        <w:t>equity</w:t>
      </w:r>
      <w:r w:rsidRPr="006468AB">
        <w:rPr>
          <w:b/>
          <w:spacing w:val="-6"/>
          <w:w w:val="90"/>
          <w:sz w:val="18"/>
        </w:rPr>
        <w:t xml:space="preserve"> </w:t>
      </w:r>
      <w:r w:rsidRPr="006468AB">
        <w:rPr>
          <w:b/>
          <w:w w:val="90"/>
          <w:sz w:val="18"/>
        </w:rPr>
        <w:t>on</w:t>
      </w:r>
      <w:r w:rsidRPr="006468AB">
        <w:rPr>
          <w:b/>
          <w:spacing w:val="-6"/>
          <w:w w:val="90"/>
          <w:sz w:val="18"/>
        </w:rPr>
        <w:t xml:space="preserve"> </w:t>
      </w:r>
      <w:r w:rsidRPr="006468AB">
        <w:rPr>
          <w:b/>
          <w:w w:val="90"/>
          <w:sz w:val="18"/>
        </w:rPr>
        <w:t>dividend</w:t>
      </w:r>
      <w:r w:rsidRPr="006468AB">
        <w:rPr>
          <w:b/>
          <w:spacing w:val="-6"/>
          <w:w w:val="90"/>
          <w:sz w:val="18"/>
        </w:rPr>
        <w:t xml:space="preserve"> </w:t>
      </w:r>
      <w:r w:rsidRPr="006468AB">
        <w:rPr>
          <w:b/>
          <w:w w:val="90"/>
          <w:sz w:val="18"/>
        </w:rPr>
        <w:t>policy</w:t>
      </w:r>
      <w:r w:rsidRPr="006468AB">
        <w:rPr>
          <w:b/>
          <w:spacing w:val="-6"/>
          <w:w w:val="90"/>
          <w:sz w:val="18"/>
        </w:rPr>
        <w:t xml:space="preserve"> </w:t>
      </w:r>
      <w:r w:rsidRPr="006468AB">
        <w:rPr>
          <w:b/>
          <w:w w:val="90"/>
          <w:sz w:val="18"/>
        </w:rPr>
        <w:t xml:space="preserve">decision </w:t>
      </w:r>
      <w:proofErr w:type="gramStart"/>
      <w:r w:rsidRPr="006468AB">
        <w:rPr>
          <w:w w:val="105"/>
        </w:rPr>
        <w:t>The</w:t>
      </w:r>
      <w:proofErr w:type="gramEnd"/>
      <w:r w:rsidRPr="006468AB">
        <w:rPr>
          <w:w w:val="105"/>
        </w:rPr>
        <w:t xml:space="preserve"> cost of equity substantially impacts decisions related to</w:t>
      </w:r>
      <w:r w:rsidRPr="006468AB">
        <w:rPr>
          <w:spacing w:val="40"/>
          <w:w w:val="105"/>
        </w:rPr>
        <w:t xml:space="preserve"> </w:t>
      </w:r>
      <w:r w:rsidRPr="006468AB">
        <w:rPr>
          <w:w w:val="105"/>
        </w:rPr>
        <w:t>dividend</w:t>
      </w:r>
      <w:r w:rsidRPr="006468AB">
        <w:rPr>
          <w:spacing w:val="40"/>
          <w:w w:val="105"/>
        </w:rPr>
        <w:t xml:space="preserve"> </w:t>
      </w:r>
      <w:r w:rsidRPr="006468AB">
        <w:rPr>
          <w:w w:val="105"/>
        </w:rPr>
        <w:t>policy,</w:t>
      </w:r>
      <w:r w:rsidRPr="006468AB">
        <w:rPr>
          <w:spacing w:val="40"/>
          <w:w w:val="105"/>
        </w:rPr>
        <w:t xml:space="preserve"> </w:t>
      </w:r>
      <w:r w:rsidRPr="006468AB">
        <w:rPr>
          <w:w w:val="105"/>
        </w:rPr>
        <w:t>affecting</w:t>
      </w:r>
      <w:r w:rsidRPr="006468AB">
        <w:rPr>
          <w:spacing w:val="40"/>
          <w:w w:val="105"/>
        </w:rPr>
        <w:t xml:space="preserve"> </w:t>
      </w:r>
      <w:r w:rsidRPr="006468AB">
        <w:rPr>
          <w:w w:val="105"/>
        </w:rPr>
        <w:t>the</w:t>
      </w:r>
      <w:r w:rsidRPr="006468AB">
        <w:rPr>
          <w:spacing w:val="40"/>
          <w:w w:val="105"/>
        </w:rPr>
        <w:t xml:space="preserve"> </w:t>
      </w:r>
      <w:r w:rsidRPr="006468AB">
        <w:rPr>
          <w:w w:val="105"/>
        </w:rPr>
        <w:t>dividend</w:t>
      </w:r>
      <w:r w:rsidRPr="006468AB">
        <w:rPr>
          <w:spacing w:val="40"/>
          <w:w w:val="105"/>
        </w:rPr>
        <w:t xml:space="preserve"> </w:t>
      </w:r>
      <w:r w:rsidRPr="006468AB">
        <w:rPr>
          <w:w w:val="105"/>
        </w:rPr>
        <w:t>payout</w:t>
      </w:r>
      <w:r w:rsidRPr="006468AB">
        <w:rPr>
          <w:spacing w:val="40"/>
          <w:w w:val="105"/>
        </w:rPr>
        <w:t xml:space="preserve"> </w:t>
      </w:r>
      <w:r w:rsidRPr="006468AB">
        <w:rPr>
          <w:w w:val="105"/>
        </w:rPr>
        <w:t xml:space="preserve">ratio, dividend yield and dividend coverage ratio. These </w:t>
      </w:r>
      <w:proofErr w:type="spellStart"/>
      <w:proofErr w:type="gramStart"/>
      <w:r w:rsidRPr="006468AB">
        <w:rPr>
          <w:w w:val="105"/>
        </w:rPr>
        <w:t>meas</w:t>
      </w:r>
      <w:proofErr w:type="spellEnd"/>
      <w:r w:rsidRPr="006468AB">
        <w:rPr>
          <w:w w:val="105"/>
        </w:rPr>
        <w:t xml:space="preserve">- </w:t>
      </w:r>
      <w:proofErr w:type="spellStart"/>
      <w:r w:rsidRPr="006468AB">
        <w:rPr>
          <w:w w:val="105"/>
        </w:rPr>
        <w:t>ures</w:t>
      </w:r>
      <w:proofErr w:type="spellEnd"/>
      <w:proofErr w:type="gramEnd"/>
      <w:r w:rsidRPr="006468AB">
        <w:rPr>
          <w:spacing w:val="-7"/>
          <w:w w:val="105"/>
        </w:rPr>
        <w:t xml:space="preserve"> </w:t>
      </w:r>
      <w:r w:rsidRPr="006468AB">
        <w:rPr>
          <w:w w:val="105"/>
        </w:rPr>
        <w:t>are</w:t>
      </w:r>
      <w:r w:rsidRPr="006468AB">
        <w:rPr>
          <w:spacing w:val="-7"/>
          <w:w w:val="105"/>
        </w:rPr>
        <w:t xml:space="preserve"> </w:t>
      </w:r>
      <w:r w:rsidRPr="006468AB">
        <w:rPr>
          <w:w w:val="105"/>
        </w:rPr>
        <w:t>crucial</w:t>
      </w:r>
      <w:r w:rsidRPr="006468AB">
        <w:rPr>
          <w:spacing w:val="-7"/>
          <w:w w:val="105"/>
        </w:rPr>
        <w:t xml:space="preserve"> </w:t>
      </w:r>
      <w:r w:rsidRPr="006468AB">
        <w:rPr>
          <w:w w:val="105"/>
        </w:rPr>
        <w:t>for</w:t>
      </w:r>
      <w:r w:rsidRPr="006468AB">
        <w:rPr>
          <w:spacing w:val="-7"/>
          <w:w w:val="105"/>
        </w:rPr>
        <w:t xml:space="preserve"> </w:t>
      </w:r>
      <w:r w:rsidRPr="006468AB">
        <w:rPr>
          <w:w w:val="105"/>
        </w:rPr>
        <w:t>investors</w:t>
      </w:r>
      <w:r w:rsidRPr="006468AB">
        <w:rPr>
          <w:spacing w:val="-7"/>
          <w:w w:val="105"/>
        </w:rPr>
        <w:t xml:space="preserve"> </w:t>
      </w:r>
      <w:r w:rsidRPr="006468AB">
        <w:rPr>
          <w:w w:val="105"/>
        </w:rPr>
        <w:t>when</w:t>
      </w:r>
      <w:r w:rsidRPr="006468AB">
        <w:rPr>
          <w:spacing w:val="-7"/>
          <w:w w:val="105"/>
        </w:rPr>
        <w:t xml:space="preserve"> </w:t>
      </w:r>
      <w:r w:rsidRPr="006468AB">
        <w:rPr>
          <w:w w:val="105"/>
        </w:rPr>
        <w:t>evaluating</w:t>
      </w:r>
      <w:r w:rsidRPr="006468AB">
        <w:rPr>
          <w:spacing w:val="-7"/>
          <w:w w:val="105"/>
        </w:rPr>
        <w:t xml:space="preserve"> </w:t>
      </w:r>
      <w:r w:rsidRPr="006468AB">
        <w:rPr>
          <w:w w:val="105"/>
        </w:rPr>
        <w:t>a</w:t>
      </w:r>
      <w:r w:rsidRPr="006468AB">
        <w:rPr>
          <w:spacing w:val="-7"/>
          <w:w w:val="105"/>
        </w:rPr>
        <w:t xml:space="preserve"> </w:t>
      </w:r>
      <w:r w:rsidRPr="006468AB">
        <w:rPr>
          <w:w w:val="105"/>
        </w:rPr>
        <w:t>company’s financial well-being and appeal.</w:t>
      </w:r>
    </w:p>
    <w:p w14:paraId="7D172B7E" w14:textId="77777777" w:rsidR="00607341" w:rsidRPr="006468AB" w:rsidRDefault="00000000">
      <w:pPr>
        <w:pStyle w:val="BodyText"/>
        <w:spacing w:before="2" w:line="264" w:lineRule="auto"/>
        <w:ind w:right="137" w:firstLine="159"/>
        <w:jc w:val="both"/>
      </w:pPr>
      <w:r w:rsidRPr="006468AB">
        <w:rPr>
          <w:w w:val="110"/>
        </w:rPr>
        <w:t>The</w:t>
      </w:r>
      <w:r w:rsidRPr="006468AB">
        <w:rPr>
          <w:spacing w:val="-2"/>
          <w:w w:val="110"/>
        </w:rPr>
        <w:t xml:space="preserve"> </w:t>
      </w:r>
      <w:r w:rsidRPr="006468AB">
        <w:rPr>
          <w:w w:val="110"/>
        </w:rPr>
        <w:t>dividend</w:t>
      </w:r>
      <w:r w:rsidRPr="006468AB">
        <w:rPr>
          <w:spacing w:val="-2"/>
          <w:w w:val="110"/>
        </w:rPr>
        <w:t xml:space="preserve"> </w:t>
      </w:r>
      <w:r w:rsidRPr="006468AB">
        <w:rPr>
          <w:w w:val="110"/>
        </w:rPr>
        <w:t>payout</w:t>
      </w:r>
      <w:r w:rsidRPr="006468AB">
        <w:rPr>
          <w:spacing w:val="-2"/>
          <w:w w:val="110"/>
        </w:rPr>
        <w:t xml:space="preserve"> </w:t>
      </w:r>
      <w:r w:rsidRPr="006468AB">
        <w:rPr>
          <w:w w:val="110"/>
        </w:rPr>
        <w:t>ratio</w:t>
      </w:r>
      <w:r w:rsidRPr="006468AB">
        <w:rPr>
          <w:spacing w:val="-2"/>
          <w:w w:val="110"/>
        </w:rPr>
        <w:t xml:space="preserve"> </w:t>
      </w:r>
      <w:r w:rsidRPr="006468AB">
        <w:rPr>
          <w:w w:val="110"/>
        </w:rPr>
        <w:t>reflects</w:t>
      </w:r>
      <w:r w:rsidRPr="006468AB">
        <w:rPr>
          <w:spacing w:val="-2"/>
          <w:w w:val="110"/>
        </w:rPr>
        <w:t xml:space="preserve"> </w:t>
      </w:r>
      <w:r w:rsidRPr="006468AB">
        <w:rPr>
          <w:w w:val="110"/>
        </w:rPr>
        <w:t>the</w:t>
      </w:r>
      <w:r w:rsidRPr="006468AB">
        <w:rPr>
          <w:spacing w:val="-2"/>
          <w:w w:val="110"/>
        </w:rPr>
        <w:t xml:space="preserve"> </w:t>
      </w:r>
      <w:r w:rsidRPr="006468AB">
        <w:rPr>
          <w:w w:val="110"/>
        </w:rPr>
        <w:t>portion</w:t>
      </w:r>
      <w:r w:rsidRPr="006468AB">
        <w:rPr>
          <w:spacing w:val="-2"/>
          <w:w w:val="110"/>
        </w:rPr>
        <w:t xml:space="preserve"> </w:t>
      </w:r>
      <w:r w:rsidRPr="006468AB">
        <w:rPr>
          <w:w w:val="110"/>
        </w:rPr>
        <w:t>of</w:t>
      </w:r>
      <w:r w:rsidRPr="006468AB">
        <w:rPr>
          <w:spacing w:val="-2"/>
          <w:w w:val="110"/>
        </w:rPr>
        <w:t xml:space="preserve"> </w:t>
      </w:r>
      <w:proofErr w:type="gramStart"/>
      <w:r w:rsidRPr="006468AB">
        <w:rPr>
          <w:w w:val="110"/>
        </w:rPr>
        <w:t xml:space="preserve">earn- </w:t>
      </w:r>
      <w:proofErr w:type="spellStart"/>
      <w:r w:rsidRPr="006468AB">
        <w:rPr>
          <w:w w:val="110"/>
        </w:rPr>
        <w:t>ings</w:t>
      </w:r>
      <w:proofErr w:type="spellEnd"/>
      <w:proofErr w:type="gramEnd"/>
      <w:r w:rsidRPr="006468AB">
        <w:rPr>
          <w:w w:val="110"/>
        </w:rPr>
        <w:t xml:space="preserve"> distributed to shareholders as dividends, reflecting management’s strategy for profit allocation. When the cost of equity is elevated, which signifies that </w:t>
      </w:r>
      <w:proofErr w:type="spellStart"/>
      <w:r w:rsidRPr="006468AB">
        <w:rPr>
          <w:w w:val="110"/>
        </w:rPr>
        <w:t>inves</w:t>
      </w:r>
      <w:proofErr w:type="spellEnd"/>
      <w:r w:rsidRPr="006468AB">
        <w:rPr>
          <w:w w:val="110"/>
        </w:rPr>
        <w:t>-</w:t>
      </w:r>
      <w:r w:rsidRPr="006468AB">
        <w:rPr>
          <w:spacing w:val="80"/>
          <w:w w:val="110"/>
        </w:rPr>
        <w:t xml:space="preserve"> </w:t>
      </w:r>
      <w:r w:rsidRPr="006468AB">
        <w:rPr>
          <w:w w:val="110"/>
        </w:rPr>
        <w:t>tor</w:t>
      </w:r>
      <w:r w:rsidRPr="006468AB">
        <w:rPr>
          <w:spacing w:val="68"/>
          <w:w w:val="110"/>
        </w:rPr>
        <w:t xml:space="preserve"> </w:t>
      </w:r>
      <w:proofErr w:type="gramStart"/>
      <w:r w:rsidRPr="006468AB">
        <w:rPr>
          <w:w w:val="110"/>
        </w:rPr>
        <w:t>require</w:t>
      </w:r>
      <w:proofErr w:type="gramEnd"/>
      <w:r w:rsidRPr="006468AB">
        <w:rPr>
          <w:spacing w:val="68"/>
          <w:w w:val="110"/>
        </w:rPr>
        <w:t xml:space="preserve"> </w:t>
      </w:r>
      <w:r w:rsidRPr="006468AB">
        <w:rPr>
          <w:w w:val="110"/>
        </w:rPr>
        <w:t>greater</w:t>
      </w:r>
      <w:r w:rsidRPr="006468AB">
        <w:rPr>
          <w:spacing w:val="68"/>
          <w:w w:val="110"/>
        </w:rPr>
        <w:t xml:space="preserve"> </w:t>
      </w:r>
      <w:r w:rsidRPr="006468AB">
        <w:rPr>
          <w:w w:val="110"/>
        </w:rPr>
        <w:t>returns</w:t>
      </w:r>
      <w:r w:rsidRPr="006468AB">
        <w:rPr>
          <w:spacing w:val="68"/>
          <w:w w:val="110"/>
        </w:rPr>
        <w:t xml:space="preserve"> </w:t>
      </w:r>
      <w:r w:rsidRPr="006468AB">
        <w:rPr>
          <w:w w:val="110"/>
        </w:rPr>
        <w:t>to</w:t>
      </w:r>
      <w:r w:rsidRPr="006468AB">
        <w:rPr>
          <w:spacing w:val="68"/>
          <w:w w:val="110"/>
        </w:rPr>
        <w:t xml:space="preserve"> </w:t>
      </w:r>
      <w:r w:rsidRPr="006468AB">
        <w:rPr>
          <w:w w:val="110"/>
        </w:rPr>
        <w:t>offset</w:t>
      </w:r>
      <w:r w:rsidRPr="006468AB">
        <w:rPr>
          <w:spacing w:val="68"/>
          <w:w w:val="110"/>
        </w:rPr>
        <w:t xml:space="preserve"> </w:t>
      </w:r>
      <w:r w:rsidRPr="006468AB">
        <w:rPr>
          <w:w w:val="110"/>
        </w:rPr>
        <w:t>perceived</w:t>
      </w:r>
      <w:r w:rsidRPr="006468AB">
        <w:rPr>
          <w:spacing w:val="69"/>
          <w:w w:val="110"/>
        </w:rPr>
        <w:t xml:space="preserve"> </w:t>
      </w:r>
      <w:r w:rsidRPr="006468AB">
        <w:rPr>
          <w:spacing w:val="-2"/>
          <w:w w:val="110"/>
        </w:rPr>
        <w:t>risk,</w:t>
      </w:r>
    </w:p>
    <w:p w14:paraId="7CEC6F24"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2" w:space="720" w:equalWidth="0">
            <w:col w:w="4860" w:space="100"/>
            <w:col w:w="4966"/>
          </w:cols>
        </w:sectPr>
      </w:pPr>
    </w:p>
    <w:p w14:paraId="1570A759" w14:textId="77777777" w:rsidR="00607341" w:rsidRPr="006468AB" w:rsidRDefault="00607341">
      <w:pPr>
        <w:pStyle w:val="BodyText"/>
        <w:ind w:left="0"/>
        <w:rPr>
          <w:sz w:val="20"/>
        </w:rPr>
      </w:pPr>
    </w:p>
    <w:p w14:paraId="1DD0D122" w14:textId="77777777" w:rsidR="00607341" w:rsidRPr="006468AB" w:rsidRDefault="00607341">
      <w:pPr>
        <w:pStyle w:val="BodyText"/>
        <w:ind w:left="0"/>
        <w:rPr>
          <w:sz w:val="20"/>
        </w:rPr>
      </w:pPr>
    </w:p>
    <w:p w14:paraId="6EF3C9FC" w14:textId="77777777" w:rsidR="00607341" w:rsidRPr="006468AB" w:rsidRDefault="00607341">
      <w:pPr>
        <w:pStyle w:val="BodyText"/>
        <w:spacing w:before="87"/>
        <w:ind w:left="0"/>
        <w:rPr>
          <w:sz w:val="20"/>
        </w:rPr>
      </w:pPr>
    </w:p>
    <w:p w14:paraId="1998B113" w14:textId="77777777" w:rsidR="00607341" w:rsidRPr="006468AB" w:rsidRDefault="00607341">
      <w:pPr>
        <w:pStyle w:val="BodyText"/>
        <w:rPr>
          <w:sz w:val="20"/>
        </w:rPr>
        <w:sectPr w:rsidR="00607341" w:rsidRPr="006468AB">
          <w:pgSz w:w="11910" w:h="15820"/>
          <w:pgMar w:top="820" w:right="992" w:bottom="280" w:left="992" w:header="634" w:footer="0" w:gutter="0"/>
          <w:cols w:space="720"/>
        </w:sectPr>
      </w:pPr>
    </w:p>
    <w:p w14:paraId="11CDE85E" w14:textId="77777777" w:rsidR="00607341" w:rsidRPr="006468AB" w:rsidRDefault="00000000">
      <w:pPr>
        <w:pStyle w:val="BodyText"/>
        <w:spacing w:before="109" w:line="264" w:lineRule="auto"/>
        <w:ind w:right="38"/>
        <w:jc w:val="both"/>
      </w:pPr>
      <w:r w:rsidRPr="006468AB">
        <w:rPr>
          <w:w w:val="110"/>
        </w:rPr>
        <w:t>management</w:t>
      </w:r>
      <w:r w:rsidRPr="006468AB">
        <w:rPr>
          <w:spacing w:val="40"/>
          <w:w w:val="110"/>
        </w:rPr>
        <w:t xml:space="preserve"> </w:t>
      </w:r>
      <w:r w:rsidRPr="006468AB">
        <w:rPr>
          <w:w w:val="110"/>
        </w:rPr>
        <w:t>frequently</w:t>
      </w:r>
      <w:r w:rsidRPr="006468AB">
        <w:rPr>
          <w:spacing w:val="40"/>
          <w:w w:val="110"/>
        </w:rPr>
        <w:t xml:space="preserve"> </w:t>
      </w:r>
      <w:r w:rsidRPr="006468AB">
        <w:rPr>
          <w:w w:val="110"/>
        </w:rPr>
        <w:t>maintains</w:t>
      </w:r>
      <w:r w:rsidRPr="006468AB">
        <w:rPr>
          <w:spacing w:val="40"/>
          <w:w w:val="110"/>
        </w:rPr>
        <w:t xml:space="preserve"> </w:t>
      </w:r>
      <w:r w:rsidRPr="006468AB">
        <w:rPr>
          <w:w w:val="110"/>
        </w:rPr>
        <w:t>a</w:t>
      </w:r>
      <w:r w:rsidRPr="006468AB">
        <w:rPr>
          <w:spacing w:val="40"/>
          <w:w w:val="110"/>
        </w:rPr>
        <w:t xml:space="preserve"> </w:t>
      </w:r>
      <w:r w:rsidRPr="006468AB">
        <w:rPr>
          <w:w w:val="110"/>
        </w:rPr>
        <w:t>reduced</w:t>
      </w:r>
      <w:r w:rsidRPr="006468AB">
        <w:rPr>
          <w:spacing w:val="40"/>
          <w:w w:val="110"/>
        </w:rPr>
        <w:t xml:space="preserve"> </w:t>
      </w:r>
      <w:r w:rsidRPr="006468AB">
        <w:rPr>
          <w:w w:val="110"/>
        </w:rPr>
        <w:t xml:space="preserve">divi- </w:t>
      </w:r>
      <w:proofErr w:type="spellStart"/>
      <w:r w:rsidRPr="006468AB">
        <w:rPr>
          <w:w w:val="110"/>
        </w:rPr>
        <w:t>dend</w:t>
      </w:r>
      <w:proofErr w:type="spellEnd"/>
      <w:r w:rsidRPr="006468AB">
        <w:rPr>
          <w:w w:val="110"/>
        </w:rPr>
        <w:t xml:space="preserve"> payout ratio [</w:t>
      </w:r>
      <w:hyperlink w:anchor="_bookmark21" w:history="1">
        <w:r w:rsidRPr="006468AB">
          <w:rPr>
            <w:color w:val="0000FF"/>
            <w:w w:val="110"/>
          </w:rPr>
          <w:t>15</w:t>
        </w:r>
      </w:hyperlink>
      <w:r w:rsidRPr="006468AB">
        <w:rPr>
          <w:w w:val="110"/>
        </w:rPr>
        <w:t>]. This cautious approach helps safeguard profits for future investments, promoting financial stability and investor confidence. Conversely, management may opt to increase the dividend payout ratio during low equity costs to attract income-seeking investors,</w:t>
      </w:r>
      <w:r w:rsidRPr="006468AB">
        <w:rPr>
          <w:spacing w:val="-1"/>
          <w:w w:val="110"/>
        </w:rPr>
        <w:t xml:space="preserve"> </w:t>
      </w:r>
      <w:r w:rsidRPr="006468AB">
        <w:rPr>
          <w:w w:val="110"/>
        </w:rPr>
        <w:t>potentially</w:t>
      </w:r>
      <w:r w:rsidRPr="006468AB">
        <w:rPr>
          <w:spacing w:val="-1"/>
          <w:w w:val="110"/>
        </w:rPr>
        <w:t xml:space="preserve"> </w:t>
      </w:r>
      <w:r w:rsidRPr="006468AB">
        <w:rPr>
          <w:w w:val="110"/>
        </w:rPr>
        <w:t>enhancing</w:t>
      </w:r>
      <w:r w:rsidRPr="006468AB">
        <w:rPr>
          <w:spacing w:val="-2"/>
          <w:w w:val="110"/>
        </w:rPr>
        <w:t xml:space="preserve"> </w:t>
      </w:r>
      <w:r w:rsidRPr="006468AB">
        <w:rPr>
          <w:w w:val="110"/>
        </w:rPr>
        <w:t>shareholder</w:t>
      </w:r>
      <w:r w:rsidRPr="006468AB">
        <w:rPr>
          <w:spacing w:val="-1"/>
          <w:w w:val="110"/>
        </w:rPr>
        <w:t xml:space="preserve"> </w:t>
      </w:r>
      <w:r w:rsidRPr="006468AB">
        <w:rPr>
          <w:w w:val="110"/>
        </w:rPr>
        <w:t>value</w:t>
      </w:r>
      <w:r w:rsidRPr="006468AB">
        <w:rPr>
          <w:spacing w:val="-1"/>
          <w:w w:val="110"/>
        </w:rPr>
        <w:t xml:space="preserve"> </w:t>
      </w:r>
      <w:r w:rsidRPr="006468AB">
        <w:rPr>
          <w:w w:val="110"/>
        </w:rPr>
        <w:t>[</w:t>
      </w:r>
      <w:hyperlink w:anchor="_bookmark105" w:history="1">
        <w:r w:rsidRPr="006468AB">
          <w:rPr>
            <w:color w:val="0000FF"/>
            <w:w w:val="110"/>
          </w:rPr>
          <w:t>99</w:t>
        </w:r>
      </w:hyperlink>
      <w:r w:rsidRPr="006468AB">
        <w:rPr>
          <w:w w:val="110"/>
        </w:rPr>
        <w:t>].</w:t>
      </w:r>
    </w:p>
    <w:p w14:paraId="2358160C" w14:textId="77777777" w:rsidR="00607341" w:rsidRPr="006468AB" w:rsidRDefault="00000000">
      <w:pPr>
        <w:pStyle w:val="BodyText"/>
        <w:spacing w:line="264" w:lineRule="auto"/>
        <w:ind w:right="38" w:firstLine="159"/>
        <w:jc w:val="both"/>
      </w:pPr>
      <w:r w:rsidRPr="006468AB">
        <w:rPr>
          <w:w w:val="110"/>
        </w:rPr>
        <w:t xml:space="preserve">The dividend coverage ratio evaluates a company’s capacity to fulfill dividend commitments by utilizing earnings. In response to higher equity costs, manage- </w:t>
      </w:r>
      <w:proofErr w:type="spellStart"/>
      <w:r w:rsidRPr="006468AB">
        <w:rPr>
          <w:w w:val="110"/>
        </w:rPr>
        <w:t>ment</w:t>
      </w:r>
      <w:proofErr w:type="spellEnd"/>
      <w:r w:rsidRPr="006468AB">
        <w:rPr>
          <w:w w:val="110"/>
        </w:rPr>
        <w:t xml:space="preserve"> may prioritize retaining earnings to fund growth initiatives and mitigate future uncertainties, potentially resulting in a lower dividend coverage ratio [</w:t>
      </w:r>
      <w:hyperlink w:anchor="_bookmark27" w:history="1">
        <w:r w:rsidRPr="006468AB">
          <w:rPr>
            <w:color w:val="0000FF"/>
            <w:w w:val="110"/>
          </w:rPr>
          <w:t>21</w:t>
        </w:r>
      </w:hyperlink>
      <w:r w:rsidRPr="006468AB">
        <w:rPr>
          <w:w w:val="110"/>
        </w:rPr>
        <w:t xml:space="preserve">]. Con- </w:t>
      </w:r>
      <w:proofErr w:type="spellStart"/>
      <w:r w:rsidRPr="006468AB">
        <w:rPr>
          <w:w w:val="110"/>
        </w:rPr>
        <w:t>versely</w:t>
      </w:r>
      <w:proofErr w:type="spellEnd"/>
      <w:r w:rsidRPr="006468AB">
        <w:rPr>
          <w:w w:val="110"/>
        </w:rPr>
        <w:t>,</w:t>
      </w:r>
      <w:r w:rsidRPr="006468AB">
        <w:rPr>
          <w:spacing w:val="-2"/>
          <w:w w:val="110"/>
        </w:rPr>
        <w:t xml:space="preserve"> </w:t>
      </w:r>
      <w:r w:rsidRPr="006468AB">
        <w:rPr>
          <w:w w:val="110"/>
        </w:rPr>
        <w:t>a</w:t>
      </w:r>
      <w:r w:rsidRPr="006468AB">
        <w:rPr>
          <w:spacing w:val="-3"/>
          <w:w w:val="110"/>
        </w:rPr>
        <w:t xml:space="preserve"> </w:t>
      </w:r>
      <w:r w:rsidRPr="006468AB">
        <w:rPr>
          <w:w w:val="110"/>
        </w:rPr>
        <w:t>decrease</w:t>
      </w:r>
      <w:r w:rsidRPr="006468AB">
        <w:rPr>
          <w:spacing w:val="-2"/>
          <w:w w:val="110"/>
        </w:rPr>
        <w:t xml:space="preserve"> </w:t>
      </w:r>
      <w:r w:rsidRPr="006468AB">
        <w:rPr>
          <w:w w:val="110"/>
        </w:rPr>
        <w:t>in</w:t>
      </w:r>
      <w:r w:rsidRPr="006468AB">
        <w:rPr>
          <w:spacing w:val="-3"/>
          <w:w w:val="110"/>
        </w:rPr>
        <w:t xml:space="preserve"> </w:t>
      </w:r>
      <w:r w:rsidRPr="006468AB">
        <w:rPr>
          <w:w w:val="110"/>
        </w:rPr>
        <w:t>the</w:t>
      </w:r>
      <w:r w:rsidRPr="006468AB">
        <w:rPr>
          <w:spacing w:val="-2"/>
          <w:w w:val="110"/>
        </w:rPr>
        <w:t xml:space="preserve"> </w:t>
      </w:r>
      <w:r w:rsidRPr="006468AB">
        <w:rPr>
          <w:w w:val="110"/>
        </w:rPr>
        <w:t>cost</w:t>
      </w:r>
      <w:r w:rsidRPr="006468AB">
        <w:rPr>
          <w:spacing w:val="-3"/>
          <w:w w:val="110"/>
        </w:rPr>
        <w:t xml:space="preserve"> </w:t>
      </w:r>
      <w:r w:rsidRPr="006468AB">
        <w:rPr>
          <w:w w:val="110"/>
        </w:rPr>
        <w:t>of</w:t>
      </w:r>
      <w:r w:rsidRPr="006468AB">
        <w:rPr>
          <w:spacing w:val="-2"/>
          <w:w w:val="110"/>
        </w:rPr>
        <w:t xml:space="preserve"> </w:t>
      </w:r>
      <w:r w:rsidRPr="006468AB">
        <w:rPr>
          <w:w w:val="110"/>
        </w:rPr>
        <w:t>equity</w:t>
      </w:r>
      <w:r w:rsidRPr="006468AB">
        <w:rPr>
          <w:spacing w:val="-3"/>
          <w:w w:val="110"/>
        </w:rPr>
        <w:t xml:space="preserve"> </w:t>
      </w:r>
      <w:r w:rsidRPr="006468AB">
        <w:rPr>
          <w:w w:val="110"/>
        </w:rPr>
        <w:t>could</w:t>
      </w:r>
      <w:r w:rsidRPr="006468AB">
        <w:rPr>
          <w:spacing w:val="-2"/>
          <w:w w:val="110"/>
        </w:rPr>
        <w:t xml:space="preserve"> </w:t>
      </w:r>
      <w:r w:rsidRPr="006468AB">
        <w:rPr>
          <w:w w:val="110"/>
        </w:rPr>
        <w:t>lead</w:t>
      </w:r>
      <w:r w:rsidRPr="006468AB">
        <w:rPr>
          <w:spacing w:val="-3"/>
          <w:w w:val="110"/>
        </w:rPr>
        <w:t xml:space="preserve"> </w:t>
      </w:r>
      <w:r w:rsidRPr="006468AB">
        <w:rPr>
          <w:w w:val="110"/>
        </w:rPr>
        <w:t>to</w:t>
      </w:r>
      <w:r w:rsidRPr="006468AB">
        <w:rPr>
          <w:spacing w:val="-2"/>
          <w:w w:val="110"/>
        </w:rPr>
        <w:t xml:space="preserve"> </w:t>
      </w:r>
      <w:r w:rsidRPr="006468AB">
        <w:rPr>
          <w:w w:val="110"/>
        </w:rPr>
        <w:t>an improved dividend coverage ratio, indicating sufficient earnings to support dividend payments and reflecting a strong financial position [</w:t>
      </w:r>
      <w:hyperlink w:anchor="_bookmark134" w:history="1">
        <w:r w:rsidRPr="006468AB">
          <w:rPr>
            <w:color w:val="0000FF"/>
            <w:w w:val="110"/>
          </w:rPr>
          <w:t>128</w:t>
        </w:r>
      </w:hyperlink>
      <w:r w:rsidRPr="006468AB">
        <w:rPr>
          <w:w w:val="110"/>
        </w:rPr>
        <w:t>].</w:t>
      </w:r>
    </w:p>
    <w:p w14:paraId="0552912C" w14:textId="77777777" w:rsidR="00607341" w:rsidRPr="006468AB" w:rsidRDefault="00000000">
      <w:pPr>
        <w:pStyle w:val="BodyText"/>
        <w:spacing w:line="264" w:lineRule="auto"/>
        <w:ind w:right="38" w:firstLine="159"/>
        <w:jc w:val="both"/>
      </w:pPr>
      <w:r w:rsidRPr="006468AB">
        <w:rPr>
          <w:w w:val="110"/>
        </w:rPr>
        <w:t>Equity</w:t>
      </w:r>
      <w:r w:rsidRPr="006468AB">
        <w:rPr>
          <w:spacing w:val="40"/>
          <w:w w:val="110"/>
        </w:rPr>
        <w:t xml:space="preserve"> </w:t>
      </w:r>
      <w:r w:rsidRPr="006468AB">
        <w:rPr>
          <w:w w:val="110"/>
        </w:rPr>
        <w:t>expenses</w:t>
      </w:r>
      <w:r w:rsidRPr="006468AB">
        <w:rPr>
          <w:spacing w:val="40"/>
          <w:w w:val="110"/>
        </w:rPr>
        <w:t xml:space="preserve"> </w:t>
      </w:r>
      <w:r w:rsidRPr="006468AB">
        <w:rPr>
          <w:w w:val="110"/>
        </w:rPr>
        <w:t>also</w:t>
      </w:r>
      <w:r w:rsidRPr="006468AB">
        <w:rPr>
          <w:spacing w:val="40"/>
          <w:w w:val="110"/>
        </w:rPr>
        <w:t xml:space="preserve"> </w:t>
      </w:r>
      <w:r w:rsidRPr="006468AB">
        <w:rPr>
          <w:w w:val="110"/>
        </w:rPr>
        <w:t>influence</w:t>
      </w:r>
      <w:r w:rsidRPr="006468AB">
        <w:rPr>
          <w:spacing w:val="40"/>
          <w:w w:val="110"/>
        </w:rPr>
        <w:t xml:space="preserve"> </w:t>
      </w:r>
      <w:r w:rsidRPr="006468AB">
        <w:rPr>
          <w:w w:val="110"/>
        </w:rPr>
        <w:t>the</w:t>
      </w:r>
      <w:r w:rsidRPr="006468AB">
        <w:rPr>
          <w:spacing w:val="40"/>
          <w:w w:val="110"/>
        </w:rPr>
        <w:t xml:space="preserve"> </w:t>
      </w:r>
      <w:r w:rsidRPr="006468AB">
        <w:rPr>
          <w:w w:val="110"/>
        </w:rPr>
        <w:t>dividend</w:t>
      </w:r>
      <w:r w:rsidRPr="006468AB">
        <w:rPr>
          <w:spacing w:val="40"/>
          <w:w w:val="110"/>
        </w:rPr>
        <w:t xml:space="preserve"> </w:t>
      </w:r>
      <w:r w:rsidRPr="006468AB">
        <w:rPr>
          <w:w w:val="110"/>
        </w:rPr>
        <w:t>yield, a</w:t>
      </w:r>
      <w:r w:rsidRPr="006468AB">
        <w:rPr>
          <w:spacing w:val="40"/>
          <w:w w:val="110"/>
        </w:rPr>
        <w:t xml:space="preserve"> </w:t>
      </w:r>
      <w:r w:rsidRPr="006468AB">
        <w:rPr>
          <w:w w:val="110"/>
        </w:rPr>
        <w:t>metric</w:t>
      </w:r>
      <w:r w:rsidRPr="006468AB">
        <w:rPr>
          <w:spacing w:val="40"/>
          <w:w w:val="110"/>
        </w:rPr>
        <w:t xml:space="preserve"> </w:t>
      </w:r>
      <w:r w:rsidRPr="006468AB">
        <w:rPr>
          <w:w w:val="110"/>
        </w:rPr>
        <w:t>that</w:t>
      </w:r>
      <w:r w:rsidRPr="006468AB">
        <w:rPr>
          <w:spacing w:val="40"/>
          <w:w w:val="110"/>
        </w:rPr>
        <w:t xml:space="preserve"> </w:t>
      </w:r>
      <w:r w:rsidRPr="006468AB">
        <w:rPr>
          <w:w w:val="110"/>
        </w:rPr>
        <w:t>quantifies</w:t>
      </w:r>
      <w:r w:rsidRPr="006468AB">
        <w:rPr>
          <w:spacing w:val="40"/>
          <w:w w:val="110"/>
        </w:rPr>
        <w:t xml:space="preserve"> </w:t>
      </w:r>
      <w:r w:rsidRPr="006468AB">
        <w:rPr>
          <w:w w:val="110"/>
        </w:rPr>
        <w:t>the</w:t>
      </w:r>
      <w:r w:rsidRPr="006468AB">
        <w:rPr>
          <w:spacing w:val="40"/>
          <w:w w:val="110"/>
        </w:rPr>
        <w:t xml:space="preserve"> </w:t>
      </w:r>
      <w:r w:rsidRPr="006468AB">
        <w:rPr>
          <w:w w:val="110"/>
        </w:rPr>
        <w:t>annual</w:t>
      </w:r>
      <w:r w:rsidRPr="006468AB">
        <w:rPr>
          <w:spacing w:val="40"/>
          <w:w w:val="110"/>
        </w:rPr>
        <w:t xml:space="preserve"> </w:t>
      </w:r>
      <w:r w:rsidRPr="006468AB">
        <w:rPr>
          <w:w w:val="110"/>
        </w:rPr>
        <w:t>dividend</w:t>
      </w:r>
      <w:r w:rsidRPr="006468AB">
        <w:rPr>
          <w:spacing w:val="40"/>
          <w:w w:val="110"/>
        </w:rPr>
        <w:t xml:space="preserve"> </w:t>
      </w:r>
      <w:r w:rsidRPr="006468AB">
        <w:rPr>
          <w:w w:val="110"/>
        </w:rPr>
        <w:t xml:space="preserve">income of the stock price. A higher cost of equity often </w:t>
      </w:r>
      <w:proofErr w:type="spellStart"/>
      <w:r w:rsidRPr="006468AB">
        <w:rPr>
          <w:w w:val="110"/>
        </w:rPr>
        <w:t>cor</w:t>
      </w:r>
      <w:proofErr w:type="spellEnd"/>
      <w:r w:rsidRPr="006468AB">
        <w:rPr>
          <w:w w:val="110"/>
        </w:rPr>
        <w:t>- responds with a lower dividend yield, as investors demand higher returns to offset investment risks [</w:t>
      </w:r>
      <w:hyperlink w:anchor="_bookmark44" w:history="1">
        <w:r w:rsidRPr="006468AB">
          <w:rPr>
            <w:color w:val="0000FF"/>
            <w:w w:val="110"/>
          </w:rPr>
          <w:t>38</w:t>
        </w:r>
      </w:hyperlink>
      <w:r w:rsidRPr="006468AB">
        <w:rPr>
          <w:w w:val="110"/>
        </w:rPr>
        <w:t>].</w:t>
      </w:r>
      <w:r w:rsidRPr="006468AB">
        <w:rPr>
          <w:spacing w:val="40"/>
          <w:w w:val="110"/>
        </w:rPr>
        <w:t xml:space="preserve"> </w:t>
      </w:r>
      <w:r w:rsidRPr="006468AB">
        <w:rPr>
          <w:w w:val="110"/>
        </w:rPr>
        <w:t>In response, management may reduce the dividend payout ratio to allocate more funds for reinvestment, lowering the dividend yield. Conversely, a decrease in the cost of equity could result in an increased dividend yield, appealing to investors seeking consistent income [</w:t>
      </w:r>
      <w:hyperlink w:anchor="_bookmark74" w:history="1">
        <w:r w:rsidRPr="006468AB">
          <w:rPr>
            <w:color w:val="0000FF"/>
            <w:w w:val="110"/>
          </w:rPr>
          <w:t>67</w:t>
        </w:r>
      </w:hyperlink>
      <w:r w:rsidRPr="006468AB">
        <w:rPr>
          <w:w w:val="110"/>
        </w:rPr>
        <w:t xml:space="preserve">, </w:t>
      </w:r>
      <w:hyperlink w:anchor="_bookmark107" w:history="1">
        <w:r w:rsidRPr="006468AB">
          <w:rPr>
            <w:color w:val="0000FF"/>
            <w:w w:val="110"/>
          </w:rPr>
          <w:t>101</w:t>
        </w:r>
      </w:hyperlink>
      <w:r w:rsidRPr="006468AB">
        <w:rPr>
          <w:w w:val="110"/>
        </w:rPr>
        <w:t>].</w:t>
      </w:r>
    </w:p>
    <w:p w14:paraId="4B97EB0C" w14:textId="77777777" w:rsidR="00607341" w:rsidRPr="006468AB" w:rsidRDefault="00000000">
      <w:pPr>
        <w:pStyle w:val="BodyText"/>
        <w:spacing w:line="264" w:lineRule="auto"/>
        <w:ind w:right="40" w:firstLine="159"/>
        <w:jc w:val="both"/>
      </w:pPr>
      <w:r w:rsidRPr="006468AB">
        <w:rPr>
          <w:w w:val="110"/>
        </w:rPr>
        <w:t xml:space="preserve">The cost of equity is crucial in determining dividend policy decisions and shaping investors’ perception of a company’s financial success and appeal. </w:t>
      </w:r>
      <w:proofErr w:type="spellStart"/>
      <w:r w:rsidRPr="006468AB">
        <w:rPr>
          <w:w w:val="110"/>
        </w:rPr>
        <w:t>Shchurina</w:t>
      </w:r>
      <w:proofErr w:type="spellEnd"/>
      <w:r w:rsidRPr="006468AB">
        <w:rPr>
          <w:w w:val="110"/>
        </w:rPr>
        <w:t xml:space="preserve"> and Mustafina [</w:t>
      </w:r>
      <w:hyperlink w:anchor="_bookmark128" w:history="1">
        <w:r w:rsidRPr="006468AB">
          <w:rPr>
            <w:color w:val="0000FF"/>
            <w:w w:val="110"/>
          </w:rPr>
          <w:t>122</w:t>
        </w:r>
      </w:hyperlink>
      <w:r w:rsidRPr="006468AB">
        <w:rPr>
          <w:w w:val="110"/>
        </w:rPr>
        <w:t xml:space="preserve">] studied dividend strategies in rapidly growing information technology firms, analyzing the impact of cash dividends and stock buybacks on </w:t>
      </w:r>
      <w:proofErr w:type="spellStart"/>
      <w:r w:rsidRPr="006468AB">
        <w:rPr>
          <w:w w:val="110"/>
        </w:rPr>
        <w:t>opti</w:t>
      </w:r>
      <w:proofErr w:type="spellEnd"/>
      <w:r w:rsidRPr="006468AB">
        <w:rPr>
          <w:w w:val="110"/>
        </w:rPr>
        <w:t xml:space="preserve">- </w:t>
      </w:r>
      <w:proofErr w:type="spellStart"/>
      <w:r w:rsidRPr="006468AB">
        <w:rPr>
          <w:w w:val="110"/>
        </w:rPr>
        <w:t>mizing</w:t>
      </w:r>
      <w:proofErr w:type="spellEnd"/>
      <w:r w:rsidRPr="006468AB">
        <w:rPr>
          <w:w w:val="110"/>
        </w:rPr>
        <w:t xml:space="preserve"> the cost of capital and enhancing overall com- </w:t>
      </w:r>
      <w:proofErr w:type="spellStart"/>
      <w:r w:rsidRPr="006468AB">
        <w:rPr>
          <w:w w:val="110"/>
        </w:rPr>
        <w:t>pany</w:t>
      </w:r>
      <w:proofErr w:type="spellEnd"/>
      <w:r w:rsidRPr="006468AB">
        <w:rPr>
          <w:w w:val="110"/>
        </w:rPr>
        <w:t xml:space="preserve"> value. Their research in the technology sectors of the</w:t>
      </w:r>
      <w:r w:rsidRPr="006468AB">
        <w:rPr>
          <w:spacing w:val="-5"/>
          <w:w w:val="110"/>
        </w:rPr>
        <w:t xml:space="preserve"> </w:t>
      </w:r>
      <w:r w:rsidRPr="006468AB">
        <w:rPr>
          <w:w w:val="110"/>
        </w:rPr>
        <w:t>USA</w:t>
      </w:r>
      <w:r w:rsidRPr="006468AB">
        <w:rPr>
          <w:spacing w:val="-5"/>
          <w:w w:val="110"/>
        </w:rPr>
        <w:t xml:space="preserve"> </w:t>
      </w:r>
      <w:r w:rsidRPr="006468AB">
        <w:rPr>
          <w:w w:val="110"/>
        </w:rPr>
        <w:t>and</w:t>
      </w:r>
      <w:r w:rsidRPr="006468AB">
        <w:rPr>
          <w:spacing w:val="-5"/>
          <w:w w:val="110"/>
        </w:rPr>
        <w:t xml:space="preserve"> </w:t>
      </w:r>
      <w:r w:rsidRPr="006468AB">
        <w:rPr>
          <w:w w:val="110"/>
        </w:rPr>
        <w:t>Russia</w:t>
      </w:r>
      <w:r w:rsidRPr="006468AB">
        <w:rPr>
          <w:spacing w:val="-5"/>
          <w:w w:val="110"/>
        </w:rPr>
        <w:t xml:space="preserve"> </w:t>
      </w:r>
      <w:r w:rsidRPr="006468AB">
        <w:rPr>
          <w:w w:val="110"/>
        </w:rPr>
        <w:t>highlighted</w:t>
      </w:r>
      <w:r w:rsidRPr="006468AB">
        <w:rPr>
          <w:spacing w:val="-5"/>
          <w:w w:val="110"/>
        </w:rPr>
        <w:t xml:space="preserve"> </w:t>
      </w:r>
      <w:r w:rsidRPr="006468AB">
        <w:rPr>
          <w:w w:val="110"/>
        </w:rPr>
        <w:t>differences</w:t>
      </w:r>
      <w:r w:rsidRPr="006468AB">
        <w:rPr>
          <w:spacing w:val="-5"/>
          <w:w w:val="110"/>
        </w:rPr>
        <w:t xml:space="preserve"> </w:t>
      </w:r>
      <w:r w:rsidRPr="006468AB">
        <w:rPr>
          <w:w w:val="110"/>
        </w:rPr>
        <w:t>in</w:t>
      </w:r>
      <w:r w:rsidRPr="006468AB">
        <w:rPr>
          <w:spacing w:val="-5"/>
          <w:w w:val="110"/>
        </w:rPr>
        <w:t xml:space="preserve"> </w:t>
      </w:r>
      <w:r w:rsidRPr="006468AB">
        <w:rPr>
          <w:w w:val="110"/>
        </w:rPr>
        <w:t xml:space="preserve">dividend policies, focusing on share repurchases demonstrating </w:t>
      </w:r>
      <w:r w:rsidRPr="006468AB">
        <w:rPr>
          <w:spacing w:val="-2"/>
          <w:w w:val="110"/>
        </w:rPr>
        <w:t>positive</w:t>
      </w:r>
      <w:r w:rsidRPr="006468AB">
        <w:rPr>
          <w:spacing w:val="-4"/>
          <w:w w:val="110"/>
        </w:rPr>
        <w:t xml:space="preserve"> </w:t>
      </w:r>
      <w:r w:rsidRPr="006468AB">
        <w:rPr>
          <w:spacing w:val="-2"/>
          <w:w w:val="110"/>
        </w:rPr>
        <w:t>effects</w:t>
      </w:r>
      <w:r w:rsidRPr="006468AB">
        <w:rPr>
          <w:spacing w:val="-4"/>
          <w:w w:val="110"/>
        </w:rPr>
        <w:t xml:space="preserve"> </w:t>
      </w:r>
      <w:r w:rsidRPr="006468AB">
        <w:rPr>
          <w:spacing w:val="-2"/>
          <w:w w:val="110"/>
        </w:rPr>
        <w:t>on</w:t>
      </w:r>
      <w:r w:rsidRPr="006468AB">
        <w:rPr>
          <w:spacing w:val="-4"/>
          <w:w w:val="110"/>
        </w:rPr>
        <w:t xml:space="preserve"> </w:t>
      </w:r>
      <w:r w:rsidRPr="006468AB">
        <w:rPr>
          <w:spacing w:val="-2"/>
          <w:w w:val="110"/>
        </w:rPr>
        <w:t>company</w:t>
      </w:r>
      <w:r w:rsidRPr="006468AB">
        <w:rPr>
          <w:spacing w:val="-4"/>
          <w:w w:val="110"/>
        </w:rPr>
        <w:t xml:space="preserve"> </w:t>
      </w:r>
      <w:r w:rsidRPr="006468AB">
        <w:rPr>
          <w:spacing w:val="-2"/>
          <w:w w:val="110"/>
        </w:rPr>
        <w:t>value</w:t>
      </w:r>
      <w:r w:rsidRPr="006468AB">
        <w:rPr>
          <w:spacing w:val="-4"/>
          <w:w w:val="110"/>
        </w:rPr>
        <w:t xml:space="preserve"> </w:t>
      </w:r>
      <w:r w:rsidRPr="006468AB">
        <w:rPr>
          <w:spacing w:val="-2"/>
          <w:w w:val="110"/>
        </w:rPr>
        <w:t>and</w:t>
      </w:r>
      <w:r w:rsidRPr="006468AB">
        <w:rPr>
          <w:spacing w:val="-4"/>
          <w:w w:val="110"/>
        </w:rPr>
        <w:t xml:space="preserve"> </w:t>
      </w:r>
      <w:r w:rsidRPr="006468AB">
        <w:rPr>
          <w:spacing w:val="-2"/>
          <w:w w:val="110"/>
        </w:rPr>
        <w:t>financial</w:t>
      </w:r>
      <w:r w:rsidRPr="006468AB">
        <w:rPr>
          <w:spacing w:val="-4"/>
          <w:w w:val="110"/>
        </w:rPr>
        <w:t xml:space="preserve"> </w:t>
      </w:r>
      <w:r w:rsidRPr="006468AB">
        <w:rPr>
          <w:spacing w:val="-2"/>
          <w:w w:val="110"/>
        </w:rPr>
        <w:t xml:space="preserve">stability, </w:t>
      </w:r>
      <w:r w:rsidRPr="006468AB">
        <w:rPr>
          <w:w w:val="110"/>
        </w:rPr>
        <w:t>potentially reducing the cost of capital.</w:t>
      </w:r>
    </w:p>
    <w:p w14:paraId="1E210FB1" w14:textId="77777777" w:rsidR="00607341" w:rsidRPr="006468AB" w:rsidRDefault="00000000">
      <w:pPr>
        <w:pStyle w:val="BodyText"/>
        <w:spacing w:line="264" w:lineRule="auto"/>
        <w:ind w:right="40" w:firstLine="159"/>
        <w:jc w:val="both"/>
      </w:pPr>
      <w:r w:rsidRPr="006468AB">
        <w:rPr>
          <w:w w:val="110"/>
        </w:rPr>
        <w:t>A</w:t>
      </w:r>
      <w:r w:rsidRPr="006468AB">
        <w:rPr>
          <w:spacing w:val="-12"/>
          <w:w w:val="110"/>
        </w:rPr>
        <w:t xml:space="preserve"> </w:t>
      </w:r>
      <w:r w:rsidRPr="006468AB">
        <w:rPr>
          <w:w w:val="110"/>
        </w:rPr>
        <w:t>study</w:t>
      </w:r>
      <w:r w:rsidRPr="006468AB">
        <w:rPr>
          <w:spacing w:val="-12"/>
          <w:w w:val="110"/>
        </w:rPr>
        <w:t xml:space="preserve"> </w:t>
      </w:r>
      <w:r w:rsidRPr="006468AB">
        <w:rPr>
          <w:w w:val="110"/>
        </w:rPr>
        <w:t>by</w:t>
      </w:r>
      <w:r w:rsidRPr="006468AB">
        <w:rPr>
          <w:spacing w:val="-12"/>
          <w:w w:val="110"/>
        </w:rPr>
        <w:t xml:space="preserve"> </w:t>
      </w:r>
      <w:r w:rsidRPr="006468AB">
        <w:rPr>
          <w:w w:val="110"/>
        </w:rPr>
        <w:t>Gugler</w:t>
      </w:r>
      <w:r w:rsidRPr="006468AB">
        <w:rPr>
          <w:spacing w:val="-12"/>
          <w:w w:val="110"/>
        </w:rPr>
        <w:t xml:space="preserve"> </w:t>
      </w:r>
      <w:r w:rsidRPr="006468AB">
        <w:rPr>
          <w:w w:val="110"/>
        </w:rPr>
        <w:t>[</w:t>
      </w:r>
      <w:hyperlink w:anchor="_bookmark61" w:history="1">
        <w:r w:rsidRPr="006468AB">
          <w:rPr>
            <w:color w:val="0000FF"/>
            <w:w w:val="110"/>
          </w:rPr>
          <w:t>55</w:t>
        </w:r>
      </w:hyperlink>
      <w:r w:rsidRPr="006468AB">
        <w:rPr>
          <w:w w:val="110"/>
        </w:rPr>
        <w:t>]</w:t>
      </w:r>
      <w:r w:rsidRPr="006468AB">
        <w:rPr>
          <w:spacing w:val="-12"/>
          <w:w w:val="110"/>
        </w:rPr>
        <w:t xml:space="preserve"> </w:t>
      </w:r>
      <w:r w:rsidRPr="006468AB">
        <w:rPr>
          <w:w w:val="110"/>
        </w:rPr>
        <w:t>revealed</w:t>
      </w:r>
      <w:r w:rsidRPr="006468AB">
        <w:rPr>
          <w:spacing w:val="-12"/>
          <w:w w:val="110"/>
        </w:rPr>
        <w:t xml:space="preserve"> </w:t>
      </w:r>
      <w:r w:rsidRPr="006468AB">
        <w:rPr>
          <w:w w:val="110"/>
        </w:rPr>
        <w:t>a</w:t>
      </w:r>
      <w:r w:rsidRPr="006468AB">
        <w:rPr>
          <w:spacing w:val="-12"/>
          <w:w w:val="110"/>
        </w:rPr>
        <w:t xml:space="preserve"> </w:t>
      </w:r>
      <w:r w:rsidRPr="006468AB">
        <w:rPr>
          <w:w w:val="110"/>
        </w:rPr>
        <w:t>negative</w:t>
      </w:r>
      <w:r w:rsidRPr="006468AB">
        <w:rPr>
          <w:spacing w:val="-12"/>
          <w:w w:val="110"/>
        </w:rPr>
        <w:t xml:space="preserve"> </w:t>
      </w:r>
      <w:r w:rsidRPr="006468AB">
        <w:rPr>
          <w:w w:val="110"/>
        </w:rPr>
        <w:t>correlation between increased equity costs and reduced dividend payouts. Companies that experience increased equity costs</w:t>
      </w:r>
      <w:r w:rsidRPr="006468AB">
        <w:rPr>
          <w:spacing w:val="-10"/>
          <w:w w:val="110"/>
        </w:rPr>
        <w:t xml:space="preserve"> </w:t>
      </w:r>
      <w:r w:rsidRPr="006468AB">
        <w:rPr>
          <w:w w:val="110"/>
        </w:rPr>
        <w:t>often</w:t>
      </w:r>
      <w:r w:rsidRPr="006468AB">
        <w:rPr>
          <w:spacing w:val="-10"/>
          <w:w w:val="110"/>
        </w:rPr>
        <w:t xml:space="preserve"> </w:t>
      </w:r>
      <w:r w:rsidRPr="006468AB">
        <w:rPr>
          <w:w w:val="110"/>
        </w:rPr>
        <w:t>choose</w:t>
      </w:r>
      <w:r w:rsidRPr="006468AB">
        <w:rPr>
          <w:spacing w:val="-10"/>
          <w:w w:val="110"/>
        </w:rPr>
        <w:t xml:space="preserve"> </w:t>
      </w:r>
      <w:r w:rsidRPr="006468AB">
        <w:rPr>
          <w:w w:val="110"/>
        </w:rPr>
        <w:t>to</w:t>
      </w:r>
      <w:r w:rsidRPr="006468AB">
        <w:rPr>
          <w:spacing w:val="-10"/>
          <w:w w:val="110"/>
        </w:rPr>
        <w:t xml:space="preserve"> </w:t>
      </w:r>
      <w:r w:rsidRPr="006468AB">
        <w:rPr>
          <w:w w:val="110"/>
        </w:rPr>
        <w:t>implement</w:t>
      </w:r>
      <w:r w:rsidRPr="006468AB">
        <w:rPr>
          <w:spacing w:val="-10"/>
          <w:w w:val="110"/>
        </w:rPr>
        <w:t xml:space="preserve"> </w:t>
      </w:r>
      <w:r w:rsidRPr="006468AB">
        <w:rPr>
          <w:w w:val="110"/>
        </w:rPr>
        <w:t>more</w:t>
      </w:r>
      <w:r w:rsidRPr="006468AB">
        <w:rPr>
          <w:spacing w:val="-10"/>
          <w:w w:val="110"/>
        </w:rPr>
        <w:t xml:space="preserve"> </w:t>
      </w:r>
      <w:r w:rsidRPr="006468AB">
        <w:rPr>
          <w:w w:val="110"/>
        </w:rPr>
        <w:t>cautious</w:t>
      </w:r>
      <w:r w:rsidRPr="006468AB">
        <w:rPr>
          <w:spacing w:val="-10"/>
          <w:w w:val="110"/>
        </w:rPr>
        <w:t xml:space="preserve"> </w:t>
      </w:r>
      <w:r w:rsidRPr="006468AB">
        <w:rPr>
          <w:w w:val="110"/>
        </w:rPr>
        <w:t xml:space="preserve">dividend strategies to handle investor expectations and maxi- </w:t>
      </w:r>
      <w:proofErr w:type="spellStart"/>
      <w:r w:rsidRPr="006468AB">
        <w:rPr>
          <w:w w:val="110"/>
        </w:rPr>
        <w:t>mize</w:t>
      </w:r>
      <w:proofErr w:type="spellEnd"/>
      <w:r w:rsidRPr="006468AB">
        <w:rPr>
          <w:w w:val="110"/>
        </w:rPr>
        <w:t xml:space="preserve"> capital allocation effectively. A study by Esqueda and O’Connor [</w:t>
      </w:r>
      <w:hyperlink w:anchor="_bookmark52" w:history="1">
        <w:r w:rsidRPr="006468AB">
          <w:rPr>
            <w:color w:val="0000FF"/>
            <w:w w:val="110"/>
          </w:rPr>
          <w:t>46</w:t>
        </w:r>
      </w:hyperlink>
      <w:r w:rsidRPr="006468AB">
        <w:rPr>
          <w:w w:val="110"/>
        </w:rPr>
        <w:t>] emphasizes the important impact of equity costs on dividend policy decisions. Companies with</w:t>
      </w:r>
      <w:r w:rsidRPr="006468AB">
        <w:rPr>
          <w:spacing w:val="40"/>
          <w:w w:val="110"/>
        </w:rPr>
        <w:t xml:space="preserve"> </w:t>
      </w:r>
      <w:r w:rsidRPr="006468AB">
        <w:rPr>
          <w:w w:val="110"/>
        </w:rPr>
        <w:t>higher</w:t>
      </w:r>
      <w:r w:rsidRPr="006468AB">
        <w:rPr>
          <w:spacing w:val="40"/>
          <w:w w:val="110"/>
        </w:rPr>
        <w:t xml:space="preserve"> </w:t>
      </w:r>
      <w:r w:rsidRPr="006468AB">
        <w:rPr>
          <w:w w:val="110"/>
        </w:rPr>
        <w:t>shareholder-required</w:t>
      </w:r>
      <w:r w:rsidRPr="006468AB">
        <w:rPr>
          <w:spacing w:val="40"/>
          <w:w w:val="110"/>
        </w:rPr>
        <w:t xml:space="preserve"> </w:t>
      </w:r>
      <w:r w:rsidRPr="006468AB">
        <w:rPr>
          <w:w w:val="110"/>
        </w:rPr>
        <w:t>rates</w:t>
      </w:r>
      <w:r w:rsidRPr="006468AB">
        <w:rPr>
          <w:spacing w:val="40"/>
          <w:w w:val="110"/>
        </w:rPr>
        <w:t xml:space="preserve"> </w:t>
      </w:r>
      <w:r w:rsidRPr="006468AB">
        <w:rPr>
          <w:w w:val="110"/>
        </w:rPr>
        <w:t>of</w:t>
      </w:r>
      <w:r w:rsidRPr="006468AB">
        <w:rPr>
          <w:spacing w:val="40"/>
          <w:w w:val="110"/>
        </w:rPr>
        <w:t xml:space="preserve"> </w:t>
      </w:r>
      <w:r w:rsidRPr="006468AB">
        <w:rPr>
          <w:w w:val="110"/>
        </w:rPr>
        <w:t>return</w:t>
      </w:r>
      <w:r w:rsidRPr="006468AB">
        <w:rPr>
          <w:spacing w:val="40"/>
          <w:w w:val="110"/>
        </w:rPr>
        <w:t xml:space="preserve"> </w:t>
      </w:r>
      <w:r w:rsidRPr="006468AB">
        <w:rPr>
          <w:w w:val="110"/>
        </w:rPr>
        <w:t xml:space="preserve">tend to retain earnings instead of distributing them as divi- </w:t>
      </w:r>
      <w:proofErr w:type="spellStart"/>
      <w:r w:rsidRPr="006468AB">
        <w:rPr>
          <w:w w:val="110"/>
        </w:rPr>
        <w:t>dends</w:t>
      </w:r>
      <w:proofErr w:type="spellEnd"/>
      <w:r w:rsidRPr="006468AB">
        <w:rPr>
          <w:w w:val="110"/>
        </w:rPr>
        <w:t xml:space="preserve"> to promote future growth and preserve financial </w:t>
      </w:r>
      <w:r w:rsidRPr="006468AB">
        <w:rPr>
          <w:spacing w:val="-2"/>
          <w:w w:val="110"/>
        </w:rPr>
        <w:t>flexibility.</w:t>
      </w:r>
    </w:p>
    <w:p w14:paraId="7563B517" w14:textId="77777777" w:rsidR="00607341" w:rsidRPr="006468AB" w:rsidRDefault="00000000">
      <w:pPr>
        <w:pStyle w:val="BodyText"/>
        <w:spacing w:before="109" w:line="264" w:lineRule="auto"/>
        <w:ind w:right="139" w:firstLine="160"/>
        <w:jc w:val="both"/>
      </w:pPr>
      <w:r w:rsidRPr="006468AB">
        <w:br w:type="column"/>
      </w:r>
      <w:r w:rsidRPr="006468AB">
        <w:rPr>
          <w:w w:val="110"/>
        </w:rPr>
        <w:t>A study by Goergen et al. [</w:t>
      </w:r>
      <w:hyperlink w:anchor="_bookmark60" w:history="1">
        <w:r w:rsidRPr="006468AB">
          <w:rPr>
            <w:color w:val="0000FF"/>
            <w:w w:val="110"/>
          </w:rPr>
          <w:t>54</w:t>
        </w:r>
      </w:hyperlink>
      <w:r w:rsidRPr="006468AB">
        <w:rPr>
          <w:w w:val="110"/>
        </w:rPr>
        <w:t>] found that companies make modest adjustments to their dividend payments</w:t>
      </w:r>
      <w:r w:rsidRPr="006468AB">
        <w:rPr>
          <w:spacing w:val="80"/>
          <w:w w:val="110"/>
        </w:rPr>
        <w:t xml:space="preserve"> </w:t>
      </w:r>
      <w:r w:rsidRPr="006468AB">
        <w:rPr>
          <w:w w:val="110"/>
        </w:rPr>
        <w:t>in response to changes in predicted earnings, which are influenced</w:t>
      </w:r>
      <w:r w:rsidRPr="006468AB">
        <w:rPr>
          <w:spacing w:val="-5"/>
          <w:w w:val="110"/>
        </w:rPr>
        <w:t xml:space="preserve"> </w:t>
      </w:r>
      <w:r w:rsidRPr="006468AB">
        <w:rPr>
          <w:w w:val="110"/>
        </w:rPr>
        <w:t>by</w:t>
      </w:r>
      <w:r w:rsidRPr="006468AB">
        <w:rPr>
          <w:spacing w:val="-5"/>
          <w:w w:val="110"/>
        </w:rPr>
        <w:t xml:space="preserve"> </w:t>
      </w:r>
      <w:r w:rsidRPr="006468AB">
        <w:rPr>
          <w:w w:val="110"/>
        </w:rPr>
        <w:t>the</w:t>
      </w:r>
      <w:r w:rsidRPr="006468AB">
        <w:rPr>
          <w:spacing w:val="-5"/>
          <w:w w:val="110"/>
        </w:rPr>
        <w:t xml:space="preserve"> </w:t>
      </w:r>
      <w:r w:rsidRPr="006468AB">
        <w:rPr>
          <w:w w:val="110"/>
        </w:rPr>
        <w:t>cost</w:t>
      </w:r>
      <w:r w:rsidRPr="006468AB">
        <w:rPr>
          <w:spacing w:val="-5"/>
          <w:w w:val="110"/>
        </w:rPr>
        <w:t xml:space="preserve"> </w:t>
      </w:r>
      <w:r w:rsidRPr="006468AB">
        <w:rPr>
          <w:w w:val="110"/>
        </w:rPr>
        <w:t>of</w:t>
      </w:r>
      <w:r w:rsidRPr="006468AB">
        <w:rPr>
          <w:spacing w:val="-5"/>
          <w:w w:val="110"/>
        </w:rPr>
        <w:t xml:space="preserve"> </w:t>
      </w:r>
      <w:r w:rsidRPr="006468AB">
        <w:rPr>
          <w:w w:val="110"/>
        </w:rPr>
        <w:t>equity.</w:t>
      </w:r>
      <w:r w:rsidRPr="006468AB">
        <w:rPr>
          <w:spacing w:val="-5"/>
          <w:w w:val="110"/>
        </w:rPr>
        <w:t xml:space="preserve"> </w:t>
      </w:r>
      <w:r w:rsidRPr="006468AB">
        <w:rPr>
          <w:w w:val="110"/>
        </w:rPr>
        <w:t>Firms</w:t>
      </w:r>
      <w:r w:rsidRPr="006468AB">
        <w:rPr>
          <w:spacing w:val="-5"/>
          <w:w w:val="110"/>
        </w:rPr>
        <w:t xml:space="preserve"> </w:t>
      </w:r>
      <w:r w:rsidRPr="006468AB">
        <w:rPr>
          <w:w w:val="110"/>
        </w:rPr>
        <w:t>emphasize</w:t>
      </w:r>
      <w:r w:rsidRPr="006468AB">
        <w:rPr>
          <w:spacing w:val="-5"/>
          <w:w w:val="110"/>
        </w:rPr>
        <w:t xml:space="preserve"> </w:t>
      </w:r>
      <w:proofErr w:type="gramStart"/>
      <w:r w:rsidRPr="006468AB">
        <w:rPr>
          <w:w w:val="110"/>
        </w:rPr>
        <w:t xml:space="preserve">keep- </w:t>
      </w:r>
      <w:proofErr w:type="spellStart"/>
      <w:r w:rsidRPr="006468AB">
        <w:rPr>
          <w:w w:val="110"/>
        </w:rPr>
        <w:t>ing</w:t>
      </w:r>
      <w:proofErr w:type="spellEnd"/>
      <w:proofErr w:type="gramEnd"/>
      <w:r w:rsidRPr="006468AB">
        <w:rPr>
          <w:w w:val="110"/>
        </w:rPr>
        <w:t xml:space="preserve"> earnings for investment possibilities and reducing the</w:t>
      </w:r>
      <w:r w:rsidRPr="006468AB">
        <w:rPr>
          <w:spacing w:val="34"/>
          <w:w w:val="110"/>
        </w:rPr>
        <w:t xml:space="preserve"> </w:t>
      </w:r>
      <w:r w:rsidRPr="006468AB">
        <w:rPr>
          <w:w w:val="110"/>
        </w:rPr>
        <w:t>dividend</w:t>
      </w:r>
      <w:r w:rsidRPr="006468AB">
        <w:rPr>
          <w:spacing w:val="34"/>
          <w:w w:val="110"/>
        </w:rPr>
        <w:t xml:space="preserve"> </w:t>
      </w:r>
      <w:r w:rsidRPr="006468AB">
        <w:rPr>
          <w:w w:val="110"/>
        </w:rPr>
        <w:t>payout</w:t>
      </w:r>
      <w:r w:rsidRPr="006468AB">
        <w:rPr>
          <w:spacing w:val="34"/>
          <w:w w:val="110"/>
        </w:rPr>
        <w:t xml:space="preserve"> </w:t>
      </w:r>
      <w:r w:rsidRPr="006468AB">
        <w:rPr>
          <w:w w:val="110"/>
        </w:rPr>
        <w:t>ratio</w:t>
      </w:r>
      <w:r w:rsidRPr="006468AB">
        <w:rPr>
          <w:spacing w:val="34"/>
          <w:w w:val="110"/>
        </w:rPr>
        <w:t xml:space="preserve"> </w:t>
      </w:r>
      <w:r w:rsidRPr="006468AB">
        <w:rPr>
          <w:w w:val="110"/>
        </w:rPr>
        <w:t>in</w:t>
      </w:r>
      <w:r w:rsidRPr="006468AB">
        <w:rPr>
          <w:spacing w:val="34"/>
          <w:w w:val="110"/>
        </w:rPr>
        <w:t xml:space="preserve"> </w:t>
      </w:r>
      <w:r w:rsidRPr="006468AB">
        <w:rPr>
          <w:w w:val="110"/>
        </w:rPr>
        <w:t>response</w:t>
      </w:r>
      <w:r w:rsidRPr="006468AB">
        <w:rPr>
          <w:spacing w:val="34"/>
          <w:w w:val="110"/>
        </w:rPr>
        <w:t xml:space="preserve"> </w:t>
      </w:r>
      <w:r w:rsidRPr="006468AB">
        <w:rPr>
          <w:w w:val="110"/>
        </w:rPr>
        <w:t>to</w:t>
      </w:r>
      <w:r w:rsidRPr="006468AB">
        <w:rPr>
          <w:spacing w:val="34"/>
          <w:w w:val="110"/>
        </w:rPr>
        <w:t xml:space="preserve"> </w:t>
      </w:r>
      <w:r w:rsidRPr="006468AB">
        <w:rPr>
          <w:w w:val="110"/>
        </w:rPr>
        <w:t>higher</w:t>
      </w:r>
      <w:r w:rsidRPr="006468AB">
        <w:rPr>
          <w:spacing w:val="34"/>
          <w:w w:val="110"/>
        </w:rPr>
        <w:t xml:space="preserve"> </w:t>
      </w:r>
      <w:r w:rsidRPr="006468AB">
        <w:rPr>
          <w:w w:val="110"/>
        </w:rPr>
        <w:t>costs of equity. A study by Dempsey and Sheng [</w:t>
      </w:r>
      <w:hyperlink w:anchor="_bookmark47" w:history="1">
        <w:r w:rsidRPr="006468AB">
          <w:rPr>
            <w:color w:val="0000FF"/>
            <w:w w:val="110"/>
          </w:rPr>
          <w:t>41</w:t>
        </w:r>
      </w:hyperlink>
      <w:r w:rsidRPr="006468AB">
        <w:rPr>
          <w:w w:val="110"/>
        </w:rPr>
        <w:t xml:space="preserve">] </w:t>
      </w:r>
      <w:proofErr w:type="gramStart"/>
      <w:r w:rsidRPr="006468AB">
        <w:rPr>
          <w:w w:val="110"/>
        </w:rPr>
        <w:t>high- lighted</w:t>
      </w:r>
      <w:proofErr w:type="gramEnd"/>
      <w:r w:rsidRPr="006468AB">
        <w:rPr>
          <w:spacing w:val="-6"/>
          <w:w w:val="110"/>
        </w:rPr>
        <w:t xml:space="preserve"> </w:t>
      </w:r>
      <w:r w:rsidRPr="006468AB">
        <w:rPr>
          <w:w w:val="110"/>
        </w:rPr>
        <w:t>that</w:t>
      </w:r>
      <w:r w:rsidRPr="006468AB">
        <w:rPr>
          <w:spacing w:val="-6"/>
          <w:w w:val="110"/>
        </w:rPr>
        <w:t xml:space="preserve"> </w:t>
      </w:r>
      <w:r w:rsidRPr="006468AB">
        <w:rPr>
          <w:w w:val="110"/>
        </w:rPr>
        <w:t>companies</w:t>
      </w:r>
      <w:r w:rsidRPr="006468AB">
        <w:rPr>
          <w:spacing w:val="-6"/>
          <w:w w:val="110"/>
        </w:rPr>
        <w:t xml:space="preserve"> </w:t>
      </w:r>
      <w:r w:rsidRPr="006468AB">
        <w:rPr>
          <w:w w:val="110"/>
        </w:rPr>
        <w:t>modify</w:t>
      </w:r>
      <w:r w:rsidRPr="006468AB">
        <w:rPr>
          <w:spacing w:val="-6"/>
          <w:w w:val="110"/>
        </w:rPr>
        <w:t xml:space="preserve"> </w:t>
      </w:r>
      <w:r w:rsidRPr="006468AB">
        <w:rPr>
          <w:w w:val="110"/>
        </w:rPr>
        <w:t>their</w:t>
      </w:r>
      <w:r w:rsidRPr="006468AB">
        <w:rPr>
          <w:spacing w:val="-6"/>
          <w:w w:val="110"/>
        </w:rPr>
        <w:t xml:space="preserve"> </w:t>
      </w:r>
      <w:r w:rsidRPr="006468AB">
        <w:rPr>
          <w:w w:val="110"/>
        </w:rPr>
        <w:t>dividend</w:t>
      </w:r>
      <w:r w:rsidRPr="006468AB">
        <w:rPr>
          <w:spacing w:val="-6"/>
          <w:w w:val="110"/>
        </w:rPr>
        <w:t xml:space="preserve"> </w:t>
      </w:r>
      <w:r w:rsidRPr="006468AB">
        <w:rPr>
          <w:w w:val="110"/>
        </w:rPr>
        <w:t>policies</w:t>
      </w:r>
      <w:r w:rsidRPr="006468AB">
        <w:rPr>
          <w:spacing w:val="-6"/>
          <w:w w:val="110"/>
        </w:rPr>
        <w:t xml:space="preserve"> </w:t>
      </w:r>
      <w:r w:rsidRPr="006468AB">
        <w:rPr>
          <w:w w:val="110"/>
        </w:rPr>
        <w:t>in response</w:t>
      </w:r>
      <w:r w:rsidRPr="006468AB">
        <w:rPr>
          <w:spacing w:val="-10"/>
          <w:w w:val="110"/>
        </w:rPr>
        <w:t xml:space="preserve"> </w:t>
      </w:r>
      <w:r w:rsidRPr="006468AB">
        <w:rPr>
          <w:w w:val="110"/>
        </w:rPr>
        <w:t>to</w:t>
      </w:r>
      <w:r w:rsidRPr="006468AB">
        <w:rPr>
          <w:spacing w:val="-10"/>
          <w:w w:val="110"/>
        </w:rPr>
        <w:t xml:space="preserve"> </w:t>
      </w:r>
      <w:r w:rsidRPr="006468AB">
        <w:rPr>
          <w:w w:val="110"/>
        </w:rPr>
        <w:t>changes</w:t>
      </w:r>
      <w:r w:rsidRPr="006468AB">
        <w:rPr>
          <w:spacing w:val="-10"/>
          <w:w w:val="110"/>
        </w:rPr>
        <w:t xml:space="preserve"> </w:t>
      </w:r>
      <w:r w:rsidRPr="006468AB">
        <w:rPr>
          <w:w w:val="110"/>
        </w:rPr>
        <w:t>in</w:t>
      </w:r>
      <w:r w:rsidRPr="006468AB">
        <w:rPr>
          <w:spacing w:val="-10"/>
          <w:w w:val="110"/>
        </w:rPr>
        <w:t xml:space="preserve"> </w:t>
      </w:r>
      <w:r w:rsidRPr="006468AB">
        <w:rPr>
          <w:w w:val="110"/>
        </w:rPr>
        <w:t>stock</w:t>
      </w:r>
      <w:r w:rsidRPr="006468AB">
        <w:rPr>
          <w:spacing w:val="-10"/>
          <w:w w:val="110"/>
        </w:rPr>
        <w:t xml:space="preserve"> </w:t>
      </w:r>
      <w:r w:rsidRPr="006468AB">
        <w:rPr>
          <w:w w:val="110"/>
        </w:rPr>
        <w:t>costs.</w:t>
      </w:r>
      <w:r w:rsidRPr="006468AB">
        <w:rPr>
          <w:spacing w:val="-10"/>
          <w:w w:val="110"/>
        </w:rPr>
        <w:t xml:space="preserve"> </w:t>
      </w:r>
      <w:r w:rsidRPr="006468AB">
        <w:rPr>
          <w:w w:val="110"/>
        </w:rPr>
        <w:t>Increased</w:t>
      </w:r>
      <w:r w:rsidRPr="006468AB">
        <w:rPr>
          <w:spacing w:val="-10"/>
          <w:w w:val="110"/>
        </w:rPr>
        <w:t xml:space="preserve"> </w:t>
      </w:r>
      <w:r w:rsidRPr="006468AB">
        <w:rPr>
          <w:w w:val="110"/>
        </w:rPr>
        <w:t>stock</w:t>
      </w:r>
      <w:r w:rsidRPr="006468AB">
        <w:rPr>
          <w:spacing w:val="-10"/>
          <w:w w:val="110"/>
        </w:rPr>
        <w:t xml:space="preserve"> </w:t>
      </w:r>
      <w:r w:rsidRPr="006468AB">
        <w:rPr>
          <w:w w:val="110"/>
        </w:rPr>
        <w:t>costs require</w:t>
      </w:r>
      <w:r w:rsidRPr="006468AB">
        <w:rPr>
          <w:spacing w:val="-12"/>
          <w:w w:val="110"/>
        </w:rPr>
        <w:t xml:space="preserve"> </w:t>
      </w:r>
      <w:r w:rsidRPr="006468AB">
        <w:rPr>
          <w:w w:val="110"/>
        </w:rPr>
        <w:t>meticulous</w:t>
      </w:r>
      <w:r w:rsidRPr="006468AB">
        <w:rPr>
          <w:spacing w:val="-12"/>
          <w:w w:val="110"/>
        </w:rPr>
        <w:t xml:space="preserve"> </w:t>
      </w:r>
      <w:r w:rsidRPr="006468AB">
        <w:rPr>
          <w:w w:val="110"/>
        </w:rPr>
        <w:t>resource</w:t>
      </w:r>
      <w:r w:rsidRPr="006468AB">
        <w:rPr>
          <w:spacing w:val="-12"/>
          <w:w w:val="110"/>
        </w:rPr>
        <w:t xml:space="preserve"> </w:t>
      </w:r>
      <w:r w:rsidRPr="006468AB">
        <w:rPr>
          <w:w w:val="110"/>
        </w:rPr>
        <w:t>allocation,</w:t>
      </w:r>
      <w:r w:rsidRPr="006468AB">
        <w:rPr>
          <w:spacing w:val="-12"/>
          <w:w w:val="110"/>
        </w:rPr>
        <w:t xml:space="preserve"> </w:t>
      </w:r>
      <w:r w:rsidRPr="006468AB">
        <w:rPr>
          <w:w w:val="110"/>
        </w:rPr>
        <w:t>typically</w:t>
      </w:r>
      <w:r w:rsidRPr="006468AB">
        <w:rPr>
          <w:spacing w:val="-12"/>
          <w:w w:val="110"/>
        </w:rPr>
        <w:t xml:space="preserve"> </w:t>
      </w:r>
      <w:r w:rsidRPr="006468AB">
        <w:rPr>
          <w:w w:val="110"/>
        </w:rPr>
        <w:t>leading to reduced dividend disbursements, to secure long-term expansion</w:t>
      </w:r>
      <w:r w:rsidRPr="006468AB">
        <w:rPr>
          <w:spacing w:val="-9"/>
          <w:w w:val="110"/>
        </w:rPr>
        <w:t xml:space="preserve"> </w:t>
      </w:r>
      <w:r w:rsidRPr="006468AB">
        <w:rPr>
          <w:w w:val="110"/>
        </w:rPr>
        <w:t>and</w:t>
      </w:r>
      <w:r w:rsidRPr="006468AB">
        <w:rPr>
          <w:spacing w:val="-9"/>
          <w:w w:val="110"/>
        </w:rPr>
        <w:t xml:space="preserve"> </w:t>
      </w:r>
      <w:r w:rsidRPr="006468AB">
        <w:rPr>
          <w:w w:val="110"/>
        </w:rPr>
        <w:t>uphold</w:t>
      </w:r>
      <w:r w:rsidRPr="006468AB">
        <w:rPr>
          <w:spacing w:val="-9"/>
          <w:w w:val="110"/>
        </w:rPr>
        <w:t xml:space="preserve"> </w:t>
      </w:r>
      <w:r w:rsidRPr="006468AB">
        <w:rPr>
          <w:w w:val="110"/>
        </w:rPr>
        <w:t>financial</w:t>
      </w:r>
      <w:r w:rsidRPr="006468AB">
        <w:rPr>
          <w:spacing w:val="-9"/>
          <w:w w:val="110"/>
        </w:rPr>
        <w:t xml:space="preserve"> </w:t>
      </w:r>
      <w:r w:rsidRPr="006468AB">
        <w:rPr>
          <w:w w:val="110"/>
        </w:rPr>
        <w:t>stability.</w:t>
      </w:r>
      <w:r w:rsidRPr="006468AB">
        <w:rPr>
          <w:spacing w:val="-9"/>
          <w:w w:val="110"/>
        </w:rPr>
        <w:t xml:space="preserve"> </w:t>
      </w:r>
      <w:r w:rsidRPr="006468AB">
        <w:rPr>
          <w:w w:val="110"/>
        </w:rPr>
        <w:t>Based</w:t>
      </w:r>
      <w:r w:rsidRPr="006468AB">
        <w:rPr>
          <w:spacing w:val="-9"/>
          <w:w w:val="110"/>
        </w:rPr>
        <w:t xml:space="preserve"> </w:t>
      </w:r>
      <w:r w:rsidRPr="006468AB">
        <w:rPr>
          <w:w w:val="110"/>
        </w:rPr>
        <w:t>on</w:t>
      </w:r>
      <w:r w:rsidRPr="006468AB">
        <w:rPr>
          <w:spacing w:val="-9"/>
          <w:w w:val="110"/>
        </w:rPr>
        <w:t xml:space="preserve"> </w:t>
      </w:r>
      <w:r w:rsidRPr="006468AB">
        <w:rPr>
          <w:w w:val="110"/>
        </w:rPr>
        <w:t>these discussions, we assumed that:</w:t>
      </w:r>
    </w:p>
    <w:p w14:paraId="0D27319D" w14:textId="77777777" w:rsidR="00607341" w:rsidRPr="006468AB" w:rsidRDefault="00607341">
      <w:pPr>
        <w:pStyle w:val="BodyText"/>
        <w:spacing w:before="27"/>
        <w:ind w:left="0"/>
      </w:pPr>
    </w:p>
    <w:p w14:paraId="33A70A0F" w14:textId="77777777" w:rsidR="00607341" w:rsidRPr="006468AB" w:rsidRDefault="00000000">
      <w:pPr>
        <w:pStyle w:val="BodyText"/>
        <w:spacing w:line="264" w:lineRule="auto"/>
        <w:ind w:right="139"/>
        <w:jc w:val="both"/>
      </w:pPr>
      <w:r w:rsidRPr="006468AB">
        <w:rPr>
          <w:i/>
          <w:w w:val="105"/>
        </w:rPr>
        <w:t>H2</w:t>
      </w:r>
      <w:r w:rsidRPr="006468AB">
        <w:rPr>
          <w:i/>
          <w:spacing w:val="40"/>
          <w:w w:val="105"/>
        </w:rPr>
        <w:t xml:space="preserve"> </w:t>
      </w:r>
      <w:r w:rsidRPr="006468AB">
        <w:rPr>
          <w:w w:val="105"/>
        </w:rPr>
        <w:t>The cost of equity statistically and significantly influences dividend policy decisions.</w:t>
      </w:r>
    </w:p>
    <w:p w14:paraId="2A39B9DE" w14:textId="77777777" w:rsidR="00607341" w:rsidRPr="006468AB" w:rsidRDefault="00607341">
      <w:pPr>
        <w:pStyle w:val="BodyText"/>
        <w:spacing w:before="103"/>
        <w:ind w:left="0"/>
      </w:pPr>
    </w:p>
    <w:p w14:paraId="039C3A04" w14:textId="77777777" w:rsidR="00607341" w:rsidRPr="006468AB" w:rsidRDefault="00000000">
      <w:pPr>
        <w:spacing w:line="264" w:lineRule="auto"/>
        <w:ind w:left="141" w:right="194"/>
        <w:rPr>
          <w:b/>
          <w:sz w:val="18"/>
        </w:rPr>
      </w:pPr>
      <w:bookmarkStart w:id="8" w:name="The_influence_of_weighted_average_cost_o"/>
      <w:bookmarkEnd w:id="8"/>
      <w:r w:rsidRPr="006468AB">
        <w:rPr>
          <w:b/>
          <w:w w:val="85"/>
          <w:sz w:val="18"/>
        </w:rPr>
        <w:t xml:space="preserve">The influence of </w:t>
      </w:r>
      <w:proofErr w:type="gramStart"/>
      <w:r w:rsidRPr="006468AB">
        <w:rPr>
          <w:b/>
          <w:w w:val="85"/>
          <w:sz w:val="18"/>
        </w:rPr>
        <w:t>weighted</w:t>
      </w:r>
      <w:proofErr w:type="gramEnd"/>
      <w:r w:rsidRPr="006468AB">
        <w:rPr>
          <w:b/>
          <w:w w:val="85"/>
          <w:sz w:val="18"/>
        </w:rPr>
        <w:t xml:space="preserve"> average cost of capital (WACC) </w:t>
      </w:r>
      <w:r w:rsidRPr="006468AB">
        <w:rPr>
          <w:b/>
          <w:spacing w:val="-2"/>
          <w:sz w:val="18"/>
        </w:rPr>
        <w:t>on</w:t>
      </w:r>
      <w:r w:rsidRPr="006468AB">
        <w:rPr>
          <w:b/>
          <w:spacing w:val="-15"/>
          <w:sz w:val="18"/>
        </w:rPr>
        <w:t xml:space="preserve"> </w:t>
      </w:r>
      <w:r w:rsidRPr="006468AB">
        <w:rPr>
          <w:b/>
          <w:spacing w:val="-2"/>
          <w:sz w:val="18"/>
        </w:rPr>
        <w:t>dividend</w:t>
      </w:r>
      <w:r w:rsidRPr="006468AB">
        <w:rPr>
          <w:b/>
          <w:spacing w:val="-15"/>
          <w:sz w:val="18"/>
        </w:rPr>
        <w:t xml:space="preserve"> </w:t>
      </w:r>
      <w:r w:rsidRPr="006468AB">
        <w:rPr>
          <w:b/>
          <w:spacing w:val="-2"/>
          <w:sz w:val="18"/>
        </w:rPr>
        <w:t>policy</w:t>
      </w:r>
      <w:r w:rsidRPr="006468AB">
        <w:rPr>
          <w:b/>
          <w:spacing w:val="-15"/>
          <w:sz w:val="18"/>
        </w:rPr>
        <w:t xml:space="preserve"> </w:t>
      </w:r>
      <w:r w:rsidRPr="006468AB">
        <w:rPr>
          <w:b/>
          <w:spacing w:val="-2"/>
          <w:sz w:val="18"/>
        </w:rPr>
        <w:t>decision</w:t>
      </w:r>
    </w:p>
    <w:p w14:paraId="1B6A600E" w14:textId="77777777" w:rsidR="00607341" w:rsidRPr="006468AB" w:rsidRDefault="00000000">
      <w:pPr>
        <w:pStyle w:val="BodyText"/>
        <w:spacing w:before="5" w:line="264" w:lineRule="auto"/>
        <w:ind w:right="139"/>
        <w:jc w:val="both"/>
      </w:pPr>
      <w:r w:rsidRPr="006468AB">
        <w:rPr>
          <w:w w:val="105"/>
        </w:rPr>
        <w:t xml:space="preserve">The weighted average cost of capital (WACC) </w:t>
      </w:r>
      <w:proofErr w:type="spellStart"/>
      <w:proofErr w:type="gramStart"/>
      <w:r w:rsidRPr="006468AB">
        <w:rPr>
          <w:w w:val="105"/>
        </w:rPr>
        <w:t>signifi</w:t>
      </w:r>
      <w:proofErr w:type="spellEnd"/>
      <w:r w:rsidRPr="006468AB">
        <w:rPr>
          <w:w w:val="105"/>
        </w:rPr>
        <w:t xml:space="preserve">- </w:t>
      </w:r>
      <w:proofErr w:type="spellStart"/>
      <w:r w:rsidRPr="006468AB">
        <w:rPr>
          <w:w w:val="105"/>
        </w:rPr>
        <w:t>cantly</w:t>
      </w:r>
      <w:proofErr w:type="spellEnd"/>
      <w:proofErr w:type="gramEnd"/>
      <w:r w:rsidRPr="006468AB">
        <w:rPr>
          <w:w w:val="105"/>
        </w:rPr>
        <w:t xml:space="preserve"> impacts company dividend policy decisions. It reflects a company’s overall financing cost and influences investor expectations regarding dividend distributions. A higher WACC, indicating increased financing costs, often results in a decreased dividend payout ratio. This implies that</w:t>
      </w:r>
      <w:r w:rsidRPr="006468AB">
        <w:rPr>
          <w:spacing w:val="31"/>
          <w:w w:val="105"/>
        </w:rPr>
        <w:t xml:space="preserve"> </w:t>
      </w:r>
      <w:r w:rsidRPr="006468AB">
        <w:rPr>
          <w:w w:val="105"/>
        </w:rPr>
        <w:t>management</w:t>
      </w:r>
      <w:r w:rsidRPr="006468AB">
        <w:rPr>
          <w:spacing w:val="31"/>
          <w:w w:val="105"/>
        </w:rPr>
        <w:t xml:space="preserve"> </w:t>
      </w:r>
      <w:r w:rsidRPr="006468AB">
        <w:rPr>
          <w:w w:val="105"/>
        </w:rPr>
        <w:t>can</w:t>
      </w:r>
      <w:r w:rsidRPr="006468AB">
        <w:rPr>
          <w:spacing w:val="31"/>
          <w:w w:val="105"/>
        </w:rPr>
        <w:t xml:space="preserve"> </w:t>
      </w:r>
      <w:r w:rsidRPr="006468AB">
        <w:rPr>
          <w:w w:val="105"/>
        </w:rPr>
        <w:t>keep</w:t>
      </w:r>
      <w:r w:rsidRPr="006468AB">
        <w:rPr>
          <w:spacing w:val="31"/>
          <w:w w:val="105"/>
        </w:rPr>
        <w:t xml:space="preserve"> </w:t>
      </w:r>
      <w:r w:rsidRPr="006468AB">
        <w:rPr>
          <w:w w:val="105"/>
        </w:rPr>
        <w:t>a</w:t>
      </w:r>
      <w:r w:rsidRPr="006468AB">
        <w:rPr>
          <w:spacing w:val="31"/>
          <w:w w:val="105"/>
        </w:rPr>
        <w:t xml:space="preserve"> </w:t>
      </w:r>
      <w:r w:rsidRPr="006468AB">
        <w:rPr>
          <w:w w:val="105"/>
        </w:rPr>
        <w:t>larger</w:t>
      </w:r>
      <w:r w:rsidRPr="006468AB">
        <w:rPr>
          <w:spacing w:val="31"/>
          <w:w w:val="105"/>
        </w:rPr>
        <w:t xml:space="preserve"> </w:t>
      </w:r>
      <w:r w:rsidRPr="006468AB">
        <w:rPr>
          <w:w w:val="105"/>
        </w:rPr>
        <w:t>portion</w:t>
      </w:r>
      <w:r w:rsidRPr="006468AB">
        <w:rPr>
          <w:spacing w:val="31"/>
          <w:w w:val="105"/>
        </w:rPr>
        <w:t xml:space="preserve"> </w:t>
      </w:r>
      <w:r w:rsidRPr="006468AB">
        <w:rPr>
          <w:w w:val="105"/>
        </w:rPr>
        <w:t>of</w:t>
      </w:r>
      <w:r w:rsidRPr="006468AB">
        <w:rPr>
          <w:spacing w:val="31"/>
          <w:w w:val="105"/>
        </w:rPr>
        <w:t xml:space="preserve"> </w:t>
      </w:r>
      <w:r w:rsidRPr="006468AB">
        <w:rPr>
          <w:w w:val="105"/>
        </w:rPr>
        <w:t>the</w:t>
      </w:r>
      <w:r w:rsidRPr="006468AB">
        <w:rPr>
          <w:spacing w:val="31"/>
          <w:w w:val="105"/>
        </w:rPr>
        <w:t xml:space="preserve"> </w:t>
      </w:r>
      <w:r w:rsidRPr="006468AB">
        <w:rPr>
          <w:w w:val="105"/>
        </w:rPr>
        <w:t xml:space="preserve">prof- its and allocate them </w:t>
      </w:r>
      <w:proofErr w:type="gramStart"/>
      <w:r w:rsidRPr="006468AB">
        <w:rPr>
          <w:w w:val="105"/>
        </w:rPr>
        <w:t>toward</w:t>
      </w:r>
      <w:proofErr w:type="gramEnd"/>
      <w:r w:rsidRPr="006468AB">
        <w:rPr>
          <w:w w:val="105"/>
        </w:rPr>
        <w:t xml:space="preserve"> projects that provide greater returns than the WACC, increasing the company’s value for its shareholders. In contrast, reducing the WACC decreases the financing expenses, enabling management</w:t>
      </w:r>
      <w:r w:rsidRPr="006468AB">
        <w:rPr>
          <w:spacing w:val="40"/>
          <w:w w:val="105"/>
        </w:rPr>
        <w:t xml:space="preserve"> </w:t>
      </w:r>
      <w:r w:rsidRPr="006468AB">
        <w:rPr>
          <w:w w:val="105"/>
        </w:rPr>
        <w:t>to</w:t>
      </w:r>
      <w:r w:rsidRPr="006468AB">
        <w:rPr>
          <w:spacing w:val="40"/>
          <w:w w:val="105"/>
        </w:rPr>
        <w:t xml:space="preserve"> </w:t>
      </w:r>
      <w:r w:rsidRPr="006468AB">
        <w:rPr>
          <w:w w:val="105"/>
        </w:rPr>
        <w:t>allocate</w:t>
      </w:r>
      <w:r w:rsidRPr="006468AB">
        <w:rPr>
          <w:spacing w:val="40"/>
          <w:w w:val="105"/>
        </w:rPr>
        <w:t xml:space="preserve"> </w:t>
      </w:r>
      <w:r w:rsidRPr="006468AB">
        <w:rPr>
          <w:w w:val="105"/>
        </w:rPr>
        <w:t>a</w:t>
      </w:r>
      <w:r w:rsidRPr="006468AB">
        <w:rPr>
          <w:spacing w:val="40"/>
          <w:w w:val="105"/>
        </w:rPr>
        <w:t xml:space="preserve"> </w:t>
      </w:r>
      <w:r w:rsidRPr="006468AB">
        <w:rPr>
          <w:w w:val="105"/>
        </w:rPr>
        <w:t>greater</w:t>
      </w:r>
      <w:r w:rsidRPr="006468AB">
        <w:rPr>
          <w:spacing w:val="40"/>
          <w:w w:val="105"/>
        </w:rPr>
        <w:t xml:space="preserve"> </w:t>
      </w:r>
      <w:r w:rsidRPr="006468AB">
        <w:rPr>
          <w:w w:val="105"/>
        </w:rPr>
        <w:t>proportion</w:t>
      </w:r>
      <w:r w:rsidRPr="006468AB">
        <w:rPr>
          <w:spacing w:val="40"/>
          <w:w w:val="105"/>
        </w:rPr>
        <w:t xml:space="preserve"> </w:t>
      </w:r>
      <w:r w:rsidRPr="006468AB">
        <w:rPr>
          <w:w w:val="105"/>
        </w:rPr>
        <w:t>of</w:t>
      </w:r>
      <w:r w:rsidRPr="006468AB">
        <w:rPr>
          <w:spacing w:val="40"/>
          <w:w w:val="105"/>
        </w:rPr>
        <w:t xml:space="preserve"> </w:t>
      </w:r>
      <w:r w:rsidRPr="006468AB">
        <w:rPr>
          <w:w w:val="105"/>
        </w:rPr>
        <w:t>profits</w:t>
      </w:r>
      <w:r w:rsidRPr="006468AB">
        <w:rPr>
          <w:spacing w:val="40"/>
          <w:w w:val="105"/>
        </w:rPr>
        <w:t xml:space="preserve"> </w:t>
      </w:r>
      <w:r w:rsidRPr="006468AB">
        <w:rPr>
          <w:w w:val="105"/>
        </w:rPr>
        <w:t>as</w:t>
      </w:r>
      <w:r w:rsidRPr="006468AB">
        <w:rPr>
          <w:spacing w:val="40"/>
          <w:w w:val="105"/>
        </w:rPr>
        <w:t xml:space="preserve"> </w:t>
      </w:r>
      <w:r w:rsidRPr="006468AB">
        <w:rPr>
          <w:w w:val="105"/>
        </w:rPr>
        <w:t>dividends and thereby raising the dividend payout ratio.</w:t>
      </w:r>
    </w:p>
    <w:p w14:paraId="5AF3C031" w14:textId="77777777" w:rsidR="00607341" w:rsidRPr="006468AB" w:rsidRDefault="00000000">
      <w:pPr>
        <w:pStyle w:val="BodyText"/>
        <w:spacing w:line="264" w:lineRule="auto"/>
        <w:ind w:right="139" w:firstLine="159"/>
        <w:jc w:val="both"/>
      </w:pPr>
      <w:r w:rsidRPr="006468AB">
        <w:rPr>
          <w:w w:val="110"/>
        </w:rPr>
        <w:t>Furthermore,</w:t>
      </w:r>
      <w:r w:rsidRPr="006468AB">
        <w:rPr>
          <w:spacing w:val="-14"/>
          <w:w w:val="110"/>
        </w:rPr>
        <w:t xml:space="preserve"> </w:t>
      </w:r>
      <w:r w:rsidRPr="006468AB">
        <w:rPr>
          <w:w w:val="110"/>
        </w:rPr>
        <w:t>an</w:t>
      </w:r>
      <w:r w:rsidRPr="006468AB">
        <w:rPr>
          <w:spacing w:val="-13"/>
          <w:w w:val="110"/>
        </w:rPr>
        <w:t xml:space="preserve"> </w:t>
      </w:r>
      <w:r w:rsidRPr="006468AB">
        <w:rPr>
          <w:w w:val="110"/>
        </w:rPr>
        <w:t>increase</w:t>
      </w:r>
      <w:r w:rsidRPr="006468AB">
        <w:rPr>
          <w:spacing w:val="-13"/>
          <w:w w:val="110"/>
        </w:rPr>
        <w:t xml:space="preserve"> </w:t>
      </w:r>
      <w:r w:rsidRPr="006468AB">
        <w:rPr>
          <w:w w:val="110"/>
        </w:rPr>
        <w:t>in</w:t>
      </w:r>
      <w:r w:rsidRPr="006468AB">
        <w:rPr>
          <w:spacing w:val="-13"/>
          <w:w w:val="110"/>
        </w:rPr>
        <w:t xml:space="preserve"> </w:t>
      </w:r>
      <w:r w:rsidRPr="006468AB">
        <w:rPr>
          <w:w w:val="110"/>
        </w:rPr>
        <w:t>WACC</w:t>
      </w:r>
      <w:r w:rsidRPr="006468AB">
        <w:rPr>
          <w:spacing w:val="-13"/>
          <w:w w:val="110"/>
        </w:rPr>
        <w:t xml:space="preserve"> </w:t>
      </w:r>
      <w:r w:rsidRPr="006468AB">
        <w:rPr>
          <w:w w:val="110"/>
        </w:rPr>
        <w:t>tends</w:t>
      </w:r>
      <w:r w:rsidRPr="006468AB">
        <w:rPr>
          <w:spacing w:val="-13"/>
          <w:w w:val="110"/>
        </w:rPr>
        <w:t xml:space="preserve"> </w:t>
      </w:r>
      <w:r w:rsidRPr="006468AB">
        <w:rPr>
          <w:w w:val="110"/>
        </w:rPr>
        <w:t>to</w:t>
      </w:r>
      <w:r w:rsidRPr="006468AB">
        <w:rPr>
          <w:spacing w:val="-13"/>
          <w:w w:val="110"/>
        </w:rPr>
        <w:t xml:space="preserve"> </w:t>
      </w:r>
      <w:r w:rsidRPr="006468AB">
        <w:rPr>
          <w:w w:val="110"/>
        </w:rPr>
        <w:t>reduce</w:t>
      </w:r>
      <w:r w:rsidRPr="006468AB">
        <w:rPr>
          <w:spacing w:val="-13"/>
          <w:w w:val="110"/>
        </w:rPr>
        <w:t xml:space="preserve"> </w:t>
      </w:r>
      <w:r w:rsidRPr="006468AB">
        <w:rPr>
          <w:w w:val="110"/>
        </w:rPr>
        <w:t>the dividend coverage ratio. Increased financing expenses may restrict the company’s capacity to use its earnings to make dividend payments. Conversely, a decrease in WACC improves the dividend coverage ratio because lower</w:t>
      </w:r>
      <w:r w:rsidRPr="006468AB">
        <w:rPr>
          <w:spacing w:val="-9"/>
          <w:w w:val="110"/>
        </w:rPr>
        <w:t xml:space="preserve"> </w:t>
      </w:r>
      <w:r w:rsidRPr="006468AB">
        <w:rPr>
          <w:w w:val="110"/>
        </w:rPr>
        <w:t>financing</w:t>
      </w:r>
      <w:r w:rsidRPr="006468AB">
        <w:rPr>
          <w:spacing w:val="-9"/>
          <w:w w:val="110"/>
        </w:rPr>
        <w:t xml:space="preserve"> </w:t>
      </w:r>
      <w:r w:rsidRPr="006468AB">
        <w:rPr>
          <w:w w:val="110"/>
        </w:rPr>
        <w:t>costs</w:t>
      </w:r>
      <w:r w:rsidRPr="006468AB">
        <w:rPr>
          <w:spacing w:val="-9"/>
          <w:w w:val="110"/>
        </w:rPr>
        <w:t xml:space="preserve"> </w:t>
      </w:r>
      <w:r w:rsidRPr="006468AB">
        <w:rPr>
          <w:w w:val="110"/>
        </w:rPr>
        <w:t>provide</w:t>
      </w:r>
      <w:r w:rsidRPr="006468AB">
        <w:rPr>
          <w:spacing w:val="-9"/>
          <w:w w:val="110"/>
        </w:rPr>
        <w:t xml:space="preserve"> </w:t>
      </w:r>
      <w:r w:rsidRPr="006468AB">
        <w:rPr>
          <w:w w:val="110"/>
        </w:rPr>
        <w:t>greater</w:t>
      </w:r>
      <w:r w:rsidRPr="006468AB">
        <w:rPr>
          <w:spacing w:val="-9"/>
          <w:w w:val="110"/>
        </w:rPr>
        <w:t xml:space="preserve"> </w:t>
      </w:r>
      <w:r w:rsidRPr="006468AB">
        <w:rPr>
          <w:w w:val="110"/>
        </w:rPr>
        <w:t>flexibility</w:t>
      </w:r>
      <w:r w:rsidRPr="006468AB">
        <w:rPr>
          <w:spacing w:val="-9"/>
          <w:w w:val="110"/>
        </w:rPr>
        <w:t xml:space="preserve"> </w:t>
      </w:r>
      <w:r w:rsidRPr="006468AB">
        <w:rPr>
          <w:w w:val="110"/>
        </w:rPr>
        <w:t>in</w:t>
      </w:r>
      <w:r w:rsidRPr="006468AB">
        <w:rPr>
          <w:spacing w:val="-9"/>
          <w:w w:val="110"/>
        </w:rPr>
        <w:t xml:space="preserve"> </w:t>
      </w:r>
      <w:r w:rsidRPr="006468AB">
        <w:rPr>
          <w:w w:val="110"/>
        </w:rPr>
        <w:t>using earnings to meet dividend commitments.</w:t>
      </w:r>
    </w:p>
    <w:p w14:paraId="5421001A" w14:textId="77777777" w:rsidR="00607341" w:rsidRPr="006468AB" w:rsidRDefault="00000000">
      <w:pPr>
        <w:pStyle w:val="BodyText"/>
        <w:spacing w:line="264" w:lineRule="auto"/>
        <w:ind w:right="139" w:firstLine="159"/>
        <w:jc w:val="both"/>
      </w:pPr>
      <w:r w:rsidRPr="006468AB">
        <w:rPr>
          <w:w w:val="105"/>
        </w:rPr>
        <w:t>Lastly, a higher WACC is typically associated with a lower dividend yield. Investors demand higher returns to compensate for increased capital costs, leading to lower stock prices relative to dividends. Conversely, a decrease in WACC can result in an increased dividend yield, as lower expected profits may lead to higher stock prices relative to dividends.</w:t>
      </w:r>
    </w:p>
    <w:p w14:paraId="110DB94B" w14:textId="77777777" w:rsidR="00607341" w:rsidRPr="006468AB" w:rsidRDefault="00000000">
      <w:pPr>
        <w:pStyle w:val="BodyText"/>
        <w:spacing w:line="264" w:lineRule="auto"/>
        <w:ind w:right="139" w:firstLine="159"/>
        <w:jc w:val="both"/>
      </w:pPr>
      <w:r w:rsidRPr="006468AB">
        <w:rPr>
          <w:w w:val="105"/>
        </w:rPr>
        <w:t>A</w:t>
      </w:r>
      <w:r w:rsidRPr="006468AB">
        <w:rPr>
          <w:spacing w:val="36"/>
          <w:w w:val="105"/>
        </w:rPr>
        <w:t xml:space="preserve"> </w:t>
      </w:r>
      <w:r w:rsidRPr="006468AB">
        <w:rPr>
          <w:w w:val="105"/>
        </w:rPr>
        <w:t>study</w:t>
      </w:r>
      <w:r w:rsidRPr="006468AB">
        <w:rPr>
          <w:spacing w:val="36"/>
          <w:w w:val="105"/>
        </w:rPr>
        <w:t xml:space="preserve"> </w:t>
      </w:r>
      <w:r w:rsidRPr="006468AB">
        <w:rPr>
          <w:w w:val="105"/>
        </w:rPr>
        <w:t>by</w:t>
      </w:r>
      <w:r w:rsidRPr="006468AB">
        <w:rPr>
          <w:spacing w:val="36"/>
          <w:w w:val="105"/>
        </w:rPr>
        <w:t xml:space="preserve"> </w:t>
      </w:r>
      <w:r w:rsidRPr="006468AB">
        <w:rPr>
          <w:w w:val="105"/>
        </w:rPr>
        <w:t>[</w:t>
      </w:r>
      <w:hyperlink w:anchor="_bookmark65" w:history="1">
        <w:r w:rsidRPr="006468AB">
          <w:rPr>
            <w:color w:val="0000FF"/>
            <w:w w:val="105"/>
          </w:rPr>
          <w:t>59</w:t>
        </w:r>
      </w:hyperlink>
      <w:r w:rsidRPr="006468AB">
        <w:rPr>
          <w:w w:val="105"/>
        </w:rPr>
        <w:t>]</w:t>
      </w:r>
      <w:r w:rsidRPr="006468AB">
        <w:rPr>
          <w:spacing w:val="36"/>
          <w:w w:val="105"/>
        </w:rPr>
        <w:t xml:space="preserve"> </w:t>
      </w:r>
      <w:r w:rsidRPr="006468AB">
        <w:rPr>
          <w:w w:val="105"/>
        </w:rPr>
        <w:t>on</w:t>
      </w:r>
      <w:r w:rsidRPr="006468AB">
        <w:rPr>
          <w:spacing w:val="36"/>
          <w:w w:val="105"/>
        </w:rPr>
        <w:t xml:space="preserve"> </w:t>
      </w:r>
      <w:r w:rsidRPr="006468AB">
        <w:rPr>
          <w:w w:val="105"/>
        </w:rPr>
        <w:t>the</w:t>
      </w:r>
      <w:r w:rsidRPr="006468AB">
        <w:rPr>
          <w:spacing w:val="36"/>
          <w:w w:val="105"/>
        </w:rPr>
        <w:t xml:space="preserve"> </w:t>
      </w:r>
      <w:r w:rsidRPr="006468AB">
        <w:rPr>
          <w:w w:val="105"/>
        </w:rPr>
        <w:t>firms</w:t>
      </w:r>
      <w:r w:rsidRPr="006468AB">
        <w:rPr>
          <w:spacing w:val="36"/>
          <w:w w:val="105"/>
        </w:rPr>
        <w:t xml:space="preserve"> </w:t>
      </w:r>
      <w:r w:rsidRPr="006468AB">
        <w:rPr>
          <w:w w:val="105"/>
        </w:rPr>
        <w:t>in</w:t>
      </w:r>
      <w:r w:rsidRPr="006468AB">
        <w:rPr>
          <w:spacing w:val="36"/>
          <w:w w:val="105"/>
        </w:rPr>
        <w:t xml:space="preserve"> </w:t>
      </w:r>
      <w:r w:rsidRPr="006468AB">
        <w:rPr>
          <w:w w:val="105"/>
        </w:rPr>
        <w:t>the</w:t>
      </w:r>
      <w:r w:rsidRPr="006468AB">
        <w:rPr>
          <w:spacing w:val="36"/>
          <w:w w:val="105"/>
        </w:rPr>
        <w:t xml:space="preserve"> </w:t>
      </w:r>
      <w:r w:rsidRPr="006468AB">
        <w:rPr>
          <w:w w:val="105"/>
        </w:rPr>
        <w:t>consumer</w:t>
      </w:r>
      <w:r w:rsidRPr="006468AB">
        <w:rPr>
          <w:spacing w:val="36"/>
          <w:w w:val="105"/>
        </w:rPr>
        <w:t xml:space="preserve"> </w:t>
      </w:r>
      <w:r w:rsidRPr="006468AB">
        <w:rPr>
          <w:w w:val="105"/>
        </w:rPr>
        <w:t>goods and agricultural sectors listed on the Indonesia Stock Exchange found that investment and funding decisions</w:t>
      </w:r>
      <w:r w:rsidRPr="006468AB">
        <w:rPr>
          <w:spacing w:val="80"/>
          <w:w w:val="105"/>
        </w:rPr>
        <w:t xml:space="preserve"> </w:t>
      </w:r>
      <w:r w:rsidRPr="006468AB">
        <w:rPr>
          <w:w w:val="105"/>
        </w:rPr>
        <w:t xml:space="preserve">did not substantially impact firm value. However, </w:t>
      </w:r>
      <w:proofErr w:type="gramStart"/>
      <w:r w:rsidRPr="006468AB">
        <w:rPr>
          <w:w w:val="105"/>
        </w:rPr>
        <w:t>divi</w:t>
      </w:r>
      <w:proofErr w:type="gramEnd"/>
      <w:r w:rsidRPr="006468AB">
        <w:rPr>
          <w:w w:val="105"/>
        </w:rPr>
        <w:t xml:space="preserve">- </w:t>
      </w:r>
      <w:proofErr w:type="spellStart"/>
      <w:r w:rsidRPr="006468AB">
        <w:rPr>
          <w:w w:val="105"/>
        </w:rPr>
        <w:t>dend</w:t>
      </w:r>
      <w:proofErr w:type="spellEnd"/>
      <w:r w:rsidRPr="006468AB">
        <w:rPr>
          <w:spacing w:val="24"/>
          <w:w w:val="105"/>
        </w:rPr>
        <w:t xml:space="preserve"> </w:t>
      </w:r>
      <w:r w:rsidRPr="006468AB">
        <w:rPr>
          <w:w w:val="105"/>
        </w:rPr>
        <w:t>policy</w:t>
      </w:r>
      <w:r w:rsidRPr="006468AB">
        <w:rPr>
          <w:spacing w:val="25"/>
          <w:w w:val="105"/>
        </w:rPr>
        <w:t xml:space="preserve"> </w:t>
      </w:r>
      <w:r w:rsidRPr="006468AB">
        <w:rPr>
          <w:w w:val="105"/>
        </w:rPr>
        <w:t>had</w:t>
      </w:r>
      <w:r w:rsidRPr="006468AB">
        <w:rPr>
          <w:spacing w:val="24"/>
          <w:w w:val="105"/>
        </w:rPr>
        <w:t xml:space="preserve"> </w:t>
      </w:r>
      <w:r w:rsidRPr="006468AB">
        <w:rPr>
          <w:w w:val="105"/>
        </w:rPr>
        <w:t>a</w:t>
      </w:r>
      <w:r w:rsidRPr="006468AB">
        <w:rPr>
          <w:spacing w:val="25"/>
          <w:w w:val="105"/>
        </w:rPr>
        <w:t xml:space="preserve"> </w:t>
      </w:r>
      <w:r w:rsidRPr="006468AB">
        <w:rPr>
          <w:w w:val="105"/>
        </w:rPr>
        <w:t>notable</w:t>
      </w:r>
      <w:r w:rsidRPr="006468AB">
        <w:rPr>
          <w:spacing w:val="25"/>
          <w:w w:val="105"/>
        </w:rPr>
        <w:t xml:space="preserve"> </w:t>
      </w:r>
      <w:r w:rsidRPr="006468AB">
        <w:rPr>
          <w:w w:val="105"/>
        </w:rPr>
        <w:t>adverse</w:t>
      </w:r>
      <w:r w:rsidRPr="006468AB">
        <w:rPr>
          <w:spacing w:val="24"/>
          <w:w w:val="105"/>
        </w:rPr>
        <w:t xml:space="preserve"> </w:t>
      </w:r>
      <w:r w:rsidRPr="006468AB">
        <w:rPr>
          <w:w w:val="105"/>
        </w:rPr>
        <w:t>effect,</w:t>
      </w:r>
      <w:r w:rsidRPr="006468AB">
        <w:rPr>
          <w:spacing w:val="25"/>
          <w:w w:val="105"/>
        </w:rPr>
        <w:t xml:space="preserve"> </w:t>
      </w:r>
      <w:r w:rsidRPr="006468AB">
        <w:rPr>
          <w:w w:val="105"/>
        </w:rPr>
        <w:t>while</w:t>
      </w:r>
      <w:r w:rsidRPr="006468AB">
        <w:rPr>
          <w:spacing w:val="25"/>
          <w:w w:val="105"/>
        </w:rPr>
        <w:t xml:space="preserve"> </w:t>
      </w:r>
      <w:r w:rsidRPr="006468AB">
        <w:rPr>
          <w:w w:val="105"/>
        </w:rPr>
        <w:t>the</w:t>
      </w:r>
      <w:r w:rsidRPr="006468AB">
        <w:rPr>
          <w:spacing w:val="24"/>
          <w:w w:val="105"/>
        </w:rPr>
        <w:t xml:space="preserve"> </w:t>
      </w:r>
      <w:r w:rsidRPr="006468AB">
        <w:rPr>
          <w:spacing w:val="-4"/>
          <w:w w:val="105"/>
        </w:rPr>
        <w:t>cost</w:t>
      </w:r>
    </w:p>
    <w:p w14:paraId="568A2F89"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2" w:space="720" w:equalWidth="0">
            <w:col w:w="4863" w:space="98"/>
            <w:col w:w="4965"/>
          </w:cols>
        </w:sectPr>
      </w:pPr>
    </w:p>
    <w:p w14:paraId="0E4E8AF1" w14:textId="77777777" w:rsidR="00607341" w:rsidRPr="006468AB" w:rsidRDefault="00607341">
      <w:pPr>
        <w:pStyle w:val="BodyText"/>
        <w:ind w:left="0"/>
        <w:rPr>
          <w:sz w:val="20"/>
        </w:rPr>
      </w:pPr>
    </w:p>
    <w:p w14:paraId="7634EFCD" w14:textId="77777777" w:rsidR="00607341" w:rsidRPr="006468AB" w:rsidRDefault="00607341">
      <w:pPr>
        <w:pStyle w:val="BodyText"/>
        <w:ind w:left="0"/>
        <w:rPr>
          <w:sz w:val="20"/>
        </w:rPr>
      </w:pPr>
    </w:p>
    <w:p w14:paraId="67E08AC6" w14:textId="77777777" w:rsidR="00607341" w:rsidRPr="006468AB" w:rsidRDefault="00607341">
      <w:pPr>
        <w:pStyle w:val="BodyText"/>
        <w:spacing w:before="87"/>
        <w:ind w:left="0"/>
        <w:rPr>
          <w:sz w:val="20"/>
        </w:rPr>
      </w:pPr>
    </w:p>
    <w:p w14:paraId="2C38BF26" w14:textId="77777777" w:rsidR="00607341" w:rsidRPr="006468AB" w:rsidRDefault="00607341">
      <w:pPr>
        <w:pStyle w:val="BodyText"/>
        <w:rPr>
          <w:sz w:val="20"/>
        </w:rPr>
        <w:sectPr w:rsidR="00607341" w:rsidRPr="006468AB">
          <w:pgSz w:w="11910" w:h="15820"/>
          <w:pgMar w:top="820" w:right="992" w:bottom="280" w:left="992" w:header="634" w:footer="0" w:gutter="0"/>
          <w:cols w:space="720"/>
        </w:sectPr>
      </w:pPr>
    </w:p>
    <w:p w14:paraId="1809D9E4" w14:textId="77777777" w:rsidR="00607341" w:rsidRPr="006468AB" w:rsidRDefault="00000000">
      <w:pPr>
        <w:pStyle w:val="BodyText"/>
        <w:spacing w:before="109" w:line="264" w:lineRule="auto"/>
        <w:ind w:right="38"/>
        <w:jc w:val="both"/>
      </w:pPr>
      <w:r w:rsidRPr="006468AB">
        <w:rPr>
          <w:w w:val="105"/>
        </w:rPr>
        <w:t xml:space="preserve">of capital significantly benefited firm value. These </w:t>
      </w:r>
      <w:proofErr w:type="gramStart"/>
      <w:r w:rsidRPr="006468AB">
        <w:rPr>
          <w:w w:val="105"/>
        </w:rPr>
        <w:t xml:space="preserve">find- </w:t>
      </w:r>
      <w:proofErr w:type="spellStart"/>
      <w:r w:rsidRPr="006468AB">
        <w:rPr>
          <w:w w:val="105"/>
        </w:rPr>
        <w:t>ings</w:t>
      </w:r>
      <w:proofErr w:type="spellEnd"/>
      <w:proofErr w:type="gramEnd"/>
      <w:r w:rsidRPr="006468AB">
        <w:rPr>
          <w:w w:val="105"/>
        </w:rPr>
        <w:t xml:space="preserve"> highlight the importance of considering WACC in dividend policy decisions. Companies can optimize divi- </w:t>
      </w:r>
      <w:proofErr w:type="spellStart"/>
      <w:r w:rsidRPr="006468AB">
        <w:rPr>
          <w:w w:val="105"/>
        </w:rPr>
        <w:t>dend</w:t>
      </w:r>
      <w:proofErr w:type="spellEnd"/>
      <w:r w:rsidRPr="006468AB">
        <w:rPr>
          <w:w w:val="105"/>
        </w:rPr>
        <w:t xml:space="preserve"> distributions by effectively managing WACC while enhancing</w:t>
      </w:r>
      <w:r w:rsidRPr="006468AB">
        <w:rPr>
          <w:spacing w:val="-2"/>
          <w:w w:val="105"/>
        </w:rPr>
        <w:t xml:space="preserve"> </w:t>
      </w:r>
      <w:r w:rsidRPr="006468AB">
        <w:rPr>
          <w:w w:val="105"/>
        </w:rPr>
        <w:t>shareholder</w:t>
      </w:r>
      <w:r w:rsidRPr="006468AB">
        <w:rPr>
          <w:spacing w:val="-2"/>
          <w:w w:val="105"/>
        </w:rPr>
        <w:t xml:space="preserve"> </w:t>
      </w:r>
      <w:r w:rsidRPr="006468AB">
        <w:rPr>
          <w:w w:val="105"/>
        </w:rPr>
        <w:t>value</w:t>
      </w:r>
      <w:r w:rsidRPr="006468AB">
        <w:rPr>
          <w:spacing w:val="-2"/>
          <w:w w:val="105"/>
        </w:rPr>
        <w:t xml:space="preserve"> </w:t>
      </w:r>
      <w:r w:rsidRPr="006468AB">
        <w:rPr>
          <w:w w:val="105"/>
        </w:rPr>
        <w:t>and</w:t>
      </w:r>
      <w:r w:rsidRPr="006468AB">
        <w:rPr>
          <w:spacing w:val="-2"/>
          <w:w w:val="105"/>
        </w:rPr>
        <w:t xml:space="preserve"> </w:t>
      </w:r>
      <w:r w:rsidRPr="006468AB">
        <w:rPr>
          <w:w w:val="105"/>
        </w:rPr>
        <w:t>financial</w:t>
      </w:r>
      <w:r w:rsidRPr="006468AB">
        <w:rPr>
          <w:spacing w:val="-2"/>
          <w:w w:val="105"/>
        </w:rPr>
        <w:t xml:space="preserve"> </w:t>
      </w:r>
      <w:r w:rsidRPr="006468AB">
        <w:rPr>
          <w:w w:val="105"/>
        </w:rPr>
        <w:t>stability.</w:t>
      </w:r>
      <w:r w:rsidRPr="006468AB">
        <w:rPr>
          <w:spacing w:val="-2"/>
          <w:w w:val="105"/>
        </w:rPr>
        <w:t xml:space="preserve"> </w:t>
      </w:r>
      <w:r w:rsidRPr="006468AB">
        <w:rPr>
          <w:w w:val="105"/>
        </w:rPr>
        <w:t>Based on the information presented, we hypothesized that:</w:t>
      </w:r>
    </w:p>
    <w:p w14:paraId="4CF8C570" w14:textId="77777777" w:rsidR="00607341" w:rsidRPr="006468AB" w:rsidRDefault="00607341">
      <w:pPr>
        <w:pStyle w:val="BodyText"/>
        <w:spacing w:before="29"/>
        <w:ind w:left="0"/>
      </w:pPr>
    </w:p>
    <w:p w14:paraId="7EBB29B5" w14:textId="77777777" w:rsidR="00607341" w:rsidRPr="006468AB" w:rsidRDefault="00000000">
      <w:pPr>
        <w:pStyle w:val="BodyText"/>
        <w:spacing w:before="1" w:line="264" w:lineRule="auto"/>
        <w:ind w:right="38"/>
        <w:jc w:val="both"/>
      </w:pPr>
      <w:r w:rsidRPr="006468AB">
        <w:rPr>
          <w:i/>
          <w:w w:val="105"/>
        </w:rPr>
        <w:t>H3</w:t>
      </w:r>
      <w:r w:rsidRPr="006468AB">
        <w:rPr>
          <w:i/>
          <w:spacing w:val="80"/>
          <w:w w:val="105"/>
        </w:rPr>
        <w:t xml:space="preserve"> </w:t>
      </w:r>
      <w:r w:rsidRPr="006468AB">
        <w:rPr>
          <w:w w:val="105"/>
        </w:rPr>
        <w:t>WACC</w:t>
      </w:r>
      <w:r w:rsidRPr="006468AB">
        <w:rPr>
          <w:spacing w:val="-6"/>
          <w:w w:val="105"/>
        </w:rPr>
        <w:t xml:space="preserve"> </w:t>
      </w:r>
      <w:r w:rsidRPr="006468AB">
        <w:rPr>
          <w:w w:val="105"/>
        </w:rPr>
        <w:t>statistically</w:t>
      </w:r>
      <w:r w:rsidRPr="006468AB">
        <w:rPr>
          <w:spacing w:val="-6"/>
          <w:w w:val="105"/>
        </w:rPr>
        <w:t xml:space="preserve"> </w:t>
      </w:r>
      <w:r w:rsidRPr="006468AB">
        <w:rPr>
          <w:w w:val="105"/>
        </w:rPr>
        <w:t>and</w:t>
      </w:r>
      <w:r w:rsidRPr="006468AB">
        <w:rPr>
          <w:spacing w:val="-6"/>
          <w:w w:val="105"/>
        </w:rPr>
        <w:t xml:space="preserve"> </w:t>
      </w:r>
      <w:r w:rsidRPr="006468AB">
        <w:rPr>
          <w:w w:val="105"/>
        </w:rPr>
        <w:t>significantly</w:t>
      </w:r>
      <w:r w:rsidRPr="006468AB">
        <w:rPr>
          <w:spacing w:val="-6"/>
          <w:w w:val="105"/>
        </w:rPr>
        <w:t xml:space="preserve"> </w:t>
      </w:r>
      <w:r w:rsidRPr="006468AB">
        <w:rPr>
          <w:w w:val="105"/>
        </w:rPr>
        <w:t>influences</w:t>
      </w:r>
      <w:r w:rsidRPr="006468AB">
        <w:rPr>
          <w:spacing w:val="-6"/>
          <w:w w:val="105"/>
        </w:rPr>
        <w:t xml:space="preserve"> </w:t>
      </w:r>
      <w:r w:rsidRPr="006468AB">
        <w:rPr>
          <w:w w:val="105"/>
        </w:rPr>
        <w:t xml:space="preserve">divi- </w:t>
      </w:r>
      <w:proofErr w:type="spellStart"/>
      <w:r w:rsidRPr="006468AB">
        <w:rPr>
          <w:w w:val="105"/>
        </w:rPr>
        <w:t>dend</w:t>
      </w:r>
      <w:proofErr w:type="spellEnd"/>
      <w:r w:rsidRPr="006468AB">
        <w:rPr>
          <w:w w:val="105"/>
        </w:rPr>
        <w:t xml:space="preserve"> policy decisions.</w:t>
      </w:r>
    </w:p>
    <w:p w14:paraId="6D3C04A7" w14:textId="77777777" w:rsidR="00607341" w:rsidRPr="006468AB" w:rsidRDefault="00000000">
      <w:pPr>
        <w:pStyle w:val="Heading1"/>
        <w:spacing w:before="216"/>
        <w:rPr>
          <w:rFonts w:ascii="Times New Roman" w:hAnsi="Times New Roman" w:cs="Times New Roman"/>
        </w:rPr>
      </w:pPr>
      <w:bookmarkStart w:id="9" w:name="Methodology"/>
      <w:bookmarkStart w:id="10" w:name="Sample_and_data"/>
      <w:bookmarkEnd w:id="9"/>
      <w:bookmarkEnd w:id="10"/>
      <w:r w:rsidRPr="006468AB">
        <w:rPr>
          <w:rFonts w:ascii="Times New Roman" w:hAnsi="Times New Roman" w:cs="Times New Roman"/>
          <w:spacing w:val="-2"/>
        </w:rPr>
        <w:t>Methodology</w:t>
      </w:r>
    </w:p>
    <w:p w14:paraId="328B7D45" w14:textId="77777777" w:rsidR="00607341" w:rsidRPr="006468AB" w:rsidRDefault="00000000">
      <w:pPr>
        <w:spacing w:before="19"/>
        <w:ind w:left="141"/>
        <w:rPr>
          <w:b/>
          <w:sz w:val="18"/>
        </w:rPr>
      </w:pPr>
      <w:r w:rsidRPr="006468AB">
        <w:rPr>
          <w:b/>
          <w:w w:val="85"/>
          <w:sz w:val="18"/>
        </w:rPr>
        <w:t>Sample</w:t>
      </w:r>
      <w:r w:rsidRPr="006468AB">
        <w:rPr>
          <w:b/>
          <w:spacing w:val="6"/>
          <w:sz w:val="18"/>
        </w:rPr>
        <w:t xml:space="preserve"> </w:t>
      </w:r>
      <w:r w:rsidRPr="006468AB">
        <w:rPr>
          <w:b/>
          <w:w w:val="85"/>
          <w:sz w:val="18"/>
        </w:rPr>
        <w:t>and</w:t>
      </w:r>
      <w:r w:rsidRPr="006468AB">
        <w:rPr>
          <w:b/>
          <w:spacing w:val="7"/>
          <w:sz w:val="18"/>
        </w:rPr>
        <w:t xml:space="preserve"> </w:t>
      </w:r>
      <w:r w:rsidRPr="006468AB">
        <w:rPr>
          <w:b/>
          <w:spacing w:val="-4"/>
          <w:w w:val="85"/>
          <w:sz w:val="18"/>
        </w:rPr>
        <w:t>data</w:t>
      </w:r>
    </w:p>
    <w:p w14:paraId="2C518A9F" w14:textId="77777777" w:rsidR="00607341" w:rsidRPr="006468AB" w:rsidRDefault="00000000">
      <w:pPr>
        <w:pStyle w:val="BodyText"/>
        <w:spacing w:before="25" w:line="264" w:lineRule="auto"/>
        <w:ind w:right="38"/>
        <w:jc w:val="both"/>
      </w:pPr>
      <w:r w:rsidRPr="006468AB">
        <w:rPr>
          <w:spacing w:val="-2"/>
          <w:w w:val="110"/>
        </w:rPr>
        <w:t>Germany</w:t>
      </w:r>
      <w:r w:rsidRPr="006468AB">
        <w:rPr>
          <w:spacing w:val="-11"/>
          <w:w w:val="110"/>
        </w:rPr>
        <w:t xml:space="preserve"> </w:t>
      </w:r>
      <w:r w:rsidRPr="006468AB">
        <w:rPr>
          <w:spacing w:val="-2"/>
          <w:w w:val="110"/>
        </w:rPr>
        <w:t>was</w:t>
      </w:r>
      <w:r w:rsidRPr="006468AB">
        <w:rPr>
          <w:spacing w:val="-11"/>
          <w:w w:val="110"/>
        </w:rPr>
        <w:t xml:space="preserve"> </w:t>
      </w:r>
      <w:r w:rsidRPr="006468AB">
        <w:rPr>
          <w:spacing w:val="-2"/>
          <w:w w:val="110"/>
        </w:rPr>
        <w:t>selected</w:t>
      </w:r>
      <w:r w:rsidRPr="006468AB">
        <w:rPr>
          <w:spacing w:val="-11"/>
          <w:w w:val="110"/>
        </w:rPr>
        <w:t xml:space="preserve"> </w:t>
      </w:r>
      <w:r w:rsidRPr="006468AB">
        <w:rPr>
          <w:spacing w:val="-2"/>
          <w:w w:val="110"/>
        </w:rPr>
        <w:t>as</w:t>
      </w:r>
      <w:r w:rsidRPr="006468AB">
        <w:rPr>
          <w:spacing w:val="-11"/>
          <w:w w:val="110"/>
        </w:rPr>
        <w:t xml:space="preserve"> </w:t>
      </w:r>
      <w:r w:rsidRPr="006468AB">
        <w:rPr>
          <w:spacing w:val="-2"/>
          <w:w w:val="110"/>
        </w:rPr>
        <w:t>the</w:t>
      </w:r>
      <w:r w:rsidRPr="006468AB">
        <w:rPr>
          <w:spacing w:val="-11"/>
          <w:w w:val="110"/>
        </w:rPr>
        <w:t xml:space="preserve"> </w:t>
      </w:r>
      <w:r w:rsidRPr="006468AB">
        <w:rPr>
          <w:spacing w:val="-2"/>
          <w:w w:val="110"/>
        </w:rPr>
        <w:t>study’s</w:t>
      </w:r>
      <w:r w:rsidRPr="006468AB">
        <w:rPr>
          <w:spacing w:val="-11"/>
          <w:w w:val="110"/>
        </w:rPr>
        <w:t xml:space="preserve"> </w:t>
      </w:r>
      <w:r w:rsidRPr="006468AB">
        <w:rPr>
          <w:spacing w:val="-2"/>
          <w:w w:val="110"/>
        </w:rPr>
        <w:t>focal</w:t>
      </w:r>
      <w:r w:rsidRPr="006468AB">
        <w:rPr>
          <w:spacing w:val="-11"/>
          <w:w w:val="110"/>
        </w:rPr>
        <w:t xml:space="preserve"> </w:t>
      </w:r>
      <w:r w:rsidRPr="006468AB">
        <w:rPr>
          <w:spacing w:val="-2"/>
          <w:w w:val="110"/>
        </w:rPr>
        <w:t>point</w:t>
      </w:r>
      <w:r w:rsidRPr="006468AB">
        <w:rPr>
          <w:spacing w:val="-11"/>
          <w:w w:val="110"/>
        </w:rPr>
        <w:t xml:space="preserve"> </w:t>
      </w:r>
      <w:r w:rsidRPr="006468AB">
        <w:rPr>
          <w:spacing w:val="-2"/>
          <w:w w:val="110"/>
        </w:rPr>
        <w:t>due</w:t>
      </w:r>
      <w:r w:rsidRPr="006468AB">
        <w:rPr>
          <w:spacing w:val="-11"/>
          <w:w w:val="110"/>
        </w:rPr>
        <w:t xml:space="preserve"> </w:t>
      </w:r>
      <w:r w:rsidRPr="006468AB">
        <w:rPr>
          <w:spacing w:val="-2"/>
          <w:w w:val="110"/>
        </w:rPr>
        <w:t>to</w:t>
      </w:r>
      <w:r w:rsidRPr="006468AB">
        <w:rPr>
          <w:spacing w:val="-11"/>
          <w:w w:val="110"/>
        </w:rPr>
        <w:t xml:space="preserve"> </w:t>
      </w:r>
      <w:r w:rsidRPr="006468AB">
        <w:rPr>
          <w:spacing w:val="-2"/>
          <w:w w:val="110"/>
        </w:rPr>
        <w:t xml:space="preserve">its </w:t>
      </w:r>
      <w:r w:rsidRPr="006468AB">
        <w:rPr>
          <w:w w:val="110"/>
        </w:rPr>
        <w:t>robust economy, well-established financial market and substantial</w:t>
      </w:r>
      <w:r w:rsidRPr="006468AB">
        <w:rPr>
          <w:spacing w:val="-9"/>
          <w:w w:val="110"/>
        </w:rPr>
        <w:t xml:space="preserve"> </w:t>
      </w:r>
      <w:r w:rsidRPr="006468AB">
        <w:rPr>
          <w:w w:val="110"/>
        </w:rPr>
        <w:t>non-financial</w:t>
      </w:r>
      <w:r w:rsidRPr="006468AB">
        <w:rPr>
          <w:spacing w:val="-9"/>
          <w:w w:val="110"/>
        </w:rPr>
        <w:t xml:space="preserve"> </w:t>
      </w:r>
      <w:r w:rsidRPr="006468AB">
        <w:rPr>
          <w:w w:val="110"/>
        </w:rPr>
        <w:t>companies</w:t>
      </w:r>
      <w:r w:rsidRPr="006468AB">
        <w:rPr>
          <w:spacing w:val="-9"/>
          <w:w w:val="110"/>
        </w:rPr>
        <w:t xml:space="preserve"> </w:t>
      </w:r>
      <w:r w:rsidRPr="006468AB">
        <w:rPr>
          <w:w w:val="110"/>
        </w:rPr>
        <w:t>listed</w:t>
      </w:r>
      <w:r w:rsidRPr="006468AB">
        <w:rPr>
          <w:spacing w:val="-9"/>
          <w:w w:val="110"/>
        </w:rPr>
        <w:t xml:space="preserve"> </w:t>
      </w:r>
      <w:r w:rsidRPr="006468AB">
        <w:rPr>
          <w:w w:val="110"/>
        </w:rPr>
        <w:t>on</w:t>
      </w:r>
      <w:r w:rsidRPr="006468AB">
        <w:rPr>
          <w:spacing w:val="-9"/>
          <w:w w:val="110"/>
        </w:rPr>
        <w:t xml:space="preserve"> </w:t>
      </w:r>
      <w:r w:rsidRPr="006468AB">
        <w:rPr>
          <w:w w:val="110"/>
        </w:rPr>
        <w:t>the</w:t>
      </w:r>
      <w:r w:rsidRPr="006468AB">
        <w:rPr>
          <w:spacing w:val="-9"/>
          <w:w w:val="110"/>
        </w:rPr>
        <w:t xml:space="preserve"> </w:t>
      </w:r>
      <w:r w:rsidRPr="006468AB">
        <w:rPr>
          <w:w w:val="110"/>
        </w:rPr>
        <w:t xml:space="preserve">Frank- </w:t>
      </w:r>
      <w:proofErr w:type="spellStart"/>
      <w:r w:rsidRPr="006468AB">
        <w:t>furt</w:t>
      </w:r>
      <w:proofErr w:type="spellEnd"/>
      <w:r w:rsidRPr="006468AB">
        <w:t xml:space="preserve"> Stock Exchange [</w:t>
      </w:r>
      <w:hyperlink w:anchor="_bookmark127" w:history="1">
        <w:r w:rsidRPr="006468AB">
          <w:rPr>
            <w:color w:val="0000FF"/>
          </w:rPr>
          <w:t>121</w:t>
        </w:r>
      </w:hyperlink>
      <w:r w:rsidRPr="006468AB">
        <w:t xml:space="preserve">, </w:t>
      </w:r>
      <w:hyperlink w:anchor="_bookmark135" w:history="1">
        <w:r w:rsidRPr="006468AB">
          <w:rPr>
            <w:color w:val="0000FF"/>
          </w:rPr>
          <w:t>129</w:t>
        </w:r>
      </w:hyperlink>
      <w:r w:rsidRPr="006468AB">
        <w:t xml:space="preserve">]. Its diverse industrial sec- </w:t>
      </w:r>
      <w:r w:rsidRPr="006468AB">
        <w:rPr>
          <w:w w:val="110"/>
        </w:rPr>
        <w:t xml:space="preserve">tors and varied corporate governance practices make </w:t>
      </w:r>
      <w:r w:rsidRPr="006468AB">
        <w:rPr>
          <w:spacing w:val="-2"/>
          <w:w w:val="110"/>
        </w:rPr>
        <w:t>Germany</w:t>
      </w:r>
      <w:r w:rsidRPr="006468AB">
        <w:rPr>
          <w:spacing w:val="-11"/>
          <w:w w:val="110"/>
        </w:rPr>
        <w:t xml:space="preserve"> </w:t>
      </w:r>
      <w:r w:rsidRPr="006468AB">
        <w:rPr>
          <w:spacing w:val="-2"/>
          <w:w w:val="110"/>
        </w:rPr>
        <w:t>an</w:t>
      </w:r>
      <w:r w:rsidRPr="006468AB">
        <w:rPr>
          <w:spacing w:val="-11"/>
          <w:w w:val="110"/>
        </w:rPr>
        <w:t xml:space="preserve"> </w:t>
      </w:r>
      <w:r w:rsidRPr="006468AB">
        <w:rPr>
          <w:spacing w:val="-2"/>
          <w:w w:val="110"/>
        </w:rPr>
        <w:t>ideal</w:t>
      </w:r>
      <w:r w:rsidRPr="006468AB">
        <w:rPr>
          <w:spacing w:val="-11"/>
          <w:w w:val="110"/>
        </w:rPr>
        <w:t xml:space="preserve"> </w:t>
      </w:r>
      <w:r w:rsidRPr="006468AB">
        <w:rPr>
          <w:spacing w:val="-2"/>
          <w:w w:val="110"/>
        </w:rPr>
        <w:t>setting</w:t>
      </w:r>
      <w:r w:rsidRPr="006468AB">
        <w:rPr>
          <w:spacing w:val="-11"/>
          <w:w w:val="110"/>
        </w:rPr>
        <w:t xml:space="preserve"> </w:t>
      </w:r>
      <w:r w:rsidRPr="006468AB">
        <w:rPr>
          <w:spacing w:val="-2"/>
          <w:w w:val="110"/>
        </w:rPr>
        <w:t>to</w:t>
      </w:r>
      <w:r w:rsidRPr="006468AB">
        <w:rPr>
          <w:spacing w:val="-11"/>
          <w:w w:val="110"/>
        </w:rPr>
        <w:t xml:space="preserve"> </w:t>
      </w:r>
      <w:r w:rsidRPr="006468AB">
        <w:rPr>
          <w:spacing w:val="-2"/>
          <w:w w:val="110"/>
        </w:rPr>
        <w:t>explore</w:t>
      </w:r>
      <w:r w:rsidRPr="006468AB">
        <w:rPr>
          <w:spacing w:val="-11"/>
          <w:w w:val="110"/>
        </w:rPr>
        <w:t xml:space="preserve"> </w:t>
      </w:r>
      <w:r w:rsidRPr="006468AB">
        <w:rPr>
          <w:spacing w:val="-2"/>
          <w:w w:val="110"/>
        </w:rPr>
        <w:t>the</w:t>
      </w:r>
      <w:r w:rsidRPr="006468AB">
        <w:rPr>
          <w:spacing w:val="-11"/>
          <w:w w:val="110"/>
        </w:rPr>
        <w:t xml:space="preserve"> </w:t>
      </w:r>
      <w:r w:rsidRPr="006468AB">
        <w:rPr>
          <w:spacing w:val="-2"/>
          <w:w w:val="110"/>
        </w:rPr>
        <w:t>impact</w:t>
      </w:r>
      <w:r w:rsidRPr="006468AB">
        <w:rPr>
          <w:spacing w:val="-11"/>
          <w:w w:val="110"/>
        </w:rPr>
        <w:t xml:space="preserve"> </w:t>
      </w:r>
      <w:r w:rsidRPr="006468AB">
        <w:rPr>
          <w:spacing w:val="-2"/>
          <w:w w:val="110"/>
        </w:rPr>
        <w:t>of</w:t>
      </w:r>
      <w:r w:rsidRPr="006468AB">
        <w:rPr>
          <w:spacing w:val="-11"/>
          <w:w w:val="110"/>
        </w:rPr>
        <w:t xml:space="preserve"> </w:t>
      </w:r>
      <w:r w:rsidRPr="006468AB">
        <w:rPr>
          <w:spacing w:val="-2"/>
          <w:w w:val="110"/>
        </w:rPr>
        <w:t>the</w:t>
      </w:r>
      <w:r w:rsidRPr="006468AB">
        <w:rPr>
          <w:spacing w:val="-11"/>
          <w:w w:val="110"/>
        </w:rPr>
        <w:t xml:space="preserve"> </w:t>
      </w:r>
      <w:r w:rsidRPr="006468AB">
        <w:rPr>
          <w:spacing w:val="-2"/>
          <w:w w:val="110"/>
        </w:rPr>
        <w:t xml:space="preserve">cost </w:t>
      </w:r>
      <w:r w:rsidRPr="006468AB">
        <w:rPr>
          <w:w w:val="110"/>
        </w:rPr>
        <w:t>of</w:t>
      </w:r>
      <w:r w:rsidRPr="006468AB">
        <w:rPr>
          <w:spacing w:val="-2"/>
          <w:w w:val="110"/>
        </w:rPr>
        <w:t xml:space="preserve"> </w:t>
      </w:r>
      <w:r w:rsidRPr="006468AB">
        <w:rPr>
          <w:w w:val="110"/>
        </w:rPr>
        <w:t>capital</w:t>
      </w:r>
      <w:r w:rsidRPr="006468AB">
        <w:rPr>
          <w:spacing w:val="-2"/>
          <w:w w:val="110"/>
        </w:rPr>
        <w:t xml:space="preserve"> </w:t>
      </w:r>
      <w:r w:rsidRPr="006468AB">
        <w:rPr>
          <w:w w:val="110"/>
        </w:rPr>
        <w:t>on</w:t>
      </w:r>
      <w:r w:rsidRPr="006468AB">
        <w:rPr>
          <w:spacing w:val="-2"/>
          <w:w w:val="110"/>
        </w:rPr>
        <w:t xml:space="preserve"> </w:t>
      </w:r>
      <w:r w:rsidRPr="006468AB">
        <w:rPr>
          <w:w w:val="110"/>
        </w:rPr>
        <w:t>dividend</w:t>
      </w:r>
      <w:r w:rsidRPr="006468AB">
        <w:rPr>
          <w:spacing w:val="-2"/>
          <w:w w:val="110"/>
        </w:rPr>
        <w:t xml:space="preserve"> </w:t>
      </w:r>
      <w:r w:rsidRPr="006468AB">
        <w:rPr>
          <w:w w:val="110"/>
        </w:rPr>
        <w:t>policy</w:t>
      </w:r>
      <w:r w:rsidRPr="006468AB">
        <w:rPr>
          <w:spacing w:val="-2"/>
          <w:w w:val="110"/>
        </w:rPr>
        <w:t xml:space="preserve"> </w:t>
      </w:r>
      <w:r w:rsidRPr="006468AB">
        <w:rPr>
          <w:w w:val="110"/>
        </w:rPr>
        <w:t>decisions.</w:t>
      </w:r>
    </w:p>
    <w:p w14:paraId="4F3FC556" w14:textId="77777777" w:rsidR="00607341" w:rsidRPr="006468AB" w:rsidRDefault="00000000">
      <w:pPr>
        <w:pStyle w:val="BodyText"/>
        <w:spacing w:line="264" w:lineRule="auto"/>
        <w:ind w:right="38" w:firstLine="159"/>
        <w:jc w:val="both"/>
      </w:pPr>
      <w:r w:rsidRPr="006468AB">
        <w:t xml:space="preserve">The research utilized data from 227 non-financial com- </w:t>
      </w:r>
      <w:proofErr w:type="spellStart"/>
      <w:r w:rsidRPr="006468AB">
        <w:rPr>
          <w:w w:val="110"/>
        </w:rPr>
        <w:t>panies</w:t>
      </w:r>
      <w:proofErr w:type="spellEnd"/>
      <w:r w:rsidRPr="006468AB">
        <w:rPr>
          <w:spacing w:val="-7"/>
          <w:w w:val="110"/>
        </w:rPr>
        <w:t xml:space="preserve"> </w:t>
      </w:r>
      <w:r w:rsidRPr="006468AB">
        <w:rPr>
          <w:w w:val="110"/>
        </w:rPr>
        <w:t>listed</w:t>
      </w:r>
      <w:r w:rsidRPr="006468AB">
        <w:rPr>
          <w:spacing w:val="-7"/>
          <w:w w:val="110"/>
        </w:rPr>
        <w:t xml:space="preserve"> </w:t>
      </w:r>
      <w:r w:rsidRPr="006468AB">
        <w:rPr>
          <w:w w:val="110"/>
        </w:rPr>
        <w:t>on</w:t>
      </w:r>
      <w:r w:rsidRPr="006468AB">
        <w:rPr>
          <w:spacing w:val="-7"/>
          <w:w w:val="110"/>
        </w:rPr>
        <w:t xml:space="preserve"> </w:t>
      </w:r>
      <w:r w:rsidRPr="006468AB">
        <w:rPr>
          <w:w w:val="110"/>
        </w:rPr>
        <w:t>the</w:t>
      </w:r>
      <w:r w:rsidRPr="006468AB">
        <w:rPr>
          <w:spacing w:val="-7"/>
          <w:w w:val="110"/>
        </w:rPr>
        <w:t xml:space="preserve"> </w:t>
      </w:r>
      <w:r w:rsidRPr="006468AB">
        <w:rPr>
          <w:w w:val="110"/>
        </w:rPr>
        <w:t>Frankfurt</w:t>
      </w:r>
      <w:r w:rsidRPr="006468AB">
        <w:rPr>
          <w:spacing w:val="-7"/>
          <w:w w:val="110"/>
        </w:rPr>
        <w:t xml:space="preserve"> </w:t>
      </w:r>
      <w:r w:rsidRPr="006468AB">
        <w:rPr>
          <w:w w:val="110"/>
        </w:rPr>
        <w:t>Stock</w:t>
      </w:r>
      <w:r w:rsidRPr="006468AB">
        <w:rPr>
          <w:spacing w:val="-7"/>
          <w:w w:val="110"/>
        </w:rPr>
        <w:t xml:space="preserve"> </w:t>
      </w:r>
      <w:r w:rsidRPr="006468AB">
        <w:rPr>
          <w:w w:val="110"/>
        </w:rPr>
        <w:t>Exchange,</w:t>
      </w:r>
      <w:r w:rsidRPr="006468AB">
        <w:rPr>
          <w:spacing w:val="-7"/>
          <w:w w:val="110"/>
        </w:rPr>
        <w:t xml:space="preserve"> </w:t>
      </w:r>
      <w:r w:rsidRPr="006468AB">
        <w:rPr>
          <w:w w:val="110"/>
        </w:rPr>
        <w:t>covering an</w:t>
      </w:r>
      <w:r w:rsidRPr="006468AB">
        <w:rPr>
          <w:spacing w:val="-14"/>
          <w:w w:val="110"/>
        </w:rPr>
        <w:t xml:space="preserve"> </w:t>
      </w:r>
      <w:r w:rsidRPr="006468AB">
        <w:rPr>
          <w:w w:val="110"/>
        </w:rPr>
        <w:t>extensive</w:t>
      </w:r>
      <w:r w:rsidRPr="006468AB">
        <w:rPr>
          <w:spacing w:val="-13"/>
          <w:w w:val="110"/>
        </w:rPr>
        <w:t xml:space="preserve"> </w:t>
      </w:r>
      <w:r w:rsidRPr="006468AB">
        <w:rPr>
          <w:w w:val="110"/>
        </w:rPr>
        <w:t>18-year</w:t>
      </w:r>
      <w:r w:rsidRPr="006468AB">
        <w:rPr>
          <w:spacing w:val="-13"/>
          <w:w w:val="110"/>
        </w:rPr>
        <w:t xml:space="preserve"> </w:t>
      </w:r>
      <w:r w:rsidRPr="006468AB">
        <w:rPr>
          <w:w w:val="110"/>
        </w:rPr>
        <w:t>period</w:t>
      </w:r>
      <w:r w:rsidRPr="006468AB">
        <w:rPr>
          <w:spacing w:val="-13"/>
          <w:w w:val="110"/>
        </w:rPr>
        <w:t xml:space="preserve"> </w:t>
      </w:r>
      <w:r w:rsidRPr="006468AB">
        <w:rPr>
          <w:w w:val="110"/>
        </w:rPr>
        <w:t>from</w:t>
      </w:r>
      <w:r w:rsidRPr="006468AB">
        <w:rPr>
          <w:spacing w:val="-13"/>
          <w:w w:val="110"/>
        </w:rPr>
        <w:t xml:space="preserve"> </w:t>
      </w:r>
      <w:r w:rsidRPr="006468AB">
        <w:rPr>
          <w:w w:val="110"/>
        </w:rPr>
        <w:t>2005</w:t>
      </w:r>
      <w:r w:rsidRPr="006468AB">
        <w:rPr>
          <w:spacing w:val="-13"/>
          <w:w w:val="110"/>
        </w:rPr>
        <w:t xml:space="preserve"> </w:t>
      </w:r>
      <w:r w:rsidRPr="006468AB">
        <w:rPr>
          <w:w w:val="110"/>
        </w:rPr>
        <w:t>to</w:t>
      </w:r>
      <w:r w:rsidRPr="006468AB">
        <w:rPr>
          <w:spacing w:val="-13"/>
          <w:w w:val="110"/>
        </w:rPr>
        <w:t xml:space="preserve"> </w:t>
      </w:r>
      <w:r w:rsidRPr="006468AB">
        <w:rPr>
          <w:w w:val="110"/>
        </w:rPr>
        <w:t>2022.</w:t>
      </w:r>
      <w:r w:rsidRPr="006468AB">
        <w:rPr>
          <w:spacing w:val="-13"/>
          <w:w w:val="110"/>
        </w:rPr>
        <w:t xml:space="preserve"> </w:t>
      </w:r>
      <w:proofErr w:type="gramStart"/>
      <w:r w:rsidRPr="006468AB">
        <w:rPr>
          <w:w w:val="110"/>
        </w:rPr>
        <w:t xml:space="preserve">Employ- </w:t>
      </w:r>
      <w:proofErr w:type="spellStart"/>
      <w:r w:rsidRPr="006468AB">
        <w:t>ing</w:t>
      </w:r>
      <w:proofErr w:type="spellEnd"/>
      <w:proofErr w:type="gramEnd"/>
      <w:r w:rsidRPr="006468AB">
        <w:rPr>
          <w:spacing w:val="39"/>
        </w:rPr>
        <w:t xml:space="preserve"> </w:t>
      </w:r>
      <w:r w:rsidRPr="006468AB">
        <w:t>a</w:t>
      </w:r>
      <w:r w:rsidRPr="006468AB">
        <w:rPr>
          <w:spacing w:val="39"/>
        </w:rPr>
        <w:t xml:space="preserve"> </w:t>
      </w:r>
      <w:r w:rsidRPr="006468AB">
        <w:t>purposive</w:t>
      </w:r>
      <w:r w:rsidRPr="006468AB">
        <w:rPr>
          <w:spacing w:val="39"/>
        </w:rPr>
        <w:t xml:space="preserve"> </w:t>
      </w:r>
      <w:r w:rsidRPr="006468AB">
        <w:t>sampling</w:t>
      </w:r>
      <w:r w:rsidRPr="006468AB">
        <w:rPr>
          <w:spacing w:val="39"/>
        </w:rPr>
        <w:t xml:space="preserve"> </w:t>
      </w:r>
      <w:r w:rsidRPr="006468AB">
        <w:t>technique</w:t>
      </w:r>
      <w:r w:rsidRPr="006468AB">
        <w:rPr>
          <w:spacing w:val="39"/>
        </w:rPr>
        <w:t xml:space="preserve"> </w:t>
      </w:r>
      <w:r w:rsidRPr="006468AB">
        <w:t>ensured</w:t>
      </w:r>
      <w:r w:rsidRPr="006468AB">
        <w:rPr>
          <w:spacing w:val="39"/>
        </w:rPr>
        <w:t xml:space="preserve"> </w:t>
      </w:r>
      <w:r w:rsidRPr="006468AB">
        <w:t>the</w:t>
      </w:r>
      <w:r w:rsidRPr="006468AB">
        <w:rPr>
          <w:spacing w:val="39"/>
        </w:rPr>
        <w:t xml:space="preserve"> </w:t>
      </w:r>
      <w:r w:rsidRPr="006468AB">
        <w:t xml:space="preserve">selection </w:t>
      </w:r>
      <w:r w:rsidRPr="006468AB">
        <w:rPr>
          <w:w w:val="110"/>
        </w:rPr>
        <w:t xml:space="preserve">of companies with complete financial data during this </w:t>
      </w:r>
      <w:r w:rsidRPr="006468AB">
        <w:t xml:space="preserve">time frame, enhancing the study’s representativeness and </w:t>
      </w:r>
      <w:r w:rsidRPr="006468AB">
        <w:rPr>
          <w:w w:val="110"/>
        </w:rPr>
        <w:t>mitigating biases related to missing data.</w:t>
      </w:r>
    </w:p>
    <w:p w14:paraId="5C824A55" w14:textId="77777777" w:rsidR="00607341" w:rsidRPr="006468AB" w:rsidRDefault="00000000">
      <w:pPr>
        <w:pStyle w:val="BodyText"/>
        <w:spacing w:line="264" w:lineRule="auto"/>
        <w:ind w:right="38" w:firstLine="159"/>
        <w:jc w:val="both"/>
      </w:pPr>
      <w:r w:rsidRPr="006468AB">
        <w:rPr>
          <w:w w:val="110"/>
        </w:rPr>
        <w:t xml:space="preserve">Thomson Reuters Eikon </w:t>
      </w:r>
      <w:proofErr w:type="spellStart"/>
      <w:r w:rsidRPr="006468AB">
        <w:rPr>
          <w:w w:val="110"/>
        </w:rPr>
        <w:t>Datastream</w:t>
      </w:r>
      <w:proofErr w:type="spellEnd"/>
      <w:r w:rsidRPr="006468AB">
        <w:rPr>
          <w:w w:val="110"/>
        </w:rPr>
        <w:t xml:space="preserve"> was the </w:t>
      </w:r>
      <w:proofErr w:type="spellStart"/>
      <w:r w:rsidRPr="006468AB">
        <w:rPr>
          <w:w w:val="110"/>
        </w:rPr>
        <w:t>pri</w:t>
      </w:r>
      <w:proofErr w:type="spellEnd"/>
      <w:r w:rsidRPr="006468AB">
        <w:rPr>
          <w:w w:val="110"/>
        </w:rPr>
        <w:t>-</w:t>
      </w:r>
      <w:r w:rsidRPr="006468AB">
        <w:rPr>
          <w:spacing w:val="40"/>
          <w:w w:val="110"/>
        </w:rPr>
        <w:t xml:space="preserve"> </w:t>
      </w:r>
      <w:proofErr w:type="spellStart"/>
      <w:r w:rsidRPr="006468AB">
        <w:rPr>
          <w:w w:val="110"/>
        </w:rPr>
        <w:t>mary</w:t>
      </w:r>
      <w:proofErr w:type="spellEnd"/>
      <w:r w:rsidRPr="006468AB">
        <w:rPr>
          <w:w w:val="110"/>
        </w:rPr>
        <w:t xml:space="preserve"> data source, providing reliable and </w:t>
      </w:r>
      <w:proofErr w:type="spellStart"/>
      <w:r w:rsidRPr="006468AB">
        <w:rPr>
          <w:w w:val="110"/>
        </w:rPr>
        <w:t>comprehen</w:t>
      </w:r>
      <w:proofErr w:type="spellEnd"/>
      <w:r w:rsidRPr="006468AB">
        <w:rPr>
          <w:w w:val="110"/>
        </w:rPr>
        <w:t xml:space="preserve">- </w:t>
      </w:r>
      <w:proofErr w:type="spellStart"/>
      <w:r w:rsidRPr="006468AB">
        <w:rPr>
          <w:w w:val="110"/>
        </w:rPr>
        <w:t>sive</w:t>
      </w:r>
      <w:proofErr w:type="spellEnd"/>
      <w:r w:rsidRPr="006468AB">
        <w:rPr>
          <w:spacing w:val="1"/>
          <w:w w:val="110"/>
        </w:rPr>
        <w:t xml:space="preserve"> </w:t>
      </w:r>
      <w:r w:rsidRPr="006468AB">
        <w:rPr>
          <w:w w:val="110"/>
        </w:rPr>
        <w:t>financial</w:t>
      </w:r>
      <w:r w:rsidRPr="006468AB">
        <w:rPr>
          <w:spacing w:val="1"/>
          <w:w w:val="110"/>
        </w:rPr>
        <w:t xml:space="preserve"> </w:t>
      </w:r>
      <w:r w:rsidRPr="006468AB">
        <w:rPr>
          <w:w w:val="110"/>
        </w:rPr>
        <w:t>information</w:t>
      </w:r>
      <w:r w:rsidRPr="006468AB">
        <w:rPr>
          <w:spacing w:val="1"/>
          <w:w w:val="110"/>
        </w:rPr>
        <w:t xml:space="preserve"> </w:t>
      </w:r>
      <w:r w:rsidRPr="006468AB">
        <w:rPr>
          <w:w w:val="110"/>
        </w:rPr>
        <w:t>widely</w:t>
      </w:r>
      <w:r w:rsidRPr="006468AB">
        <w:rPr>
          <w:spacing w:val="1"/>
          <w:w w:val="110"/>
        </w:rPr>
        <w:t xml:space="preserve"> </w:t>
      </w:r>
      <w:r w:rsidRPr="006468AB">
        <w:rPr>
          <w:w w:val="110"/>
        </w:rPr>
        <w:t>trusted</w:t>
      </w:r>
      <w:r w:rsidRPr="006468AB">
        <w:rPr>
          <w:spacing w:val="1"/>
          <w:w w:val="110"/>
        </w:rPr>
        <w:t xml:space="preserve"> </w:t>
      </w:r>
      <w:r w:rsidRPr="006468AB">
        <w:rPr>
          <w:w w:val="110"/>
        </w:rPr>
        <w:t>by</w:t>
      </w:r>
      <w:r w:rsidRPr="006468AB">
        <w:rPr>
          <w:spacing w:val="1"/>
          <w:w w:val="110"/>
        </w:rPr>
        <w:t xml:space="preserve"> </w:t>
      </w:r>
      <w:r w:rsidRPr="006468AB">
        <w:rPr>
          <w:spacing w:val="-2"/>
          <w:w w:val="110"/>
        </w:rPr>
        <w:t>researchers</w:t>
      </w:r>
    </w:p>
    <w:p w14:paraId="0D6A93C5" w14:textId="77777777" w:rsidR="00607341" w:rsidRPr="006468AB" w:rsidRDefault="00000000">
      <w:pPr>
        <w:pStyle w:val="BodyText"/>
        <w:spacing w:before="109" w:line="264" w:lineRule="auto"/>
        <w:ind w:right="139"/>
        <w:jc w:val="both"/>
      </w:pPr>
      <w:r w:rsidRPr="006468AB">
        <w:br w:type="column"/>
      </w:r>
      <w:r w:rsidRPr="006468AB">
        <w:rPr>
          <w:w w:val="110"/>
        </w:rPr>
        <w:t>and practitioners [</w:t>
      </w:r>
      <w:hyperlink w:anchor="_bookmark18" w:history="1">
        <w:r w:rsidRPr="006468AB">
          <w:rPr>
            <w:color w:val="0000FF"/>
            <w:w w:val="110"/>
          </w:rPr>
          <w:t>12</w:t>
        </w:r>
      </w:hyperlink>
      <w:r w:rsidRPr="006468AB">
        <w:rPr>
          <w:w w:val="110"/>
        </w:rPr>
        <w:t xml:space="preserve">, </w:t>
      </w:r>
      <w:hyperlink w:anchor="_bookmark25" w:history="1">
        <w:r w:rsidRPr="006468AB">
          <w:rPr>
            <w:color w:val="0000FF"/>
            <w:w w:val="110"/>
          </w:rPr>
          <w:t>19</w:t>
        </w:r>
      </w:hyperlink>
      <w:r w:rsidRPr="006468AB">
        <w:rPr>
          <w:w w:val="110"/>
        </w:rPr>
        <w:t xml:space="preserve">]. Leveraging this data source ensured consistency and standardization across the </w:t>
      </w:r>
      <w:r w:rsidRPr="006468AB">
        <w:t xml:space="preserve">selected time frame, facilitating robust analysis and inter- </w:t>
      </w:r>
      <w:proofErr w:type="spellStart"/>
      <w:r w:rsidRPr="006468AB">
        <w:rPr>
          <w:w w:val="110"/>
        </w:rPr>
        <w:t>pretation</w:t>
      </w:r>
      <w:proofErr w:type="spellEnd"/>
      <w:r w:rsidRPr="006468AB">
        <w:rPr>
          <w:w w:val="110"/>
        </w:rPr>
        <w:t xml:space="preserve"> of the findings.</w:t>
      </w:r>
    </w:p>
    <w:p w14:paraId="4CB3ADD4" w14:textId="77777777" w:rsidR="00607341" w:rsidRPr="006468AB" w:rsidRDefault="00000000">
      <w:pPr>
        <w:pStyle w:val="BodyText"/>
        <w:spacing w:line="264" w:lineRule="auto"/>
        <w:ind w:right="139" w:firstLine="159"/>
        <w:jc w:val="both"/>
      </w:pPr>
      <w:r w:rsidRPr="006468AB">
        <w:t xml:space="preserve">Non-financial companies were specifically targeted for analysis to focus on firms operating in various industries. </w:t>
      </w:r>
      <w:r w:rsidRPr="006468AB">
        <w:rPr>
          <w:spacing w:val="-2"/>
          <w:w w:val="110"/>
        </w:rPr>
        <w:t xml:space="preserve">Financial institutions with potentially divergent dividend </w:t>
      </w:r>
      <w:r w:rsidRPr="006468AB">
        <w:rPr>
          <w:w w:val="110"/>
        </w:rPr>
        <w:t>policies and cost of capital dynamics due to regulatory constraints and distinct business models were excluded [</w:t>
      </w:r>
      <w:hyperlink w:anchor="_bookmark93" w:history="1">
        <w:r w:rsidRPr="006468AB">
          <w:rPr>
            <w:color w:val="0000FF"/>
            <w:w w:val="110"/>
          </w:rPr>
          <w:t>87</w:t>
        </w:r>
      </w:hyperlink>
      <w:r w:rsidRPr="006468AB">
        <w:rPr>
          <w:w w:val="110"/>
        </w:rPr>
        <w:t>].</w:t>
      </w:r>
      <w:r w:rsidRPr="006468AB">
        <w:rPr>
          <w:spacing w:val="-10"/>
          <w:w w:val="110"/>
        </w:rPr>
        <w:t xml:space="preserve"> </w:t>
      </w:r>
      <w:r w:rsidRPr="006468AB">
        <w:rPr>
          <w:w w:val="110"/>
        </w:rPr>
        <w:t>This</w:t>
      </w:r>
      <w:r w:rsidRPr="006468AB">
        <w:rPr>
          <w:spacing w:val="-10"/>
          <w:w w:val="110"/>
        </w:rPr>
        <w:t xml:space="preserve"> </w:t>
      </w:r>
      <w:r w:rsidRPr="006468AB">
        <w:rPr>
          <w:w w:val="110"/>
        </w:rPr>
        <w:t>approach</w:t>
      </w:r>
      <w:r w:rsidRPr="006468AB">
        <w:rPr>
          <w:spacing w:val="-10"/>
          <w:w w:val="110"/>
        </w:rPr>
        <w:t xml:space="preserve"> </w:t>
      </w:r>
      <w:r w:rsidRPr="006468AB">
        <w:rPr>
          <w:w w:val="110"/>
        </w:rPr>
        <w:t>aimed</w:t>
      </w:r>
      <w:r w:rsidRPr="006468AB">
        <w:rPr>
          <w:spacing w:val="-10"/>
          <w:w w:val="110"/>
        </w:rPr>
        <w:t xml:space="preserve"> </w:t>
      </w:r>
      <w:r w:rsidRPr="006468AB">
        <w:rPr>
          <w:w w:val="110"/>
        </w:rPr>
        <w:t>to</w:t>
      </w:r>
      <w:r w:rsidRPr="006468AB">
        <w:rPr>
          <w:spacing w:val="-10"/>
          <w:w w:val="110"/>
        </w:rPr>
        <w:t xml:space="preserve"> </w:t>
      </w:r>
      <w:r w:rsidRPr="006468AB">
        <w:rPr>
          <w:w w:val="110"/>
        </w:rPr>
        <w:t>yield</w:t>
      </w:r>
      <w:r w:rsidRPr="006468AB">
        <w:rPr>
          <w:spacing w:val="-10"/>
          <w:w w:val="110"/>
        </w:rPr>
        <w:t xml:space="preserve"> </w:t>
      </w:r>
      <w:r w:rsidRPr="006468AB">
        <w:rPr>
          <w:w w:val="110"/>
        </w:rPr>
        <w:t>insights</w:t>
      </w:r>
      <w:r w:rsidRPr="006468AB">
        <w:rPr>
          <w:spacing w:val="-10"/>
          <w:w w:val="110"/>
        </w:rPr>
        <w:t xml:space="preserve"> </w:t>
      </w:r>
      <w:r w:rsidRPr="006468AB">
        <w:rPr>
          <w:w w:val="110"/>
        </w:rPr>
        <w:t>applicable</w:t>
      </w:r>
      <w:r w:rsidRPr="006468AB">
        <w:rPr>
          <w:spacing w:val="-10"/>
          <w:w w:val="110"/>
        </w:rPr>
        <w:t xml:space="preserve"> </w:t>
      </w:r>
      <w:r w:rsidRPr="006468AB">
        <w:rPr>
          <w:w w:val="110"/>
        </w:rPr>
        <w:t>to a</w:t>
      </w:r>
      <w:r w:rsidRPr="006468AB">
        <w:rPr>
          <w:spacing w:val="-2"/>
          <w:w w:val="110"/>
        </w:rPr>
        <w:t xml:space="preserve"> </w:t>
      </w:r>
      <w:r w:rsidRPr="006468AB">
        <w:rPr>
          <w:w w:val="110"/>
        </w:rPr>
        <w:t>broader</w:t>
      </w:r>
      <w:r w:rsidRPr="006468AB">
        <w:rPr>
          <w:spacing w:val="-3"/>
          <w:w w:val="110"/>
        </w:rPr>
        <w:t xml:space="preserve"> </w:t>
      </w:r>
      <w:r w:rsidRPr="006468AB">
        <w:rPr>
          <w:w w:val="110"/>
        </w:rPr>
        <w:t>spectrum</w:t>
      </w:r>
      <w:r w:rsidRPr="006468AB">
        <w:rPr>
          <w:spacing w:val="-2"/>
          <w:w w:val="110"/>
        </w:rPr>
        <w:t xml:space="preserve"> </w:t>
      </w:r>
      <w:r w:rsidRPr="006468AB">
        <w:rPr>
          <w:w w:val="110"/>
        </w:rPr>
        <w:t>of</w:t>
      </w:r>
      <w:r w:rsidRPr="006468AB">
        <w:rPr>
          <w:spacing w:val="-3"/>
          <w:w w:val="110"/>
        </w:rPr>
        <w:t xml:space="preserve"> </w:t>
      </w:r>
      <w:r w:rsidRPr="006468AB">
        <w:rPr>
          <w:w w:val="110"/>
        </w:rPr>
        <w:t>industries</w:t>
      </w:r>
      <w:r w:rsidRPr="006468AB">
        <w:rPr>
          <w:spacing w:val="-2"/>
          <w:w w:val="110"/>
        </w:rPr>
        <w:t xml:space="preserve"> </w:t>
      </w:r>
      <w:r w:rsidRPr="006468AB">
        <w:rPr>
          <w:w w:val="110"/>
        </w:rPr>
        <w:t>and</w:t>
      </w:r>
      <w:r w:rsidRPr="006468AB">
        <w:rPr>
          <w:spacing w:val="-3"/>
          <w:w w:val="110"/>
        </w:rPr>
        <w:t xml:space="preserve"> </w:t>
      </w:r>
      <w:r w:rsidRPr="006468AB">
        <w:rPr>
          <w:w w:val="110"/>
        </w:rPr>
        <w:t>effectively</w:t>
      </w:r>
      <w:r w:rsidRPr="006468AB">
        <w:rPr>
          <w:spacing w:val="-2"/>
          <w:w w:val="110"/>
        </w:rPr>
        <w:t xml:space="preserve"> </w:t>
      </w:r>
      <w:r w:rsidRPr="006468AB">
        <w:rPr>
          <w:w w:val="110"/>
        </w:rPr>
        <w:t>capture the</w:t>
      </w:r>
      <w:r w:rsidRPr="006468AB">
        <w:rPr>
          <w:spacing w:val="-9"/>
          <w:w w:val="110"/>
        </w:rPr>
        <w:t xml:space="preserve"> </w:t>
      </w:r>
      <w:r w:rsidRPr="006468AB">
        <w:rPr>
          <w:w w:val="110"/>
        </w:rPr>
        <w:t>relationship</w:t>
      </w:r>
      <w:r w:rsidRPr="006468AB">
        <w:rPr>
          <w:spacing w:val="-9"/>
          <w:w w:val="110"/>
        </w:rPr>
        <w:t xml:space="preserve"> </w:t>
      </w:r>
      <w:r w:rsidRPr="006468AB">
        <w:rPr>
          <w:w w:val="110"/>
        </w:rPr>
        <w:t>between</w:t>
      </w:r>
      <w:r w:rsidRPr="006468AB">
        <w:rPr>
          <w:spacing w:val="-9"/>
          <w:w w:val="110"/>
        </w:rPr>
        <w:t xml:space="preserve"> </w:t>
      </w:r>
      <w:r w:rsidRPr="006468AB">
        <w:rPr>
          <w:w w:val="110"/>
        </w:rPr>
        <w:t>the</w:t>
      </w:r>
      <w:r w:rsidRPr="006468AB">
        <w:rPr>
          <w:spacing w:val="-9"/>
          <w:w w:val="110"/>
        </w:rPr>
        <w:t xml:space="preserve"> </w:t>
      </w:r>
      <w:r w:rsidRPr="006468AB">
        <w:rPr>
          <w:w w:val="110"/>
        </w:rPr>
        <w:t>cost</w:t>
      </w:r>
      <w:r w:rsidRPr="006468AB">
        <w:rPr>
          <w:spacing w:val="-9"/>
          <w:w w:val="110"/>
        </w:rPr>
        <w:t xml:space="preserve"> </w:t>
      </w:r>
      <w:r w:rsidRPr="006468AB">
        <w:rPr>
          <w:w w:val="110"/>
        </w:rPr>
        <w:t>of</w:t>
      </w:r>
      <w:r w:rsidRPr="006468AB">
        <w:rPr>
          <w:spacing w:val="-9"/>
          <w:w w:val="110"/>
        </w:rPr>
        <w:t xml:space="preserve"> </w:t>
      </w:r>
      <w:r w:rsidRPr="006468AB">
        <w:rPr>
          <w:w w:val="110"/>
        </w:rPr>
        <w:t>capital</w:t>
      </w:r>
      <w:r w:rsidRPr="006468AB">
        <w:rPr>
          <w:spacing w:val="-9"/>
          <w:w w:val="110"/>
        </w:rPr>
        <w:t xml:space="preserve"> </w:t>
      </w:r>
      <w:r w:rsidRPr="006468AB">
        <w:rPr>
          <w:w w:val="110"/>
        </w:rPr>
        <w:t>and</w:t>
      </w:r>
      <w:r w:rsidRPr="006468AB">
        <w:rPr>
          <w:spacing w:val="-9"/>
          <w:w w:val="110"/>
        </w:rPr>
        <w:t xml:space="preserve"> </w:t>
      </w:r>
      <w:r w:rsidRPr="006468AB">
        <w:rPr>
          <w:w w:val="110"/>
        </w:rPr>
        <w:t>dividend policy</w:t>
      </w:r>
      <w:r w:rsidRPr="006468AB">
        <w:rPr>
          <w:spacing w:val="-2"/>
          <w:w w:val="110"/>
        </w:rPr>
        <w:t xml:space="preserve"> </w:t>
      </w:r>
      <w:r w:rsidRPr="006468AB">
        <w:rPr>
          <w:w w:val="110"/>
        </w:rPr>
        <w:t>decisions.</w:t>
      </w:r>
    </w:p>
    <w:p w14:paraId="24207FE0" w14:textId="77777777" w:rsidR="00607341" w:rsidRPr="006468AB" w:rsidRDefault="00607341">
      <w:pPr>
        <w:pStyle w:val="BodyText"/>
        <w:spacing w:before="140"/>
        <w:ind w:left="0"/>
      </w:pPr>
    </w:p>
    <w:p w14:paraId="0DD67065" w14:textId="77777777" w:rsidR="00607341" w:rsidRPr="006468AB" w:rsidRDefault="00000000">
      <w:pPr>
        <w:ind w:left="141"/>
        <w:jc w:val="both"/>
        <w:rPr>
          <w:b/>
          <w:sz w:val="18"/>
        </w:rPr>
      </w:pPr>
      <w:bookmarkStart w:id="11" w:name="Dependent_and_independent_variables"/>
      <w:bookmarkEnd w:id="11"/>
      <w:r w:rsidRPr="006468AB">
        <w:rPr>
          <w:b/>
          <w:w w:val="90"/>
          <w:sz w:val="18"/>
        </w:rPr>
        <w:t>Dependent</w:t>
      </w:r>
      <w:r w:rsidRPr="006468AB">
        <w:rPr>
          <w:b/>
          <w:spacing w:val="-6"/>
          <w:w w:val="90"/>
          <w:sz w:val="18"/>
        </w:rPr>
        <w:t xml:space="preserve"> </w:t>
      </w:r>
      <w:r w:rsidRPr="006468AB">
        <w:rPr>
          <w:b/>
          <w:w w:val="90"/>
          <w:sz w:val="18"/>
        </w:rPr>
        <w:t>and</w:t>
      </w:r>
      <w:r w:rsidRPr="006468AB">
        <w:rPr>
          <w:b/>
          <w:spacing w:val="-6"/>
          <w:w w:val="90"/>
          <w:sz w:val="18"/>
        </w:rPr>
        <w:t xml:space="preserve"> </w:t>
      </w:r>
      <w:r w:rsidRPr="006468AB">
        <w:rPr>
          <w:b/>
          <w:w w:val="90"/>
          <w:sz w:val="18"/>
        </w:rPr>
        <w:t>independent</w:t>
      </w:r>
      <w:r w:rsidRPr="006468AB">
        <w:rPr>
          <w:b/>
          <w:spacing w:val="-6"/>
          <w:w w:val="90"/>
          <w:sz w:val="18"/>
        </w:rPr>
        <w:t xml:space="preserve"> </w:t>
      </w:r>
      <w:r w:rsidRPr="006468AB">
        <w:rPr>
          <w:b/>
          <w:spacing w:val="-2"/>
          <w:w w:val="90"/>
          <w:sz w:val="18"/>
        </w:rPr>
        <w:t>variables</w:t>
      </w:r>
    </w:p>
    <w:p w14:paraId="76A2991F" w14:textId="77777777" w:rsidR="00607341" w:rsidRPr="006468AB" w:rsidRDefault="00000000">
      <w:pPr>
        <w:pStyle w:val="BodyText"/>
        <w:spacing w:before="25" w:line="264" w:lineRule="auto"/>
        <w:ind w:right="140"/>
        <w:jc w:val="both"/>
      </w:pPr>
      <w:r w:rsidRPr="006468AB">
        <w:rPr>
          <w:w w:val="110"/>
        </w:rPr>
        <w:t xml:space="preserve">The study utilized three dependent variables and four independent variables, as given in Table </w:t>
      </w:r>
      <w:hyperlink w:anchor="_bookmark0" w:history="1">
        <w:r w:rsidRPr="006468AB">
          <w:rPr>
            <w:color w:val="0000FF"/>
            <w:w w:val="110"/>
          </w:rPr>
          <w:t>1</w:t>
        </w:r>
      </w:hyperlink>
    </w:p>
    <w:p w14:paraId="56D93093" w14:textId="77777777" w:rsidR="00607341" w:rsidRPr="006468AB" w:rsidRDefault="00607341">
      <w:pPr>
        <w:pStyle w:val="BodyText"/>
        <w:spacing w:before="143"/>
        <w:ind w:left="0"/>
      </w:pPr>
    </w:p>
    <w:p w14:paraId="65294A0C" w14:textId="77777777" w:rsidR="00607341" w:rsidRPr="006468AB" w:rsidRDefault="00000000">
      <w:pPr>
        <w:ind w:left="141"/>
        <w:jc w:val="both"/>
        <w:rPr>
          <w:b/>
          <w:sz w:val="18"/>
        </w:rPr>
      </w:pPr>
      <w:bookmarkStart w:id="12" w:name="Dependent_variables"/>
      <w:bookmarkEnd w:id="12"/>
      <w:r w:rsidRPr="006468AB">
        <w:rPr>
          <w:b/>
          <w:w w:val="90"/>
          <w:sz w:val="18"/>
        </w:rPr>
        <w:t>Dependent</w:t>
      </w:r>
      <w:r w:rsidRPr="006468AB">
        <w:rPr>
          <w:b/>
          <w:spacing w:val="-5"/>
          <w:w w:val="90"/>
          <w:sz w:val="18"/>
        </w:rPr>
        <w:t xml:space="preserve"> </w:t>
      </w:r>
      <w:r w:rsidRPr="006468AB">
        <w:rPr>
          <w:b/>
          <w:spacing w:val="-2"/>
          <w:sz w:val="18"/>
        </w:rPr>
        <w:t>variables</w:t>
      </w:r>
    </w:p>
    <w:p w14:paraId="7C0A959B" w14:textId="77777777" w:rsidR="00607341" w:rsidRPr="006468AB" w:rsidRDefault="00000000">
      <w:pPr>
        <w:spacing w:before="34"/>
        <w:ind w:left="141"/>
        <w:jc w:val="both"/>
        <w:rPr>
          <w:b/>
          <w:i/>
          <w:sz w:val="18"/>
        </w:rPr>
      </w:pPr>
      <w:bookmarkStart w:id="13" w:name="Dividend_payout_ratio"/>
      <w:bookmarkEnd w:id="13"/>
      <w:r w:rsidRPr="006468AB">
        <w:rPr>
          <w:b/>
          <w:i/>
          <w:w w:val="90"/>
          <w:sz w:val="18"/>
        </w:rPr>
        <w:t>Dividend</w:t>
      </w:r>
      <w:r w:rsidRPr="006468AB">
        <w:rPr>
          <w:b/>
          <w:i/>
          <w:spacing w:val="-5"/>
          <w:w w:val="90"/>
          <w:sz w:val="18"/>
        </w:rPr>
        <w:t xml:space="preserve"> </w:t>
      </w:r>
      <w:r w:rsidRPr="006468AB">
        <w:rPr>
          <w:b/>
          <w:i/>
          <w:w w:val="90"/>
          <w:sz w:val="18"/>
        </w:rPr>
        <w:t>payout</w:t>
      </w:r>
      <w:r w:rsidRPr="006468AB">
        <w:rPr>
          <w:b/>
          <w:i/>
          <w:spacing w:val="-4"/>
          <w:w w:val="90"/>
          <w:sz w:val="18"/>
        </w:rPr>
        <w:t xml:space="preserve"> </w:t>
      </w:r>
      <w:r w:rsidRPr="006468AB">
        <w:rPr>
          <w:b/>
          <w:i/>
          <w:spacing w:val="-2"/>
          <w:w w:val="90"/>
          <w:sz w:val="18"/>
        </w:rPr>
        <w:t>ratio</w:t>
      </w:r>
    </w:p>
    <w:p w14:paraId="3D1A670D" w14:textId="77777777" w:rsidR="00607341" w:rsidRPr="006468AB" w:rsidRDefault="00000000">
      <w:pPr>
        <w:pStyle w:val="BodyText"/>
        <w:spacing w:before="23" w:line="264" w:lineRule="auto"/>
        <w:ind w:right="139"/>
        <w:jc w:val="both"/>
      </w:pPr>
      <w:r w:rsidRPr="006468AB">
        <w:rPr>
          <w:w w:val="110"/>
        </w:rPr>
        <w:t xml:space="preserve">The dividend payout ratio is a significant indicator that quantifies the percentage of a company’s profits that it distributes to its shareholders in the form of dividends. </w:t>
      </w:r>
      <w:r w:rsidRPr="006468AB">
        <w:t>Evaluating a firm’s actions regarding its dividend policy is</w:t>
      </w:r>
      <w:r w:rsidRPr="006468AB">
        <w:rPr>
          <w:spacing w:val="40"/>
          <w:w w:val="110"/>
        </w:rPr>
        <w:t xml:space="preserve"> </w:t>
      </w:r>
      <w:r w:rsidRPr="006468AB">
        <w:rPr>
          <w:w w:val="110"/>
        </w:rPr>
        <w:t>of</w:t>
      </w:r>
      <w:r w:rsidRPr="006468AB">
        <w:rPr>
          <w:spacing w:val="-14"/>
          <w:w w:val="110"/>
        </w:rPr>
        <w:t xml:space="preserve"> </w:t>
      </w:r>
      <w:r w:rsidRPr="006468AB">
        <w:rPr>
          <w:w w:val="110"/>
        </w:rPr>
        <w:t>utmost</w:t>
      </w:r>
      <w:r w:rsidRPr="006468AB">
        <w:rPr>
          <w:spacing w:val="-13"/>
          <w:w w:val="110"/>
        </w:rPr>
        <w:t xml:space="preserve"> </w:t>
      </w:r>
      <w:r w:rsidRPr="006468AB">
        <w:rPr>
          <w:w w:val="110"/>
        </w:rPr>
        <w:t>importance</w:t>
      </w:r>
      <w:r w:rsidRPr="006468AB">
        <w:rPr>
          <w:spacing w:val="-13"/>
          <w:w w:val="110"/>
        </w:rPr>
        <w:t xml:space="preserve"> </w:t>
      </w:r>
      <w:r w:rsidRPr="006468AB">
        <w:rPr>
          <w:w w:val="110"/>
        </w:rPr>
        <w:t>[</w:t>
      </w:r>
      <w:hyperlink w:anchor="_bookmark132" w:history="1">
        <w:r w:rsidRPr="006468AB">
          <w:rPr>
            <w:color w:val="0000FF"/>
            <w:w w:val="110"/>
          </w:rPr>
          <w:t>126</w:t>
        </w:r>
      </w:hyperlink>
      <w:r w:rsidRPr="006468AB">
        <w:rPr>
          <w:w w:val="110"/>
        </w:rPr>
        <w:t>].</w:t>
      </w:r>
      <w:r w:rsidRPr="006468AB">
        <w:rPr>
          <w:spacing w:val="-13"/>
          <w:w w:val="110"/>
        </w:rPr>
        <w:t xml:space="preserve"> </w:t>
      </w:r>
      <w:r w:rsidRPr="006468AB">
        <w:rPr>
          <w:w w:val="110"/>
        </w:rPr>
        <w:t>Gaining</w:t>
      </w:r>
      <w:r w:rsidRPr="006468AB">
        <w:rPr>
          <w:spacing w:val="-13"/>
          <w:w w:val="110"/>
        </w:rPr>
        <w:t xml:space="preserve"> </w:t>
      </w:r>
      <w:r w:rsidRPr="006468AB">
        <w:rPr>
          <w:w w:val="110"/>
        </w:rPr>
        <w:t>insight</w:t>
      </w:r>
      <w:r w:rsidRPr="006468AB">
        <w:rPr>
          <w:spacing w:val="-13"/>
          <w:w w:val="110"/>
        </w:rPr>
        <w:t xml:space="preserve"> </w:t>
      </w:r>
      <w:r w:rsidRPr="006468AB">
        <w:rPr>
          <w:w w:val="110"/>
        </w:rPr>
        <w:t>into</w:t>
      </w:r>
      <w:r w:rsidRPr="006468AB">
        <w:rPr>
          <w:spacing w:val="-13"/>
          <w:w w:val="110"/>
        </w:rPr>
        <w:t xml:space="preserve"> </w:t>
      </w:r>
      <w:r w:rsidRPr="006468AB">
        <w:rPr>
          <w:w w:val="110"/>
        </w:rPr>
        <w:t>the</w:t>
      </w:r>
      <w:r w:rsidRPr="006468AB">
        <w:rPr>
          <w:spacing w:val="-13"/>
          <w:w w:val="110"/>
        </w:rPr>
        <w:t xml:space="preserve"> </w:t>
      </w:r>
      <w:proofErr w:type="gramStart"/>
      <w:r w:rsidRPr="006468AB">
        <w:rPr>
          <w:w w:val="110"/>
        </w:rPr>
        <w:t xml:space="preserve">var- </w:t>
      </w:r>
      <w:proofErr w:type="spellStart"/>
      <w:r w:rsidRPr="006468AB">
        <w:rPr>
          <w:w w:val="110"/>
        </w:rPr>
        <w:t>iables</w:t>
      </w:r>
      <w:proofErr w:type="spellEnd"/>
      <w:proofErr w:type="gramEnd"/>
      <w:r w:rsidRPr="006468AB">
        <w:rPr>
          <w:w w:val="110"/>
        </w:rPr>
        <w:t xml:space="preserve"> that influence this proportion is crucial for </w:t>
      </w:r>
      <w:proofErr w:type="spellStart"/>
      <w:r w:rsidRPr="006468AB">
        <w:rPr>
          <w:w w:val="110"/>
        </w:rPr>
        <w:t>inves</w:t>
      </w:r>
      <w:proofErr w:type="spellEnd"/>
      <w:r w:rsidRPr="006468AB">
        <w:rPr>
          <w:w w:val="110"/>
        </w:rPr>
        <w:t>- tors</w:t>
      </w:r>
      <w:r w:rsidRPr="006468AB">
        <w:rPr>
          <w:spacing w:val="-9"/>
          <w:w w:val="110"/>
        </w:rPr>
        <w:t xml:space="preserve"> </w:t>
      </w:r>
      <w:r w:rsidRPr="006468AB">
        <w:rPr>
          <w:w w:val="110"/>
        </w:rPr>
        <w:t>and</w:t>
      </w:r>
      <w:r w:rsidRPr="006468AB">
        <w:rPr>
          <w:spacing w:val="-9"/>
          <w:w w:val="110"/>
        </w:rPr>
        <w:t xml:space="preserve"> </w:t>
      </w:r>
      <w:r w:rsidRPr="006468AB">
        <w:rPr>
          <w:w w:val="110"/>
        </w:rPr>
        <w:t>policymakers</w:t>
      </w:r>
      <w:r w:rsidRPr="006468AB">
        <w:rPr>
          <w:spacing w:val="-9"/>
          <w:w w:val="110"/>
        </w:rPr>
        <w:t xml:space="preserve"> </w:t>
      </w:r>
      <w:r w:rsidRPr="006468AB">
        <w:rPr>
          <w:w w:val="110"/>
        </w:rPr>
        <w:t>to</w:t>
      </w:r>
      <w:r w:rsidRPr="006468AB">
        <w:rPr>
          <w:spacing w:val="-9"/>
          <w:w w:val="110"/>
        </w:rPr>
        <w:t xml:space="preserve"> </w:t>
      </w:r>
      <w:r w:rsidRPr="006468AB">
        <w:rPr>
          <w:w w:val="110"/>
        </w:rPr>
        <w:t>evaluate</w:t>
      </w:r>
      <w:r w:rsidRPr="006468AB">
        <w:rPr>
          <w:spacing w:val="-9"/>
          <w:w w:val="110"/>
        </w:rPr>
        <w:t xml:space="preserve"> </w:t>
      </w:r>
      <w:r w:rsidRPr="006468AB">
        <w:rPr>
          <w:w w:val="110"/>
        </w:rPr>
        <w:t>a</w:t>
      </w:r>
      <w:r w:rsidRPr="006468AB">
        <w:rPr>
          <w:spacing w:val="-9"/>
          <w:w w:val="110"/>
        </w:rPr>
        <w:t xml:space="preserve"> </w:t>
      </w:r>
      <w:r w:rsidRPr="006468AB">
        <w:rPr>
          <w:w w:val="110"/>
        </w:rPr>
        <w:t>company’s</w:t>
      </w:r>
      <w:r w:rsidRPr="006468AB">
        <w:rPr>
          <w:spacing w:val="-9"/>
          <w:w w:val="110"/>
        </w:rPr>
        <w:t xml:space="preserve"> </w:t>
      </w:r>
      <w:r w:rsidRPr="006468AB">
        <w:rPr>
          <w:w w:val="110"/>
        </w:rPr>
        <w:t>financial health</w:t>
      </w:r>
      <w:r w:rsidRPr="006468AB">
        <w:rPr>
          <w:spacing w:val="-11"/>
          <w:w w:val="110"/>
        </w:rPr>
        <w:t xml:space="preserve"> </w:t>
      </w:r>
      <w:r w:rsidRPr="006468AB">
        <w:rPr>
          <w:w w:val="110"/>
        </w:rPr>
        <w:t>and</w:t>
      </w:r>
      <w:r w:rsidRPr="006468AB">
        <w:rPr>
          <w:spacing w:val="-11"/>
          <w:w w:val="110"/>
        </w:rPr>
        <w:t xml:space="preserve"> </w:t>
      </w:r>
      <w:r w:rsidRPr="006468AB">
        <w:rPr>
          <w:w w:val="110"/>
        </w:rPr>
        <w:t>the</w:t>
      </w:r>
      <w:r w:rsidRPr="006468AB">
        <w:rPr>
          <w:spacing w:val="-11"/>
          <w:w w:val="110"/>
        </w:rPr>
        <w:t xml:space="preserve"> </w:t>
      </w:r>
      <w:r w:rsidRPr="006468AB">
        <w:rPr>
          <w:w w:val="110"/>
        </w:rPr>
        <w:t>efficacy</w:t>
      </w:r>
      <w:r w:rsidRPr="006468AB">
        <w:rPr>
          <w:spacing w:val="-11"/>
          <w:w w:val="110"/>
        </w:rPr>
        <w:t xml:space="preserve"> </w:t>
      </w:r>
      <w:r w:rsidRPr="006468AB">
        <w:rPr>
          <w:w w:val="110"/>
        </w:rPr>
        <w:t>of</w:t>
      </w:r>
      <w:r w:rsidRPr="006468AB">
        <w:rPr>
          <w:spacing w:val="-11"/>
          <w:w w:val="110"/>
        </w:rPr>
        <w:t xml:space="preserve"> </w:t>
      </w:r>
      <w:r w:rsidRPr="006468AB">
        <w:rPr>
          <w:w w:val="110"/>
        </w:rPr>
        <w:t>its</w:t>
      </w:r>
      <w:r w:rsidRPr="006468AB">
        <w:rPr>
          <w:spacing w:val="-11"/>
          <w:w w:val="110"/>
        </w:rPr>
        <w:t xml:space="preserve"> </w:t>
      </w:r>
      <w:r w:rsidRPr="006468AB">
        <w:rPr>
          <w:w w:val="110"/>
        </w:rPr>
        <w:t>capital</w:t>
      </w:r>
      <w:r w:rsidRPr="006468AB">
        <w:rPr>
          <w:spacing w:val="-11"/>
          <w:w w:val="110"/>
        </w:rPr>
        <w:t xml:space="preserve"> </w:t>
      </w:r>
      <w:r w:rsidRPr="006468AB">
        <w:rPr>
          <w:w w:val="110"/>
        </w:rPr>
        <w:t>allocation</w:t>
      </w:r>
      <w:r w:rsidRPr="006468AB">
        <w:rPr>
          <w:spacing w:val="-10"/>
          <w:w w:val="110"/>
        </w:rPr>
        <w:t xml:space="preserve"> </w:t>
      </w:r>
      <w:r w:rsidRPr="006468AB">
        <w:rPr>
          <w:spacing w:val="-2"/>
          <w:w w:val="110"/>
        </w:rPr>
        <w:t>strategies.</w:t>
      </w:r>
    </w:p>
    <w:p w14:paraId="38F02E6C"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2" w:space="720" w:equalWidth="0">
            <w:col w:w="4860" w:space="100"/>
            <w:col w:w="4966"/>
          </w:cols>
        </w:sectPr>
      </w:pPr>
    </w:p>
    <w:p w14:paraId="7131B0C2" w14:textId="77777777" w:rsidR="00607341" w:rsidRPr="006468AB" w:rsidRDefault="00607341">
      <w:pPr>
        <w:pStyle w:val="BodyText"/>
        <w:ind w:left="0"/>
        <w:rPr>
          <w:sz w:val="18"/>
        </w:rPr>
      </w:pPr>
    </w:p>
    <w:p w14:paraId="1A570647" w14:textId="77777777" w:rsidR="00607341" w:rsidRPr="006468AB" w:rsidRDefault="00607341">
      <w:pPr>
        <w:pStyle w:val="BodyText"/>
        <w:spacing w:before="64"/>
        <w:ind w:left="0"/>
        <w:rPr>
          <w:sz w:val="18"/>
        </w:rPr>
      </w:pPr>
    </w:p>
    <w:p w14:paraId="179898C1" w14:textId="77777777" w:rsidR="00607341" w:rsidRPr="006468AB" w:rsidRDefault="00000000">
      <w:pPr>
        <w:ind w:left="141"/>
        <w:rPr>
          <w:sz w:val="18"/>
        </w:rPr>
      </w:pPr>
      <w:bookmarkStart w:id="14" w:name="_bookmark0"/>
      <w:bookmarkEnd w:id="14"/>
      <w:r w:rsidRPr="006468AB">
        <w:rPr>
          <w:b/>
          <w:w w:val="90"/>
          <w:sz w:val="18"/>
        </w:rPr>
        <w:t>Table</w:t>
      </w:r>
      <w:r w:rsidRPr="006468AB">
        <w:rPr>
          <w:b/>
          <w:spacing w:val="-12"/>
          <w:w w:val="90"/>
          <w:sz w:val="18"/>
        </w:rPr>
        <w:t xml:space="preserve"> </w:t>
      </w:r>
      <w:r w:rsidRPr="006468AB">
        <w:rPr>
          <w:b/>
          <w:w w:val="90"/>
          <w:sz w:val="18"/>
        </w:rPr>
        <w:t>1</w:t>
      </w:r>
      <w:r w:rsidRPr="006468AB">
        <w:rPr>
          <w:b/>
          <w:spacing w:val="37"/>
          <w:sz w:val="18"/>
        </w:rPr>
        <w:t xml:space="preserve"> </w:t>
      </w:r>
      <w:r w:rsidRPr="006468AB">
        <w:rPr>
          <w:w w:val="90"/>
          <w:sz w:val="18"/>
        </w:rPr>
        <w:t>Summary</w:t>
      </w:r>
      <w:r w:rsidRPr="006468AB">
        <w:rPr>
          <w:spacing w:val="-9"/>
          <w:w w:val="90"/>
          <w:sz w:val="18"/>
        </w:rPr>
        <w:t xml:space="preserve"> </w:t>
      </w:r>
      <w:r w:rsidRPr="006468AB">
        <w:rPr>
          <w:w w:val="90"/>
          <w:sz w:val="18"/>
        </w:rPr>
        <w:t>of</w:t>
      </w:r>
      <w:r w:rsidRPr="006468AB">
        <w:rPr>
          <w:spacing w:val="-9"/>
          <w:w w:val="90"/>
          <w:sz w:val="18"/>
        </w:rPr>
        <w:t xml:space="preserve"> </w:t>
      </w:r>
      <w:r w:rsidRPr="006468AB">
        <w:rPr>
          <w:spacing w:val="-2"/>
          <w:w w:val="90"/>
          <w:sz w:val="18"/>
        </w:rPr>
        <w:t>variable</w:t>
      </w:r>
    </w:p>
    <w:p w14:paraId="5428D81D" w14:textId="77777777" w:rsidR="00607341" w:rsidRPr="006468AB" w:rsidRDefault="00000000">
      <w:pPr>
        <w:pStyle w:val="BodyText"/>
        <w:spacing w:before="8"/>
        <w:ind w:left="0"/>
        <w:rPr>
          <w:sz w:val="5"/>
        </w:rPr>
      </w:pPr>
      <w:r w:rsidRPr="006468AB">
        <w:rPr>
          <w:noProof/>
          <w:sz w:val="5"/>
        </w:rPr>
        <mc:AlternateContent>
          <mc:Choice Requires="wpg">
            <w:drawing>
              <wp:anchor distT="0" distB="0" distL="0" distR="0" simplePos="0" relativeHeight="251685888" behindDoc="1" locked="0" layoutInCell="1" allowOverlap="1" wp14:anchorId="060A4D92" wp14:editId="544E7AEF">
                <wp:simplePos x="0" y="0"/>
                <wp:positionH relativeFrom="page">
                  <wp:posOffset>719999</wp:posOffset>
                </wp:positionH>
                <wp:positionV relativeFrom="paragraph">
                  <wp:posOffset>57911</wp:posOffset>
                </wp:positionV>
                <wp:extent cx="6120130" cy="190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130" cy="1905"/>
                          <a:chOff x="0" y="0"/>
                          <a:chExt cx="6120130" cy="1905"/>
                        </a:xfrm>
                      </wpg:grpSpPr>
                      <wps:wsp>
                        <wps:cNvPr id="18" name="Graphic 18"/>
                        <wps:cNvSpPr/>
                        <wps:spPr>
                          <a:xfrm>
                            <a:off x="0" y="952"/>
                            <a:ext cx="709930" cy="1270"/>
                          </a:xfrm>
                          <a:custGeom>
                            <a:avLst/>
                            <a:gdLst/>
                            <a:ahLst/>
                            <a:cxnLst/>
                            <a:rect l="l" t="t" r="r" b="b"/>
                            <a:pathLst>
                              <a:path w="709930">
                                <a:moveTo>
                                  <a:pt x="0" y="0"/>
                                </a:moveTo>
                                <a:lnTo>
                                  <a:pt x="709345" y="0"/>
                                </a:lnTo>
                              </a:path>
                            </a:pathLst>
                          </a:custGeom>
                          <a:ln w="1905">
                            <a:solidFill>
                              <a:srgbClr val="000000"/>
                            </a:solidFill>
                            <a:prstDash val="solid"/>
                          </a:ln>
                        </wps:spPr>
                        <wps:bodyPr wrap="square" lIns="0" tIns="0" rIns="0" bIns="0" rtlCol="0">
                          <a:prstTxWarp prst="textNoShape">
                            <a:avLst/>
                          </a:prstTxWarp>
                          <a:noAutofit/>
                        </wps:bodyPr>
                      </wps:wsp>
                      <wps:wsp>
                        <wps:cNvPr id="19" name="Graphic 19"/>
                        <wps:cNvSpPr/>
                        <wps:spPr>
                          <a:xfrm>
                            <a:off x="709350" y="952"/>
                            <a:ext cx="1455420" cy="1270"/>
                          </a:xfrm>
                          <a:custGeom>
                            <a:avLst/>
                            <a:gdLst/>
                            <a:ahLst/>
                            <a:cxnLst/>
                            <a:rect l="l" t="t" r="r" b="b"/>
                            <a:pathLst>
                              <a:path w="1455420">
                                <a:moveTo>
                                  <a:pt x="0" y="0"/>
                                </a:moveTo>
                                <a:lnTo>
                                  <a:pt x="1454886" y="0"/>
                                </a:lnTo>
                              </a:path>
                            </a:pathLst>
                          </a:custGeom>
                          <a:ln w="1905">
                            <a:solidFill>
                              <a:srgbClr val="000000"/>
                            </a:solidFill>
                            <a:prstDash val="solid"/>
                          </a:ln>
                        </wps:spPr>
                        <wps:bodyPr wrap="square" lIns="0" tIns="0" rIns="0" bIns="0" rtlCol="0">
                          <a:prstTxWarp prst="textNoShape">
                            <a:avLst/>
                          </a:prstTxWarp>
                          <a:noAutofit/>
                        </wps:bodyPr>
                      </wps:wsp>
                      <wps:wsp>
                        <wps:cNvPr id="20" name="Graphic 20"/>
                        <wps:cNvSpPr/>
                        <wps:spPr>
                          <a:xfrm>
                            <a:off x="2164234" y="952"/>
                            <a:ext cx="794385" cy="1270"/>
                          </a:xfrm>
                          <a:custGeom>
                            <a:avLst/>
                            <a:gdLst/>
                            <a:ahLst/>
                            <a:cxnLst/>
                            <a:rect l="l" t="t" r="r" b="b"/>
                            <a:pathLst>
                              <a:path w="794385">
                                <a:moveTo>
                                  <a:pt x="0" y="0"/>
                                </a:moveTo>
                                <a:lnTo>
                                  <a:pt x="794296" y="0"/>
                                </a:lnTo>
                              </a:path>
                            </a:pathLst>
                          </a:custGeom>
                          <a:ln w="1905">
                            <a:solidFill>
                              <a:srgbClr val="000000"/>
                            </a:solidFill>
                            <a:prstDash val="solid"/>
                          </a:ln>
                        </wps:spPr>
                        <wps:bodyPr wrap="square" lIns="0" tIns="0" rIns="0" bIns="0" rtlCol="0">
                          <a:prstTxWarp prst="textNoShape">
                            <a:avLst/>
                          </a:prstTxWarp>
                          <a:noAutofit/>
                        </wps:bodyPr>
                      </wps:wsp>
                      <wps:wsp>
                        <wps:cNvPr id="21" name="Graphic 21"/>
                        <wps:cNvSpPr/>
                        <wps:spPr>
                          <a:xfrm>
                            <a:off x="2958524" y="952"/>
                            <a:ext cx="3161665" cy="1270"/>
                          </a:xfrm>
                          <a:custGeom>
                            <a:avLst/>
                            <a:gdLst/>
                            <a:ahLst/>
                            <a:cxnLst/>
                            <a:rect l="l" t="t" r="r" b="b"/>
                            <a:pathLst>
                              <a:path w="3161665">
                                <a:moveTo>
                                  <a:pt x="0" y="0"/>
                                </a:moveTo>
                                <a:lnTo>
                                  <a:pt x="3161474" y="0"/>
                                </a:lnTo>
                              </a:path>
                            </a:pathLst>
                          </a:custGeom>
                          <a:ln w="1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76702A" id="Group 17" o:spid="_x0000_s1026" style="position:absolute;margin-left:56.7pt;margin-top:4.55pt;width:481.9pt;height:.15pt;z-index:-251630592;mso-wrap-distance-left:0;mso-wrap-distance-right:0;mso-position-horizontal-relative:page" coordsize="61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">
                <v:shape id="Graphic 18" o:spid="_x0000_s1027" style="position:absolute;top:9;width:7099;height:13;visibility:visible;mso-wrap-style:square;v-text-anchor:top" coordsize="709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" path="m,l709345,e" filled="f" strokeweight=".15pt">
                  <v:path arrowok="t"/>
                </v:shape>
                <v:shape id="Graphic 19" o:spid="_x0000_s1028" style="position:absolute;left:7093;top:9;width:14554;height:13;visibility:visible;mso-wrap-style:square;v-text-anchor:top" coordsize="1455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" path="m,l1454886,e" filled="f" strokeweight=".15pt">
                  <v:path arrowok="t"/>
                </v:shape>
                <v:shape id="Graphic 20" o:spid="_x0000_s1029" style="position:absolute;left:21642;top:9;width:7944;height:13;visibility:visible;mso-wrap-style:square;v-text-anchor:top" coordsize="794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" path="m,l794296,e" filled="f" strokeweight=".15pt">
                  <v:path arrowok="t"/>
                </v:shape>
                <v:shape id="Graphic 21" o:spid="_x0000_s1030" style="position:absolute;left:29585;top:9;width:31616;height:13;visibility:visible;mso-wrap-style:square;v-text-anchor:top" coordsize="316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" path="m,l3161474,e" filled="f" strokeweight=".15pt">
                  <v:path arrowok="t"/>
                </v:shape>
                <w10:wrap type="topAndBottom" anchorx="page"/>
              </v:group>
            </w:pict>
          </mc:Fallback>
        </mc:AlternateContent>
      </w:r>
    </w:p>
    <w:p w14:paraId="3DF7AC9F" w14:textId="77777777" w:rsidR="00607341" w:rsidRPr="006468AB" w:rsidRDefault="00000000">
      <w:pPr>
        <w:tabs>
          <w:tab w:val="left" w:pos="1258"/>
          <w:tab w:val="left" w:pos="3550"/>
          <w:tab w:val="left" w:pos="4800"/>
        </w:tabs>
        <w:spacing w:before="30"/>
        <w:ind w:left="141"/>
        <w:rPr>
          <w:b/>
          <w:sz w:val="16"/>
        </w:rPr>
      </w:pPr>
      <w:r w:rsidRPr="006468AB">
        <w:rPr>
          <w:b/>
          <w:spacing w:val="-2"/>
          <w:w w:val="95"/>
          <w:sz w:val="16"/>
        </w:rPr>
        <w:t>Index</w:t>
      </w:r>
      <w:r w:rsidRPr="006468AB">
        <w:rPr>
          <w:b/>
          <w:sz w:val="16"/>
        </w:rPr>
        <w:tab/>
      </w:r>
      <w:r w:rsidRPr="006468AB">
        <w:rPr>
          <w:b/>
          <w:spacing w:val="-2"/>
          <w:w w:val="95"/>
          <w:sz w:val="16"/>
        </w:rPr>
        <w:t>Variable</w:t>
      </w:r>
      <w:r w:rsidRPr="006468AB">
        <w:rPr>
          <w:b/>
          <w:sz w:val="16"/>
        </w:rPr>
        <w:tab/>
      </w:r>
      <w:r w:rsidRPr="006468AB">
        <w:rPr>
          <w:b/>
          <w:spacing w:val="-2"/>
          <w:w w:val="95"/>
          <w:sz w:val="16"/>
        </w:rPr>
        <w:t>Symbol</w:t>
      </w:r>
      <w:r w:rsidRPr="006468AB">
        <w:rPr>
          <w:b/>
          <w:sz w:val="16"/>
        </w:rPr>
        <w:tab/>
      </w:r>
      <w:r w:rsidRPr="006468AB">
        <w:rPr>
          <w:b/>
          <w:spacing w:val="-2"/>
          <w:w w:val="95"/>
          <w:sz w:val="16"/>
        </w:rPr>
        <w:t>Formulae</w:t>
      </w:r>
    </w:p>
    <w:p w14:paraId="61A632AA" w14:textId="77777777" w:rsidR="00607341" w:rsidRPr="006468AB" w:rsidRDefault="00000000">
      <w:pPr>
        <w:pStyle w:val="BodyText"/>
        <w:spacing w:before="11"/>
        <w:ind w:left="0"/>
        <w:rPr>
          <w:b/>
          <w:sz w:val="5"/>
        </w:rPr>
      </w:pPr>
      <w:r w:rsidRPr="006468AB">
        <w:rPr>
          <w:b/>
          <w:noProof/>
          <w:sz w:val="5"/>
        </w:rPr>
        <mc:AlternateContent>
          <mc:Choice Requires="wpg">
            <w:drawing>
              <wp:anchor distT="0" distB="0" distL="0" distR="0" simplePos="0" relativeHeight="251687936" behindDoc="1" locked="0" layoutInCell="1" allowOverlap="1" wp14:anchorId="61CEF2B2" wp14:editId="5B4188A1">
                <wp:simplePos x="0" y="0"/>
                <wp:positionH relativeFrom="page">
                  <wp:posOffset>719999</wp:posOffset>
                </wp:positionH>
                <wp:positionV relativeFrom="paragraph">
                  <wp:posOffset>60880</wp:posOffset>
                </wp:positionV>
                <wp:extent cx="6120130" cy="190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130" cy="1905"/>
                          <a:chOff x="0" y="0"/>
                          <a:chExt cx="6120130" cy="1905"/>
                        </a:xfrm>
                      </wpg:grpSpPr>
                      <wps:wsp>
                        <wps:cNvPr id="23" name="Graphic 23"/>
                        <wps:cNvSpPr/>
                        <wps:spPr>
                          <a:xfrm>
                            <a:off x="0" y="952"/>
                            <a:ext cx="709930" cy="1270"/>
                          </a:xfrm>
                          <a:custGeom>
                            <a:avLst/>
                            <a:gdLst/>
                            <a:ahLst/>
                            <a:cxnLst/>
                            <a:rect l="l" t="t" r="r" b="b"/>
                            <a:pathLst>
                              <a:path w="709930">
                                <a:moveTo>
                                  <a:pt x="0" y="0"/>
                                </a:moveTo>
                                <a:lnTo>
                                  <a:pt x="709345" y="0"/>
                                </a:lnTo>
                              </a:path>
                            </a:pathLst>
                          </a:custGeom>
                          <a:ln w="1905">
                            <a:solidFill>
                              <a:srgbClr val="000000"/>
                            </a:solidFill>
                            <a:prstDash val="solid"/>
                          </a:ln>
                        </wps:spPr>
                        <wps:bodyPr wrap="square" lIns="0" tIns="0" rIns="0" bIns="0" rtlCol="0">
                          <a:prstTxWarp prst="textNoShape">
                            <a:avLst/>
                          </a:prstTxWarp>
                          <a:noAutofit/>
                        </wps:bodyPr>
                      </wps:wsp>
                      <wps:wsp>
                        <wps:cNvPr id="24" name="Graphic 24"/>
                        <wps:cNvSpPr/>
                        <wps:spPr>
                          <a:xfrm>
                            <a:off x="709350" y="952"/>
                            <a:ext cx="1455420" cy="1270"/>
                          </a:xfrm>
                          <a:custGeom>
                            <a:avLst/>
                            <a:gdLst/>
                            <a:ahLst/>
                            <a:cxnLst/>
                            <a:rect l="l" t="t" r="r" b="b"/>
                            <a:pathLst>
                              <a:path w="1455420">
                                <a:moveTo>
                                  <a:pt x="0" y="0"/>
                                </a:moveTo>
                                <a:lnTo>
                                  <a:pt x="1454886" y="0"/>
                                </a:lnTo>
                              </a:path>
                            </a:pathLst>
                          </a:custGeom>
                          <a:ln w="1905">
                            <a:solidFill>
                              <a:srgbClr val="000000"/>
                            </a:solidFill>
                            <a:prstDash val="solid"/>
                          </a:ln>
                        </wps:spPr>
                        <wps:bodyPr wrap="square" lIns="0" tIns="0" rIns="0" bIns="0" rtlCol="0">
                          <a:prstTxWarp prst="textNoShape">
                            <a:avLst/>
                          </a:prstTxWarp>
                          <a:noAutofit/>
                        </wps:bodyPr>
                      </wps:wsp>
                      <wps:wsp>
                        <wps:cNvPr id="25" name="Graphic 25"/>
                        <wps:cNvSpPr/>
                        <wps:spPr>
                          <a:xfrm>
                            <a:off x="2164234" y="952"/>
                            <a:ext cx="794385" cy="1270"/>
                          </a:xfrm>
                          <a:custGeom>
                            <a:avLst/>
                            <a:gdLst/>
                            <a:ahLst/>
                            <a:cxnLst/>
                            <a:rect l="l" t="t" r="r" b="b"/>
                            <a:pathLst>
                              <a:path w="794385">
                                <a:moveTo>
                                  <a:pt x="0" y="0"/>
                                </a:moveTo>
                                <a:lnTo>
                                  <a:pt x="794296" y="0"/>
                                </a:lnTo>
                              </a:path>
                            </a:pathLst>
                          </a:custGeom>
                          <a:ln w="1905">
                            <a:solidFill>
                              <a:srgbClr val="000000"/>
                            </a:solidFill>
                            <a:prstDash val="solid"/>
                          </a:ln>
                        </wps:spPr>
                        <wps:bodyPr wrap="square" lIns="0" tIns="0" rIns="0" bIns="0" rtlCol="0">
                          <a:prstTxWarp prst="textNoShape">
                            <a:avLst/>
                          </a:prstTxWarp>
                          <a:noAutofit/>
                        </wps:bodyPr>
                      </wps:wsp>
                      <wps:wsp>
                        <wps:cNvPr id="26" name="Graphic 26"/>
                        <wps:cNvSpPr/>
                        <wps:spPr>
                          <a:xfrm>
                            <a:off x="2958524" y="952"/>
                            <a:ext cx="3161665" cy="1270"/>
                          </a:xfrm>
                          <a:custGeom>
                            <a:avLst/>
                            <a:gdLst/>
                            <a:ahLst/>
                            <a:cxnLst/>
                            <a:rect l="l" t="t" r="r" b="b"/>
                            <a:pathLst>
                              <a:path w="3161665">
                                <a:moveTo>
                                  <a:pt x="0" y="0"/>
                                </a:moveTo>
                                <a:lnTo>
                                  <a:pt x="3161474" y="0"/>
                                </a:lnTo>
                              </a:path>
                            </a:pathLst>
                          </a:custGeom>
                          <a:ln w="1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2EBB27" id="Group 22" o:spid="_x0000_s1026" style="position:absolute;margin-left:56.7pt;margin-top:4.8pt;width:481.9pt;height:.15pt;z-index:-251628544;mso-wrap-distance-left:0;mso-wrap-distance-right:0;mso-position-horizontal-relative:page" coordsize="61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">
                <v:shape id="Graphic 23" o:spid="_x0000_s1027" style="position:absolute;top:9;width:7099;height:13;visibility:visible;mso-wrap-style:square;v-text-anchor:top" coordsize="709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" path="m,l709345,e" filled="f" strokeweight=".15pt">
                  <v:path arrowok="t"/>
                </v:shape>
                <v:shape id="Graphic 24" o:spid="_x0000_s1028" style="position:absolute;left:7093;top:9;width:14554;height:13;visibility:visible;mso-wrap-style:square;v-text-anchor:top" coordsize="1455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" path="m,l1454886,e" filled="f" strokeweight=".15pt">
                  <v:path arrowok="t"/>
                </v:shape>
                <v:shape id="Graphic 25" o:spid="_x0000_s1029" style="position:absolute;left:21642;top:9;width:7944;height:13;visibility:visible;mso-wrap-style:square;v-text-anchor:top" coordsize="794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" path="m,l794296,e" filled="f" strokeweight=".15pt">
                  <v:path arrowok="t"/>
                </v:shape>
                <v:shape id="Graphic 26" o:spid="_x0000_s1030" style="position:absolute;left:29585;top:9;width:31616;height:13;visibility:visible;mso-wrap-style:square;v-text-anchor:top" coordsize="316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" path="m,l3161474,e" filled="f" strokeweight=".15pt">
                  <v:path arrowok="t"/>
                </v:shape>
                <w10:wrap type="topAndBottom" anchorx="page"/>
              </v:group>
            </w:pict>
          </mc:Fallback>
        </mc:AlternateContent>
      </w:r>
    </w:p>
    <w:p w14:paraId="3FF29AF8" w14:textId="77777777" w:rsidR="00607341" w:rsidRPr="006468AB" w:rsidRDefault="00000000">
      <w:pPr>
        <w:spacing w:before="77"/>
        <w:ind w:left="1258"/>
        <w:rPr>
          <w:sz w:val="16"/>
        </w:rPr>
      </w:pPr>
      <w:r w:rsidRPr="006468AB">
        <w:rPr>
          <w:w w:val="90"/>
          <w:sz w:val="16"/>
        </w:rPr>
        <w:t>Dependent</w:t>
      </w:r>
      <w:r w:rsidRPr="006468AB">
        <w:rPr>
          <w:spacing w:val="14"/>
          <w:sz w:val="16"/>
        </w:rPr>
        <w:t xml:space="preserve"> </w:t>
      </w:r>
      <w:r w:rsidRPr="006468AB">
        <w:rPr>
          <w:spacing w:val="-2"/>
          <w:sz w:val="16"/>
        </w:rPr>
        <w:t>variables:</w:t>
      </w:r>
    </w:p>
    <w:p w14:paraId="592FF58F" w14:textId="77777777" w:rsidR="00607341" w:rsidRPr="006468AB" w:rsidRDefault="00000000">
      <w:pPr>
        <w:pStyle w:val="ListParagraph"/>
        <w:numPr>
          <w:ilvl w:val="0"/>
          <w:numId w:val="3"/>
        </w:numPr>
        <w:tabs>
          <w:tab w:val="left" w:pos="1433"/>
          <w:tab w:val="left" w:pos="3550"/>
          <w:tab w:val="left" w:pos="4800"/>
          <w:tab w:val="left" w:pos="4898"/>
        </w:tabs>
        <w:spacing w:before="108" w:line="156" w:lineRule="auto"/>
        <w:ind w:right="4293" w:hanging="4757"/>
        <w:rPr>
          <w:rFonts w:ascii="Times New Roman" w:hAnsi="Times New Roman" w:cs="Times New Roman"/>
          <w:i/>
          <w:sz w:val="12"/>
        </w:rPr>
      </w:pPr>
      <w:r w:rsidRPr="006468AB">
        <w:rPr>
          <w:rFonts w:ascii="Times New Roman" w:hAnsi="Times New Roman" w:cs="Times New Roman"/>
          <w:sz w:val="16"/>
        </w:rPr>
        <w:t>Dividend</w:t>
      </w:r>
      <w:r w:rsidRPr="006468AB">
        <w:rPr>
          <w:rFonts w:ascii="Times New Roman" w:hAnsi="Times New Roman" w:cs="Times New Roman"/>
          <w:spacing w:val="-14"/>
          <w:sz w:val="16"/>
        </w:rPr>
        <w:t xml:space="preserve"> </w:t>
      </w:r>
      <w:r w:rsidRPr="006468AB">
        <w:rPr>
          <w:rFonts w:ascii="Times New Roman" w:hAnsi="Times New Roman" w:cs="Times New Roman"/>
          <w:sz w:val="16"/>
        </w:rPr>
        <w:t>yield</w:t>
      </w:r>
      <w:r w:rsidRPr="006468AB">
        <w:rPr>
          <w:rFonts w:ascii="Times New Roman" w:hAnsi="Times New Roman" w:cs="Times New Roman"/>
          <w:sz w:val="16"/>
        </w:rPr>
        <w:tab/>
      </w:r>
      <w:r w:rsidRPr="006468AB">
        <w:rPr>
          <w:rFonts w:ascii="Times New Roman" w:hAnsi="Times New Roman" w:cs="Times New Roman"/>
          <w:spacing w:val="-4"/>
          <w:sz w:val="16"/>
        </w:rPr>
        <w:t>DVY</w:t>
      </w:r>
      <w:r w:rsidRPr="006468AB">
        <w:rPr>
          <w:rFonts w:ascii="Times New Roman" w:hAnsi="Times New Roman" w:cs="Times New Roman"/>
          <w:sz w:val="16"/>
        </w:rPr>
        <w:tab/>
      </w:r>
      <w:proofErr w:type="spellStart"/>
      <w:r w:rsidRPr="006468AB">
        <w:rPr>
          <w:rFonts w:ascii="Times New Roman" w:hAnsi="Times New Roman" w:cs="Times New Roman"/>
          <w:i/>
          <w:spacing w:val="-2"/>
          <w:w w:val="85"/>
          <w:position w:val="3"/>
          <w:sz w:val="12"/>
          <w:u w:val="single"/>
        </w:rPr>
        <w:t>DividendperShare</w:t>
      </w:r>
      <w:proofErr w:type="spellEnd"/>
      <w:r w:rsidRPr="006468AB">
        <w:rPr>
          <w:rFonts w:ascii="Times New Roman" w:hAnsi="Times New Roman" w:cs="Times New Roman"/>
          <w:i/>
          <w:spacing w:val="40"/>
          <w:position w:val="3"/>
          <w:sz w:val="12"/>
        </w:rPr>
        <w:t xml:space="preserve"> </w:t>
      </w:r>
      <w:proofErr w:type="spellStart"/>
      <w:r w:rsidRPr="006468AB">
        <w:rPr>
          <w:rFonts w:ascii="Times New Roman" w:hAnsi="Times New Roman" w:cs="Times New Roman"/>
          <w:i/>
          <w:spacing w:val="-4"/>
          <w:sz w:val="12"/>
        </w:rPr>
        <w:t>PriceperShare</w:t>
      </w:r>
      <w:proofErr w:type="spellEnd"/>
    </w:p>
    <w:p w14:paraId="1FEC4425" w14:textId="77777777" w:rsidR="00607341" w:rsidRPr="006468AB" w:rsidRDefault="00000000">
      <w:pPr>
        <w:pStyle w:val="ListParagraph"/>
        <w:numPr>
          <w:ilvl w:val="0"/>
          <w:numId w:val="3"/>
        </w:numPr>
        <w:tabs>
          <w:tab w:val="left" w:pos="1433"/>
          <w:tab w:val="left" w:pos="3550"/>
          <w:tab w:val="left" w:pos="4800"/>
          <w:tab w:val="left" w:pos="4849"/>
        </w:tabs>
        <w:spacing w:before="119" w:line="148" w:lineRule="auto"/>
        <w:ind w:left="4849" w:right="4145" w:hanging="4709"/>
        <w:rPr>
          <w:rFonts w:ascii="Times New Roman" w:hAnsi="Times New Roman" w:cs="Times New Roman"/>
          <w:sz w:val="12"/>
        </w:rPr>
      </w:pPr>
      <w:r w:rsidRPr="006468AB">
        <w:rPr>
          <w:rFonts w:ascii="Times New Roman" w:hAnsi="Times New Roman" w:cs="Times New Roman"/>
          <w:sz w:val="16"/>
        </w:rPr>
        <w:t>Dividend payout ratio</w:t>
      </w:r>
      <w:r w:rsidRPr="006468AB">
        <w:rPr>
          <w:rFonts w:ascii="Times New Roman" w:hAnsi="Times New Roman" w:cs="Times New Roman"/>
          <w:sz w:val="16"/>
        </w:rPr>
        <w:tab/>
      </w:r>
      <w:r w:rsidRPr="006468AB">
        <w:rPr>
          <w:rFonts w:ascii="Times New Roman" w:hAnsi="Times New Roman" w:cs="Times New Roman"/>
          <w:spacing w:val="-4"/>
          <w:sz w:val="16"/>
        </w:rPr>
        <w:t>DYO</w:t>
      </w:r>
      <w:r w:rsidRPr="006468AB">
        <w:rPr>
          <w:rFonts w:ascii="Times New Roman" w:hAnsi="Times New Roman" w:cs="Times New Roman"/>
          <w:sz w:val="16"/>
        </w:rPr>
        <w:tab/>
      </w:r>
      <w:r w:rsidRPr="006468AB">
        <w:rPr>
          <w:rFonts w:ascii="Times New Roman" w:hAnsi="Times New Roman" w:cs="Times New Roman"/>
          <w:spacing w:val="-6"/>
          <w:position w:val="3"/>
          <w:sz w:val="12"/>
          <w:u w:val="single"/>
        </w:rPr>
        <w:t>Dividends</w:t>
      </w:r>
      <w:r w:rsidRPr="006468AB">
        <w:rPr>
          <w:rFonts w:ascii="Times New Roman" w:hAnsi="Times New Roman" w:cs="Times New Roman"/>
          <w:spacing w:val="-11"/>
          <w:position w:val="3"/>
          <w:sz w:val="12"/>
          <w:u w:val="single"/>
        </w:rPr>
        <w:t xml:space="preserve"> </w:t>
      </w:r>
      <w:r w:rsidRPr="006468AB">
        <w:rPr>
          <w:rFonts w:ascii="Times New Roman" w:hAnsi="Times New Roman" w:cs="Times New Roman"/>
          <w:spacing w:val="-6"/>
          <w:position w:val="3"/>
          <w:sz w:val="12"/>
          <w:u w:val="single"/>
        </w:rPr>
        <w:t>per</w:t>
      </w:r>
      <w:r w:rsidRPr="006468AB">
        <w:rPr>
          <w:rFonts w:ascii="Times New Roman" w:hAnsi="Times New Roman" w:cs="Times New Roman"/>
          <w:spacing w:val="-11"/>
          <w:position w:val="3"/>
          <w:sz w:val="12"/>
          <w:u w:val="single"/>
        </w:rPr>
        <w:t xml:space="preserve"> </w:t>
      </w:r>
      <w:r w:rsidRPr="006468AB">
        <w:rPr>
          <w:rFonts w:ascii="Times New Roman" w:hAnsi="Times New Roman" w:cs="Times New Roman"/>
          <w:spacing w:val="-6"/>
          <w:position w:val="3"/>
          <w:sz w:val="12"/>
          <w:u w:val="single"/>
        </w:rPr>
        <w:t>Share</w:t>
      </w:r>
      <w:r w:rsidRPr="006468AB">
        <w:rPr>
          <w:rFonts w:ascii="Times New Roman" w:hAnsi="Times New Roman" w:cs="Times New Roman"/>
          <w:spacing w:val="40"/>
          <w:position w:val="3"/>
          <w:sz w:val="12"/>
        </w:rPr>
        <w:t xml:space="preserve"> </w:t>
      </w:r>
      <w:r w:rsidRPr="006468AB">
        <w:rPr>
          <w:rFonts w:ascii="Times New Roman" w:hAnsi="Times New Roman" w:cs="Times New Roman"/>
          <w:w w:val="90"/>
          <w:sz w:val="12"/>
        </w:rPr>
        <w:t>Earnings</w:t>
      </w:r>
      <w:r w:rsidRPr="006468AB">
        <w:rPr>
          <w:rFonts w:ascii="Times New Roman" w:hAnsi="Times New Roman" w:cs="Times New Roman"/>
          <w:spacing w:val="-7"/>
          <w:w w:val="90"/>
          <w:sz w:val="12"/>
        </w:rPr>
        <w:t xml:space="preserve"> </w:t>
      </w:r>
      <w:r w:rsidRPr="006468AB">
        <w:rPr>
          <w:rFonts w:ascii="Times New Roman" w:hAnsi="Times New Roman" w:cs="Times New Roman"/>
          <w:w w:val="90"/>
          <w:sz w:val="12"/>
        </w:rPr>
        <w:t>per</w:t>
      </w:r>
      <w:r w:rsidRPr="006468AB">
        <w:rPr>
          <w:rFonts w:ascii="Times New Roman" w:hAnsi="Times New Roman" w:cs="Times New Roman"/>
          <w:spacing w:val="-7"/>
          <w:w w:val="90"/>
          <w:sz w:val="12"/>
        </w:rPr>
        <w:t xml:space="preserve"> </w:t>
      </w:r>
      <w:r w:rsidRPr="006468AB">
        <w:rPr>
          <w:rFonts w:ascii="Times New Roman" w:hAnsi="Times New Roman" w:cs="Times New Roman"/>
          <w:w w:val="90"/>
          <w:sz w:val="12"/>
        </w:rPr>
        <w:t>Share</w:t>
      </w:r>
    </w:p>
    <w:p w14:paraId="45FF0713" w14:textId="77777777" w:rsidR="00607341" w:rsidRPr="006468AB" w:rsidRDefault="00000000">
      <w:pPr>
        <w:pStyle w:val="ListParagraph"/>
        <w:numPr>
          <w:ilvl w:val="0"/>
          <w:numId w:val="3"/>
        </w:numPr>
        <w:tabs>
          <w:tab w:val="left" w:pos="1433"/>
          <w:tab w:val="left" w:pos="3550"/>
          <w:tab w:val="left" w:pos="4801"/>
        </w:tabs>
        <w:spacing w:before="107" w:line="151" w:lineRule="auto"/>
        <w:ind w:left="4801" w:right="4190" w:hanging="4660"/>
        <w:rPr>
          <w:rFonts w:ascii="Times New Roman" w:hAnsi="Times New Roman" w:cs="Times New Roman"/>
          <w:sz w:val="12"/>
        </w:rPr>
      </w:pPr>
      <w:r w:rsidRPr="006468AB">
        <w:rPr>
          <w:rFonts w:ascii="Times New Roman" w:hAnsi="Times New Roman" w:cs="Times New Roman"/>
          <w:sz w:val="16"/>
        </w:rPr>
        <w:t>Dividend coverage ratio</w:t>
      </w:r>
      <w:r w:rsidRPr="006468AB">
        <w:rPr>
          <w:rFonts w:ascii="Times New Roman" w:hAnsi="Times New Roman" w:cs="Times New Roman"/>
          <w:sz w:val="16"/>
        </w:rPr>
        <w:tab/>
      </w:r>
      <w:r w:rsidRPr="006468AB">
        <w:rPr>
          <w:rFonts w:ascii="Times New Roman" w:hAnsi="Times New Roman" w:cs="Times New Roman"/>
          <w:spacing w:val="-4"/>
          <w:sz w:val="16"/>
        </w:rPr>
        <w:t>DCR</w:t>
      </w:r>
      <w:r w:rsidRPr="006468AB">
        <w:rPr>
          <w:rFonts w:ascii="Times New Roman" w:hAnsi="Times New Roman" w:cs="Times New Roman"/>
          <w:sz w:val="16"/>
        </w:rPr>
        <w:tab/>
      </w:r>
      <w:r w:rsidRPr="006468AB">
        <w:rPr>
          <w:rFonts w:ascii="Times New Roman" w:hAnsi="Times New Roman" w:cs="Times New Roman"/>
          <w:w w:val="90"/>
          <w:position w:val="3"/>
          <w:sz w:val="12"/>
          <w:u w:val="single"/>
        </w:rPr>
        <w:t>Earnings</w:t>
      </w:r>
      <w:r w:rsidRPr="006468AB">
        <w:rPr>
          <w:rFonts w:ascii="Times New Roman" w:hAnsi="Times New Roman" w:cs="Times New Roman"/>
          <w:spacing w:val="-6"/>
          <w:w w:val="90"/>
          <w:position w:val="3"/>
          <w:sz w:val="12"/>
          <w:u w:val="single"/>
        </w:rPr>
        <w:t xml:space="preserve"> </w:t>
      </w:r>
      <w:r w:rsidRPr="006468AB">
        <w:rPr>
          <w:rFonts w:ascii="Times New Roman" w:hAnsi="Times New Roman" w:cs="Times New Roman"/>
          <w:w w:val="90"/>
          <w:position w:val="3"/>
          <w:sz w:val="12"/>
          <w:u w:val="single"/>
        </w:rPr>
        <w:t>per</w:t>
      </w:r>
      <w:r w:rsidRPr="006468AB">
        <w:rPr>
          <w:rFonts w:ascii="Times New Roman" w:hAnsi="Times New Roman" w:cs="Times New Roman"/>
          <w:spacing w:val="-6"/>
          <w:w w:val="90"/>
          <w:position w:val="3"/>
          <w:sz w:val="12"/>
          <w:u w:val="single"/>
        </w:rPr>
        <w:t xml:space="preserve"> </w:t>
      </w:r>
      <w:r w:rsidRPr="006468AB">
        <w:rPr>
          <w:rFonts w:ascii="Times New Roman" w:hAnsi="Times New Roman" w:cs="Times New Roman"/>
          <w:w w:val="90"/>
          <w:position w:val="3"/>
          <w:sz w:val="12"/>
          <w:u w:val="single"/>
        </w:rPr>
        <w:t>Share</w:t>
      </w:r>
      <w:r w:rsidRPr="006468AB">
        <w:rPr>
          <w:rFonts w:ascii="Times New Roman" w:hAnsi="Times New Roman" w:cs="Times New Roman"/>
          <w:spacing w:val="40"/>
          <w:position w:val="3"/>
          <w:sz w:val="12"/>
        </w:rPr>
        <w:t xml:space="preserve"> </w:t>
      </w:r>
      <w:r w:rsidRPr="006468AB">
        <w:rPr>
          <w:rFonts w:ascii="Times New Roman" w:hAnsi="Times New Roman" w:cs="Times New Roman"/>
          <w:spacing w:val="-4"/>
          <w:sz w:val="12"/>
        </w:rPr>
        <w:t>Dividend</w:t>
      </w:r>
      <w:r w:rsidRPr="006468AB">
        <w:rPr>
          <w:rFonts w:ascii="Times New Roman" w:hAnsi="Times New Roman" w:cs="Times New Roman"/>
          <w:spacing w:val="-11"/>
          <w:sz w:val="12"/>
        </w:rPr>
        <w:t xml:space="preserve"> </w:t>
      </w:r>
      <w:r w:rsidRPr="006468AB">
        <w:rPr>
          <w:rFonts w:ascii="Times New Roman" w:hAnsi="Times New Roman" w:cs="Times New Roman"/>
          <w:spacing w:val="-4"/>
          <w:sz w:val="12"/>
        </w:rPr>
        <w:t>per</w:t>
      </w:r>
      <w:r w:rsidRPr="006468AB">
        <w:rPr>
          <w:rFonts w:ascii="Times New Roman" w:hAnsi="Times New Roman" w:cs="Times New Roman"/>
          <w:spacing w:val="-11"/>
          <w:sz w:val="12"/>
        </w:rPr>
        <w:t xml:space="preserve"> </w:t>
      </w:r>
      <w:r w:rsidRPr="006468AB">
        <w:rPr>
          <w:rFonts w:ascii="Times New Roman" w:hAnsi="Times New Roman" w:cs="Times New Roman"/>
          <w:spacing w:val="-4"/>
          <w:sz w:val="12"/>
        </w:rPr>
        <w:t>Share</w:t>
      </w:r>
    </w:p>
    <w:p w14:paraId="63BF3041" w14:textId="77777777" w:rsidR="00607341" w:rsidRPr="006468AB" w:rsidRDefault="00000000">
      <w:pPr>
        <w:spacing w:before="49"/>
        <w:ind w:left="1258"/>
        <w:rPr>
          <w:sz w:val="16"/>
        </w:rPr>
      </w:pPr>
      <w:r w:rsidRPr="006468AB">
        <w:rPr>
          <w:w w:val="90"/>
          <w:sz w:val="16"/>
        </w:rPr>
        <w:t>Independent</w:t>
      </w:r>
      <w:r w:rsidRPr="006468AB">
        <w:rPr>
          <w:spacing w:val="6"/>
          <w:sz w:val="16"/>
        </w:rPr>
        <w:t xml:space="preserve"> </w:t>
      </w:r>
      <w:r w:rsidRPr="006468AB">
        <w:rPr>
          <w:spacing w:val="-2"/>
          <w:sz w:val="16"/>
        </w:rPr>
        <w:t>variable:</w:t>
      </w:r>
    </w:p>
    <w:p w14:paraId="38AB0AFA" w14:textId="77777777" w:rsidR="00607341" w:rsidRPr="006468AB" w:rsidRDefault="00000000">
      <w:pPr>
        <w:pStyle w:val="ListParagraph"/>
        <w:numPr>
          <w:ilvl w:val="0"/>
          <w:numId w:val="2"/>
        </w:numPr>
        <w:tabs>
          <w:tab w:val="left" w:pos="1433"/>
          <w:tab w:val="left" w:pos="3550"/>
          <w:tab w:val="left" w:pos="4803"/>
        </w:tabs>
        <w:spacing w:before="52"/>
        <w:ind w:hanging="1292"/>
        <w:rPr>
          <w:rFonts w:ascii="Times New Roman" w:hAnsi="Times New Roman" w:cs="Times New Roman"/>
          <w:position w:val="-2"/>
          <w:sz w:val="16"/>
        </w:rPr>
      </w:pPr>
      <w:r w:rsidRPr="006468AB">
        <w:rPr>
          <w:rFonts w:ascii="Times New Roman" w:hAnsi="Times New Roman" w:cs="Times New Roman"/>
          <w:noProof/>
          <w:position w:val="-2"/>
          <w:sz w:val="16"/>
        </w:rPr>
        <mc:AlternateContent>
          <mc:Choice Requires="wps">
            <w:drawing>
              <wp:anchor distT="0" distB="0" distL="0" distR="0" simplePos="0" relativeHeight="251665408" behindDoc="1" locked="0" layoutInCell="1" allowOverlap="1" wp14:anchorId="7C236CE4" wp14:editId="76154FF3">
                <wp:simplePos x="0" y="0"/>
                <wp:positionH relativeFrom="page">
                  <wp:posOffset>3878906</wp:posOffset>
                </wp:positionH>
                <wp:positionV relativeFrom="paragraph">
                  <wp:posOffset>133760</wp:posOffset>
                </wp:positionV>
                <wp:extent cx="317500" cy="7747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77470"/>
                        </a:xfrm>
                        <a:prstGeom prst="rect">
                          <a:avLst/>
                        </a:prstGeom>
                      </wps:spPr>
                      <wps:txbx>
                        <w:txbxContent>
                          <w:p w14:paraId="3DD69AF7" w14:textId="77777777" w:rsidR="00607341" w:rsidRDefault="00000000">
                            <w:pPr>
                              <w:spacing w:line="120" w:lineRule="exact"/>
                              <w:rPr>
                                <w:rFonts w:ascii="Trebuchet MS"/>
                                <w:i/>
                                <w:sz w:val="12"/>
                              </w:rPr>
                            </w:pPr>
                            <w:r>
                              <w:rPr>
                                <w:rFonts w:ascii="Trebuchet MS"/>
                                <w:i/>
                                <w:w w:val="85"/>
                                <w:sz w:val="12"/>
                              </w:rPr>
                              <w:t>Total</w:t>
                            </w:r>
                            <w:r>
                              <w:rPr>
                                <w:rFonts w:ascii="Trebuchet MS"/>
                                <w:i/>
                                <w:spacing w:val="-2"/>
                                <w:w w:val="85"/>
                                <w:sz w:val="12"/>
                              </w:rPr>
                              <w:t xml:space="preserve"> </w:t>
                            </w:r>
                            <w:r>
                              <w:rPr>
                                <w:rFonts w:ascii="Trebuchet MS"/>
                                <w:i/>
                                <w:spacing w:val="-8"/>
                                <w:w w:val="95"/>
                                <w:sz w:val="12"/>
                              </w:rPr>
                              <w:t>Debt</w:t>
                            </w:r>
                          </w:p>
                        </w:txbxContent>
                      </wps:txbx>
                      <wps:bodyPr wrap="square" lIns="0" tIns="0" rIns="0" bIns="0" rtlCol="0">
                        <a:noAutofit/>
                      </wps:bodyPr>
                    </wps:wsp>
                  </a:graphicData>
                </a:graphic>
              </wp:anchor>
            </w:drawing>
          </mc:Choice>
          <mc:Fallback>
            <w:pict>
              <v:shapetype w14:anchorId="7C236CE4" id="_x0000_t202" coordsize="21600,21600" o:spt="202" path="m,l,21600r21600,l21600,xe">
                <v:stroke joinstyle="miter"/>
                <v:path gradientshapeok="t" o:connecttype="rect"/>
              </v:shapetype>
              <v:shape id="Textbox 27" o:spid="_x0000_s1026" type="#_x0000_t202" style="position:absolute;left:0;text-align:left;margin-left:305.45pt;margin-top:10.55pt;width:25pt;height:6.1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" filled="f" stroked="f">
                <v:textbox inset="0,0,0,0">
                  <w:txbxContent>
                    <w:p w14:paraId="3DD69AF7" w14:textId="77777777" w:rsidR="00607341" w:rsidRDefault="00000000">
                      <w:pPr>
                        <w:spacing w:line="120" w:lineRule="exact"/>
                        <w:rPr>
                          <w:rFonts w:ascii="Trebuchet MS"/>
                          <w:i/>
                          <w:sz w:val="12"/>
                        </w:rPr>
                      </w:pPr>
                      <w:r>
                        <w:rPr>
                          <w:rFonts w:ascii="Trebuchet MS"/>
                          <w:i/>
                          <w:w w:val="85"/>
                          <w:sz w:val="12"/>
                        </w:rPr>
                        <w:t>Total</w:t>
                      </w:r>
                      <w:r>
                        <w:rPr>
                          <w:rFonts w:ascii="Trebuchet MS"/>
                          <w:i/>
                          <w:spacing w:val="-2"/>
                          <w:w w:val="85"/>
                          <w:sz w:val="12"/>
                        </w:rPr>
                        <w:t xml:space="preserve"> </w:t>
                      </w:r>
                      <w:r>
                        <w:rPr>
                          <w:rFonts w:ascii="Trebuchet MS"/>
                          <w:i/>
                          <w:spacing w:val="-8"/>
                          <w:w w:val="95"/>
                          <w:sz w:val="12"/>
                        </w:rPr>
                        <w:t>Debt</w:t>
                      </w:r>
                    </w:p>
                  </w:txbxContent>
                </v:textbox>
                <w10:wrap anchorx="page"/>
              </v:shape>
            </w:pict>
          </mc:Fallback>
        </mc:AlternateContent>
      </w:r>
      <w:r w:rsidRPr="006468AB">
        <w:rPr>
          <w:rFonts w:ascii="Times New Roman" w:hAnsi="Times New Roman" w:cs="Times New Roman"/>
          <w:spacing w:val="-2"/>
          <w:w w:val="90"/>
          <w:position w:val="-2"/>
          <w:sz w:val="16"/>
        </w:rPr>
        <w:t>Cost</w:t>
      </w:r>
      <w:r w:rsidRPr="006468AB">
        <w:rPr>
          <w:rFonts w:ascii="Times New Roman" w:hAnsi="Times New Roman" w:cs="Times New Roman"/>
          <w:spacing w:val="-4"/>
          <w:w w:val="90"/>
          <w:position w:val="-2"/>
          <w:sz w:val="16"/>
        </w:rPr>
        <w:t xml:space="preserve"> </w:t>
      </w:r>
      <w:r w:rsidRPr="006468AB">
        <w:rPr>
          <w:rFonts w:ascii="Times New Roman" w:hAnsi="Times New Roman" w:cs="Times New Roman"/>
          <w:spacing w:val="-2"/>
          <w:w w:val="90"/>
          <w:position w:val="-2"/>
          <w:sz w:val="16"/>
        </w:rPr>
        <w:t>of</w:t>
      </w:r>
      <w:r w:rsidRPr="006468AB">
        <w:rPr>
          <w:rFonts w:ascii="Times New Roman" w:hAnsi="Times New Roman" w:cs="Times New Roman"/>
          <w:spacing w:val="-3"/>
          <w:w w:val="90"/>
          <w:position w:val="-2"/>
          <w:sz w:val="16"/>
        </w:rPr>
        <w:t xml:space="preserve"> </w:t>
      </w:r>
      <w:r w:rsidRPr="006468AB">
        <w:rPr>
          <w:rFonts w:ascii="Times New Roman" w:hAnsi="Times New Roman" w:cs="Times New Roman"/>
          <w:spacing w:val="-4"/>
          <w:w w:val="90"/>
          <w:position w:val="-2"/>
          <w:sz w:val="16"/>
        </w:rPr>
        <w:t>debt</w:t>
      </w:r>
      <w:r w:rsidRPr="006468AB">
        <w:rPr>
          <w:rFonts w:ascii="Times New Roman" w:hAnsi="Times New Roman" w:cs="Times New Roman"/>
          <w:position w:val="-2"/>
          <w:sz w:val="16"/>
        </w:rPr>
        <w:tab/>
      </w:r>
      <w:r w:rsidRPr="006468AB">
        <w:rPr>
          <w:rFonts w:ascii="Times New Roman" w:hAnsi="Times New Roman" w:cs="Times New Roman"/>
          <w:spacing w:val="-5"/>
          <w:w w:val="95"/>
          <w:position w:val="-2"/>
          <w:sz w:val="16"/>
        </w:rPr>
        <w:t>CDT</w:t>
      </w:r>
      <w:r w:rsidRPr="006468AB">
        <w:rPr>
          <w:rFonts w:ascii="Times New Roman" w:hAnsi="Times New Roman" w:cs="Times New Roman"/>
          <w:position w:val="-2"/>
          <w:sz w:val="16"/>
        </w:rPr>
        <w:tab/>
      </w:r>
      <w:r w:rsidRPr="006468AB">
        <w:rPr>
          <w:rFonts w:ascii="Times New Roman" w:hAnsi="Times New Roman" w:cs="Times New Roman"/>
          <w:i/>
          <w:w w:val="85"/>
          <w:sz w:val="12"/>
          <w:u w:val="single"/>
        </w:rPr>
        <w:t>Annual</w:t>
      </w:r>
      <w:r w:rsidRPr="006468AB">
        <w:rPr>
          <w:rFonts w:ascii="Times New Roman" w:hAnsi="Times New Roman" w:cs="Times New Roman"/>
          <w:i/>
          <w:spacing w:val="-2"/>
          <w:sz w:val="12"/>
          <w:u w:val="single"/>
        </w:rPr>
        <w:t xml:space="preserve"> </w:t>
      </w:r>
      <w:r w:rsidRPr="006468AB">
        <w:rPr>
          <w:rFonts w:ascii="Times New Roman" w:hAnsi="Times New Roman" w:cs="Times New Roman"/>
          <w:i/>
          <w:w w:val="85"/>
          <w:sz w:val="12"/>
          <w:u w:val="single"/>
        </w:rPr>
        <w:t>Interest</w:t>
      </w:r>
      <w:r w:rsidRPr="006468AB">
        <w:rPr>
          <w:rFonts w:ascii="Times New Roman" w:hAnsi="Times New Roman" w:cs="Times New Roman"/>
          <w:i/>
          <w:spacing w:val="2"/>
          <w:sz w:val="12"/>
          <w:u w:val="single"/>
        </w:rPr>
        <w:t xml:space="preserve"> </w:t>
      </w:r>
      <w:r w:rsidRPr="006468AB">
        <w:rPr>
          <w:rFonts w:ascii="Times New Roman" w:hAnsi="Times New Roman" w:cs="Times New Roman"/>
          <w:i/>
          <w:w w:val="85"/>
          <w:sz w:val="12"/>
          <w:u w:val="single"/>
        </w:rPr>
        <w:t>Expense</w:t>
      </w:r>
      <w:r w:rsidRPr="006468AB">
        <w:rPr>
          <w:rFonts w:ascii="Times New Roman" w:hAnsi="Times New Roman" w:cs="Times New Roman"/>
          <w:i/>
          <w:spacing w:val="23"/>
          <w:sz w:val="12"/>
        </w:rPr>
        <w:t xml:space="preserve"> </w:t>
      </w:r>
      <w:r w:rsidRPr="006468AB">
        <w:rPr>
          <w:rFonts w:ascii="Cambria Math" w:hAnsi="Cambria Math" w:cs="Cambria Math"/>
          <w:w w:val="85"/>
          <w:position w:val="-6"/>
          <w:sz w:val="16"/>
        </w:rPr>
        <w:t>∗</w:t>
      </w:r>
      <w:r w:rsidRPr="006468AB">
        <w:rPr>
          <w:rFonts w:ascii="Times New Roman" w:hAnsi="Times New Roman" w:cs="Times New Roman"/>
          <w:spacing w:val="-7"/>
          <w:w w:val="85"/>
          <w:position w:val="-6"/>
          <w:sz w:val="16"/>
        </w:rPr>
        <w:t xml:space="preserve"> </w:t>
      </w:r>
      <w:r w:rsidRPr="006468AB">
        <w:rPr>
          <w:rFonts w:ascii="Times New Roman" w:hAnsi="Times New Roman" w:cs="Times New Roman"/>
          <w:w w:val="85"/>
          <w:position w:val="-6"/>
          <w:sz w:val="16"/>
        </w:rPr>
        <w:t>(1</w:t>
      </w:r>
      <w:r w:rsidRPr="006468AB">
        <w:rPr>
          <w:rFonts w:ascii="Times New Roman" w:hAnsi="Times New Roman" w:cs="Times New Roman"/>
          <w:spacing w:val="-6"/>
          <w:w w:val="85"/>
          <w:position w:val="-6"/>
          <w:sz w:val="16"/>
        </w:rPr>
        <w:t xml:space="preserve"> </w:t>
      </w:r>
      <w:r w:rsidRPr="006468AB">
        <w:rPr>
          <w:rFonts w:ascii="Times New Roman" w:hAnsi="Times New Roman" w:cs="Times New Roman"/>
          <w:w w:val="85"/>
          <w:position w:val="-6"/>
          <w:sz w:val="16"/>
        </w:rPr>
        <w:t>−</w:t>
      </w:r>
      <w:r w:rsidRPr="006468AB">
        <w:rPr>
          <w:rFonts w:ascii="Times New Roman" w:hAnsi="Times New Roman" w:cs="Times New Roman"/>
          <w:spacing w:val="-8"/>
          <w:w w:val="85"/>
          <w:position w:val="-6"/>
          <w:sz w:val="16"/>
        </w:rPr>
        <w:t xml:space="preserve"> </w:t>
      </w:r>
      <w:r w:rsidRPr="006468AB">
        <w:rPr>
          <w:rFonts w:ascii="Times New Roman" w:hAnsi="Times New Roman" w:cs="Times New Roman"/>
          <w:i/>
          <w:w w:val="85"/>
          <w:position w:val="-6"/>
          <w:sz w:val="16"/>
        </w:rPr>
        <w:t>tax</w:t>
      </w:r>
      <w:r w:rsidRPr="006468AB">
        <w:rPr>
          <w:rFonts w:ascii="Times New Roman" w:hAnsi="Times New Roman" w:cs="Times New Roman"/>
          <w:i/>
          <w:spacing w:val="4"/>
          <w:position w:val="-6"/>
          <w:sz w:val="16"/>
        </w:rPr>
        <w:t xml:space="preserve"> </w:t>
      </w:r>
      <w:r w:rsidRPr="006468AB">
        <w:rPr>
          <w:rFonts w:ascii="Times New Roman" w:hAnsi="Times New Roman" w:cs="Times New Roman"/>
          <w:i/>
          <w:spacing w:val="-4"/>
          <w:w w:val="85"/>
          <w:position w:val="-6"/>
          <w:sz w:val="16"/>
        </w:rPr>
        <w:t>rate</w:t>
      </w:r>
      <w:r w:rsidRPr="006468AB">
        <w:rPr>
          <w:rFonts w:ascii="Times New Roman" w:hAnsi="Times New Roman" w:cs="Times New Roman"/>
          <w:spacing w:val="-4"/>
          <w:w w:val="85"/>
          <w:position w:val="-6"/>
          <w:sz w:val="16"/>
        </w:rPr>
        <w:t>)</w:t>
      </w:r>
    </w:p>
    <w:p w14:paraId="14D0D8BD" w14:textId="77777777" w:rsidR="00607341" w:rsidRPr="006468AB" w:rsidRDefault="00000000">
      <w:pPr>
        <w:pStyle w:val="ListParagraph"/>
        <w:numPr>
          <w:ilvl w:val="0"/>
          <w:numId w:val="2"/>
        </w:numPr>
        <w:tabs>
          <w:tab w:val="left" w:pos="1433"/>
          <w:tab w:val="left" w:pos="3550"/>
          <w:tab w:val="left" w:pos="4800"/>
        </w:tabs>
        <w:spacing w:before="48" w:line="198" w:lineRule="exact"/>
        <w:ind w:hanging="1292"/>
        <w:rPr>
          <w:rFonts w:ascii="Times New Roman" w:hAnsi="Times New Roman" w:cs="Times New Roman"/>
          <w:position w:val="4"/>
          <w:sz w:val="16"/>
        </w:rPr>
      </w:pPr>
      <w:r w:rsidRPr="006468AB">
        <w:rPr>
          <w:rFonts w:ascii="Times New Roman" w:hAnsi="Times New Roman" w:cs="Times New Roman"/>
          <w:spacing w:val="-2"/>
          <w:w w:val="90"/>
          <w:position w:val="4"/>
          <w:sz w:val="16"/>
        </w:rPr>
        <w:t>Cost</w:t>
      </w:r>
      <w:r w:rsidRPr="006468AB">
        <w:rPr>
          <w:rFonts w:ascii="Times New Roman" w:hAnsi="Times New Roman" w:cs="Times New Roman"/>
          <w:spacing w:val="-4"/>
          <w:w w:val="90"/>
          <w:position w:val="4"/>
          <w:sz w:val="16"/>
        </w:rPr>
        <w:t xml:space="preserve"> </w:t>
      </w:r>
      <w:r w:rsidRPr="006468AB">
        <w:rPr>
          <w:rFonts w:ascii="Times New Roman" w:hAnsi="Times New Roman" w:cs="Times New Roman"/>
          <w:spacing w:val="-2"/>
          <w:w w:val="90"/>
          <w:position w:val="4"/>
          <w:sz w:val="16"/>
        </w:rPr>
        <w:t>of</w:t>
      </w:r>
      <w:r w:rsidRPr="006468AB">
        <w:rPr>
          <w:rFonts w:ascii="Times New Roman" w:hAnsi="Times New Roman" w:cs="Times New Roman"/>
          <w:spacing w:val="-3"/>
          <w:w w:val="90"/>
          <w:position w:val="4"/>
          <w:sz w:val="16"/>
        </w:rPr>
        <w:t xml:space="preserve"> </w:t>
      </w:r>
      <w:r w:rsidRPr="006468AB">
        <w:rPr>
          <w:rFonts w:ascii="Times New Roman" w:hAnsi="Times New Roman" w:cs="Times New Roman"/>
          <w:spacing w:val="-2"/>
          <w:w w:val="90"/>
          <w:position w:val="4"/>
          <w:sz w:val="16"/>
        </w:rPr>
        <w:t>equity</w:t>
      </w:r>
      <w:r w:rsidRPr="006468AB">
        <w:rPr>
          <w:rFonts w:ascii="Times New Roman" w:hAnsi="Times New Roman" w:cs="Times New Roman"/>
          <w:position w:val="4"/>
          <w:sz w:val="16"/>
        </w:rPr>
        <w:tab/>
      </w:r>
      <w:r w:rsidRPr="006468AB">
        <w:rPr>
          <w:rFonts w:ascii="Times New Roman" w:hAnsi="Times New Roman" w:cs="Times New Roman"/>
          <w:spacing w:val="-5"/>
          <w:w w:val="95"/>
          <w:position w:val="4"/>
          <w:sz w:val="16"/>
        </w:rPr>
        <w:t>CET</w:t>
      </w:r>
      <w:r w:rsidRPr="006468AB">
        <w:rPr>
          <w:rFonts w:ascii="Times New Roman" w:hAnsi="Times New Roman" w:cs="Times New Roman"/>
          <w:position w:val="4"/>
          <w:sz w:val="16"/>
        </w:rPr>
        <w:tab/>
      </w:r>
      <w:proofErr w:type="spellStart"/>
      <w:r w:rsidRPr="006468AB">
        <w:rPr>
          <w:rFonts w:ascii="Times New Roman" w:hAnsi="Times New Roman" w:cs="Times New Roman"/>
          <w:i/>
          <w:w w:val="85"/>
          <w:position w:val="7"/>
          <w:sz w:val="12"/>
          <w:u w:val="single"/>
        </w:rPr>
        <w:t>Dividendpershare</w:t>
      </w:r>
      <w:proofErr w:type="spellEnd"/>
      <w:r w:rsidRPr="006468AB">
        <w:rPr>
          <w:rFonts w:ascii="Times New Roman" w:hAnsi="Times New Roman" w:cs="Times New Roman"/>
          <w:i/>
          <w:spacing w:val="40"/>
          <w:position w:val="7"/>
          <w:sz w:val="12"/>
        </w:rPr>
        <w:t xml:space="preserve"> </w:t>
      </w:r>
      <w:r w:rsidRPr="006468AB">
        <w:rPr>
          <w:rFonts w:ascii="Times New Roman" w:hAnsi="Times New Roman" w:cs="Times New Roman"/>
          <w:w w:val="85"/>
          <w:sz w:val="16"/>
        </w:rPr>
        <w:t>+</w:t>
      </w:r>
      <w:r w:rsidRPr="006468AB">
        <w:rPr>
          <w:rFonts w:ascii="Times New Roman" w:hAnsi="Times New Roman" w:cs="Times New Roman"/>
          <w:spacing w:val="-7"/>
          <w:sz w:val="16"/>
        </w:rPr>
        <w:t xml:space="preserve"> </w:t>
      </w:r>
      <w:proofErr w:type="spellStart"/>
      <w:r w:rsidRPr="006468AB">
        <w:rPr>
          <w:rFonts w:ascii="Times New Roman" w:hAnsi="Times New Roman" w:cs="Times New Roman"/>
          <w:i/>
          <w:spacing w:val="-2"/>
          <w:w w:val="85"/>
          <w:sz w:val="16"/>
        </w:rPr>
        <w:t>GrowthRateofDividends</w:t>
      </w:r>
      <w:proofErr w:type="spellEnd"/>
    </w:p>
    <w:p w14:paraId="2B177BD1" w14:textId="77777777" w:rsidR="00607341" w:rsidRPr="006468AB" w:rsidRDefault="00000000">
      <w:pPr>
        <w:spacing w:line="76" w:lineRule="exact"/>
        <w:ind w:left="494"/>
        <w:jc w:val="center"/>
        <w:rPr>
          <w:i/>
          <w:sz w:val="12"/>
        </w:rPr>
      </w:pPr>
      <w:proofErr w:type="spellStart"/>
      <w:proofErr w:type="gramStart"/>
      <w:r w:rsidRPr="006468AB">
        <w:rPr>
          <w:i/>
          <w:spacing w:val="-2"/>
          <w:w w:val="95"/>
          <w:sz w:val="12"/>
        </w:rPr>
        <w:t>stockprice</w:t>
      </w:r>
      <w:proofErr w:type="spellEnd"/>
      <w:proofErr w:type="gramEnd"/>
    </w:p>
    <w:p w14:paraId="3EF5BA65" w14:textId="77777777" w:rsidR="00607341" w:rsidRPr="006468AB" w:rsidRDefault="00000000">
      <w:pPr>
        <w:spacing w:before="30" w:line="232" w:lineRule="auto"/>
        <w:ind w:left="4800" w:right="222"/>
        <w:rPr>
          <w:sz w:val="16"/>
        </w:rPr>
      </w:pPr>
      <w:r w:rsidRPr="006468AB">
        <w:rPr>
          <w:w w:val="85"/>
          <w:sz w:val="16"/>
        </w:rPr>
        <w:t>NB: Growth Rate of Dividends is differential growth (current different—</w:t>
      </w:r>
      <w:proofErr w:type="spellStart"/>
      <w:r w:rsidRPr="006468AB">
        <w:rPr>
          <w:w w:val="85"/>
          <w:sz w:val="16"/>
        </w:rPr>
        <w:t>previ</w:t>
      </w:r>
      <w:proofErr w:type="spellEnd"/>
      <w:r w:rsidRPr="006468AB">
        <w:rPr>
          <w:w w:val="85"/>
          <w:sz w:val="16"/>
        </w:rPr>
        <w:t xml:space="preserve">- </w:t>
      </w:r>
      <w:proofErr w:type="spellStart"/>
      <w:r w:rsidRPr="006468AB">
        <w:rPr>
          <w:spacing w:val="-2"/>
          <w:sz w:val="16"/>
        </w:rPr>
        <w:t>ous</w:t>
      </w:r>
      <w:proofErr w:type="spellEnd"/>
      <w:r w:rsidRPr="006468AB">
        <w:rPr>
          <w:spacing w:val="-14"/>
          <w:sz w:val="16"/>
        </w:rPr>
        <w:t xml:space="preserve"> </w:t>
      </w:r>
      <w:r w:rsidRPr="006468AB">
        <w:rPr>
          <w:spacing w:val="-2"/>
          <w:sz w:val="16"/>
        </w:rPr>
        <w:t>dividend)/previous</w:t>
      </w:r>
      <w:r w:rsidRPr="006468AB">
        <w:rPr>
          <w:spacing w:val="-14"/>
          <w:sz w:val="16"/>
        </w:rPr>
        <w:t xml:space="preserve"> </w:t>
      </w:r>
      <w:r w:rsidRPr="006468AB">
        <w:rPr>
          <w:spacing w:val="-2"/>
          <w:sz w:val="16"/>
        </w:rPr>
        <w:t>dividend</w:t>
      </w:r>
      <w:r w:rsidRPr="006468AB">
        <w:rPr>
          <w:spacing w:val="-14"/>
          <w:sz w:val="16"/>
        </w:rPr>
        <w:t xml:space="preserve"> </w:t>
      </w:r>
      <w:r w:rsidRPr="006468AB">
        <w:rPr>
          <w:spacing w:val="-2"/>
          <w:sz w:val="16"/>
        </w:rPr>
        <w:t>*</w:t>
      </w:r>
      <w:r w:rsidRPr="006468AB">
        <w:rPr>
          <w:spacing w:val="-14"/>
          <w:sz w:val="16"/>
        </w:rPr>
        <w:t xml:space="preserve"> </w:t>
      </w:r>
      <w:r w:rsidRPr="006468AB">
        <w:rPr>
          <w:spacing w:val="-2"/>
          <w:sz w:val="16"/>
        </w:rPr>
        <w:t>100</w:t>
      </w:r>
    </w:p>
    <w:p w14:paraId="73FC9ABE" w14:textId="77777777" w:rsidR="00607341" w:rsidRPr="006468AB" w:rsidRDefault="00000000">
      <w:pPr>
        <w:pStyle w:val="ListParagraph"/>
        <w:numPr>
          <w:ilvl w:val="0"/>
          <w:numId w:val="2"/>
        </w:numPr>
        <w:tabs>
          <w:tab w:val="left" w:pos="1258"/>
          <w:tab w:val="left" w:pos="3550"/>
          <w:tab w:val="left" w:pos="4772"/>
        </w:tabs>
        <w:spacing w:before="44"/>
        <w:ind w:left="1258" w:hanging="1117"/>
        <w:rPr>
          <w:rFonts w:ascii="Times New Roman" w:hAnsi="Times New Roman" w:cs="Times New Roman"/>
          <w:b/>
          <w:position w:val="7"/>
          <w:sz w:val="16"/>
        </w:rPr>
      </w:pPr>
      <w:r w:rsidRPr="006468AB">
        <w:rPr>
          <w:rFonts w:ascii="Times New Roman" w:hAnsi="Times New Roman" w:cs="Times New Roman"/>
          <w:b/>
          <w:noProof/>
          <w:position w:val="7"/>
          <w:sz w:val="16"/>
        </w:rPr>
        <mc:AlternateContent>
          <mc:Choice Requires="wps">
            <w:drawing>
              <wp:anchor distT="0" distB="0" distL="0" distR="0" simplePos="0" relativeHeight="251661312" behindDoc="1" locked="0" layoutInCell="1" allowOverlap="1" wp14:anchorId="2AA9177D" wp14:editId="33F6D3C7">
                <wp:simplePos x="0" y="0"/>
                <wp:positionH relativeFrom="page">
                  <wp:posOffset>3736093</wp:posOffset>
                </wp:positionH>
                <wp:positionV relativeFrom="paragraph">
                  <wp:posOffset>148248</wp:posOffset>
                </wp:positionV>
                <wp:extent cx="4699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1270"/>
                        </a:xfrm>
                        <a:custGeom>
                          <a:avLst/>
                          <a:gdLst/>
                          <a:ahLst/>
                          <a:cxnLst/>
                          <a:rect l="l" t="t" r="r" b="b"/>
                          <a:pathLst>
                            <a:path w="46990">
                              <a:moveTo>
                                <a:pt x="0" y="0"/>
                              </a:moveTo>
                              <a:lnTo>
                                <a:pt x="46634" y="0"/>
                              </a:lnTo>
                            </a:path>
                          </a:pathLst>
                        </a:custGeom>
                        <a:ln w="41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0CC78C" id="Graphic 28" o:spid="_x0000_s1026" style="position:absolute;margin-left:294.2pt;margin-top:11.65pt;width:3.7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46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" path="m,l46634,e" filled="f" strokeweight=".1143mm">
                <v:path arrowok="t"/>
                <w10:wrap anchorx="page"/>
              </v:shape>
            </w:pict>
          </mc:Fallback>
        </mc:AlternateContent>
      </w:r>
      <w:r w:rsidRPr="006468AB">
        <w:rPr>
          <w:rFonts w:ascii="Times New Roman" w:hAnsi="Times New Roman" w:cs="Times New Roman"/>
          <w:b/>
          <w:noProof/>
          <w:position w:val="7"/>
          <w:sz w:val="16"/>
        </w:rPr>
        <mc:AlternateContent>
          <mc:Choice Requires="wps">
            <w:drawing>
              <wp:anchor distT="0" distB="0" distL="0" distR="0" simplePos="0" relativeHeight="251663360" behindDoc="1" locked="0" layoutInCell="1" allowOverlap="1" wp14:anchorId="1F274A11" wp14:editId="415140AC">
                <wp:simplePos x="0" y="0"/>
                <wp:positionH relativeFrom="page">
                  <wp:posOffset>4753250</wp:posOffset>
                </wp:positionH>
                <wp:positionV relativeFrom="paragraph">
                  <wp:posOffset>148248</wp:posOffset>
                </wp:positionV>
                <wp:extent cx="5016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65" cy="1270"/>
                        </a:xfrm>
                        <a:custGeom>
                          <a:avLst/>
                          <a:gdLst/>
                          <a:ahLst/>
                          <a:cxnLst/>
                          <a:rect l="l" t="t" r="r" b="b"/>
                          <a:pathLst>
                            <a:path w="50165">
                              <a:moveTo>
                                <a:pt x="0" y="0"/>
                              </a:moveTo>
                              <a:lnTo>
                                <a:pt x="50063" y="0"/>
                              </a:lnTo>
                            </a:path>
                          </a:pathLst>
                        </a:custGeom>
                        <a:ln w="41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B45654" id="Graphic 29" o:spid="_x0000_s1026" style="position:absolute;margin-left:374.25pt;margin-top:11.65pt;width:3.9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01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" path="m,l50063,e" filled="f" strokeweight=".1143mm">
                <v:path arrowok="t"/>
                <w10:wrap anchorx="page"/>
              </v:shape>
            </w:pict>
          </mc:Fallback>
        </mc:AlternateContent>
      </w:r>
      <w:r w:rsidRPr="006468AB">
        <w:rPr>
          <w:rFonts w:ascii="Times New Roman" w:hAnsi="Times New Roman" w:cs="Times New Roman"/>
          <w:b/>
          <w:noProof/>
          <w:position w:val="7"/>
          <w:sz w:val="16"/>
        </w:rPr>
        <mc:AlternateContent>
          <mc:Choice Requires="wps">
            <w:drawing>
              <wp:anchor distT="0" distB="0" distL="0" distR="0" simplePos="0" relativeHeight="251669504" behindDoc="1" locked="0" layoutInCell="1" allowOverlap="1" wp14:anchorId="652ADFCC" wp14:editId="38D882BB">
                <wp:simplePos x="0" y="0"/>
                <wp:positionH relativeFrom="page">
                  <wp:posOffset>3736094</wp:posOffset>
                </wp:positionH>
                <wp:positionV relativeFrom="paragraph">
                  <wp:posOffset>150427</wp:posOffset>
                </wp:positionV>
                <wp:extent cx="38735" cy="7747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 cy="77470"/>
                        </a:xfrm>
                        <a:prstGeom prst="rect">
                          <a:avLst/>
                        </a:prstGeom>
                      </wps:spPr>
                      <wps:txbx>
                        <w:txbxContent>
                          <w:p w14:paraId="44A0F855" w14:textId="77777777" w:rsidR="00607341" w:rsidRDefault="00000000">
                            <w:pPr>
                              <w:spacing w:line="120" w:lineRule="exact"/>
                              <w:rPr>
                                <w:rFonts w:ascii="Trebuchet MS"/>
                                <w:i/>
                                <w:sz w:val="12"/>
                              </w:rPr>
                            </w:pPr>
                            <w:r>
                              <w:rPr>
                                <w:rFonts w:ascii="Trebuchet MS"/>
                                <w:i/>
                                <w:spacing w:val="-10"/>
                                <w:w w:val="85"/>
                                <w:sz w:val="12"/>
                              </w:rPr>
                              <w:t>V</w:t>
                            </w:r>
                          </w:p>
                        </w:txbxContent>
                      </wps:txbx>
                      <wps:bodyPr wrap="square" lIns="0" tIns="0" rIns="0" bIns="0" rtlCol="0">
                        <a:noAutofit/>
                      </wps:bodyPr>
                    </wps:wsp>
                  </a:graphicData>
                </a:graphic>
              </wp:anchor>
            </w:drawing>
          </mc:Choice>
          <mc:Fallback>
            <w:pict>
              <v:shape w14:anchorId="652ADFCC" id="Textbox 30" o:spid="_x0000_s1027" type="#_x0000_t202" style="position:absolute;left:0;text-align:left;margin-left:294.2pt;margin-top:11.85pt;width:3.05pt;height:6.1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" filled="f" stroked="f">
                <v:textbox inset="0,0,0,0">
                  <w:txbxContent>
                    <w:p w14:paraId="44A0F855" w14:textId="77777777" w:rsidR="00607341" w:rsidRDefault="00000000">
                      <w:pPr>
                        <w:spacing w:line="120" w:lineRule="exact"/>
                        <w:rPr>
                          <w:rFonts w:ascii="Trebuchet MS"/>
                          <w:i/>
                          <w:sz w:val="12"/>
                        </w:rPr>
                      </w:pPr>
                      <w:r>
                        <w:rPr>
                          <w:rFonts w:ascii="Trebuchet MS"/>
                          <w:i/>
                          <w:spacing w:val="-10"/>
                          <w:w w:val="85"/>
                          <w:sz w:val="12"/>
                        </w:rPr>
                        <w:t>V</w:t>
                      </w:r>
                    </w:p>
                  </w:txbxContent>
                </v:textbox>
                <w10:wrap anchorx="page"/>
              </v:shape>
            </w:pict>
          </mc:Fallback>
        </mc:AlternateContent>
      </w:r>
      <w:r w:rsidRPr="006468AB">
        <w:rPr>
          <w:rFonts w:ascii="Times New Roman" w:hAnsi="Times New Roman" w:cs="Times New Roman"/>
          <w:b/>
          <w:noProof/>
          <w:position w:val="7"/>
          <w:sz w:val="16"/>
        </w:rPr>
        <mc:AlternateContent>
          <mc:Choice Requires="wps">
            <w:drawing>
              <wp:anchor distT="0" distB="0" distL="0" distR="0" simplePos="0" relativeHeight="251671552" behindDoc="1" locked="0" layoutInCell="1" allowOverlap="1" wp14:anchorId="651C0FCE" wp14:editId="009743CE">
                <wp:simplePos x="0" y="0"/>
                <wp:positionH relativeFrom="page">
                  <wp:posOffset>4754963</wp:posOffset>
                </wp:positionH>
                <wp:positionV relativeFrom="paragraph">
                  <wp:posOffset>150427</wp:posOffset>
                </wp:positionV>
                <wp:extent cx="38735" cy="7747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 cy="77470"/>
                        </a:xfrm>
                        <a:prstGeom prst="rect">
                          <a:avLst/>
                        </a:prstGeom>
                      </wps:spPr>
                      <wps:txbx>
                        <w:txbxContent>
                          <w:p w14:paraId="03D8FC00" w14:textId="77777777" w:rsidR="00607341" w:rsidRDefault="00000000">
                            <w:pPr>
                              <w:spacing w:line="120" w:lineRule="exact"/>
                              <w:rPr>
                                <w:rFonts w:ascii="Trebuchet MS"/>
                                <w:i/>
                                <w:sz w:val="12"/>
                              </w:rPr>
                            </w:pPr>
                            <w:r>
                              <w:rPr>
                                <w:rFonts w:ascii="Trebuchet MS"/>
                                <w:i/>
                                <w:spacing w:val="-10"/>
                                <w:w w:val="85"/>
                                <w:sz w:val="12"/>
                              </w:rPr>
                              <w:t>V</w:t>
                            </w:r>
                          </w:p>
                        </w:txbxContent>
                      </wps:txbx>
                      <wps:bodyPr wrap="square" lIns="0" tIns="0" rIns="0" bIns="0" rtlCol="0">
                        <a:noAutofit/>
                      </wps:bodyPr>
                    </wps:wsp>
                  </a:graphicData>
                </a:graphic>
              </wp:anchor>
            </w:drawing>
          </mc:Choice>
          <mc:Fallback>
            <w:pict>
              <v:shape w14:anchorId="651C0FCE" id="Textbox 31" o:spid="_x0000_s1028" type="#_x0000_t202" style="position:absolute;left:0;text-align:left;margin-left:374.4pt;margin-top:11.85pt;width:3.05pt;height:6.1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" filled="f" stroked="f">
                <v:textbox inset="0,0,0,0">
                  <w:txbxContent>
                    <w:p w14:paraId="03D8FC00" w14:textId="77777777" w:rsidR="00607341" w:rsidRDefault="00000000">
                      <w:pPr>
                        <w:spacing w:line="120" w:lineRule="exact"/>
                        <w:rPr>
                          <w:rFonts w:ascii="Trebuchet MS"/>
                          <w:i/>
                          <w:sz w:val="12"/>
                        </w:rPr>
                      </w:pPr>
                      <w:r>
                        <w:rPr>
                          <w:rFonts w:ascii="Trebuchet MS"/>
                          <w:i/>
                          <w:spacing w:val="-10"/>
                          <w:w w:val="85"/>
                          <w:sz w:val="12"/>
                        </w:rPr>
                        <w:t>V</w:t>
                      </w:r>
                    </w:p>
                  </w:txbxContent>
                </v:textbox>
                <w10:wrap anchorx="page"/>
              </v:shape>
            </w:pict>
          </mc:Fallback>
        </mc:AlternateContent>
      </w:r>
      <w:r w:rsidRPr="006468AB">
        <w:rPr>
          <w:rFonts w:ascii="Times New Roman" w:hAnsi="Times New Roman" w:cs="Times New Roman"/>
          <w:spacing w:val="-4"/>
          <w:position w:val="7"/>
          <w:sz w:val="16"/>
        </w:rPr>
        <w:t>WACC</w:t>
      </w:r>
      <w:r w:rsidRPr="006468AB">
        <w:rPr>
          <w:rFonts w:ascii="Times New Roman" w:hAnsi="Times New Roman" w:cs="Times New Roman"/>
          <w:position w:val="7"/>
          <w:sz w:val="16"/>
        </w:rPr>
        <w:tab/>
      </w:r>
      <w:r w:rsidRPr="006468AB">
        <w:rPr>
          <w:rFonts w:ascii="Times New Roman" w:hAnsi="Times New Roman" w:cs="Times New Roman"/>
          <w:spacing w:val="-4"/>
          <w:position w:val="7"/>
          <w:sz w:val="16"/>
        </w:rPr>
        <w:t>WACC</w:t>
      </w:r>
      <w:r w:rsidRPr="006468AB">
        <w:rPr>
          <w:rFonts w:ascii="Times New Roman" w:hAnsi="Times New Roman" w:cs="Times New Roman"/>
          <w:position w:val="7"/>
          <w:sz w:val="16"/>
        </w:rPr>
        <w:tab/>
      </w:r>
      <w:r w:rsidRPr="006468AB">
        <w:rPr>
          <w:rFonts w:ascii="Times New Roman" w:hAnsi="Times New Roman" w:cs="Times New Roman"/>
          <w:spacing w:val="47"/>
          <w:position w:val="18"/>
          <w:sz w:val="16"/>
        </w:rPr>
        <w:t xml:space="preserve"> </w:t>
      </w:r>
      <w:r w:rsidRPr="006468AB">
        <w:rPr>
          <w:rFonts w:ascii="Times New Roman" w:hAnsi="Times New Roman" w:cs="Times New Roman"/>
          <w:i/>
          <w:spacing w:val="-4"/>
          <w:position w:val="7"/>
          <w:sz w:val="12"/>
        </w:rPr>
        <w:t>E</w:t>
      </w:r>
      <w:r w:rsidRPr="006468AB">
        <w:rPr>
          <w:rFonts w:ascii="Times New Roman" w:hAnsi="Times New Roman" w:cs="Times New Roman"/>
          <w:i/>
          <w:spacing w:val="27"/>
          <w:position w:val="7"/>
          <w:sz w:val="12"/>
        </w:rPr>
        <w:t xml:space="preserve"> </w:t>
      </w:r>
      <w:r w:rsidRPr="006468AB">
        <w:rPr>
          <w:rFonts w:ascii="Times New Roman" w:hAnsi="Times New Roman" w:cs="Times New Roman"/>
          <w:spacing w:val="-4"/>
          <w:sz w:val="16"/>
        </w:rPr>
        <w:t>×</w:t>
      </w:r>
      <w:r w:rsidRPr="006468AB">
        <w:rPr>
          <w:rFonts w:ascii="Times New Roman" w:hAnsi="Times New Roman" w:cs="Times New Roman"/>
          <w:spacing w:val="-16"/>
          <w:sz w:val="16"/>
        </w:rPr>
        <w:t xml:space="preserve"> </w:t>
      </w:r>
      <w:r w:rsidRPr="006468AB">
        <w:rPr>
          <w:rFonts w:ascii="Times New Roman" w:hAnsi="Times New Roman" w:cs="Times New Roman"/>
          <w:i/>
          <w:spacing w:val="-4"/>
          <w:sz w:val="16"/>
        </w:rPr>
        <w:t>Cost of</w:t>
      </w:r>
      <w:r w:rsidRPr="006468AB">
        <w:rPr>
          <w:rFonts w:ascii="Times New Roman" w:hAnsi="Times New Roman" w:cs="Times New Roman"/>
          <w:i/>
          <w:spacing w:val="11"/>
          <w:sz w:val="16"/>
        </w:rPr>
        <w:t xml:space="preserve"> </w:t>
      </w:r>
      <w:r w:rsidRPr="006468AB">
        <w:rPr>
          <w:rFonts w:ascii="Times New Roman" w:hAnsi="Times New Roman" w:cs="Times New Roman"/>
          <w:i/>
          <w:spacing w:val="-4"/>
          <w:sz w:val="16"/>
        </w:rPr>
        <w:t>Equity</w:t>
      </w:r>
      <w:r w:rsidRPr="006468AB">
        <w:rPr>
          <w:rFonts w:ascii="Times New Roman" w:hAnsi="Times New Roman" w:cs="Times New Roman"/>
          <w:spacing w:val="68"/>
          <w:position w:val="18"/>
          <w:sz w:val="16"/>
        </w:rPr>
        <w:t xml:space="preserve"> </w:t>
      </w:r>
      <w:r w:rsidRPr="006468AB">
        <w:rPr>
          <w:rFonts w:ascii="Times New Roman" w:hAnsi="Times New Roman" w:cs="Times New Roman"/>
          <w:spacing w:val="-4"/>
          <w:sz w:val="16"/>
        </w:rPr>
        <w:t>+</w:t>
      </w:r>
      <w:r w:rsidRPr="006468AB">
        <w:rPr>
          <w:rFonts w:ascii="Times New Roman" w:hAnsi="Times New Roman" w:cs="Times New Roman"/>
          <w:spacing w:val="80"/>
          <w:position w:val="18"/>
          <w:sz w:val="16"/>
        </w:rPr>
        <w:t xml:space="preserve"> </w:t>
      </w:r>
      <w:r w:rsidRPr="006468AB">
        <w:rPr>
          <w:rFonts w:ascii="Times New Roman" w:hAnsi="Times New Roman" w:cs="Times New Roman"/>
          <w:i/>
          <w:spacing w:val="-4"/>
          <w:position w:val="7"/>
          <w:sz w:val="12"/>
        </w:rPr>
        <w:t>D</w:t>
      </w:r>
      <w:r w:rsidRPr="006468AB">
        <w:rPr>
          <w:rFonts w:ascii="Times New Roman" w:hAnsi="Times New Roman" w:cs="Times New Roman"/>
          <w:i/>
          <w:spacing w:val="17"/>
          <w:position w:val="7"/>
          <w:sz w:val="12"/>
        </w:rPr>
        <w:t xml:space="preserve"> </w:t>
      </w:r>
      <w:r w:rsidRPr="006468AB">
        <w:rPr>
          <w:rFonts w:ascii="Times New Roman" w:hAnsi="Times New Roman" w:cs="Times New Roman"/>
          <w:spacing w:val="-4"/>
          <w:sz w:val="16"/>
        </w:rPr>
        <w:t>×</w:t>
      </w:r>
      <w:r w:rsidRPr="006468AB">
        <w:rPr>
          <w:rFonts w:ascii="Times New Roman" w:hAnsi="Times New Roman" w:cs="Times New Roman"/>
          <w:spacing w:val="-15"/>
          <w:sz w:val="16"/>
        </w:rPr>
        <w:t xml:space="preserve"> </w:t>
      </w:r>
      <w:r w:rsidRPr="006468AB">
        <w:rPr>
          <w:rFonts w:ascii="Times New Roman" w:hAnsi="Times New Roman" w:cs="Times New Roman"/>
          <w:i/>
          <w:spacing w:val="-4"/>
          <w:sz w:val="16"/>
        </w:rPr>
        <w:t>Cost of</w:t>
      </w:r>
      <w:r w:rsidRPr="006468AB">
        <w:rPr>
          <w:rFonts w:ascii="Times New Roman" w:hAnsi="Times New Roman" w:cs="Times New Roman"/>
          <w:i/>
          <w:spacing w:val="11"/>
          <w:sz w:val="16"/>
        </w:rPr>
        <w:t xml:space="preserve"> </w:t>
      </w:r>
      <w:r w:rsidRPr="006468AB">
        <w:rPr>
          <w:rFonts w:ascii="Times New Roman" w:hAnsi="Times New Roman" w:cs="Times New Roman"/>
          <w:i/>
          <w:spacing w:val="-4"/>
          <w:sz w:val="16"/>
        </w:rPr>
        <w:t>Debt</w:t>
      </w:r>
      <w:r w:rsidRPr="006468AB">
        <w:rPr>
          <w:rFonts w:ascii="Times New Roman" w:hAnsi="Times New Roman" w:cs="Times New Roman"/>
          <w:i/>
          <w:spacing w:val="-9"/>
          <w:sz w:val="16"/>
        </w:rPr>
        <w:t xml:space="preserve"> </w:t>
      </w:r>
      <w:r w:rsidRPr="006468AB">
        <w:rPr>
          <w:rFonts w:ascii="Times New Roman" w:hAnsi="Times New Roman" w:cs="Times New Roman"/>
          <w:spacing w:val="-4"/>
          <w:sz w:val="16"/>
        </w:rPr>
        <w:t>×</w:t>
      </w:r>
      <w:r w:rsidRPr="006468AB">
        <w:rPr>
          <w:rFonts w:ascii="Times New Roman" w:hAnsi="Times New Roman" w:cs="Times New Roman"/>
          <w:spacing w:val="-16"/>
          <w:sz w:val="16"/>
        </w:rPr>
        <w:t xml:space="preserve"> </w:t>
      </w:r>
      <w:r w:rsidRPr="006468AB">
        <w:rPr>
          <w:rFonts w:ascii="Times New Roman" w:hAnsi="Times New Roman" w:cs="Times New Roman"/>
          <w:spacing w:val="-4"/>
          <w:sz w:val="16"/>
        </w:rPr>
        <w:t>(−</w:t>
      </w:r>
      <w:r w:rsidRPr="006468AB">
        <w:rPr>
          <w:rFonts w:ascii="Times New Roman" w:hAnsi="Times New Roman" w:cs="Times New Roman"/>
          <w:i/>
          <w:spacing w:val="-4"/>
          <w:sz w:val="16"/>
        </w:rPr>
        <w:t>Tax Rate</w:t>
      </w:r>
      <w:r w:rsidRPr="006468AB">
        <w:rPr>
          <w:rFonts w:ascii="Times New Roman" w:hAnsi="Times New Roman" w:cs="Times New Roman"/>
          <w:spacing w:val="-4"/>
          <w:sz w:val="16"/>
        </w:rPr>
        <w:t>)</w:t>
      </w:r>
      <w:r w:rsidRPr="006468AB">
        <w:rPr>
          <w:rFonts w:ascii="Times New Roman" w:hAnsi="Times New Roman" w:cs="Times New Roman"/>
          <w:spacing w:val="-4"/>
          <w:position w:val="18"/>
          <w:sz w:val="16"/>
        </w:rPr>
        <w:t xml:space="preserve"> </w:t>
      </w:r>
    </w:p>
    <w:p w14:paraId="3CC95400" w14:textId="77777777" w:rsidR="00607341" w:rsidRPr="006468AB" w:rsidRDefault="00000000">
      <w:pPr>
        <w:spacing w:before="68" w:line="312" w:lineRule="auto"/>
        <w:ind w:left="4800" w:right="1583"/>
        <w:rPr>
          <w:sz w:val="16"/>
        </w:rPr>
      </w:pPr>
      <w:r w:rsidRPr="006468AB">
        <w:rPr>
          <w:w w:val="85"/>
          <w:sz w:val="16"/>
        </w:rPr>
        <w:t>“E”</w:t>
      </w:r>
      <w:r w:rsidRPr="006468AB">
        <w:rPr>
          <w:spacing w:val="-17"/>
          <w:w w:val="85"/>
          <w:sz w:val="16"/>
        </w:rPr>
        <w:t xml:space="preserve"> </w:t>
      </w:r>
      <w:r w:rsidRPr="006468AB">
        <w:rPr>
          <w:w w:val="85"/>
          <w:sz w:val="16"/>
        </w:rPr>
        <w:t xml:space="preserve">represents the market value of the company’s equity </w:t>
      </w:r>
      <w:r w:rsidRPr="006468AB">
        <w:rPr>
          <w:w w:val="90"/>
          <w:sz w:val="16"/>
        </w:rPr>
        <w:t>“D”</w:t>
      </w:r>
      <w:r w:rsidRPr="006468AB">
        <w:rPr>
          <w:spacing w:val="-25"/>
          <w:w w:val="90"/>
          <w:sz w:val="16"/>
        </w:rPr>
        <w:t xml:space="preserve"> </w:t>
      </w:r>
      <w:r w:rsidRPr="006468AB">
        <w:rPr>
          <w:w w:val="90"/>
          <w:sz w:val="16"/>
        </w:rPr>
        <w:t>represents</w:t>
      </w:r>
      <w:r w:rsidRPr="006468AB">
        <w:rPr>
          <w:spacing w:val="-9"/>
          <w:w w:val="90"/>
          <w:sz w:val="16"/>
        </w:rPr>
        <w:t xml:space="preserve"> </w:t>
      </w:r>
      <w:r w:rsidRPr="006468AB">
        <w:rPr>
          <w:w w:val="90"/>
          <w:sz w:val="16"/>
        </w:rPr>
        <w:t>the</w:t>
      </w:r>
      <w:r w:rsidRPr="006468AB">
        <w:rPr>
          <w:spacing w:val="-9"/>
          <w:w w:val="90"/>
          <w:sz w:val="16"/>
        </w:rPr>
        <w:t xml:space="preserve"> </w:t>
      </w:r>
      <w:r w:rsidRPr="006468AB">
        <w:rPr>
          <w:w w:val="90"/>
          <w:sz w:val="16"/>
        </w:rPr>
        <w:t>market</w:t>
      </w:r>
      <w:r w:rsidRPr="006468AB">
        <w:rPr>
          <w:spacing w:val="-9"/>
          <w:w w:val="90"/>
          <w:sz w:val="16"/>
        </w:rPr>
        <w:t xml:space="preserve"> </w:t>
      </w:r>
      <w:r w:rsidRPr="006468AB">
        <w:rPr>
          <w:w w:val="90"/>
          <w:sz w:val="16"/>
        </w:rPr>
        <w:t>value</w:t>
      </w:r>
      <w:r w:rsidRPr="006468AB">
        <w:rPr>
          <w:spacing w:val="-9"/>
          <w:w w:val="90"/>
          <w:sz w:val="16"/>
        </w:rPr>
        <w:t xml:space="preserve"> </w:t>
      </w:r>
      <w:r w:rsidRPr="006468AB">
        <w:rPr>
          <w:w w:val="90"/>
          <w:sz w:val="16"/>
        </w:rPr>
        <w:t>of</w:t>
      </w:r>
      <w:r w:rsidRPr="006468AB">
        <w:rPr>
          <w:spacing w:val="-10"/>
          <w:w w:val="90"/>
          <w:sz w:val="16"/>
        </w:rPr>
        <w:t xml:space="preserve"> </w:t>
      </w:r>
      <w:r w:rsidRPr="006468AB">
        <w:rPr>
          <w:w w:val="90"/>
          <w:sz w:val="16"/>
        </w:rPr>
        <w:t>the</w:t>
      </w:r>
      <w:r w:rsidRPr="006468AB">
        <w:rPr>
          <w:spacing w:val="-9"/>
          <w:w w:val="90"/>
          <w:sz w:val="16"/>
        </w:rPr>
        <w:t xml:space="preserve"> </w:t>
      </w:r>
      <w:r w:rsidRPr="006468AB">
        <w:rPr>
          <w:w w:val="90"/>
          <w:sz w:val="16"/>
        </w:rPr>
        <w:t>company’s</w:t>
      </w:r>
      <w:r w:rsidRPr="006468AB">
        <w:rPr>
          <w:spacing w:val="-9"/>
          <w:w w:val="90"/>
          <w:sz w:val="16"/>
        </w:rPr>
        <w:t xml:space="preserve"> </w:t>
      </w:r>
      <w:r w:rsidRPr="006468AB">
        <w:rPr>
          <w:w w:val="90"/>
          <w:sz w:val="16"/>
        </w:rPr>
        <w:t>debt</w:t>
      </w:r>
    </w:p>
    <w:p w14:paraId="12A849E9" w14:textId="77777777" w:rsidR="00607341" w:rsidRPr="006468AB" w:rsidRDefault="00000000">
      <w:pPr>
        <w:spacing w:before="1" w:line="312" w:lineRule="auto"/>
        <w:ind w:left="4800" w:right="222"/>
        <w:rPr>
          <w:sz w:val="16"/>
        </w:rPr>
      </w:pPr>
      <w:r w:rsidRPr="006468AB">
        <w:rPr>
          <w:w w:val="85"/>
          <w:sz w:val="16"/>
        </w:rPr>
        <w:t>“V”</w:t>
      </w:r>
      <w:r w:rsidRPr="006468AB">
        <w:rPr>
          <w:spacing w:val="-15"/>
          <w:w w:val="85"/>
          <w:sz w:val="16"/>
        </w:rPr>
        <w:t xml:space="preserve"> </w:t>
      </w:r>
      <w:r w:rsidRPr="006468AB">
        <w:rPr>
          <w:w w:val="85"/>
          <w:sz w:val="16"/>
        </w:rPr>
        <w:t xml:space="preserve">represents the total market value of the company (sum of equity and debt) </w:t>
      </w:r>
      <w:r w:rsidRPr="006468AB">
        <w:rPr>
          <w:w w:val="90"/>
          <w:sz w:val="16"/>
        </w:rPr>
        <w:t>Cost of Equity is the required rate of return on equity</w:t>
      </w:r>
    </w:p>
    <w:p w14:paraId="5D28352D" w14:textId="77777777" w:rsidR="00607341" w:rsidRPr="006468AB" w:rsidRDefault="00000000">
      <w:pPr>
        <w:spacing w:before="1" w:line="312" w:lineRule="auto"/>
        <w:ind w:left="4800" w:right="2437"/>
        <w:rPr>
          <w:sz w:val="16"/>
        </w:rPr>
      </w:pPr>
      <w:r w:rsidRPr="006468AB">
        <w:rPr>
          <w:noProof/>
          <w:sz w:val="16"/>
        </w:rPr>
        <mc:AlternateContent>
          <mc:Choice Requires="wps">
            <w:drawing>
              <wp:anchor distT="0" distB="0" distL="0" distR="0" simplePos="0" relativeHeight="251667456" behindDoc="1" locked="0" layoutInCell="1" allowOverlap="1" wp14:anchorId="4610F3E0" wp14:editId="1368C181">
                <wp:simplePos x="0" y="0"/>
                <wp:positionH relativeFrom="page">
                  <wp:posOffset>3660314</wp:posOffset>
                </wp:positionH>
                <wp:positionV relativeFrom="paragraph">
                  <wp:posOffset>256802</wp:posOffset>
                </wp:positionV>
                <wp:extent cx="1047750" cy="25527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255270"/>
                        </a:xfrm>
                        <a:prstGeom prst="rect">
                          <a:avLst/>
                        </a:prstGeom>
                      </wps:spPr>
                      <wps:txbx>
                        <w:txbxContent>
                          <w:p w14:paraId="0AA714CB" w14:textId="77777777" w:rsidR="00607341" w:rsidRDefault="00000000">
                            <w:pPr>
                              <w:tabs>
                                <w:tab w:val="left" w:pos="1005"/>
                              </w:tabs>
                              <w:spacing w:before="147"/>
                              <w:rPr>
                                <w:rFonts w:ascii="Trebuchet MS"/>
                                <w:sz w:val="16"/>
                              </w:rPr>
                            </w:pPr>
                            <w:r>
                              <w:rPr>
                                <w:rFonts w:ascii="Arial MT"/>
                                <w:position w:val="18"/>
                                <w:sz w:val="16"/>
                              </w:rPr>
                              <w:tab/>
                            </w:r>
                            <w:r>
                              <w:rPr>
                                <w:rFonts w:ascii="Arial MT"/>
                                <w:spacing w:val="80"/>
                                <w:position w:val="18"/>
                                <w:sz w:val="16"/>
                              </w:rPr>
                              <w:t xml:space="preserve">  </w:t>
                            </w:r>
                            <w:r>
                              <w:rPr>
                                <w:rFonts w:ascii="Trebuchet MS"/>
                                <w:sz w:val="16"/>
                              </w:rPr>
                              <w:t>100%</w:t>
                            </w:r>
                          </w:p>
                        </w:txbxContent>
                      </wps:txbx>
                      <wps:bodyPr wrap="square" lIns="0" tIns="0" rIns="0" bIns="0" rtlCol="0">
                        <a:noAutofit/>
                      </wps:bodyPr>
                    </wps:wsp>
                  </a:graphicData>
                </a:graphic>
              </wp:anchor>
            </w:drawing>
          </mc:Choice>
          <mc:Fallback>
            <w:pict>
              <v:shape w14:anchorId="4610F3E0" id="Textbox 32" o:spid="_x0000_s1029" type="#_x0000_t202" style="position:absolute;left:0;text-align:left;margin-left:288.2pt;margin-top:20.2pt;width:82.5pt;height:20.1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" filled="f" stroked="f">
                <v:textbox inset="0,0,0,0">
                  <w:txbxContent>
                    <w:p w14:paraId="0AA714CB" w14:textId="77777777" w:rsidR="00607341" w:rsidRDefault="00000000">
                      <w:pPr>
                        <w:tabs>
                          <w:tab w:val="left" w:pos="1005"/>
                        </w:tabs>
                        <w:spacing w:before="147"/>
                        <w:rPr>
                          <w:rFonts w:ascii="Trebuchet MS"/>
                          <w:sz w:val="16"/>
                        </w:rPr>
                      </w:pPr>
                      <w:r>
                        <w:rPr>
                          <w:rFonts w:ascii="Arial MT"/>
                          <w:position w:val="18"/>
                          <w:sz w:val="16"/>
                        </w:rPr>
                        <w:tab/>
                      </w:r>
                      <w:r>
                        <w:rPr>
                          <w:rFonts w:ascii="Arial MT"/>
                          <w:spacing w:val="80"/>
                          <w:position w:val="18"/>
                          <w:sz w:val="16"/>
                        </w:rPr>
                        <w:t xml:space="preserve">  </w:t>
                      </w:r>
                      <w:r>
                        <w:rPr>
                          <w:rFonts w:ascii="Trebuchet MS"/>
                          <w:sz w:val="16"/>
                        </w:rPr>
                        <w:t>100%</w:t>
                      </w:r>
                    </w:p>
                  </w:txbxContent>
                </v:textbox>
                <w10:wrap anchorx="page"/>
              </v:shape>
            </w:pict>
          </mc:Fallback>
        </mc:AlternateContent>
      </w:r>
      <w:r w:rsidRPr="006468AB">
        <w:rPr>
          <w:spacing w:val="-2"/>
          <w:w w:val="90"/>
          <w:sz w:val="16"/>
        </w:rPr>
        <w:t>Cost</w:t>
      </w:r>
      <w:r w:rsidRPr="006468AB">
        <w:rPr>
          <w:spacing w:val="-7"/>
          <w:w w:val="90"/>
          <w:sz w:val="16"/>
        </w:rPr>
        <w:t xml:space="preserve"> </w:t>
      </w:r>
      <w:r w:rsidRPr="006468AB">
        <w:rPr>
          <w:spacing w:val="-2"/>
          <w:w w:val="90"/>
          <w:sz w:val="16"/>
        </w:rPr>
        <w:t>of</w:t>
      </w:r>
      <w:r w:rsidRPr="006468AB">
        <w:rPr>
          <w:spacing w:val="-7"/>
          <w:w w:val="90"/>
          <w:sz w:val="16"/>
        </w:rPr>
        <w:t xml:space="preserve"> </w:t>
      </w:r>
      <w:r w:rsidRPr="006468AB">
        <w:rPr>
          <w:spacing w:val="-2"/>
          <w:w w:val="90"/>
          <w:sz w:val="16"/>
        </w:rPr>
        <w:t>Debt</w:t>
      </w:r>
      <w:r w:rsidRPr="006468AB">
        <w:rPr>
          <w:spacing w:val="-7"/>
          <w:w w:val="90"/>
          <w:sz w:val="16"/>
        </w:rPr>
        <w:t xml:space="preserve"> </w:t>
      </w:r>
      <w:r w:rsidRPr="006468AB">
        <w:rPr>
          <w:spacing w:val="-2"/>
          <w:w w:val="90"/>
          <w:sz w:val="16"/>
        </w:rPr>
        <w:t>is</w:t>
      </w:r>
      <w:r w:rsidRPr="006468AB">
        <w:rPr>
          <w:spacing w:val="-7"/>
          <w:w w:val="90"/>
          <w:sz w:val="16"/>
        </w:rPr>
        <w:t xml:space="preserve"> </w:t>
      </w:r>
      <w:r w:rsidRPr="006468AB">
        <w:rPr>
          <w:spacing w:val="-2"/>
          <w:w w:val="90"/>
          <w:sz w:val="16"/>
        </w:rPr>
        <w:t>the</w:t>
      </w:r>
      <w:r w:rsidRPr="006468AB">
        <w:rPr>
          <w:spacing w:val="-7"/>
          <w:w w:val="90"/>
          <w:sz w:val="16"/>
        </w:rPr>
        <w:t xml:space="preserve"> </w:t>
      </w:r>
      <w:r w:rsidRPr="006468AB">
        <w:rPr>
          <w:spacing w:val="-2"/>
          <w:w w:val="90"/>
          <w:sz w:val="16"/>
        </w:rPr>
        <w:t>interest</w:t>
      </w:r>
      <w:r w:rsidRPr="006468AB">
        <w:rPr>
          <w:spacing w:val="-7"/>
          <w:w w:val="90"/>
          <w:sz w:val="16"/>
        </w:rPr>
        <w:t xml:space="preserve"> </w:t>
      </w:r>
      <w:r w:rsidRPr="006468AB">
        <w:rPr>
          <w:spacing w:val="-2"/>
          <w:w w:val="90"/>
          <w:sz w:val="16"/>
        </w:rPr>
        <w:t>rate</w:t>
      </w:r>
      <w:r w:rsidRPr="006468AB">
        <w:rPr>
          <w:spacing w:val="-7"/>
          <w:w w:val="90"/>
          <w:sz w:val="16"/>
        </w:rPr>
        <w:t xml:space="preserve"> </w:t>
      </w:r>
      <w:r w:rsidRPr="006468AB">
        <w:rPr>
          <w:spacing w:val="-2"/>
          <w:w w:val="90"/>
          <w:sz w:val="16"/>
        </w:rPr>
        <w:t>on</w:t>
      </w:r>
      <w:r w:rsidRPr="006468AB">
        <w:rPr>
          <w:spacing w:val="-7"/>
          <w:w w:val="90"/>
          <w:sz w:val="16"/>
        </w:rPr>
        <w:t xml:space="preserve"> </w:t>
      </w:r>
      <w:r w:rsidRPr="006468AB">
        <w:rPr>
          <w:spacing w:val="-2"/>
          <w:w w:val="90"/>
          <w:sz w:val="16"/>
        </w:rPr>
        <w:t xml:space="preserve">debt </w:t>
      </w:r>
      <w:r w:rsidRPr="006468AB">
        <w:rPr>
          <w:w w:val="90"/>
          <w:sz w:val="16"/>
        </w:rPr>
        <w:t>Tax Rate is the corporate tax rate</w:t>
      </w:r>
    </w:p>
    <w:p w14:paraId="6A8CEEC4" w14:textId="77777777" w:rsidR="00607341" w:rsidRPr="006468AB" w:rsidRDefault="00000000">
      <w:pPr>
        <w:pStyle w:val="ListParagraph"/>
        <w:numPr>
          <w:ilvl w:val="0"/>
          <w:numId w:val="2"/>
        </w:numPr>
        <w:tabs>
          <w:tab w:val="left" w:pos="1258"/>
          <w:tab w:val="left" w:pos="3550"/>
          <w:tab w:val="left" w:pos="4891"/>
        </w:tabs>
        <w:spacing w:before="50" w:line="127" w:lineRule="auto"/>
        <w:ind w:left="1258" w:hanging="1117"/>
        <w:rPr>
          <w:rFonts w:ascii="Times New Roman" w:hAnsi="Times New Roman" w:cs="Times New Roman"/>
          <w:sz w:val="16"/>
        </w:rPr>
      </w:pPr>
      <w:r w:rsidRPr="006468AB">
        <w:rPr>
          <w:rFonts w:ascii="Times New Roman" w:hAnsi="Times New Roman" w:cs="Times New Roman"/>
          <w:w w:val="85"/>
          <w:sz w:val="16"/>
        </w:rPr>
        <w:t>Market</w:t>
      </w:r>
      <w:r w:rsidRPr="006468AB">
        <w:rPr>
          <w:rFonts w:ascii="Times New Roman" w:hAnsi="Times New Roman" w:cs="Times New Roman"/>
          <w:spacing w:val="7"/>
          <w:sz w:val="16"/>
        </w:rPr>
        <w:t xml:space="preserve"> </w:t>
      </w:r>
      <w:r w:rsidRPr="006468AB">
        <w:rPr>
          <w:rFonts w:ascii="Times New Roman" w:hAnsi="Times New Roman" w:cs="Times New Roman"/>
          <w:spacing w:val="-2"/>
          <w:w w:val="95"/>
          <w:sz w:val="16"/>
        </w:rPr>
        <w:t>share</w:t>
      </w:r>
      <w:r w:rsidRPr="006468AB">
        <w:rPr>
          <w:rFonts w:ascii="Times New Roman" w:hAnsi="Times New Roman" w:cs="Times New Roman"/>
          <w:sz w:val="16"/>
        </w:rPr>
        <w:tab/>
      </w:r>
      <w:r w:rsidRPr="006468AB">
        <w:rPr>
          <w:rFonts w:ascii="Times New Roman" w:hAnsi="Times New Roman" w:cs="Times New Roman"/>
          <w:spacing w:val="-5"/>
          <w:sz w:val="16"/>
        </w:rPr>
        <w:t>MKS</w:t>
      </w:r>
      <w:r w:rsidRPr="006468AB">
        <w:rPr>
          <w:rFonts w:ascii="Times New Roman" w:hAnsi="Times New Roman" w:cs="Times New Roman"/>
          <w:sz w:val="16"/>
        </w:rPr>
        <w:tab/>
      </w:r>
      <w:r w:rsidRPr="006468AB">
        <w:rPr>
          <w:rFonts w:ascii="Times New Roman" w:hAnsi="Times New Roman" w:cs="Times New Roman"/>
          <w:spacing w:val="-10"/>
          <w:position w:val="1"/>
          <w:sz w:val="12"/>
          <w:u w:val="single"/>
        </w:rPr>
        <w:t xml:space="preserve"> </w:t>
      </w:r>
      <w:proofErr w:type="spellStart"/>
      <w:r w:rsidRPr="006468AB">
        <w:rPr>
          <w:rFonts w:ascii="Times New Roman" w:hAnsi="Times New Roman" w:cs="Times New Roman"/>
          <w:position w:val="1"/>
          <w:sz w:val="12"/>
          <w:u w:val="single"/>
        </w:rPr>
        <w:t>Companys</w:t>
      </w:r>
      <w:proofErr w:type="spellEnd"/>
      <w:r w:rsidRPr="006468AB">
        <w:rPr>
          <w:rFonts w:ascii="Times New Roman" w:hAnsi="Times New Roman" w:cs="Times New Roman"/>
          <w:spacing w:val="-9"/>
          <w:position w:val="1"/>
          <w:sz w:val="12"/>
          <w:u w:val="single"/>
        </w:rPr>
        <w:t xml:space="preserve"> </w:t>
      </w:r>
      <w:r w:rsidRPr="006468AB">
        <w:rPr>
          <w:rFonts w:ascii="Times New Roman" w:hAnsi="Times New Roman" w:cs="Times New Roman"/>
          <w:position w:val="1"/>
          <w:sz w:val="12"/>
          <w:u w:val="single"/>
        </w:rPr>
        <w:t>Sales</w:t>
      </w:r>
      <w:r w:rsidRPr="006468AB">
        <w:rPr>
          <w:rFonts w:ascii="Times New Roman" w:hAnsi="Times New Roman" w:cs="Times New Roman"/>
          <w:spacing w:val="-9"/>
          <w:position w:val="1"/>
          <w:sz w:val="12"/>
          <w:u w:val="single"/>
        </w:rPr>
        <w:t xml:space="preserve"> </w:t>
      </w:r>
      <w:r w:rsidRPr="006468AB">
        <w:rPr>
          <w:rFonts w:ascii="Times New Roman" w:hAnsi="Times New Roman" w:cs="Times New Roman"/>
          <w:spacing w:val="78"/>
          <w:position w:val="1"/>
          <w:sz w:val="12"/>
        </w:rPr>
        <w:t xml:space="preserve"> </w:t>
      </w:r>
      <w:r w:rsidRPr="006468AB">
        <w:rPr>
          <w:rFonts w:ascii="Times New Roman" w:hAnsi="Times New Roman" w:cs="Times New Roman"/>
          <w:position w:val="-6"/>
          <w:sz w:val="16"/>
        </w:rPr>
        <w:t>×</w:t>
      </w:r>
    </w:p>
    <w:p w14:paraId="3BB0B2DD" w14:textId="77777777" w:rsidR="00607341" w:rsidRPr="006468AB" w:rsidRDefault="00000000">
      <w:pPr>
        <w:spacing w:line="74" w:lineRule="exact"/>
        <w:ind w:left="4891"/>
        <w:rPr>
          <w:sz w:val="12"/>
        </w:rPr>
      </w:pPr>
      <w:r w:rsidRPr="006468AB">
        <w:rPr>
          <w:noProof/>
          <w:sz w:val="12"/>
        </w:rPr>
        <mc:AlternateContent>
          <mc:Choice Requires="wpg">
            <w:drawing>
              <wp:anchor distT="0" distB="0" distL="0" distR="0" simplePos="0" relativeHeight="251689984" behindDoc="1" locked="0" layoutInCell="1" allowOverlap="1" wp14:anchorId="34D42ABC" wp14:editId="4A7842F7">
                <wp:simplePos x="0" y="0"/>
                <wp:positionH relativeFrom="page">
                  <wp:posOffset>719999</wp:posOffset>
                </wp:positionH>
                <wp:positionV relativeFrom="paragraph">
                  <wp:posOffset>62427</wp:posOffset>
                </wp:positionV>
                <wp:extent cx="6120130" cy="1905"/>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130" cy="1905"/>
                          <a:chOff x="0" y="0"/>
                          <a:chExt cx="6120130" cy="1905"/>
                        </a:xfrm>
                      </wpg:grpSpPr>
                      <wps:wsp>
                        <wps:cNvPr id="34" name="Graphic 34"/>
                        <wps:cNvSpPr/>
                        <wps:spPr>
                          <a:xfrm>
                            <a:off x="0" y="952"/>
                            <a:ext cx="709930" cy="1270"/>
                          </a:xfrm>
                          <a:custGeom>
                            <a:avLst/>
                            <a:gdLst/>
                            <a:ahLst/>
                            <a:cxnLst/>
                            <a:rect l="l" t="t" r="r" b="b"/>
                            <a:pathLst>
                              <a:path w="709930">
                                <a:moveTo>
                                  <a:pt x="0" y="0"/>
                                </a:moveTo>
                                <a:lnTo>
                                  <a:pt x="709345" y="0"/>
                                </a:lnTo>
                              </a:path>
                            </a:pathLst>
                          </a:custGeom>
                          <a:ln w="1905">
                            <a:solidFill>
                              <a:srgbClr val="000000"/>
                            </a:solidFill>
                            <a:prstDash val="solid"/>
                          </a:ln>
                        </wps:spPr>
                        <wps:bodyPr wrap="square" lIns="0" tIns="0" rIns="0" bIns="0" rtlCol="0">
                          <a:prstTxWarp prst="textNoShape">
                            <a:avLst/>
                          </a:prstTxWarp>
                          <a:noAutofit/>
                        </wps:bodyPr>
                      </wps:wsp>
                      <wps:wsp>
                        <wps:cNvPr id="35" name="Graphic 35"/>
                        <wps:cNvSpPr/>
                        <wps:spPr>
                          <a:xfrm>
                            <a:off x="709350" y="952"/>
                            <a:ext cx="1455420" cy="1270"/>
                          </a:xfrm>
                          <a:custGeom>
                            <a:avLst/>
                            <a:gdLst/>
                            <a:ahLst/>
                            <a:cxnLst/>
                            <a:rect l="l" t="t" r="r" b="b"/>
                            <a:pathLst>
                              <a:path w="1455420">
                                <a:moveTo>
                                  <a:pt x="0" y="0"/>
                                </a:moveTo>
                                <a:lnTo>
                                  <a:pt x="1454886" y="0"/>
                                </a:lnTo>
                              </a:path>
                            </a:pathLst>
                          </a:custGeom>
                          <a:ln w="1905">
                            <a:solidFill>
                              <a:srgbClr val="000000"/>
                            </a:solidFill>
                            <a:prstDash val="solid"/>
                          </a:ln>
                        </wps:spPr>
                        <wps:bodyPr wrap="square" lIns="0" tIns="0" rIns="0" bIns="0" rtlCol="0">
                          <a:prstTxWarp prst="textNoShape">
                            <a:avLst/>
                          </a:prstTxWarp>
                          <a:noAutofit/>
                        </wps:bodyPr>
                      </wps:wsp>
                      <wps:wsp>
                        <wps:cNvPr id="36" name="Graphic 36"/>
                        <wps:cNvSpPr/>
                        <wps:spPr>
                          <a:xfrm>
                            <a:off x="2164234" y="952"/>
                            <a:ext cx="794385" cy="1270"/>
                          </a:xfrm>
                          <a:custGeom>
                            <a:avLst/>
                            <a:gdLst/>
                            <a:ahLst/>
                            <a:cxnLst/>
                            <a:rect l="l" t="t" r="r" b="b"/>
                            <a:pathLst>
                              <a:path w="794385">
                                <a:moveTo>
                                  <a:pt x="0" y="0"/>
                                </a:moveTo>
                                <a:lnTo>
                                  <a:pt x="794296" y="0"/>
                                </a:lnTo>
                              </a:path>
                            </a:pathLst>
                          </a:custGeom>
                          <a:ln w="1905">
                            <a:solidFill>
                              <a:srgbClr val="000000"/>
                            </a:solidFill>
                            <a:prstDash val="solid"/>
                          </a:ln>
                        </wps:spPr>
                        <wps:bodyPr wrap="square" lIns="0" tIns="0" rIns="0" bIns="0" rtlCol="0">
                          <a:prstTxWarp prst="textNoShape">
                            <a:avLst/>
                          </a:prstTxWarp>
                          <a:noAutofit/>
                        </wps:bodyPr>
                      </wps:wsp>
                      <wps:wsp>
                        <wps:cNvPr id="37" name="Graphic 37"/>
                        <wps:cNvSpPr/>
                        <wps:spPr>
                          <a:xfrm>
                            <a:off x="2958524" y="952"/>
                            <a:ext cx="3161665" cy="1270"/>
                          </a:xfrm>
                          <a:custGeom>
                            <a:avLst/>
                            <a:gdLst/>
                            <a:ahLst/>
                            <a:cxnLst/>
                            <a:rect l="l" t="t" r="r" b="b"/>
                            <a:pathLst>
                              <a:path w="3161665">
                                <a:moveTo>
                                  <a:pt x="0" y="0"/>
                                </a:moveTo>
                                <a:lnTo>
                                  <a:pt x="3161474" y="0"/>
                                </a:lnTo>
                              </a:path>
                            </a:pathLst>
                          </a:custGeom>
                          <a:ln w="1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D97EAB" id="Group 33" o:spid="_x0000_s1026" style="position:absolute;margin-left:56.7pt;margin-top:4.9pt;width:481.9pt;height:.15pt;z-index:-251626496;mso-wrap-distance-left:0;mso-wrap-distance-right:0;mso-position-horizontal-relative:page" coordsize="61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">
                <v:shape id="Graphic 34" o:spid="_x0000_s1027" style="position:absolute;top:9;width:7099;height:13;visibility:visible;mso-wrap-style:square;v-text-anchor:top" coordsize="709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" path="m,l709345,e" filled="f" strokeweight=".15pt">
                  <v:path arrowok="t"/>
                </v:shape>
                <v:shape id="Graphic 35" o:spid="_x0000_s1028" style="position:absolute;left:7093;top:9;width:14554;height:13;visibility:visible;mso-wrap-style:square;v-text-anchor:top" coordsize="1455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" path="m,l1454886,e" filled="f" strokeweight=".15pt">
                  <v:path arrowok="t"/>
                </v:shape>
                <v:shape id="Graphic 36" o:spid="_x0000_s1029" style="position:absolute;left:21642;top:9;width:7944;height:13;visibility:visible;mso-wrap-style:square;v-text-anchor:top" coordsize="794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" path="m,l794296,e" filled="f" strokeweight=".15pt">
                  <v:path arrowok="t"/>
                </v:shape>
                <v:shape id="Graphic 37" o:spid="_x0000_s1030" style="position:absolute;left:29585;top:9;width:31616;height:13;visibility:visible;mso-wrap-style:square;v-text-anchor:top" coordsize="316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" path="m,l3161474,e" filled="f" strokeweight=".15pt">
                  <v:path arrowok="t"/>
                </v:shape>
                <w10:wrap type="topAndBottom" anchorx="page"/>
              </v:group>
            </w:pict>
          </mc:Fallback>
        </mc:AlternateContent>
      </w:r>
      <w:r w:rsidRPr="006468AB">
        <w:rPr>
          <w:w w:val="85"/>
          <w:sz w:val="12"/>
        </w:rPr>
        <w:t>Total</w:t>
      </w:r>
      <w:r w:rsidRPr="006468AB">
        <w:rPr>
          <w:spacing w:val="-5"/>
          <w:sz w:val="12"/>
        </w:rPr>
        <w:t xml:space="preserve"> </w:t>
      </w:r>
      <w:r w:rsidRPr="006468AB">
        <w:rPr>
          <w:w w:val="85"/>
          <w:sz w:val="12"/>
        </w:rPr>
        <w:t>market</w:t>
      </w:r>
      <w:r w:rsidRPr="006468AB">
        <w:rPr>
          <w:spacing w:val="-4"/>
          <w:sz w:val="12"/>
        </w:rPr>
        <w:t xml:space="preserve"> </w:t>
      </w:r>
      <w:r w:rsidRPr="006468AB">
        <w:rPr>
          <w:spacing w:val="-2"/>
          <w:w w:val="85"/>
          <w:sz w:val="12"/>
        </w:rPr>
        <w:t>sales</w:t>
      </w:r>
    </w:p>
    <w:p w14:paraId="04CAA414" w14:textId="77777777" w:rsidR="00607341" w:rsidRPr="006468AB" w:rsidRDefault="00607341">
      <w:pPr>
        <w:spacing w:line="74" w:lineRule="exact"/>
        <w:rPr>
          <w:sz w:val="12"/>
        </w:rPr>
        <w:sectPr w:rsidR="00607341" w:rsidRPr="006468AB">
          <w:type w:val="continuous"/>
          <w:pgSz w:w="11910" w:h="15820"/>
          <w:pgMar w:top="520" w:right="992" w:bottom="280" w:left="992" w:header="634" w:footer="0" w:gutter="0"/>
          <w:cols w:space="720"/>
        </w:sectPr>
      </w:pPr>
    </w:p>
    <w:p w14:paraId="6D0533EF" w14:textId="77777777" w:rsidR="00607341" w:rsidRPr="006468AB" w:rsidRDefault="00607341">
      <w:pPr>
        <w:pStyle w:val="BodyText"/>
        <w:ind w:left="0"/>
        <w:rPr>
          <w:sz w:val="20"/>
        </w:rPr>
      </w:pPr>
    </w:p>
    <w:p w14:paraId="7BA63927" w14:textId="77777777" w:rsidR="00607341" w:rsidRPr="006468AB" w:rsidRDefault="00607341">
      <w:pPr>
        <w:pStyle w:val="BodyText"/>
        <w:ind w:left="0"/>
        <w:rPr>
          <w:sz w:val="20"/>
        </w:rPr>
      </w:pPr>
    </w:p>
    <w:p w14:paraId="32EB8B93" w14:textId="77777777" w:rsidR="00607341" w:rsidRPr="006468AB" w:rsidRDefault="00607341">
      <w:pPr>
        <w:pStyle w:val="BodyText"/>
        <w:spacing w:before="80"/>
        <w:ind w:left="0"/>
        <w:rPr>
          <w:sz w:val="20"/>
        </w:rPr>
      </w:pPr>
    </w:p>
    <w:p w14:paraId="11564A5E" w14:textId="77777777" w:rsidR="00607341" w:rsidRPr="006468AB" w:rsidRDefault="00607341">
      <w:pPr>
        <w:pStyle w:val="BodyText"/>
        <w:rPr>
          <w:sz w:val="20"/>
        </w:rPr>
        <w:sectPr w:rsidR="00607341" w:rsidRPr="006468AB">
          <w:pgSz w:w="11910" w:h="15820"/>
          <w:pgMar w:top="820" w:right="992" w:bottom="280" w:left="992" w:header="634" w:footer="0" w:gutter="0"/>
          <w:cols w:space="720"/>
        </w:sectPr>
      </w:pPr>
    </w:p>
    <w:p w14:paraId="366FA1F6" w14:textId="77777777" w:rsidR="00607341" w:rsidRPr="006468AB" w:rsidRDefault="00000000">
      <w:pPr>
        <w:pStyle w:val="BodyText"/>
        <w:spacing w:before="109" w:line="264" w:lineRule="auto"/>
        <w:ind w:right="38"/>
        <w:jc w:val="both"/>
      </w:pPr>
      <w:r w:rsidRPr="006468AB">
        <w:rPr>
          <w:spacing w:val="-2"/>
          <w:w w:val="110"/>
        </w:rPr>
        <w:t>This</w:t>
      </w:r>
      <w:r w:rsidRPr="006468AB">
        <w:rPr>
          <w:spacing w:val="-8"/>
          <w:w w:val="110"/>
        </w:rPr>
        <w:t xml:space="preserve"> </w:t>
      </w:r>
      <w:r w:rsidRPr="006468AB">
        <w:rPr>
          <w:spacing w:val="-2"/>
          <w:w w:val="110"/>
        </w:rPr>
        <w:t>study</w:t>
      </w:r>
      <w:r w:rsidRPr="006468AB">
        <w:rPr>
          <w:spacing w:val="-8"/>
          <w:w w:val="110"/>
        </w:rPr>
        <w:t xml:space="preserve"> </w:t>
      </w:r>
      <w:r w:rsidRPr="006468AB">
        <w:rPr>
          <w:spacing w:val="-2"/>
          <w:w w:val="110"/>
        </w:rPr>
        <w:t>aims</w:t>
      </w:r>
      <w:r w:rsidRPr="006468AB">
        <w:rPr>
          <w:spacing w:val="-8"/>
          <w:w w:val="110"/>
        </w:rPr>
        <w:t xml:space="preserve"> </w:t>
      </w:r>
      <w:r w:rsidRPr="006468AB">
        <w:rPr>
          <w:spacing w:val="-2"/>
          <w:w w:val="110"/>
        </w:rPr>
        <w:t>to</w:t>
      </w:r>
      <w:r w:rsidRPr="006468AB">
        <w:rPr>
          <w:spacing w:val="-8"/>
          <w:w w:val="110"/>
        </w:rPr>
        <w:t xml:space="preserve"> </w:t>
      </w:r>
      <w:r w:rsidRPr="006468AB">
        <w:rPr>
          <w:spacing w:val="-2"/>
          <w:w w:val="110"/>
        </w:rPr>
        <w:t>examine</w:t>
      </w:r>
      <w:r w:rsidRPr="006468AB">
        <w:rPr>
          <w:spacing w:val="-8"/>
          <w:w w:val="110"/>
        </w:rPr>
        <w:t xml:space="preserve"> </w:t>
      </w:r>
      <w:r w:rsidRPr="006468AB">
        <w:rPr>
          <w:spacing w:val="-2"/>
          <w:w w:val="110"/>
        </w:rPr>
        <w:t>the</w:t>
      </w:r>
      <w:r w:rsidRPr="006468AB">
        <w:rPr>
          <w:spacing w:val="-8"/>
          <w:w w:val="110"/>
        </w:rPr>
        <w:t xml:space="preserve"> </w:t>
      </w:r>
      <w:r w:rsidRPr="006468AB">
        <w:rPr>
          <w:spacing w:val="-2"/>
          <w:w w:val="110"/>
        </w:rPr>
        <w:t>dividend</w:t>
      </w:r>
      <w:r w:rsidRPr="006468AB">
        <w:rPr>
          <w:spacing w:val="-8"/>
          <w:w w:val="110"/>
        </w:rPr>
        <w:t xml:space="preserve"> </w:t>
      </w:r>
      <w:r w:rsidRPr="006468AB">
        <w:rPr>
          <w:spacing w:val="-2"/>
          <w:w w:val="110"/>
        </w:rPr>
        <w:t>payout</w:t>
      </w:r>
      <w:r w:rsidRPr="006468AB">
        <w:rPr>
          <w:spacing w:val="-8"/>
          <w:w w:val="110"/>
        </w:rPr>
        <w:t xml:space="preserve"> </w:t>
      </w:r>
      <w:r w:rsidRPr="006468AB">
        <w:rPr>
          <w:spacing w:val="-2"/>
          <w:w w:val="110"/>
        </w:rPr>
        <w:t>ratio</w:t>
      </w:r>
      <w:r w:rsidRPr="006468AB">
        <w:rPr>
          <w:spacing w:val="-8"/>
          <w:w w:val="110"/>
        </w:rPr>
        <w:t xml:space="preserve"> </w:t>
      </w:r>
      <w:r w:rsidRPr="006468AB">
        <w:rPr>
          <w:spacing w:val="-2"/>
          <w:w w:val="110"/>
        </w:rPr>
        <w:t xml:space="preserve">and </w:t>
      </w:r>
      <w:r w:rsidRPr="006468AB">
        <w:t xml:space="preserve">understand how different factors influence management’s </w:t>
      </w:r>
      <w:r w:rsidRPr="006468AB">
        <w:rPr>
          <w:w w:val="110"/>
        </w:rPr>
        <w:t xml:space="preserve">choices regarding dividend distributions. This analysis </w:t>
      </w:r>
      <w:r w:rsidRPr="006468AB">
        <w:t>provides valuable insights into capital allocation methods</w:t>
      </w:r>
      <w:r w:rsidRPr="006468AB">
        <w:rPr>
          <w:w w:val="110"/>
        </w:rPr>
        <w:t xml:space="preserve"> and the generation of shareholder value [</w:t>
      </w:r>
      <w:hyperlink w:anchor="_bookmark28" w:history="1">
        <w:r w:rsidRPr="006468AB">
          <w:rPr>
            <w:color w:val="0000FF"/>
            <w:w w:val="110"/>
          </w:rPr>
          <w:t>22</w:t>
        </w:r>
      </w:hyperlink>
      <w:r w:rsidRPr="006468AB">
        <w:rPr>
          <w:w w:val="110"/>
        </w:rPr>
        <w:t>].</w:t>
      </w:r>
    </w:p>
    <w:p w14:paraId="73A51B7A" w14:textId="77777777" w:rsidR="00607341" w:rsidRPr="006468AB" w:rsidRDefault="00607341">
      <w:pPr>
        <w:pStyle w:val="BodyText"/>
        <w:spacing w:before="52"/>
        <w:ind w:left="0"/>
      </w:pPr>
    </w:p>
    <w:p w14:paraId="201C119B" w14:textId="77777777" w:rsidR="00607341" w:rsidRPr="006468AB" w:rsidRDefault="00000000">
      <w:pPr>
        <w:ind w:left="141"/>
        <w:rPr>
          <w:b/>
          <w:i/>
          <w:sz w:val="18"/>
        </w:rPr>
      </w:pPr>
      <w:bookmarkStart w:id="15" w:name="Dividend_coverage_ratio"/>
      <w:bookmarkEnd w:id="15"/>
      <w:r w:rsidRPr="006468AB">
        <w:rPr>
          <w:b/>
          <w:i/>
          <w:w w:val="90"/>
          <w:sz w:val="18"/>
        </w:rPr>
        <w:t>Dividend</w:t>
      </w:r>
      <w:r w:rsidRPr="006468AB">
        <w:rPr>
          <w:b/>
          <w:i/>
          <w:spacing w:val="-6"/>
          <w:w w:val="90"/>
          <w:sz w:val="18"/>
        </w:rPr>
        <w:t xml:space="preserve"> </w:t>
      </w:r>
      <w:r w:rsidRPr="006468AB">
        <w:rPr>
          <w:b/>
          <w:i/>
          <w:w w:val="90"/>
          <w:sz w:val="18"/>
        </w:rPr>
        <w:t>coverage</w:t>
      </w:r>
      <w:r w:rsidRPr="006468AB">
        <w:rPr>
          <w:b/>
          <w:i/>
          <w:spacing w:val="-6"/>
          <w:w w:val="90"/>
          <w:sz w:val="18"/>
        </w:rPr>
        <w:t xml:space="preserve"> </w:t>
      </w:r>
      <w:r w:rsidRPr="006468AB">
        <w:rPr>
          <w:b/>
          <w:i/>
          <w:spacing w:val="-2"/>
          <w:w w:val="90"/>
          <w:sz w:val="18"/>
        </w:rPr>
        <w:t>ratio</w:t>
      </w:r>
    </w:p>
    <w:p w14:paraId="6FDC2B91" w14:textId="77777777" w:rsidR="00607341" w:rsidRPr="006468AB" w:rsidRDefault="00000000">
      <w:pPr>
        <w:pStyle w:val="BodyText"/>
        <w:spacing w:before="23" w:line="264" w:lineRule="auto"/>
        <w:ind w:right="38"/>
        <w:jc w:val="both"/>
      </w:pPr>
      <w:r w:rsidRPr="006468AB">
        <w:rPr>
          <w:w w:val="105"/>
        </w:rPr>
        <w:t xml:space="preserve">The dividend coverage ratio assesses a company’s </w:t>
      </w:r>
      <w:proofErr w:type="spellStart"/>
      <w:r w:rsidRPr="006468AB">
        <w:rPr>
          <w:w w:val="105"/>
        </w:rPr>
        <w:t>capac</w:t>
      </w:r>
      <w:proofErr w:type="spellEnd"/>
      <w:r w:rsidRPr="006468AB">
        <w:rPr>
          <w:w w:val="105"/>
        </w:rPr>
        <w:t xml:space="preserve">- </w:t>
      </w:r>
      <w:proofErr w:type="spellStart"/>
      <w:r w:rsidRPr="006468AB">
        <w:rPr>
          <w:w w:val="105"/>
        </w:rPr>
        <w:t>ity</w:t>
      </w:r>
      <w:proofErr w:type="spellEnd"/>
      <w:r w:rsidRPr="006468AB">
        <w:rPr>
          <w:w w:val="105"/>
        </w:rPr>
        <w:t xml:space="preserve"> to distribute dividends by utilizing its earnings, </w:t>
      </w:r>
      <w:proofErr w:type="gramStart"/>
      <w:r w:rsidRPr="006468AB">
        <w:rPr>
          <w:w w:val="105"/>
        </w:rPr>
        <w:t xml:space="preserve">offer- </w:t>
      </w:r>
      <w:proofErr w:type="spellStart"/>
      <w:r w:rsidRPr="006468AB">
        <w:rPr>
          <w:w w:val="105"/>
        </w:rPr>
        <w:t>ing</w:t>
      </w:r>
      <w:proofErr w:type="spellEnd"/>
      <w:proofErr w:type="gramEnd"/>
      <w:r w:rsidRPr="006468AB">
        <w:rPr>
          <w:w w:val="105"/>
        </w:rPr>
        <w:t xml:space="preserve"> insights into the sustainability of dividend payments and the financial robustness of the organization [</w:t>
      </w:r>
      <w:hyperlink w:anchor="_bookmark124" w:history="1">
        <w:r w:rsidRPr="006468AB">
          <w:rPr>
            <w:color w:val="0000FF"/>
            <w:w w:val="105"/>
          </w:rPr>
          <w:t>118</w:t>
        </w:r>
      </w:hyperlink>
      <w:r w:rsidRPr="006468AB">
        <w:rPr>
          <w:w w:val="105"/>
        </w:rPr>
        <w:t>].</w:t>
      </w:r>
      <w:r w:rsidRPr="006468AB">
        <w:rPr>
          <w:spacing w:val="80"/>
          <w:w w:val="105"/>
        </w:rPr>
        <w:t xml:space="preserve"> </w:t>
      </w:r>
      <w:r w:rsidRPr="006468AB">
        <w:rPr>
          <w:w w:val="105"/>
        </w:rPr>
        <w:t xml:space="preserve">The factors influencing this ratio assist stakeholders in assessing the company’s capacity to sustain consistent dividend payments, enabling well-informed investment choices. It is crucial for assessing a firm’s financial health and stability, namely its capacity to maintain dividend payments </w:t>
      </w:r>
      <w:proofErr w:type="gramStart"/>
      <w:r w:rsidRPr="006468AB">
        <w:rPr>
          <w:w w:val="105"/>
        </w:rPr>
        <w:t>in light of</w:t>
      </w:r>
      <w:proofErr w:type="gramEnd"/>
      <w:r w:rsidRPr="006468AB">
        <w:rPr>
          <w:w w:val="105"/>
        </w:rPr>
        <w:t xml:space="preserve"> economic fluctuations or financial uncertainties [</w:t>
      </w:r>
      <w:hyperlink w:anchor="_bookmark109" w:history="1">
        <w:r w:rsidRPr="006468AB">
          <w:rPr>
            <w:color w:val="0000FF"/>
            <w:w w:val="105"/>
          </w:rPr>
          <w:t>103</w:t>
        </w:r>
      </w:hyperlink>
      <w:r w:rsidRPr="006468AB">
        <w:rPr>
          <w:w w:val="105"/>
        </w:rPr>
        <w:t>].</w:t>
      </w:r>
    </w:p>
    <w:p w14:paraId="6C8045B8" w14:textId="77777777" w:rsidR="00607341" w:rsidRPr="006468AB" w:rsidRDefault="00607341">
      <w:pPr>
        <w:pStyle w:val="BodyText"/>
        <w:spacing w:before="50"/>
        <w:ind w:left="0"/>
      </w:pPr>
    </w:p>
    <w:p w14:paraId="0FFFA15A" w14:textId="77777777" w:rsidR="00607341" w:rsidRPr="006468AB" w:rsidRDefault="00000000">
      <w:pPr>
        <w:ind w:left="141"/>
        <w:rPr>
          <w:b/>
          <w:i/>
          <w:sz w:val="18"/>
        </w:rPr>
      </w:pPr>
      <w:bookmarkStart w:id="16" w:name="Dividend_yield"/>
      <w:bookmarkEnd w:id="16"/>
      <w:r w:rsidRPr="006468AB">
        <w:rPr>
          <w:b/>
          <w:i/>
          <w:w w:val="90"/>
          <w:sz w:val="18"/>
        </w:rPr>
        <w:t>Dividend</w:t>
      </w:r>
      <w:r w:rsidRPr="006468AB">
        <w:rPr>
          <w:b/>
          <w:i/>
          <w:spacing w:val="-2"/>
          <w:sz w:val="18"/>
        </w:rPr>
        <w:t xml:space="preserve"> yield</w:t>
      </w:r>
    </w:p>
    <w:p w14:paraId="5CDDB6C3" w14:textId="77777777" w:rsidR="00607341" w:rsidRPr="006468AB" w:rsidRDefault="00000000">
      <w:pPr>
        <w:pStyle w:val="BodyText"/>
        <w:spacing w:before="22" w:line="264" w:lineRule="auto"/>
        <w:ind w:right="38"/>
        <w:jc w:val="both"/>
      </w:pPr>
      <w:r w:rsidRPr="006468AB">
        <w:rPr>
          <w:w w:val="105"/>
        </w:rPr>
        <w:t>The</w:t>
      </w:r>
      <w:r w:rsidRPr="006468AB">
        <w:rPr>
          <w:spacing w:val="-7"/>
          <w:w w:val="105"/>
        </w:rPr>
        <w:t xml:space="preserve"> </w:t>
      </w:r>
      <w:r w:rsidRPr="006468AB">
        <w:rPr>
          <w:w w:val="105"/>
        </w:rPr>
        <w:t>dividend</w:t>
      </w:r>
      <w:r w:rsidRPr="006468AB">
        <w:rPr>
          <w:spacing w:val="-7"/>
          <w:w w:val="105"/>
        </w:rPr>
        <w:t xml:space="preserve"> </w:t>
      </w:r>
      <w:r w:rsidRPr="006468AB">
        <w:rPr>
          <w:w w:val="105"/>
        </w:rPr>
        <w:t>yield</w:t>
      </w:r>
      <w:r w:rsidRPr="006468AB">
        <w:rPr>
          <w:spacing w:val="-7"/>
          <w:w w:val="105"/>
        </w:rPr>
        <w:t xml:space="preserve"> </w:t>
      </w:r>
      <w:r w:rsidRPr="006468AB">
        <w:rPr>
          <w:w w:val="105"/>
        </w:rPr>
        <w:t>is</w:t>
      </w:r>
      <w:r w:rsidRPr="006468AB">
        <w:rPr>
          <w:spacing w:val="-7"/>
          <w:w w:val="105"/>
        </w:rPr>
        <w:t xml:space="preserve"> </w:t>
      </w:r>
      <w:r w:rsidRPr="006468AB">
        <w:rPr>
          <w:w w:val="105"/>
        </w:rPr>
        <w:t>a</w:t>
      </w:r>
      <w:r w:rsidRPr="006468AB">
        <w:rPr>
          <w:spacing w:val="-7"/>
          <w:w w:val="105"/>
        </w:rPr>
        <w:t xml:space="preserve"> </w:t>
      </w:r>
      <w:r w:rsidRPr="006468AB">
        <w:rPr>
          <w:w w:val="105"/>
        </w:rPr>
        <w:t>crucial</w:t>
      </w:r>
      <w:r w:rsidRPr="006468AB">
        <w:rPr>
          <w:spacing w:val="-7"/>
          <w:w w:val="105"/>
        </w:rPr>
        <w:t xml:space="preserve"> </w:t>
      </w:r>
      <w:r w:rsidRPr="006468AB">
        <w:rPr>
          <w:w w:val="105"/>
        </w:rPr>
        <w:t>indicator</w:t>
      </w:r>
      <w:r w:rsidRPr="006468AB">
        <w:rPr>
          <w:spacing w:val="-7"/>
          <w:w w:val="105"/>
        </w:rPr>
        <w:t xml:space="preserve"> </w:t>
      </w:r>
      <w:r w:rsidRPr="006468AB">
        <w:rPr>
          <w:w w:val="105"/>
        </w:rPr>
        <w:t>for</w:t>
      </w:r>
      <w:r w:rsidRPr="006468AB">
        <w:rPr>
          <w:spacing w:val="-7"/>
          <w:w w:val="105"/>
        </w:rPr>
        <w:t xml:space="preserve"> </w:t>
      </w:r>
      <w:r w:rsidRPr="006468AB">
        <w:rPr>
          <w:w w:val="105"/>
        </w:rPr>
        <w:t>investors</w:t>
      </w:r>
      <w:r w:rsidRPr="006468AB">
        <w:rPr>
          <w:spacing w:val="-7"/>
          <w:w w:val="105"/>
        </w:rPr>
        <w:t xml:space="preserve"> </w:t>
      </w:r>
      <w:proofErr w:type="gramStart"/>
      <w:r w:rsidRPr="006468AB">
        <w:rPr>
          <w:w w:val="105"/>
        </w:rPr>
        <w:t>seek</w:t>
      </w:r>
      <w:proofErr w:type="gramEnd"/>
      <w:r w:rsidRPr="006468AB">
        <w:rPr>
          <w:w w:val="105"/>
        </w:rPr>
        <w:t xml:space="preserve">- </w:t>
      </w:r>
      <w:proofErr w:type="spellStart"/>
      <w:r w:rsidRPr="006468AB">
        <w:rPr>
          <w:w w:val="105"/>
        </w:rPr>
        <w:t>ing</w:t>
      </w:r>
      <w:proofErr w:type="spellEnd"/>
      <w:r w:rsidRPr="006468AB">
        <w:rPr>
          <w:w w:val="105"/>
        </w:rPr>
        <w:t xml:space="preserve"> income from their investments. It indicates the yearly dividend earnings in relation to the company’s stock price [</w:t>
      </w:r>
      <w:hyperlink w:anchor="_bookmark132" w:history="1">
        <w:r w:rsidRPr="006468AB">
          <w:rPr>
            <w:color w:val="0000FF"/>
            <w:w w:val="105"/>
          </w:rPr>
          <w:t>126</w:t>
        </w:r>
      </w:hyperlink>
      <w:r w:rsidRPr="006468AB">
        <w:rPr>
          <w:w w:val="105"/>
        </w:rPr>
        <w:t xml:space="preserve">]. This metric is designed to evaluate the appeal of a company’s dividend payments and aid investors in </w:t>
      </w:r>
      <w:proofErr w:type="spellStart"/>
      <w:r w:rsidRPr="006468AB">
        <w:rPr>
          <w:w w:val="105"/>
        </w:rPr>
        <w:t>calcu</w:t>
      </w:r>
      <w:proofErr w:type="spellEnd"/>
      <w:r w:rsidRPr="006468AB">
        <w:rPr>
          <w:w w:val="105"/>
        </w:rPr>
        <w:t xml:space="preserve">- </w:t>
      </w:r>
      <w:proofErr w:type="spellStart"/>
      <w:r w:rsidRPr="006468AB">
        <w:rPr>
          <w:w w:val="105"/>
        </w:rPr>
        <w:t>lating</w:t>
      </w:r>
      <w:proofErr w:type="spellEnd"/>
      <w:r w:rsidRPr="006468AB">
        <w:rPr>
          <w:w w:val="105"/>
        </w:rPr>
        <w:t xml:space="preserve"> the prospective returns from equities that offer div- </w:t>
      </w:r>
      <w:proofErr w:type="spellStart"/>
      <w:r w:rsidRPr="006468AB">
        <w:rPr>
          <w:w w:val="105"/>
        </w:rPr>
        <w:t>idends</w:t>
      </w:r>
      <w:proofErr w:type="spellEnd"/>
      <w:r w:rsidRPr="006468AB">
        <w:rPr>
          <w:w w:val="105"/>
        </w:rPr>
        <w:t xml:space="preserve">, consequently impacting their investing strategy. This metric is crucial for investors who emphasize </w:t>
      </w:r>
      <w:proofErr w:type="spellStart"/>
      <w:r w:rsidRPr="006468AB">
        <w:rPr>
          <w:w w:val="105"/>
        </w:rPr>
        <w:t>gener</w:t>
      </w:r>
      <w:proofErr w:type="spellEnd"/>
      <w:r w:rsidRPr="006468AB">
        <w:rPr>
          <w:w w:val="105"/>
        </w:rPr>
        <w:t xml:space="preserve">- </w:t>
      </w:r>
      <w:proofErr w:type="spellStart"/>
      <w:r w:rsidRPr="006468AB">
        <w:rPr>
          <w:w w:val="105"/>
        </w:rPr>
        <w:t>ating</w:t>
      </w:r>
      <w:proofErr w:type="spellEnd"/>
      <w:r w:rsidRPr="006468AB">
        <w:rPr>
          <w:w w:val="105"/>
        </w:rPr>
        <w:t xml:space="preserve"> income, as it offers essential insights into the appeal of a company’s dividend payments to its stock price [</w:t>
      </w:r>
      <w:hyperlink w:anchor="_bookmark38" w:history="1">
        <w:r w:rsidRPr="006468AB">
          <w:rPr>
            <w:color w:val="0000FF"/>
            <w:w w:val="105"/>
          </w:rPr>
          <w:t>32</w:t>
        </w:r>
      </w:hyperlink>
      <w:r w:rsidRPr="006468AB">
        <w:rPr>
          <w:w w:val="105"/>
        </w:rPr>
        <w:t>].</w:t>
      </w:r>
    </w:p>
    <w:p w14:paraId="40B9321A" w14:textId="77777777" w:rsidR="00607341" w:rsidRPr="006468AB" w:rsidRDefault="00607341">
      <w:pPr>
        <w:pStyle w:val="BodyText"/>
        <w:spacing w:before="39"/>
        <w:ind w:left="0"/>
      </w:pPr>
    </w:p>
    <w:p w14:paraId="1BC3F26E" w14:textId="77777777" w:rsidR="00607341" w:rsidRPr="006468AB" w:rsidRDefault="00000000">
      <w:pPr>
        <w:ind w:left="141"/>
        <w:rPr>
          <w:b/>
          <w:sz w:val="18"/>
        </w:rPr>
      </w:pPr>
      <w:bookmarkStart w:id="17" w:name="Independent_variables"/>
      <w:bookmarkStart w:id="18" w:name="Cost_of_debt"/>
      <w:bookmarkEnd w:id="17"/>
      <w:bookmarkEnd w:id="18"/>
      <w:r w:rsidRPr="006468AB">
        <w:rPr>
          <w:b/>
          <w:w w:val="85"/>
          <w:sz w:val="18"/>
        </w:rPr>
        <w:t>Independent</w:t>
      </w:r>
      <w:r w:rsidRPr="006468AB">
        <w:rPr>
          <w:b/>
          <w:spacing w:val="20"/>
          <w:sz w:val="18"/>
        </w:rPr>
        <w:t xml:space="preserve"> </w:t>
      </w:r>
      <w:r w:rsidRPr="006468AB">
        <w:rPr>
          <w:b/>
          <w:spacing w:val="-2"/>
          <w:w w:val="95"/>
          <w:sz w:val="18"/>
        </w:rPr>
        <w:t>variables</w:t>
      </w:r>
    </w:p>
    <w:p w14:paraId="4738176A" w14:textId="77777777" w:rsidR="00607341" w:rsidRPr="006468AB" w:rsidRDefault="00000000">
      <w:pPr>
        <w:spacing w:before="34"/>
        <w:ind w:left="141"/>
        <w:rPr>
          <w:b/>
          <w:i/>
          <w:sz w:val="18"/>
        </w:rPr>
      </w:pPr>
      <w:r w:rsidRPr="006468AB">
        <w:rPr>
          <w:b/>
          <w:i/>
          <w:w w:val="85"/>
          <w:sz w:val="18"/>
        </w:rPr>
        <w:t>Cost</w:t>
      </w:r>
      <w:r w:rsidRPr="006468AB">
        <w:rPr>
          <w:b/>
          <w:i/>
          <w:spacing w:val="-2"/>
          <w:w w:val="85"/>
          <w:sz w:val="18"/>
        </w:rPr>
        <w:t xml:space="preserve"> </w:t>
      </w:r>
      <w:r w:rsidRPr="006468AB">
        <w:rPr>
          <w:b/>
          <w:i/>
          <w:w w:val="85"/>
          <w:sz w:val="18"/>
        </w:rPr>
        <w:t>of</w:t>
      </w:r>
      <w:r w:rsidRPr="006468AB">
        <w:rPr>
          <w:b/>
          <w:i/>
          <w:spacing w:val="-2"/>
          <w:w w:val="85"/>
          <w:sz w:val="18"/>
        </w:rPr>
        <w:t xml:space="preserve"> </w:t>
      </w:r>
      <w:r w:rsidRPr="006468AB">
        <w:rPr>
          <w:b/>
          <w:i/>
          <w:spacing w:val="-4"/>
          <w:w w:val="85"/>
          <w:sz w:val="18"/>
        </w:rPr>
        <w:t>debt</w:t>
      </w:r>
    </w:p>
    <w:p w14:paraId="4DE712DA" w14:textId="77777777" w:rsidR="00607341" w:rsidRPr="006468AB" w:rsidRDefault="00000000">
      <w:pPr>
        <w:pStyle w:val="BodyText"/>
        <w:spacing w:before="23" w:line="264" w:lineRule="auto"/>
        <w:ind w:right="38"/>
        <w:jc w:val="both"/>
      </w:pPr>
      <w:r w:rsidRPr="006468AB">
        <w:rPr>
          <w:w w:val="110"/>
        </w:rPr>
        <w:t xml:space="preserve">The cost of debt pertains to the interest rate a </w:t>
      </w:r>
      <w:proofErr w:type="gramStart"/>
      <w:r w:rsidRPr="006468AB">
        <w:rPr>
          <w:w w:val="110"/>
        </w:rPr>
        <w:t>corpora</w:t>
      </w:r>
      <w:proofErr w:type="gramEnd"/>
      <w:r w:rsidRPr="006468AB">
        <w:rPr>
          <w:w w:val="110"/>
        </w:rPr>
        <w:t xml:space="preserve">- </w:t>
      </w:r>
      <w:proofErr w:type="spellStart"/>
      <w:r w:rsidRPr="006468AB">
        <w:rPr>
          <w:w w:val="110"/>
        </w:rPr>
        <w:t>tion</w:t>
      </w:r>
      <w:proofErr w:type="spellEnd"/>
      <w:r w:rsidRPr="006468AB">
        <w:rPr>
          <w:w w:val="110"/>
        </w:rPr>
        <w:t xml:space="preserve"> incurs on its loan obligations. A </w:t>
      </w:r>
      <w:proofErr w:type="gramStart"/>
      <w:r w:rsidRPr="006468AB">
        <w:rPr>
          <w:w w:val="110"/>
        </w:rPr>
        <w:t>firm’s</w:t>
      </w:r>
      <w:proofErr w:type="gramEnd"/>
      <w:r w:rsidRPr="006468AB">
        <w:rPr>
          <w:w w:val="110"/>
        </w:rPr>
        <w:t xml:space="preserve"> borrow-</w:t>
      </w:r>
      <w:proofErr w:type="gramStart"/>
      <w:r w:rsidRPr="006468AB">
        <w:rPr>
          <w:spacing w:val="80"/>
          <w:w w:val="110"/>
        </w:rPr>
        <w:t xml:space="preserve"> </w:t>
      </w:r>
      <w:proofErr w:type="spellStart"/>
      <w:r w:rsidRPr="006468AB">
        <w:rPr>
          <w:w w:val="110"/>
        </w:rPr>
        <w:t>ing</w:t>
      </w:r>
      <w:proofErr w:type="spellEnd"/>
      <w:proofErr w:type="gramEnd"/>
      <w:r w:rsidRPr="006468AB">
        <w:rPr>
          <w:w w:val="110"/>
        </w:rPr>
        <w:t xml:space="preserve"> expenses are reflected in its financial statements</w:t>
      </w:r>
      <w:r w:rsidRPr="006468AB">
        <w:rPr>
          <w:spacing w:val="40"/>
          <w:w w:val="110"/>
        </w:rPr>
        <w:t xml:space="preserve"> </w:t>
      </w:r>
      <w:r w:rsidRPr="006468AB">
        <w:rPr>
          <w:w w:val="110"/>
        </w:rPr>
        <w:t>and impact its decisions about its capital structure [</w:t>
      </w:r>
      <w:hyperlink w:anchor="_bookmark99" w:history="1">
        <w:r w:rsidRPr="006468AB">
          <w:rPr>
            <w:color w:val="0000FF"/>
            <w:w w:val="110"/>
          </w:rPr>
          <w:t>93</w:t>
        </w:r>
      </w:hyperlink>
      <w:r w:rsidRPr="006468AB">
        <w:rPr>
          <w:w w:val="110"/>
        </w:rPr>
        <w:t>]. Examining the impact of debt costs on decisions about dividend policies provides a valuable understanding of the</w:t>
      </w:r>
      <w:r w:rsidRPr="006468AB">
        <w:rPr>
          <w:spacing w:val="-11"/>
          <w:w w:val="110"/>
        </w:rPr>
        <w:t xml:space="preserve"> </w:t>
      </w:r>
      <w:r w:rsidRPr="006468AB">
        <w:rPr>
          <w:w w:val="110"/>
        </w:rPr>
        <w:t>relationship</w:t>
      </w:r>
      <w:r w:rsidRPr="006468AB">
        <w:rPr>
          <w:spacing w:val="-11"/>
          <w:w w:val="110"/>
        </w:rPr>
        <w:t xml:space="preserve"> </w:t>
      </w:r>
      <w:r w:rsidRPr="006468AB">
        <w:rPr>
          <w:w w:val="110"/>
        </w:rPr>
        <w:t>between</w:t>
      </w:r>
      <w:r w:rsidRPr="006468AB">
        <w:rPr>
          <w:spacing w:val="-11"/>
          <w:w w:val="110"/>
        </w:rPr>
        <w:t xml:space="preserve"> </w:t>
      </w:r>
      <w:r w:rsidRPr="006468AB">
        <w:rPr>
          <w:w w:val="110"/>
        </w:rPr>
        <w:t>financing</w:t>
      </w:r>
      <w:r w:rsidRPr="006468AB">
        <w:rPr>
          <w:spacing w:val="-11"/>
          <w:w w:val="110"/>
        </w:rPr>
        <w:t xml:space="preserve"> </w:t>
      </w:r>
      <w:r w:rsidRPr="006468AB">
        <w:rPr>
          <w:w w:val="110"/>
        </w:rPr>
        <w:t>choices</w:t>
      </w:r>
      <w:r w:rsidRPr="006468AB">
        <w:rPr>
          <w:spacing w:val="-11"/>
          <w:w w:val="110"/>
        </w:rPr>
        <w:t xml:space="preserve"> </w:t>
      </w:r>
      <w:r w:rsidRPr="006468AB">
        <w:rPr>
          <w:w w:val="110"/>
        </w:rPr>
        <w:t>and</w:t>
      </w:r>
      <w:r w:rsidRPr="006468AB">
        <w:rPr>
          <w:spacing w:val="-11"/>
          <w:w w:val="110"/>
        </w:rPr>
        <w:t xml:space="preserve"> </w:t>
      </w:r>
      <w:r w:rsidRPr="006468AB">
        <w:rPr>
          <w:w w:val="110"/>
        </w:rPr>
        <w:t>dividend payments, thereby influencing shareholder value [</w:t>
      </w:r>
      <w:hyperlink w:anchor="_bookmark59" w:history="1">
        <w:r w:rsidRPr="006468AB">
          <w:rPr>
            <w:color w:val="0000FF"/>
            <w:w w:val="110"/>
          </w:rPr>
          <w:t>53</w:t>
        </w:r>
      </w:hyperlink>
      <w:r w:rsidRPr="006468AB">
        <w:rPr>
          <w:w w:val="110"/>
        </w:rPr>
        <w:t>]. This statistic is fundamental in evaluating a company’s decisions</w:t>
      </w:r>
      <w:r w:rsidRPr="006468AB">
        <w:rPr>
          <w:spacing w:val="-5"/>
          <w:w w:val="110"/>
        </w:rPr>
        <w:t xml:space="preserve"> </w:t>
      </w:r>
      <w:r w:rsidRPr="006468AB">
        <w:rPr>
          <w:w w:val="110"/>
        </w:rPr>
        <w:t>about</w:t>
      </w:r>
      <w:r w:rsidRPr="006468AB">
        <w:rPr>
          <w:spacing w:val="-5"/>
          <w:w w:val="110"/>
        </w:rPr>
        <w:t xml:space="preserve"> </w:t>
      </w:r>
      <w:r w:rsidRPr="006468AB">
        <w:rPr>
          <w:w w:val="110"/>
        </w:rPr>
        <w:t>its</w:t>
      </w:r>
      <w:r w:rsidRPr="006468AB">
        <w:rPr>
          <w:spacing w:val="-5"/>
          <w:w w:val="110"/>
        </w:rPr>
        <w:t xml:space="preserve"> </w:t>
      </w:r>
      <w:r w:rsidRPr="006468AB">
        <w:rPr>
          <w:w w:val="110"/>
        </w:rPr>
        <w:t>capital</w:t>
      </w:r>
      <w:r w:rsidRPr="006468AB">
        <w:rPr>
          <w:spacing w:val="-5"/>
          <w:w w:val="110"/>
        </w:rPr>
        <w:t xml:space="preserve"> </w:t>
      </w:r>
      <w:r w:rsidRPr="006468AB">
        <w:rPr>
          <w:w w:val="110"/>
        </w:rPr>
        <w:t>structure</w:t>
      </w:r>
      <w:r w:rsidRPr="006468AB">
        <w:rPr>
          <w:spacing w:val="-5"/>
          <w:w w:val="110"/>
        </w:rPr>
        <w:t xml:space="preserve"> </w:t>
      </w:r>
      <w:r w:rsidRPr="006468AB">
        <w:rPr>
          <w:w w:val="110"/>
        </w:rPr>
        <w:t>and</w:t>
      </w:r>
      <w:r w:rsidRPr="006468AB">
        <w:rPr>
          <w:spacing w:val="-5"/>
          <w:w w:val="110"/>
        </w:rPr>
        <w:t xml:space="preserve"> </w:t>
      </w:r>
      <w:r w:rsidRPr="006468AB">
        <w:rPr>
          <w:w w:val="110"/>
        </w:rPr>
        <w:t>financing</w:t>
      </w:r>
      <w:r w:rsidRPr="006468AB">
        <w:rPr>
          <w:spacing w:val="-5"/>
          <w:w w:val="110"/>
        </w:rPr>
        <w:t xml:space="preserve"> </w:t>
      </w:r>
      <w:proofErr w:type="gramStart"/>
      <w:r w:rsidRPr="006468AB">
        <w:rPr>
          <w:w w:val="110"/>
        </w:rPr>
        <w:t xml:space="preserve">meth- </w:t>
      </w:r>
      <w:proofErr w:type="spellStart"/>
      <w:r w:rsidRPr="006468AB">
        <w:rPr>
          <w:w w:val="110"/>
        </w:rPr>
        <w:t>ods</w:t>
      </w:r>
      <w:proofErr w:type="spellEnd"/>
      <w:proofErr w:type="gramEnd"/>
      <w:r w:rsidRPr="006468AB">
        <w:rPr>
          <w:w w:val="110"/>
        </w:rPr>
        <w:t>. This study investigates the relationship between borrowing</w:t>
      </w:r>
      <w:r w:rsidRPr="006468AB">
        <w:rPr>
          <w:spacing w:val="-12"/>
          <w:w w:val="110"/>
        </w:rPr>
        <w:t xml:space="preserve"> </w:t>
      </w:r>
      <w:r w:rsidRPr="006468AB">
        <w:rPr>
          <w:w w:val="110"/>
        </w:rPr>
        <w:t>expenses,</w:t>
      </w:r>
      <w:r w:rsidRPr="006468AB">
        <w:rPr>
          <w:spacing w:val="-12"/>
          <w:w w:val="110"/>
        </w:rPr>
        <w:t xml:space="preserve"> </w:t>
      </w:r>
      <w:r w:rsidRPr="006468AB">
        <w:rPr>
          <w:w w:val="110"/>
        </w:rPr>
        <w:t>dividend</w:t>
      </w:r>
      <w:r w:rsidRPr="006468AB">
        <w:rPr>
          <w:spacing w:val="-12"/>
          <w:w w:val="110"/>
        </w:rPr>
        <w:t xml:space="preserve"> </w:t>
      </w:r>
      <w:r w:rsidRPr="006468AB">
        <w:rPr>
          <w:w w:val="110"/>
        </w:rPr>
        <w:t>policy</w:t>
      </w:r>
      <w:r w:rsidRPr="006468AB">
        <w:rPr>
          <w:spacing w:val="-12"/>
          <w:w w:val="110"/>
        </w:rPr>
        <w:t xml:space="preserve"> </w:t>
      </w:r>
      <w:r w:rsidRPr="006468AB">
        <w:rPr>
          <w:w w:val="110"/>
        </w:rPr>
        <w:t>decisions</w:t>
      </w:r>
      <w:r w:rsidRPr="006468AB">
        <w:rPr>
          <w:spacing w:val="-12"/>
          <w:w w:val="110"/>
        </w:rPr>
        <w:t xml:space="preserve"> </w:t>
      </w:r>
      <w:r w:rsidRPr="006468AB">
        <w:rPr>
          <w:w w:val="110"/>
        </w:rPr>
        <w:t>and</w:t>
      </w:r>
      <w:r w:rsidRPr="006468AB">
        <w:rPr>
          <w:spacing w:val="-12"/>
          <w:w w:val="110"/>
        </w:rPr>
        <w:t xml:space="preserve"> </w:t>
      </w:r>
      <w:r w:rsidRPr="006468AB">
        <w:rPr>
          <w:w w:val="110"/>
        </w:rPr>
        <w:t>their impact on shareholder value and financial strength by analyzing this variable.</w:t>
      </w:r>
    </w:p>
    <w:p w14:paraId="34CB0AC4" w14:textId="77777777" w:rsidR="00607341" w:rsidRPr="006468AB" w:rsidRDefault="00607341">
      <w:pPr>
        <w:pStyle w:val="BodyText"/>
        <w:spacing w:before="49"/>
        <w:ind w:left="0"/>
      </w:pPr>
    </w:p>
    <w:p w14:paraId="6C68C550" w14:textId="77777777" w:rsidR="00607341" w:rsidRPr="006468AB" w:rsidRDefault="00000000">
      <w:pPr>
        <w:ind w:left="141"/>
        <w:rPr>
          <w:b/>
          <w:i/>
          <w:sz w:val="18"/>
        </w:rPr>
      </w:pPr>
      <w:bookmarkStart w:id="19" w:name="Cost_of_equity"/>
      <w:bookmarkEnd w:id="19"/>
      <w:r w:rsidRPr="006468AB">
        <w:rPr>
          <w:b/>
          <w:i/>
          <w:w w:val="85"/>
          <w:sz w:val="18"/>
        </w:rPr>
        <w:t>Cost</w:t>
      </w:r>
      <w:r w:rsidRPr="006468AB">
        <w:rPr>
          <w:b/>
          <w:i/>
          <w:spacing w:val="-2"/>
          <w:w w:val="85"/>
          <w:sz w:val="18"/>
        </w:rPr>
        <w:t xml:space="preserve"> </w:t>
      </w:r>
      <w:r w:rsidRPr="006468AB">
        <w:rPr>
          <w:b/>
          <w:i/>
          <w:w w:val="85"/>
          <w:sz w:val="18"/>
        </w:rPr>
        <w:t>of</w:t>
      </w:r>
      <w:r w:rsidRPr="006468AB">
        <w:rPr>
          <w:b/>
          <w:i/>
          <w:spacing w:val="-2"/>
          <w:w w:val="85"/>
          <w:sz w:val="18"/>
        </w:rPr>
        <w:t xml:space="preserve"> </w:t>
      </w:r>
      <w:proofErr w:type="gramStart"/>
      <w:r w:rsidRPr="006468AB">
        <w:rPr>
          <w:b/>
          <w:i/>
          <w:spacing w:val="-2"/>
          <w:w w:val="85"/>
          <w:sz w:val="18"/>
        </w:rPr>
        <w:t>equity</w:t>
      </w:r>
      <w:proofErr w:type="gramEnd"/>
    </w:p>
    <w:p w14:paraId="0A666C2D" w14:textId="77777777" w:rsidR="00607341" w:rsidRPr="006468AB" w:rsidRDefault="00000000">
      <w:pPr>
        <w:pStyle w:val="BodyText"/>
        <w:spacing w:before="110" w:line="264" w:lineRule="auto"/>
        <w:ind w:right="139"/>
        <w:jc w:val="both"/>
      </w:pPr>
      <w:r w:rsidRPr="006468AB">
        <w:br w:type="column"/>
      </w:r>
      <w:r w:rsidRPr="006468AB">
        <w:rPr>
          <w:spacing w:val="-2"/>
          <w:w w:val="110"/>
        </w:rPr>
        <w:t>associated</w:t>
      </w:r>
      <w:r w:rsidRPr="006468AB">
        <w:rPr>
          <w:spacing w:val="-6"/>
          <w:w w:val="110"/>
        </w:rPr>
        <w:t xml:space="preserve"> </w:t>
      </w:r>
      <w:r w:rsidRPr="006468AB">
        <w:rPr>
          <w:spacing w:val="-2"/>
          <w:w w:val="110"/>
        </w:rPr>
        <w:t>with</w:t>
      </w:r>
      <w:r w:rsidRPr="006468AB">
        <w:rPr>
          <w:spacing w:val="-6"/>
          <w:w w:val="110"/>
        </w:rPr>
        <w:t xml:space="preserve"> </w:t>
      </w:r>
      <w:r w:rsidRPr="006468AB">
        <w:rPr>
          <w:spacing w:val="-2"/>
          <w:w w:val="110"/>
        </w:rPr>
        <w:t>the</w:t>
      </w:r>
      <w:r w:rsidRPr="006468AB">
        <w:rPr>
          <w:spacing w:val="-6"/>
          <w:w w:val="110"/>
        </w:rPr>
        <w:t xml:space="preserve"> </w:t>
      </w:r>
      <w:r w:rsidRPr="006468AB">
        <w:rPr>
          <w:spacing w:val="-2"/>
          <w:w w:val="110"/>
        </w:rPr>
        <w:t>stock</w:t>
      </w:r>
      <w:r w:rsidRPr="006468AB">
        <w:rPr>
          <w:spacing w:val="-6"/>
          <w:w w:val="110"/>
        </w:rPr>
        <w:t xml:space="preserve"> </w:t>
      </w:r>
      <w:r w:rsidRPr="006468AB">
        <w:rPr>
          <w:spacing w:val="-2"/>
          <w:w w:val="110"/>
        </w:rPr>
        <w:t>investment</w:t>
      </w:r>
      <w:r w:rsidRPr="006468AB">
        <w:rPr>
          <w:spacing w:val="-6"/>
          <w:w w:val="110"/>
        </w:rPr>
        <w:t xml:space="preserve"> </w:t>
      </w:r>
      <w:r w:rsidRPr="006468AB">
        <w:rPr>
          <w:spacing w:val="-2"/>
          <w:w w:val="110"/>
        </w:rPr>
        <w:t>[</w:t>
      </w:r>
      <w:hyperlink w:anchor="_bookmark67" w:history="1">
        <w:r w:rsidRPr="006468AB">
          <w:rPr>
            <w:color w:val="0000FF"/>
            <w:spacing w:val="-2"/>
            <w:w w:val="110"/>
          </w:rPr>
          <w:t>61</w:t>
        </w:r>
      </w:hyperlink>
      <w:r w:rsidRPr="006468AB">
        <w:rPr>
          <w:spacing w:val="-2"/>
          <w:w w:val="110"/>
        </w:rPr>
        <w:t>].</w:t>
      </w:r>
      <w:r w:rsidRPr="006468AB">
        <w:rPr>
          <w:spacing w:val="-6"/>
          <w:w w:val="110"/>
        </w:rPr>
        <w:t xml:space="preserve"> </w:t>
      </w:r>
      <w:r w:rsidRPr="006468AB">
        <w:rPr>
          <w:spacing w:val="-2"/>
          <w:w w:val="110"/>
        </w:rPr>
        <w:t>Examining</w:t>
      </w:r>
      <w:r w:rsidRPr="006468AB">
        <w:rPr>
          <w:spacing w:val="-6"/>
          <w:w w:val="110"/>
        </w:rPr>
        <w:t xml:space="preserve"> </w:t>
      </w:r>
      <w:r w:rsidRPr="006468AB">
        <w:rPr>
          <w:spacing w:val="-2"/>
          <w:w w:val="110"/>
        </w:rPr>
        <w:t>the influence</w:t>
      </w:r>
      <w:r w:rsidRPr="006468AB">
        <w:rPr>
          <w:spacing w:val="-7"/>
          <w:w w:val="110"/>
        </w:rPr>
        <w:t xml:space="preserve"> </w:t>
      </w:r>
      <w:r w:rsidRPr="006468AB">
        <w:rPr>
          <w:spacing w:val="-2"/>
          <w:w w:val="110"/>
        </w:rPr>
        <w:t>of</w:t>
      </w:r>
      <w:r w:rsidRPr="006468AB">
        <w:rPr>
          <w:spacing w:val="-7"/>
          <w:w w:val="110"/>
        </w:rPr>
        <w:t xml:space="preserve"> </w:t>
      </w:r>
      <w:r w:rsidRPr="006468AB">
        <w:rPr>
          <w:spacing w:val="-2"/>
          <w:w w:val="110"/>
        </w:rPr>
        <w:t>the</w:t>
      </w:r>
      <w:r w:rsidRPr="006468AB">
        <w:rPr>
          <w:spacing w:val="-7"/>
          <w:w w:val="110"/>
        </w:rPr>
        <w:t xml:space="preserve"> </w:t>
      </w:r>
      <w:r w:rsidRPr="006468AB">
        <w:rPr>
          <w:spacing w:val="-2"/>
          <w:w w:val="110"/>
        </w:rPr>
        <w:t>cost</w:t>
      </w:r>
      <w:r w:rsidRPr="006468AB">
        <w:rPr>
          <w:spacing w:val="-7"/>
          <w:w w:val="110"/>
        </w:rPr>
        <w:t xml:space="preserve"> </w:t>
      </w:r>
      <w:r w:rsidRPr="006468AB">
        <w:rPr>
          <w:spacing w:val="-2"/>
          <w:w w:val="110"/>
        </w:rPr>
        <w:t>of</w:t>
      </w:r>
      <w:r w:rsidRPr="006468AB">
        <w:rPr>
          <w:spacing w:val="-7"/>
          <w:w w:val="110"/>
        </w:rPr>
        <w:t xml:space="preserve"> </w:t>
      </w:r>
      <w:r w:rsidRPr="006468AB">
        <w:rPr>
          <w:spacing w:val="-2"/>
          <w:w w:val="110"/>
        </w:rPr>
        <w:t>equity</w:t>
      </w:r>
      <w:r w:rsidRPr="006468AB">
        <w:rPr>
          <w:spacing w:val="-7"/>
          <w:w w:val="110"/>
        </w:rPr>
        <w:t xml:space="preserve"> </w:t>
      </w:r>
      <w:r w:rsidRPr="006468AB">
        <w:rPr>
          <w:spacing w:val="-2"/>
          <w:w w:val="110"/>
        </w:rPr>
        <w:t>on</w:t>
      </w:r>
      <w:r w:rsidRPr="006468AB">
        <w:rPr>
          <w:spacing w:val="-7"/>
          <w:w w:val="110"/>
        </w:rPr>
        <w:t xml:space="preserve"> </w:t>
      </w:r>
      <w:r w:rsidRPr="006468AB">
        <w:rPr>
          <w:spacing w:val="-2"/>
          <w:w w:val="110"/>
        </w:rPr>
        <w:t>dividend</w:t>
      </w:r>
      <w:r w:rsidRPr="006468AB">
        <w:rPr>
          <w:spacing w:val="-7"/>
          <w:w w:val="110"/>
        </w:rPr>
        <w:t xml:space="preserve"> </w:t>
      </w:r>
      <w:r w:rsidRPr="006468AB">
        <w:rPr>
          <w:spacing w:val="-2"/>
          <w:w w:val="110"/>
        </w:rPr>
        <w:t>policy</w:t>
      </w:r>
      <w:r w:rsidRPr="006468AB">
        <w:rPr>
          <w:spacing w:val="-7"/>
          <w:w w:val="110"/>
        </w:rPr>
        <w:t xml:space="preserve"> </w:t>
      </w:r>
      <w:r w:rsidRPr="006468AB">
        <w:rPr>
          <w:spacing w:val="-2"/>
          <w:w w:val="110"/>
        </w:rPr>
        <w:t xml:space="preserve">choices </w:t>
      </w:r>
      <w:r w:rsidRPr="006468AB">
        <w:rPr>
          <w:w w:val="110"/>
        </w:rPr>
        <w:t>offers</w:t>
      </w:r>
      <w:r w:rsidRPr="006468AB">
        <w:rPr>
          <w:spacing w:val="-14"/>
          <w:w w:val="110"/>
        </w:rPr>
        <w:t xml:space="preserve"> </w:t>
      </w:r>
      <w:r w:rsidRPr="006468AB">
        <w:rPr>
          <w:w w:val="110"/>
        </w:rPr>
        <w:t>valuable</w:t>
      </w:r>
      <w:r w:rsidRPr="006468AB">
        <w:rPr>
          <w:spacing w:val="-13"/>
          <w:w w:val="110"/>
        </w:rPr>
        <w:t xml:space="preserve"> </w:t>
      </w:r>
      <w:r w:rsidRPr="006468AB">
        <w:rPr>
          <w:w w:val="110"/>
        </w:rPr>
        <w:t>information</w:t>
      </w:r>
      <w:r w:rsidRPr="006468AB">
        <w:rPr>
          <w:spacing w:val="-13"/>
          <w:w w:val="110"/>
        </w:rPr>
        <w:t xml:space="preserve"> </w:t>
      </w:r>
      <w:r w:rsidRPr="006468AB">
        <w:rPr>
          <w:w w:val="110"/>
        </w:rPr>
        <w:t>on</w:t>
      </w:r>
      <w:r w:rsidRPr="006468AB">
        <w:rPr>
          <w:spacing w:val="-13"/>
          <w:w w:val="110"/>
        </w:rPr>
        <w:t xml:space="preserve"> </w:t>
      </w:r>
      <w:r w:rsidRPr="006468AB">
        <w:rPr>
          <w:w w:val="110"/>
        </w:rPr>
        <w:t>the</w:t>
      </w:r>
      <w:r w:rsidRPr="006468AB">
        <w:rPr>
          <w:spacing w:val="-13"/>
          <w:w w:val="110"/>
        </w:rPr>
        <w:t xml:space="preserve"> </w:t>
      </w:r>
      <w:r w:rsidRPr="006468AB">
        <w:rPr>
          <w:w w:val="110"/>
        </w:rPr>
        <w:t>company’s</w:t>
      </w:r>
      <w:r w:rsidRPr="006468AB">
        <w:rPr>
          <w:spacing w:val="-13"/>
          <w:w w:val="110"/>
        </w:rPr>
        <w:t xml:space="preserve"> </w:t>
      </w:r>
      <w:proofErr w:type="gramStart"/>
      <w:r w:rsidRPr="006468AB">
        <w:rPr>
          <w:w w:val="110"/>
        </w:rPr>
        <w:t xml:space="preserve">attractive- </w:t>
      </w:r>
      <w:r w:rsidRPr="006468AB">
        <w:t>ness</w:t>
      </w:r>
      <w:proofErr w:type="gramEnd"/>
      <w:r w:rsidRPr="006468AB">
        <w:t xml:space="preserve"> to equity investors and its ability to maintain dividend payments [</w:t>
      </w:r>
      <w:hyperlink w:anchor="_bookmark104" w:history="1">
        <w:r w:rsidRPr="006468AB">
          <w:rPr>
            <w:color w:val="0000FF"/>
          </w:rPr>
          <w:t>98</w:t>
        </w:r>
      </w:hyperlink>
      <w:r w:rsidRPr="006468AB">
        <w:t xml:space="preserve">]. This indicator reflects the rate of return that </w:t>
      </w:r>
      <w:r w:rsidRPr="006468AB">
        <w:rPr>
          <w:w w:val="110"/>
        </w:rPr>
        <w:t>investors</w:t>
      </w:r>
      <w:r w:rsidRPr="006468AB">
        <w:rPr>
          <w:spacing w:val="-9"/>
          <w:w w:val="110"/>
        </w:rPr>
        <w:t xml:space="preserve"> </w:t>
      </w:r>
      <w:r w:rsidRPr="006468AB">
        <w:rPr>
          <w:w w:val="110"/>
        </w:rPr>
        <w:t>expect</w:t>
      </w:r>
      <w:r w:rsidRPr="006468AB">
        <w:rPr>
          <w:spacing w:val="-9"/>
          <w:w w:val="110"/>
        </w:rPr>
        <w:t xml:space="preserve"> </w:t>
      </w:r>
      <w:r w:rsidRPr="006468AB">
        <w:rPr>
          <w:w w:val="110"/>
        </w:rPr>
        <w:t>and</w:t>
      </w:r>
      <w:r w:rsidRPr="006468AB">
        <w:rPr>
          <w:spacing w:val="-9"/>
          <w:w w:val="110"/>
        </w:rPr>
        <w:t xml:space="preserve"> </w:t>
      </w:r>
      <w:r w:rsidRPr="006468AB">
        <w:rPr>
          <w:w w:val="110"/>
        </w:rPr>
        <w:t>their</w:t>
      </w:r>
      <w:r w:rsidRPr="006468AB">
        <w:rPr>
          <w:spacing w:val="-9"/>
          <w:w w:val="110"/>
        </w:rPr>
        <w:t xml:space="preserve"> </w:t>
      </w:r>
      <w:r w:rsidRPr="006468AB">
        <w:rPr>
          <w:w w:val="110"/>
        </w:rPr>
        <w:t>assessments</w:t>
      </w:r>
      <w:r w:rsidRPr="006468AB">
        <w:rPr>
          <w:spacing w:val="-9"/>
          <w:w w:val="110"/>
        </w:rPr>
        <w:t xml:space="preserve"> </w:t>
      </w:r>
      <w:r w:rsidRPr="006468AB">
        <w:rPr>
          <w:w w:val="110"/>
        </w:rPr>
        <w:t>of</w:t>
      </w:r>
      <w:r w:rsidRPr="006468AB">
        <w:rPr>
          <w:spacing w:val="-9"/>
          <w:w w:val="110"/>
        </w:rPr>
        <w:t xml:space="preserve"> </w:t>
      </w:r>
      <w:r w:rsidRPr="006468AB">
        <w:rPr>
          <w:w w:val="110"/>
        </w:rPr>
        <w:t>the</w:t>
      </w:r>
      <w:r w:rsidRPr="006468AB">
        <w:rPr>
          <w:spacing w:val="-9"/>
          <w:w w:val="110"/>
        </w:rPr>
        <w:t xml:space="preserve"> </w:t>
      </w:r>
      <w:r w:rsidRPr="006468AB">
        <w:rPr>
          <w:w w:val="110"/>
        </w:rPr>
        <w:t>company’s risk</w:t>
      </w:r>
      <w:r w:rsidRPr="006468AB">
        <w:rPr>
          <w:spacing w:val="-4"/>
          <w:w w:val="110"/>
        </w:rPr>
        <w:t xml:space="preserve"> </w:t>
      </w:r>
      <w:r w:rsidRPr="006468AB">
        <w:rPr>
          <w:w w:val="110"/>
        </w:rPr>
        <w:t>and</w:t>
      </w:r>
      <w:r w:rsidRPr="006468AB">
        <w:rPr>
          <w:spacing w:val="-4"/>
          <w:w w:val="110"/>
        </w:rPr>
        <w:t xml:space="preserve"> </w:t>
      </w:r>
      <w:r w:rsidRPr="006468AB">
        <w:rPr>
          <w:w w:val="110"/>
        </w:rPr>
        <w:t>potential</w:t>
      </w:r>
      <w:r w:rsidRPr="006468AB">
        <w:rPr>
          <w:spacing w:val="-4"/>
          <w:w w:val="110"/>
        </w:rPr>
        <w:t xml:space="preserve"> </w:t>
      </w:r>
      <w:r w:rsidRPr="006468AB">
        <w:rPr>
          <w:w w:val="110"/>
        </w:rPr>
        <w:t>for</w:t>
      </w:r>
      <w:r w:rsidRPr="006468AB">
        <w:rPr>
          <w:spacing w:val="-4"/>
          <w:w w:val="110"/>
        </w:rPr>
        <w:t xml:space="preserve"> </w:t>
      </w:r>
      <w:r w:rsidRPr="006468AB">
        <w:rPr>
          <w:w w:val="110"/>
        </w:rPr>
        <w:t>growth.</w:t>
      </w:r>
      <w:r w:rsidRPr="006468AB">
        <w:rPr>
          <w:spacing w:val="-4"/>
          <w:w w:val="110"/>
        </w:rPr>
        <w:t xml:space="preserve"> </w:t>
      </w:r>
      <w:r w:rsidRPr="006468AB">
        <w:rPr>
          <w:w w:val="110"/>
        </w:rPr>
        <w:t>The</w:t>
      </w:r>
      <w:r w:rsidRPr="006468AB">
        <w:rPr>
          <w:spacing w:val="-4"/>
          <w:w w:val="110"/>
        </w:rPr>
        <w:t xml:space="preserve"> </w:t>
      </w:r>
      <w:r w:rsidRPr="006468AB">
        <w:rPr>
          <w:w w:val="110"/>
        </w:rPr>
        <w:t>study</w:t>
      </w:r>
      <w:r w:rsidRPr="006468AB">
        <w:rPr>
          <w:spacing w:val="-4"/>
          <w:w w:val="110"/>
        </w:rPr>
        <w:t xml:space="preserve"> </w:t>
      </w:r>
      <w:r w:rsidRPr="006468AB">
        <w:rPr>
          <w:w w:val="110"/>
        </w:rPr>
        <w:t>aims</w:t>
      </w:r>
      <w:r w:rsidRPr="006468AB">
        <w:rPr>
          <w:spacing w:val="-4"/>
          <w:w w:val="110"/>
        </w:rPr>
        <w:t xml:space="preserve"> </w:t>
      </w:r>
      <w:r w:rsidRPr="006468AB">
        <w:rPr>
          <w:w w:val="110"/>
        </w:rPr>
        <w:t>to</w:t>
      </w:r>
      <w:r w:rsidRPr="006468AB">
        <w:rPr>
          <w:spacing w:val="-4"/>
          <w:w w:val="110"/>
        </w:rPr>
        <w:t xml:space="preserve"> </w:t>
      </w:r>
      <w:r w:rsidRPr="006468AB">
        <w:rPr>
          <w:w w:val="110"/>
        </w:rPr>
        <w:t xml:space="preserve">analyze </w:t>
      </w:r>
      <w:r w:rsidRPr="006468AB">
        <w:rPr>
          <w:spacing w:val="-4"/>
          <w:w w:val="110"/>
        </w:rPr>
        <w:t xml:space="preserve">this variable to understand the relationship between </w:t>
      </w:r>
      <w:proofErr w:type="spellStart"/>
      <w:r w:rsidRPr="006468AB">
        <w:rPr>
          <w:spacing w:val="-4"/>
          <w:w w:val="110"/>
        </w:rPr>
        <w:t>inves</w:t>
      </w:r>
      <w:proofErr w:type="spellEnd"/>
      <w:r w:rsidRPr="006468AB">
        <w:rPr>
          <w:spacing w:val="-4"/>
          <w:w w:val="110"/>
        </w:rPr>
        <w:t xml:space="preserve">- </w:t>
      </w:r>
      <w:r w:rsidRPr="006468AB">
        <w:rPr>
          <w:spacing w:val="-2"/>
          <w:w w:val="110"/>
        </w:rPr>
        <w:t>tor</w:t>
      </w:r>
      <w:r w:rsidRPr="006468AB">
        <w:rPr>
          <w:spacing w:val="-5"/>
          <w:w w:val="110"/>
        </w:rPr>
        <w:t xml:space="preserve"> </w:t>
      </w:r>
      <w:r w:rsidRPr="006468AB">
        <w:rPr>
          <w:spacing w:val="-2"/>
          <w:w w:val="110"/>
        </w:rPr>
        <w:t>expectations,</w:t>
      </w:r>
      <w:r w:rsidRPr="006468AB">
        <w:rPr>
          <w:spacing w:val="-5"/>
          <w:w w:val="110"/>
        </w:rPr>
        <w:t xml:space="preserve"> </w:t>
      </w:r>
      <w:r w:rsidRPr="006468AB">
        <w:rPr>
          <w:spacing w:val="-2"/>
          <w:w w:val="110"/>
        </w:rPr>
        <w:t>decisions</w:t>
      </w:r>
      <w:r w:rsidRPr="006468AB">
        <w:rPr>
          <w:spacing w:val="-5"/>
          <w:w w:val="110"/>
        </w:rPr>
        <w:t xml:space="preserve"> </w:t>
      </w:r>
      <w:r w:rsidRPr="006468AB">
        <w:rPr>
          <w:spacing w:val="-2"/>
          <w:w w:val="110"/>
        </w:rPr>
        <w:t>regarding</w:t>
      </w:r>
      <w:r w:rsidRPr="006468AB">
        <w:rPr>
          <w:spacing w:val="-5"/>
          <w:w w:val="110"/>
        </w:rPr>
        <w:t xml:space="preserve"> </w:t>
      </w:r>
      <w:r w:rsidRPr="006468AB">
        <w:rPr>
          <w:spacing w:val="-2"/>
          <w:w w:val="110"/>
        </w:rPr>
        <w:t>dividend</w:t>
      </w:r>
      <w:r w:rsidRPr="006468AB">
        <w:rPr>
          <w:spacing w:val="-5"/>
          <w:w w:val="110"/>
        </w:rPr>
        <w:t xml:space="preserve"> </w:t>
      </w:r>
      <w:r w:rsidRPr="006468AB">
        <w:rPr>
          <w:spacing w:val="-2"/>
          <w:w w:val="110"/>
        </w:rPr>
        <w:t>policy</w:t>
      </w:r>
      <w:r w:rsidRPr="006468AB">
        <w:rPr>
          <w:spacing w:val="-5"/>
          <w:w w:val="110"/>
        </w:rPr>
        <w:t xml:space="preserve"> </w:t>
      </w:r>
      <w:r w:rsidRPr="006468AB">
        <w:rPr>
          <w:spacing w:val="-2"/>
          <w:w w:val="110"/>
        </w:rPr>
        <w:t xml:space="preserve">and </w:t>
      </w:r>
      <w:r w:rsidRPr="006468AB">
        <w:t>their impact on shareholder value and competitive position</w:t>
      </w:r>
      <w:r w:rsidRPr="006468AB">
        <w:rPr>
          <w:spacing w:val="80"/>
          <w:w w:val="110"/>
        </w:rPr>
        <w:t xml:space="preserve"> </w:t>
      </w:r>
      <w:r w:rsidRPr="006468AB">
        <w:rPr>
          <w:w w:val="110"/>
        </w:rPr>
        <w:t>in the market.</w:t>
      </w:r>
    </w:p>
    <w:p w14:paraId="1650B339" w14:textId="77777777" w:rsidR="00607341" w:rsidRPr="006468AB" w:rsidRDefault="00607341">
      <w:pPr>
        <w:pStyle w:val="BodyText"/>
        <w:spacing w:before="26"/>
        <w:ind w:left="0"/>
      </w:pPr>
    </w:p>
    <w:p w14:paraId="30F84004" w14:textId="77777777" w:rsidR="00607341" w:rsidRPr="006468AB" w:rsidRDefault="00000000">
      <w:pPr>
        <w:ind w:left="141"/>
        <w:jc w:val="both"/>
        <w:rPr>
          <w:b/>
          <w:i/>
          <w:sz w:val="18"/>
        </w:rPr>
      </w:pPr>
      <w:bookmarkStart w:id="20" w:name="Weighted_average_cost_of_capital_(WACC)"/>
      <w:bookmarkEnd w:id="20"/>
      <w:proofErr w:type="gramStart"/>
      <w:r w:rsidRPr="006468AB">
        <w:rPr>
          <w:b/>
          <w:i/>
          <w:w w:val="85"/>
          <w:sz w:val="18"/>
        </w:rPr>
        <w:t>Weighted</w:t>
      </w:r>
      <w:proofErr w:type="gramEnd"/>
      <w:r w:rsidRPr="006468AB">
        <w:rPr>
          <w:b/>
          <w:i/>
          <w:sz w:val="18"/>
        </w:rPr>
        <w:t xml:space="preserve"> </w:t>
      </w:r>
      <w:r w:rsidRPr="006468AB">
        <w:rPr>
          <w:b/>
          <w:i/>
          <w:w w:val="85"/>
          <w:sz w:val="18"/>
        </w:rPr>
        <w:t>average</w:t>
      </w:r>
      <w:r w:rsidRPr="006468AB">
        <w:rPr>
          <w:b/>
          <w:i/>
          <w:sz w:val="18"/>
        </w:rPr>
        <w:t xml:space="preserve"> </w:t>
      </w:r>
      <w:r w:rsidRPr="006468AB">
        <w:rPr>
          <w:b/>
          <w:i/>
          <w:w w:val="85"/>
          <w:sz w:val="18"/>
        </w:rPr>
        <w:t>cost</w:t>
      </w:r>
      <w:r w:rsidRPr="006468AB">
        <w:rPr>
          <w:b/>
          <w:i/>
          <w:spacing w:val="1"/>
          <w:sz w:val="18"/>
        </w:rPr>
        <w:t xml:space="preserve"> </w:t>
      </w:r>
      <w:r w:rsidRPr="006468AB">
        <w:rPr>
          <w:b/>
          <w:i/>
          <w:w w:val="85"/>
          <w:sz w:val="18"/>
        </w:rPr>
        <w:t>of</w:t>
      </w:r>
      <w:r w:rsidRPr="006468AB">
        <w:rPr>
          <w:b/>
          <w:i/>
          <w:sz w:val="18"/>
        </w:rPr>
        <w:t xml:space="preserve"> </w:t>
      </w:r>
      <w:r w:rsidRPr="006468AB">
        <w:rPr>
          <w:b/>
          <w:i/>
          <w:w w:val="85"/>
          <w:sz w:val="18"/>
        </w:rPr>
        <w:t>capital</w:t>
      </w:r>
      <w:r w:rsidRPr="006468AB">
        <w:rPr>
          <w:b/>
          <w:i/>
          <w:sz w:val="18"/>
        </w:rPr>
        <w:t xml:space="preserve"> </w:t>
      </w:r>
      <w:r w:rsidRPr="006468AB">
        <w:rPr>
          <w:b/>
          <w:i/>
          <w:spacing w:val="-2"/>
          <w:w w:val="85"/>
          <w:sz w:val="18"/>
        </w:rPr>
        <w:t>(WACC)</w:t>
      </w:r>
    </w:p>
    <w:p w14:paraId="3EBC96AC" w14:textId="77777777" w:rsidR="00607341" w:rsidRPr="006468AB" w:rsidRDefault="00000000">
      <w:pPr>
        <w:pStyle w:val="BodyText"/>
        <w:spacing w:before="22" w:line="264" w:lineRule="auto"/>
        <w:ind w:right="139"/>
        <w:jc w:val="both"/>
      </w:pPr>
      <w:r w:rsidRPr="006468AB">
        <w:rPr>
          <w:w w:val="110"/>
        </w:rPr>
        <w:t>WACC, calculated by combining the costs of debt and equity,</w:t>
      </w:r>
      <w:r w:rsidRPr="006468AB">
        <w:rPr>
          <w:spacing w:val="-14"/>
          <w:w w:val="110"/>
        </w:rPr>
        <w:t xml:space="preserve"> </w:t>
      </w:r>
      <w:r w:rsidRPr="006468AB">
        <w:rPr>
          <w:w w:val="110"/>
        </w:rPr>
        <w:t>measures</w:t>
      </w:r>
      <w:r w:rsidRPr="006468AB">
        <w:rPr>
          <w:spacing w:val="-13"/>
          <w:w w:val="110"/>
        </w:rPr>
        <w:t xml:space="preserve"> </w:t>
      </w:r>
      <w:r w:rsidRPr="006468AB">
        <w:rPr>
          <w:w w:val="110"/>
        </w:rPr>
        <w:t>a</w:t>
      </w:r>
      <w:r w:rsidRPr="006468AB">
        <w:rPr>
          <w:spacing w:val="-13"/>
          <w:w w:val="110"/>
        </w:rPr>
        <w:t xml:space="preserve"> </w:t>
      </w:r>
      <w:r w:rsidRPr="006468AB">
        <w:rPr>
          <w:w w:val="110"/>
        </w:rPr>
        <w:t>company’s</w:t>
      </w:r>
      <w:r w:rsidRPr="006468AB">
        <w:rPr>
          <w:spacing w:val="-13"/>
          <w:w w:val="110"/>
        </w:rPr>
        <w:t xml:space="preserve"> </w:t>
      </w:r>
      <w:r w:rsidRPr="006468AB">
        <w:rPr>
          <w:w w:val="110"/>
        </w:rPr>
        <w:t>total</w:t>
      </w:r>
      <w:r w:rsidRPr="006468AB">
        <w:rPr>
          <w:spacing w:val="-13"/>
          <w:w w:val="110"/>
        </w:rPr>
        <w:t xml:space="preserve"> </w:t>
      </w:r>
      <w:r w:rsidRPr="006468AB">
        <w:rPr>
          <w:w w:val="110"/>
        </w:rPr>
        <w:t>cost</w:t>
      </w:r>
      <w:r w:rsidRPr="006468AB">
        <w:rPr>
          <w:spacing w:val="-13"/>
          <w:w w:val="110"/>
        </w:rPr>
        <w:t xml:space="preserve"> </w:t>
      </w:r>
      <w:r w:rsidRPr="006468AB">
        <w:rPr>
          <w:w w:val="110"/>
        </w:rPr>
        <w:t>of</w:t>
      </w:r>
      <w:r w:rsidRPr="006468AB">
        <w:rPr>
          <w:spacing w:val="-13"/>
          <w:w w:val="110"/>
        </w:rPr>
        <w:t xml:space="preserve"> </w:t>
      </w:r>
      <w:r w:rsidRPr="006468AB">
        <w:rPr>
          <w:w w:val="110"/>
        </w:rPr>
        <w:t>financing</w:t>
      </w:r>
      <w:r w:rsidRPr="006468AB">
        <w:rPr>
          <w:spacing w:val="-13"/>
          <w:w w:val="110"/>
        </w:rPr>
        <w:t xml:space="preserve"> </w:t>
      </w:r>
      <w:r w:rsidRPr="006468AB">
        <w:rPr>
          <w:w w:val="110"/>
        </w:rPr>
        <w:t xml:space="preserve">and </w:t>
      </w:r>
      <w:r w:rsidRPr="006468AB">
        <w:rPr>
          <w:spacing w:val="-2"/>
          <w:w w:val="110"/>
        </w:rPr>
        <w:t>is</w:t>
      </w:r>
      <w:r w:rsidRPr="006468AB">
        <w:rPr>
          <w:spacing w:val="-11"/>
          <w:w w:val="110"/>
        </w:rPr>
        <w:t xml:space="preserve"> </w:t>
      </w:r>
      <w:r w:rsidRPr="006468AB">
        <w:rPr>
          <w:spacing w:val="-2"/>
          <w:w w:val="110"/>
        </w:rPr>
        <w:t>an</w:t>
      </w:r>
      <w:r w:rsidRPr="006468AB">
        <w:rPr>
          <w:spacing w:val="-11"/>
          <w:w w:val="110"/>
        </w:rPr>
        <w:t xml:space="preserve"> </w:t>
      </w:r>
      <w:r w:rsidRPr="006468AB">
        <w:rPr>
          <w:spacing w:val="-2"/>
          <w:w w:val="110"/>
        </w:rPr>
        <w:t>important</w:t>
      </w:r>
      <w:r w:rsidRPr="006468AB">
        <w:rPr>
          <w:spacing w:val="-11"/>
          <w:w w:val="110"/>
        </w:rPr>
        <w:t xml:space="preserve"> </w:t>
      </w:r>
      <w:r w:rsidRPr="006468AB">
        <w:rPr>
          <w:spacing w:val="-2"/>
          <w:w w:val="110"/>
        </w:rPr>
        <w:t>factor</w:t>
      </w:r>
      <w:r w:rsidRPr="006468AB">
        <w:rPr>
          <w:spacing w:val="-11"/>
          <w:w w:val="110"/>
        </w:rPr>
        <w:t xml:space="preserve"> </w:t>
      </w:r>
      <w:r w:rsidRPr="006468AB">
        <w:rPr>
          <w:spacing w:val="-2"/>
          <w:w w:val="110"/>
        </w:rPr>
        <w:t>in</w:t>
      </w:r>
      <w:r w:rsidRPr="006468AB">
        <w:rPr>
          <w:spacing w:val="-11"/>
          <w:w w:val="110"/>
        </w:rPr>
        <w:t xml:space="preserve"> </w:t>
      </w:r>
      <w:r w:rsidRPr="006468AB">
        <w:rPr>
          <w:spacing w:val="-2"/>
          <w:w w:val="110"/>
        </w:rPr>
        <w:t>capital</w:t>
      </w:r>
      <w:r w:rsidRPr="006468AB">
        <w:rPr>
          <w:spacing w:val="-11"/>
          <w:w w:val="110"/>
        </w:rPr>
        <w:t xml:space="preserve"> </w:t>
      </w:r>
      <w:r w:rsidRPr="006468AB">
        <w:rPr>
          <w:spacing w:val="-2"/>
          <w:w w:val="110"/>
        </w:rPr>
        <w:t>planning</w:t>
      </w:r>
      <w:r w:rsidRPr="006468AB">
        <w:rPr>
          <w:spacing w:val="-11"/>
          <w:w w:val="110"/>
        </w:rPr>
        <w:t xml:space="preserve"> </w:t>
      </w:r>
      <w:r w:rsidRPr="006468AB">
        <w:rPr>
          <w:spacing w:val="-2"/>
          <w:w w:val="110"/>
        </w:rPr>
        <w:t>[</w:t>
      </w:r>
      <w:hyperlink w:anchor="_bookmark140" w:history="1">
        <w:r w:rsidRPr="006468AB">
          <w:rPr>
            <w:color w:val="0000FF"/>
            <w:spacing w:val="-2"/>
            <w:w w:val="110"/>
          </w:rPr>
          <w:t>134</w:t>
        </w:r>
      </w:hyperlink>
      <w:r w:rsidRPr="006468AB">
        <w:rPr>
          <w:spacing w:val="-2"/>
          <w:w w:val="110"/>
        </w:rPr>
        <w:t>].</w:t>
      </w:r>
      <w:r w:rsidRPr="006468AB">
        <w:rPr>
          <w:spacing w:val="-11"/>
          <w:w w:val="110"/>
        </w:rPr>
        <w:t xml:space="preserve"> </w:t>
      </w:r>
      <w:r w:rsidRPr="006468AB">
        <w:rPr>
          <w:spacing w:val="-2"/>
          <w:w w:val="110"/>
        </w:rPr>
        <w:t>The</w:t>
      </w:r>
      <w:r w:rsidRPr="006468AB">
        <w:rPr>
          <w:spacing w:val="-11"/>
          <w:w w:val="110"/>
        </w:rPr>
        <w:t xml:space="preserve"> </w:t>
      </w:r>
      <w:r w:rsidRPr="006468AB">
        <w:rPr>
          <w:spacing w:val="-2"/>
          <w:w w:val="110"/>
        </w:rPr>
        <w:t xml:space="preserve">study </w:t>
      </w:r>
      <w:r w:rsidRPr="006468AB">
        <w:rPr>
          <w:spacing w:val="-4"/>
          <w:w w:val="110"/>
        </w:rPr>
        <w:t xml:space="preserve">intends to reveal the influence of a company’s overall cost </w:t>
      </w:r>
      <w:r w:rsidRPr="006468AB">
        <w:rPr>
          <w:spacing w:val="-2"/>
          <w:w w:val="110"/>
        </w:rPr>
        <w:t>of</w:t>
      </w:r>
      <w:r w:rsidRPr="006468AB">
        <w:rPr>
          <w:spacing w:val="-12"/>
          <w:w w:val="110"/>
        </w:rPr>
        <w:t xml:space="preserve"> </w:t>
      </w:r>
      <w:r w:rsidRPr="006468AB">
        <w:rPr>
          <w:spacing w:val="-2"/>
          <w:w w:val="110"/>
        </w:rPr>
        <w:t>capital</w:t>
      </w:r>
      <w:r w:rsidRPr="006468AB">
        <w:rPr>
          <w:spacing w:val="-11"/>
          <w:w w:val="110"/>
        </w:rPr>
        <w:t xml:space="preserve"> </w:t>
      </w:r>
      <w:r w:rsidRPr="006468AB">
        <w:rPr>
          <w:spacing w:val="-2"/>
          <w:w w:val="110"/>
        </w:rPr>
        <w:t>on</w:t>
      </w:r>
      <w:r w:rsidRPr="006468AB">
        <w:rPr>
          <w:spacing w:val="-11"/>
          <w:w w:val="110"/>
        </w:rPr>
        <w:t xml:space="preserve"> </w:t>
      </w:r>
      <w:r w:rsidRPr="006468AB">
        <w:rPr>
          <w:spacing w:val="-2"/>
          <w:w w:val="110"/>
        </w:rPr>
        <w:t>its</w:t>
      </w:r>
      <w:r w:rsidRPr="006468AB">
        <w:rPr>
          <w:spacing w:val="-11"/>
          <w:w w:val="110"/>
        </w:rPr>
        <w:t xml:space="preserve"> </w:t>
      </w:r>
      <w:r w:rsidRPr="006468AB">
        <w:rPr>
          <w:spacing w:val="-2"/>
          <w:w w:val="110"/>
        </w:rPr>
        <w:t>dividend</w:t>
      </w:r>
      <w:r w:rsidRPr="006468AB">
        <w:rPr>
          <w:spacing w:val="-11"/>
          <w:w w:val="110"/>
        </w:rPr>
        <w:t xml:space="preserve"> </w:t>
      </w:r>
      <w:r w:rsidRPr="006468AB">
        <w:rPr>
          <w:spacing w:val="-2"/>
          <w:w w:val="110"/>
        </w:rPr>
        <w:t>distribution</w:t>
      </w:r>
      <w:r w:rsidRPr="006468AB">
        <w:rPr>
          <w:spacing w:val="-11"/>
          <w:w w:val="110"/>
        </w:rPr>
        <w:t xml:space="preserve"> </w:t>
      </w:r>
      <w:r w:rsidRPr="006468AB">
        <w:rPr>
          <w:spacing w:val="-2"/>
          <w:w w:val="110"/>
        </w:rPr>
        <w:t>methods</w:t>
      </w:r>
      <w:r w:rsidRPr="006468AB">
        <w:rPr>
          <w:spacing w:val="-11"/>
          <w:w w:val="110"/>
        </w:rPr>
        <w:t xml:space="preserve"> </w:t>
      </w:r>
      <w:r w:rsidRPr="006468AB">
        <w:rPr>
          <w:spacing w:val="-2"/>
          <w:w w:val="110"/>
        </w:rPr>
        <w:t>by</w:t>
      </w:r>
      <w:r w:rsidRPr="006468AB">
        <w:rPr>
          <w:spacing w:val="-11"/>
          <w:w w:val="110"/>
        </w:rPr>
        <w:t xml:space="preserve"> </w:t>
      </w:r>
      <w:proofErr w:type="spellStart"/>
      <w:proofErr w:type="gramStart"/>
      <w:r w:rsidRPr="006468AB">
        <w:rPr>
          <w:spacing w:val="-2"/>
          <w:w w:val="110"/>
        </w:rPr>
        <w:t>examin</w:t>
      </w:r>
      <w:proofErr w:type="spellEnd"/>
      <w:r w:rsidRPr="006468AB">
        <w:rPr>
          <w:spacing w:val="-2"/>
          <w:w w:val="110"/>
        </w:rPr>
        <w:t xml:space="preserve">- </w:t>
      </w:r>
      <w:proofErr w:type="spellStart"/>
      <w:r w:rsidRPr="006468AB">
        <w:rPr>
          <w:w w:val="110"/>
        </w:rPr>
        <w:t>ing</w:t>
      </w:r>
      <w:proofErr w:type="spellEnd"/>
      <w:proofErr w:type="gramEnd"/>
      <w:r w:rsidRPr="006468AB">
        <w:rPr>
          <w:spacing w:val="-14"/>
          <w:w w:val="110"/>
        </w:rPr>
        <w:t xml:space="preserve"> </w:t>
      </w:r>
      <w:r w:rsidRPr="006468AB">
        <w:rPr>
          <w:w w:val="110"/>
        </w:rPr>
        <w:t>the</w:t>
      </w:r>
      <w:r w:rsidRPr="006468AB">
        <w:rPr>
          <w:spacing w:val="-13"/>
          <w:w w:val="110"/>
        </w:rPr>
        <w:t xml:space="preserve"> </w:t>
      </w:r>
      <w:r w:rsidRPr="006468AB">
        <w:rPr>
          <w:w w:val="110"/>
        </w:rPr>
        <w:t>relationship</w:t>
      </w:r>
      <w:r w:rsidRPr="006468AB">
        <w:rPr>
          <w:spacing w:val="-13"/>
          <w:w w:val="110"/>
        </w:rPr>
        <w:t xml:space="preserve"> </w:t>
      </w:r>
      <w:r w:rsidRPr="006468AB">
        <w:rPr>
          <w:w w:val="110"/>
        </w:rPr>
        <w:t>between</w:t>
      </w:r>
      <w:r w:rsidRPr="006468AB">
        <w:rPr>
          <w:spacing w:val="-13"/>
          <w:w w:val="110"/>
        </w:rPr>
        <w:t xml:space="preserve"> </w:t>
      </w:r>
      <w:r w:rsidRPr="006468AB">
        <w:rPr>
          <w:w w:val="110"/>
        </w:rPr>
        <w:t>WACC</w:t>
      </w:r>
      <w:r w:rsidRPr="006468AB">
        <w:rPr>
          <w:spacing w:val="-13"/>
          <w:w w:val="110"/>
        </w:rPr>
        <w:t xml:space="preserve"> </w:t>
      </w:r>
      <w:r w:rsidRPr="006468AB">
        <w:rPr>
          <w:w w:val="110"/>
        </w:rPr>
        <w:t>and</w:t>
      </w:r>
      <w:r w:rsidRPr="006468AB">
        <w:rPr>
          <w:spacing w:val="-13"/>
          <w:w w:val="110"/>
        </w:rPr>
        <w:t xml:space="preserve"> </w:t>
      </w:r>
      <w:r w:rsidRPr="006468AB">
        <w:rPr>
          <w:w w:val="110"/>
        </w:rPr>
        <w:t>dividend</w:t>
      </w:r>
      <w:r w:rsidRPr="006468AB">
        <w:rPr>
          <w:spacing w:val="-13"/>
          <w:w w:val="110"/>
        </w:rPr>
        <w:t xml:space="preserve"> </w:t>
      </w:r>
      <w:r w:rsidRPr="006468AB">
        <w:rPr>
          <w:w w:val="110"/>
        </w:rPr>
        <w:t xml:space="preserve">policy </w:t>
      </w:r>
      <w:r w:rsidRPr="006468AB">
        <w:rPr>
          <w:spacing w:val="-2"/>
          <w:w w:val="110"/>
        </w:rPr>
        <w:t>choices</w:t>
      </w:r>
      <w:r w:rsidRPr="006468AB">
        <w:rPr>
          <w:spacing w:val="-12"/>
          <w:w w:val="110"/>
        </w:rPr>
        <w:t xml:space="preserve"> </w:t>
      </w:r>
      <w:r w:rsidRPr="006468AB">
        <w:rPr>
          <w:spacing w:val="-2"/>
          <w:w w:val="110"/>
        </w:rPr>
        <w:t>[</w:t>
      </w:r>
      <w:hyperlink w:anchor="_bookmark20" w:history="1">
        <w:r w:rsidRPr="006468AB">
          <w:rPr>
            <w:color w:val="0000FF"/>
            <w:spacing w:val="-2"/>
            <w:w w:val="110"/>
          </w:rPr>
          <w:t>14</w:t>
        </w:r>
      </w:hyperlink>
      <w:r w:rsidRPr="006468AB">
        <w:rPr>
          <w:spacing w:val="-2"/>
          <w:w w:val="110"/>
        </w:rPr>
        <w:t>].</w:t>
      </w:r>
      <w:r w:rsidRPr="006468AB">
        <w:rPr>
          <w:spacing w:val="-11"/>
          <w:w w:val="110"/>
        </w:rPr>
        <w:t xml:space="preserve"> </w:t>
      </w:r>
      <w:r w:rsidRPr="006468AB">
        <w:rPr>
          <w:spacing w:val="-2"/>
          <w:w w:val="110"/>
        </w:rPr>
        <w:t>Gaining</w:t>
      </w:r>
      <w:r w:rsidRPr="006468AB">
        <w:rPr>
          <w:spacing w:val="-11"/>
          <w:w w:val="110"/>
        </w:rPr>
        <w:t xml:space="preserve"> </w:t>
      </w:r>
      <w:r w:rsidRPr="006468AB">
        <w:rPr>
          <w:spacing w:val="-2"/>
          <w:w w:val="110"/>
        </w:rPr>
        <w:t>a</w:t>
      </w:r>
      <w:r w:rsidRPr="006468AB">
        <w:rPr>
          <w:spacing w:val="-11"/>
          <w:w w:val="110"/>
        </w:rPr>
        <w:t xml:space="preserve"> </w:t>
      </w:r>
      <w:r w:rsidRPr="006468AB">
        <w:rPr>
          <w:spacing w:val="-2"/>
          <w:w w:val="110"/>
        </w:rPr>
        <w:t>comprehension</w:t>
      </w:r>
      <w:r w:rsidRPr="006468AB">
        <w:rPr>
          <w:spacing w:val="-11"/>
          <w:w w:val="110"/>
        </w:rPr>
        <w:t xml:space="preserve"> </w:t>
      </w:r>
      <w:r w:rsidRPr="006468AB">
        <w:rPr>
          <w:spacing w:val="-2"/>
          <w:w w:val="110"/>
        </w:rPr>
        <w:t>of</w:t>
      </w:r>
      <w:r w:rsidRPr="006468AB">
        <w:rPr>
          <w:spacing w:val="-11"/>
          <w:w w:val="110"/>
        </w:rPr>
        <w:t xml:space="preserve"> </w:t>
      </w:r>
      <w:r w:rsidRPr="006468AB">
        <w:rPr>
          <w:spacing w:val="-2"/>
          <w:w w:val="110"/>
        </w:rPr>
        <w:t>these</w:t>
      </w:r>
      <w:r w:rsidRPr="006468AB">
        <w:rPr>
          <w:spacing w:val="-11"/>
          <w:w w:val="110"/>
        </w:rPr>
        <w:t xml:space="preserve"> </w:t>
      </w:r>
      <w:r w:rsidRPr="006468AB">
        <w:rPr>
          <w:spacing w:val="-2"/>
          <w:w w:val="110"/>
        </w:rPr>
        <w:t>dynamics provides</w:t>
      </w:r>
      <w:r w:rsidRPr="006468AB">
        <w:rPr>
          <w:spacing w:val="-5"/>
          <w:w w:val="110"/>
        </w:rPr>
        <w:t xml:space="preserve"> </w:t>
      </w:r>
      <w:r w:rsidRPr="006468AB">
        <w:rPr>
          <w:spacing w:val="-2"/>
          <w:w w:val="110"/>
        </w:rPr>
        <w:t>valuable</w:t>
      </w:r>
      <w:r w:rsidRPr="006468AB">
        <w:rPr>
          <w:spacing w:val="-5"/>
          <w:w w:val="110"/>
        </w:rPr>
        <w:t xml:space="preserve"> </w:t>
      </w:r>
      <w:r w:rsidRPr="006468AB">
        <w:rPr>
          <w:spacing w:val="-2"/>
          <w:w w:val="110"/>
        </w:rPr>
        <w:t>insights</w:t>
      </w:r>
      <w:r w:rsidRPr="006468AB">
        <w:rPr>
          <w:spacing w:val="-5"/>
          <w:w w:val="110"/>
        </w:rPr>
        <w:t xml:space="preserve"> </w:t>
      </w:r>
      <w:r w:rsidRPr="006468AB">
        <w:rPr>
          <w:spacing w:val="-2"/>
          <w:w w:val="110"/>
        </w:rPr>
        <w:t>into</w:t>
      </w:r>
      <w:r w:rsidRPr="006468AB">
        <w:rPr>
          <w:spacing w:val="-5"/>
          <w:w w:val="110"/>
        </w:rPr>
        <w:t xml:space="preserve"> </w:t>
      </w:r>
      <w:r w:rsidRPr="006468AB">
        <w:rPr>
          <w:spacing w:val="-2"/>
          <w:w w:val="110"/>
        </w:rPr>
        <w:t>the</w:t>
      </w:r>
      <w:r w:rsidRPr="006468AB">
        <w:rPr>
          <w:spacing w:val="-5"/>
          <w:w w:val="110"/>
        </w:rPr>
        <w:t xml:space="preserve"> </w:t>
      </w:r>
      <w:r w:rsidRPr="006468AB">
        <w:rPr>
          <w:spacing w:val="-2"/>
          <w:w w:val="110"/>
        </w:rPr>
        <w:t>impact</w:t>
      </w:r>
      <w:r w:rsidRPr="006468AB">
        <w:rPr>
          <w:spacing w:val="-5"/>
          <w:w w:val="110"/>
        </w:rPr>
        <w:t xml:space="preserve"> </w:t>
      </w:r>
      <w:r w:rsidRPr="006468AB">
        <w:rPr>
          <w:spacing w:val="-2"/>
          <w:w w:val="110"/>
        </w:rPr>
        <w:t>on</w:t>
      </w:r>
      <w:r w:rsidRPr="006468AB">
        <w:rPr>
          <w:spacing w:val="-5"/>
          <w:w w:val="110"/>
        </w:rPr>
        <w:t xml:space="preserve"> </w:t>
      </w:r>
      <w:r w:rsidRPr="006468AB">
        <w:rPr>
          <w:spacing w:val="-2"/>
          <w:w w:val="110"/>
        </w:rPr>
        <w:t>shareholder value</w:t>
      </w:r>
      <w:r w:rsidRPr="006468AB">
        <w:rPr>
          <w:spacing w:val="-10"/>
          <w:w w:val="110"/>
        </w:rPr>
        <w:t xml:space="preserve"> </w:t>
      </w:r>
      <w:r w:rsidRPr="006468AB">
        <w:rPr>
          <w:spacing w:val="-2"/>
          <w:w w:val="110"/>
        </w:rPr>
        <w:t>and</w:t>
      </w:r>
      <w:r w:rsidRPr="006468AB">
        <w:rPr>
          <w:spacing w:val="-10"/>
          <w:w w:val="110"/>
        </w:rPr>
        <w:t xml:space="preserve"> </w:t>
      </w:r>
      <w:r w:rsidRPr="006468AB">
        <w:rPr>
          <w:spacing w:val="-2"/>
          <w:w w:val="110"/>
        </w:rPr>
        <w:t>the</w:t>
      </w:r>
      <w:r w:rsidRPr="006468AB">
        <w:rPr>
          <w:spacing w:val="-10"/>
          <w:w w:val="110"/>
        </w:rPr>
        <w:t xml:space="preserve"> </w:t>
      </w:r>
      <w:r w:rsidRPr="006468AB">
        <w:rPr>
          <w:spacing w:val="-2"/>
          <w:w w:val="110"/>
        </w:rPr>
        <w:t>firm’s</w:t>
      </w:r>
      <w:r w:rsidRPr="006468AB">
        <w:rPr>
          <w:spacing w:val="-10"/>
          <w:w w:val="110"/>
        </w:rPr>
        <w:t xml:space="preserve"> </w:t>
      </w:r>
      <w:r w:rsidRPr="006468AB">
        <w:rPr>
          <w:spacing w:val="-2"/>
          <w:w w:val="110"/>
        </w:rPr>
        <w:t>financial</w:t>
      </w:r>
      <w:r w:rsidRPr="006468AB">
        <w:rPr>
          <w:spacing w:val="-10"/>
          <w:w w:val="110"/>
        </w:rPr>
        <w:t xml:space="preserve"> </w:t>
      </w:r>
      <w:r w:rsidRPr="006468AB">
        <w:rPr>
          <w:spacing w:val="-2"/>
          <w:w w:val="110"/>
        </w:rPr>
        <w:t>performance.</w:t>
      </w:r>
    </w:p>
    <w:p w14:paraId="63ED0752" w14:textId="77777777" w:rsidR="00607341" w:rsidRPr="006468AB" w:rsidRDefault="00607341">
      <w:pPr>
        <w:pStyle w:val="BodyText"/>
        <w:spacing w:before="27"/>
        <w:ind w:left="0"/>
      </w:pPr>
    </w:p>
    <w:p w14:paraId="173EAF88" w14:textId="77777777" w:rsidR="00607341" w:rsidRPr="006468AB" w:rsidRDefault="00000000">
      <w:pPr>
        <w:ind w:left="141"/>
        <w:jc w:val="both"/>
        <w:rPr>
          <w:b/>
          <w:i/>
          <w:sz w:val="18"/>
        </w:rPr>
      </w:pPr>
      <w:bookmarkStart w:id="21" w:name="Market_share"/>
      <w:bookmarkEnd w:id="21"/>
      <w:r w:rsidRPr="006468AB">
        <w:rPr>
          <w:b/>
          <w:i/>
          <w:w w:val="90"/>
          <w:sz w:val="18"/>
        </w:rPr>
        <w:t>Market</w:t>
      </w:r>
      <w:r w:rsidRPr="006468AB">
        <w:rPr>
          <w:b/>
          <w:i/>
          <w:spacing w:val="-16"/>
          <w:w w:val="90"/>
          <w:sz w:val="18"/>
        </w:rPr>
        <w:t xml:space="preserve"> </w:t>
      </w:r>
      <w:r w:rsidRPr="006468AB">
        <w:rPr>
          <w:b/>
          <w:i/>
          <w:spacing w:val="-2"/>
          <w:sz w:val="18"/>
        </w:rPr>
        <w:t>share</w:t>
      </w:r>
    </w:p>
    <w:p w14:paraId="5AE0A69B" w14:textId="77777777" w:rsidR="00607341" w:rsidRPr="006468AB" w:rsidRDefault="00000000">
      <w:pPr>
        <w:pStyle w:val="BodyText"/>
        <w:spacing w:before="23" w:line="264" w:lineRule="auto"/>
        <w:ind w:right="139"/>
        <w:jc w:val="both"/>
      </w:pPr>
      <w:r w:rsidRPr="006468AB">
        <w:rPr>
          <w:w w:val="105"/>
        </w:rPr>
        <w:t xml:space="preserve">Market share is a measure of the proportion of total sales that a company has within its industry. </w:t>
      </w:r>
      <w:proofErr w:type="gramStart"/>
      <w:r w:rsidRPr="006468AB">
        <w:rPr>
          <w:w w:val="105"/>
        </w:rPr>
        <w:t>This metric under- scores</w:t>
      </w:r>
      <w:proofErr w:type="gramEnd"/>
      <w:r w:rsidRPr="006468AB">
        <w:rPr>
          <w:w w:val="105"/>
        </w:rPr>
        <w:t xml:space="preserve"> the relationship between a company’s competitive standing,</w:t>
      </w:r>
      <w:r w:rsidRPr="006468AB">
        <w:rPr>
          <w:spacing w:val="-5"/>
          <w:w w:val="105"/>
        </w:rPr>
        <w:t xml:space="preserve"> </w:t>
      </w:r>
      <w:r w:rsidRPr="006468AB">
        <w:rPr>
          <w:w w:val="105"/>
        </w:rPr>
        <w:t>market</w:t>
      </w:r>
      <w:r w:rsidRPr="006468AB">
        <w:rPr>
          <w:spacing w:val="-5"/>
          <w:w w:val="105"/>
        </w:rPr>
        <w:t xml:space="preserve"> </w:t>
      </w:r>
      <w:r w:rsidRPr="006468AB">
        <w:rPr>
          <w:w w:val="105"/>
        </w:rPr>
        <w:t>control</w:t>
      </w:r>
      <w:r w:rsidRPr="006468AB">
        <w:rPr>
          <w:spacing w:val="-5"/>
          <w:w w:val="105"/>
        </w:rPr>
        <w:t xml:space="preserve"> </w:t>
      </w:r>
      <w:r w:rsidRPr="006468AB">
        <w:rPr>
          <w:w w:val="105"/>
        </w:rPr>
        <w:t>and</w:t>
      </w:r>
      <w:r w:rsidRPr="006468AB">
        <w:rPr>
          <w:spacing w:val="-4"/>
          <w:w w:val="105"/>
        </w:rPr>
        <w:t xml:space="preserve"> </w:t>
      </w:r>
      <w:r w:rsidRPr="006468AB">
        <w:rPr>
          <w:w w:val="105"/>
        </w:rPr>
        <w:t>ability</w:t>
      </w:r>
      <w:r w:rsidRPr="006468AB">
        <w:rPr>
          <w:spacing w:val="-5"/>
          <w:w w:val="105"/>
        </w:rPr>
        <w:t xml:space="preserve"> </w:t>
      </w:r>
      <w:r w:rsidRPr="006468AB">
        <w:rPr>
          <w:w w:val="105"/>
        </w:rPr>
        <w:t>to</w:t>
      </w:r>
      <w:r w:rsidRPr="006468AB">
        <w:rPr>
          <w:spacing w:val="-4"/>
          <w:w w:val="105"/>
        </w:rPr>
        <w:t xml:space="preserve"> </w:t>
      </w:r>
      <w:r w:rsidRPr="006468AB">
        <w:rPr>
          <w:w w:val="105"/>
        </w:rPr>
        <w:t>generate</w:t>
      </w:r>
      <w:r w:rsidRPr="006468AB">
        <w:rPr>
          <w:spacing w:val="-5"/>
          <w:w w:val="105"/>
        </w:rPr>
        <w:t xml:space="preserve"> </w:t>
      </w:r>
      <w:r w:rsidRPr="006468AB">
        <w:rPr>
          <w:w w:val="105"/>
        </w:rPr>
        <w:t>profits</w:t>
      </w:r>
      <w:r w:rsidRPr="006468AB">
        <w:rPr>
          <w:spacing w:val="-5"/>
          <w:w w:val="105"/>
        </w:rPr>
        <w:t xml:space="preserve"> </w:t>
      </w:r>
      <w:r w:rsidRPr="006468AB">
        <w:rPr>
          <w:w w:val="105"/>
        </w:rPr>
        <w:t xml:space="preserve">and </w:t>
      </w:r>
      <w:r w:rsidRPr="006468AB">
        <w:rPr>
          <w:spacing w:val="-2"/>
          <w:w w:val="105"/>
        </w:rPr>
        <w:t>pay</w:t>
      </w:r>
      <w:r w:rsidRPr="006468AB">
        <w:rPr>
          <w:spacing w:val="-11"/>
          <w:w w:val="105"/>
        </w:rPr>
        <w:t xml:space="preserve"> </w:t>
      </w:r>
      <w:r w:rsidRPr="006468AB">
        <w:rPr>
          <w:spacing w:val="-2"/>
          <w:w w:val="105"/>
        </w:rPr>
        <w:t>dividends</w:t>
      </w:r>
      <w:r w:rsidRPr="006468AB">
        <w:rPr>
          <w:spacing w:val="-10"/>
          <w:w w:val="105"/>
        </w:rPr>
        <w:t xml:space="preserve"> </w:t>
      </w:r>
      <w:r w:rsidRPr="006468AB">
        <w:rPr>
          <w:spacing w:val="-2"/>
          <w:w w:val="105"/>
        </w:rPr>
        <w:t>[</w:t>
      </w:r>
      <w:hyperlink w:anchor="_bookmark75" w:history="1">
        <w:r w:rsidRPr="006468AB">
          <w:rPr>
            <w:color w:val="0000FF"/>
            <w:spacing w:val="-2"/>
            <w:w w:val="105"/>
          </w:rPr>
          <w:t>69</w:t>
        </w:r>
      </w:hyperlink>
      <w:r w:rsidRPr="006468AB">
        <w:rPr>
          <w:spacing w:val="-2"/>
          <w:w w:val="105"/>
        </w:rPr>
        <w:t>].</w:t>
      </w:r>
      <w:r w:rsidRPr="006468AB">
        <w:rPr>
          <w:spacing w:val="-11"/>
          <w:w w:val="105"/>
        </w:rPr>
        <w:t xml:space="preserve"> </w:t>
      </w:r>
      <w:r w:rsidRPr="006468AB">
        <w:rPr>
          <w:spacing w:val="-2"/>
          <w:w w:val="105"/>
        </w:rPr>
        <w:t>Studying</w:t>
      </w:r>
      <w:r w:rsidRPr="006468AB">
        <w:rPr>
          <w:spacing w:val="-10"/>
          <w:w w:val="105"/>
        </w:rPr>
        <w:t xml:space="preserve"> </w:t>
      </w:r>
      <w:r w:rsidRPr="006468AB">
        <w:rPr>
          <w:spacing w:val="-2"/>
          <w:w w:val="105"/>
        </w:rPr>
        <w:t>the</w:t>
      </w:r>
      <w:r w:rsidRPr="006468AB">
        <w:rPr>
          <w:spacing w:val="-11"/>
          <w:w w:val="105"/>
        </w:rPr>
        <w:t xml:space="preserve"> </w:t>
      </w:r>
      <w:r w:rsidRPr="006468AB">
        <w:rPr>
          <w:spacing w:val="-2"/>
          <w:w w:val="105"/>
        </w:rPr>
        <w:t>correlation</w:t>
      </w:r>
      <w:r w:rsidRPr="006468AB">
        <w:rPr>
          <w:spacing w:val="-10"/>
          <w:w w:val="105"/>
        </w:rPr>
        <w:t xml:space="preserve"> </w:t>
      </w:r>
      <w:r w:rsidRPr="006468AB">
        <w:rPr>
          <w:spacing w:val="-2"/>
          <w:w w:val="105"/>
        </w:rPr>
        <w:t>between</w:t>
      </w:r>
      <w:r w:rsidRPr="006468AB">
        <w:rPr>
          <w:spacing w:val="-11"/>
          <w:w w:val="105"/>
        </w:rPr>
        <w:t xml:space="preserve"> </w:t>
      </w:r>
      <w:r w:rsidRPr="006468AB">
        <w:rPr>
          <w:spacing w:val="-2"/>
          <w:w w:val="105"/>
        </w:rPr>
        <w:t xml:space="preserve">market </w:t>
      </w:r>
      <w:r w:rsidRPr="006468AB">
        <w:rPr>
          <w:w w:val="105"/>
        </w:rPr>
        <w:t>share and dividend policy decisions provides insights into how</w:t>
      </w:r>
      <w:r w:rsidRPr="006468AB">
        <w:rPr>
          <w:spacing w:val="-13"/>
          <w:w w:val="105"/>
        </w:rPr>
        <w:t xml:space="preserve"> </w:t>
      </w:r>
      <w:r w:rsidRPr="006468AB">
        <w:rPr>
          <w:w w:val="105"/>
        </w:rPr>
        <w:t>market</w:t>
      </w:r>
      <w:r w:rsidRPr="006468AB">
        <w:rPr>
          <w:spacing w:val="-12"/>
          <w:w w:val="105"/>
        </w:rPr>
        <w:t xml:space="preserve"> </w:t>
      </w:r>
      <w:r w:rsidRPr="006468AB">
        <w:rPr>
          <w:w w:val="105"/>
        </w:rPr>
        <w:t>competitiveness</w:t>
      </w:r>
      <w:r w:rsidRPr="006468AB">
        <w:rPr>
          <w:spacing w:val="-13"/>
          <w:w w:val="105"/>
        </w:rPr>
        <w:t xml:space="preserve"> </w:t>
      </w:r>
      <w:r w:rsidRPr="006468AB">
        <w:rPr>
          <w:w w:val="105"/>
        </w:rPr>
        <w:t>influences</w:t>
      </w:r>
      <w:r w:rsidRPr="006468AB">
        <w:rPr>
          <w:spacing w:val="-12"/>
          <w:w w:val="105"/>
        </w:rPr>
        <w:t xml:space="preserve"> </w:t>
      </w:r>
      <w:r w:rsidRPr="006468AB">
        <w:rPr>
          <w:w w:val="105"/>
        </w:rPr>
        <w:t>dividend</w:t>
      </w:r>
      <w:r w:rsidRPr="006468AB">
        <w:rPr>
          <w:spacing w:val="-13"/>
          <w:w w:val="105"/>
        </w:rPr>
        <w:t xml:space="preserve"> </w:t>
      </w:r>
      <w:r w:rsidRPr="006468AB">
        <w:rPr>
          <w:w w:val="105"/>
        </w:rPr>
        <w:t>payments and</w:t>
      </w:r>
      <w:r w:rsidRPr="006468AB">
        <w:rPr>
          <w:spacing w:val="-8"/>
          <w:w w:val="105"/>
        </w:rPr>
        <w:t xml:space="preserve"> </w:t>
      </w:r>
      <w:r w:rsidRPr="006468AB">
        <w:rPr>
          <w:w w:val="105"/>
        </w:rPr>
        <w:t>shareholder</w:t>
      </w:r>
      <w:r w:rsidRPr="006468AB">
        <w:rPr>
          <w:spacing w:val="-8"/>
          <w:w w:val="105"/>
        </w:rPr>
        <w:t xml:space="preserve"> </w:t>
      </w:r>
      <w:r w:rsidRPr="006468AB">
        <w:rPr>
          <w:w w:val="105"/>
        </w:rPr>
        <w:t>value.</w:t>
      </w:r>
      <w:r w:rsidRPr="006468AB">
        <w:rPr>
          <w:spacing w:val="-8"/>
          <w:w w:val="105"/>
        </w:rPr>
        <w:t xml:space="preserve"> </w:t>
      </w:r>
      <w:r w:rsidRPr="006468AB">
        <w:rPr>
          <w:w w:val="105"/>
        </w:rPr>
        <w:t>Market</w:t>
      </w:r>
      <w:r w:rsidRPr="006468AB">
        <w:rPr>
          <w:spacing w:val="-8"/>
          <w:w w:val="105"/>
        </w:rPr>
        <w:t xml:space="preserve"> </w:t>
      </w:r>
      <w:r w:rsidRPr="006468AB">
        <w:rPr>
          <w:w w:val="105"/>
        </w:rPr>
        <w:t>share</w:t>
      </w:r>
      <w:r w:rsidRPr="006468AB">
        <w:rPr>
          <w:spacing w:val="-8"/>
          <w:w w:val="105"/>
        </w:rPr>
        <w:t xml:space="preserve"> </w:t>
      </w:r>
      <w:r w:rsidRPr="006468AB">
        <w:rPr>
          <w:w w:val="105"/>
        </w:rPr>
        <w:t>is</w:t>
      </w:r>
      <w:r w:rsidRPr="006468AB">
        <w:rPr>
          <w:spacing w:val="-8"/>
          <w:w w:val="105"/>
        </w:rPr>
        <w:t xml:space="preserve"> </w:t>
      </w:r>
      <w:r w:rsidRPr="006468AB">
        <w:rPr>
          <w:w w:val="105"/>
        </w:rPr>
        <w:t>crucial</w:t>
      </w:r>
      <w:r w:rsidRPr="006468AB">
        <w:rPr>
          <w:spacing w:val="-8"/>
          <w:w w:val="105"/>
        </w:rPr>
        <w:t xml:space="preserve"> </w:t>
      </w:r>
      <w:r w:rsidRPr="006468AB">
        <w:rPr>
          <w:w w:val="105"/>
        </w:rPr>
        <w:t>in</w:t>
      </w:r>
      <w:r w:rsidRPr="006468AB">
        <w:rPr>
          <w:spacing w:val="-8"/>
          <w:w w:val="105"/>
        </w:rPr>
        <w:t xml:space="preserve"> </w:t>
      </w:r>
      <w:proofErr w:type="spellStart"/>
      <w:proofErr w:type="gramStart"/>
      <w:r w:rsidRPr="006468AB">
        <w:rPr>
          <w:w w:val="105"/>
        </w:rPr>
        <w:t>determin</w:t>
      </w:r>
      <w:proofErr w:type="spellEnd"/>
      <w:r w:rsidRPr="006468AB">
        <w:rPr>
          <w:w w:val="105"/>
        </w:rPr>
        <w:t xml:space="preserve">- </w:t>
      </w:r>
      <w:proofErr w:type="spellStart"/>
      <w:r w:rsidRPr="006468AB">
        <w:rPr>
          <w:w w:val="105"/>
        </w:rPr>
        <w:t>ing</w:t>
      </w:r>
      <w:proofErr w:type="spellEnd"/>
      <w:proofErr w:type="gramEnd"/>
      <w:r w:rsidRPr="006468AB">
        <w:rPr>
          <w:spacing w:val="-10"/>
          <w:w w:val="105"/>
        </w:rPr>
        <w:t xml:space="preserve"> </w:t>
      </w:r>
      <w:r w:rsidRPr="006468AB">
        <w:rPr>
          <w:w w:val="105"/>
        </w:rPr>
        <w:t>a</w:t>
      </w:r>
      <w:r w:rsidRPr="006468AB">
        <w:rPr>
          <w:spacing w:val="-10"/>
          <w:w w:val="105"/>
        </w:rPr>
        <w:t xml:space="preserve"> </w:t>
      </w:r>
      <w:r w:rsidRPr="006468AB">
        <w:rPr>
          <w:w w:val="105"/>
        </w:rPr>
        <w:t>company’s</w:t>
      </w:r>
      <w:r w:rsidRPr="006468AB">
        <w:rPr>
          <w:spacing w:val="-10"/>
          <w:w w:val="105"/>
        </w:rPr>
        <w:t xml:space="preserve"> </w:t>
      </w:r>
      <w:r w:rsidRPr="006468AB">
        <w:rPr>
          <w:w w:val="105"/>
        </w:rPr>
        <w:t>competitive</w:t>
      </w:r>
      <w:r w:rsidRPr="006468AB">
        <w:rPr>
          <w:spacing w:val="-10"/>
          <w:w w:val="105"/>
        </w:rPr>
        <w:t xml:space="preserve"> </w:t>
      </w:r>
      <w:r w:rsidRPr="006468AB">
        <w:rPr>
          <w:w w:val="105"/>
        </w:rPr>
        <w:t>position</w:t>
      </w:r>
      <w:r w:rsidRPr="006468AB">
        <w:rPr>
          <w:spacing w:val="-10"/>
          <w:w w:val="105"/>
        </w:rPr>
        <w:t xml:space="preserve"> </w:t>
      </w:r>
      <w:r w:rsidRPr="006468AB">
        <w:rPr>
          <w:w w:val="105"/>
        </w:rPr>
        <w:t>and</w:t>
      </w:r>
      <w:r w:rsidRPr="006468AB">
        <w:rPr>
          <w:spacing w:val="-10"/>
          <w:w w:val="105"/>
        </w:rPr>
        <w:t xml:space="preserve"> </w:t>
      </w:r>
      <w:r w:rsidRPr="006468AB">
        <w:rPr>
          <w:w w:val="105"/>
        </w:rPr>
        <w:t>profitability</w:t>
      </w:r>
      <w:r w:rsidRPr="006468AB">
        <w:rPr>
          <w:spacing w:val="-10"/>
          <w:w w:val="105"/>
        </w:rPr>
        <w:t xml:space="preserve"> </w:t>
      </w:r>
      <w:r w:rsidRPr="006468AB">
        <w:rPr>
          <w:w w:val="105"/>
        </w:rPr>
        <w:t>[</w:t>
      </w:r>
      <w:hyperlink w:anchor="_bookmark30" w:history="1">
        <w:r w:rsidRPr="006468AB">
          <w:rPr>
            <w:color w:val="0000FF"/>
            <w:w w:val="105"/>
          </w:rPr>
          <w:t>24</w:t>
        </w:r>
      </w:hyperlink>
      <w:r w:rsidRPr="006468AB">
        <w:rPr>
          <w:w w:val="105"/>
        </w:rPr>
        <w:t xml:space="preserve">, </w:t>
      </w:r>
      <w:hyperlink w:anchor="_bookmark108" w:history="1">
        <w:r w:rsidRPr="006468AB">
          <w:rPr>
            <w:color w:val="0000FF"/>
            <w:w w:val="105"/>
          </w:rPr>
          <w:t>102</w:t>
        </w:r>
      </w:hyperlink>
      <w:r w:rsidRPr="006468AB">
        <w:rPr>
          <w:w w:val="105"/>
        </w:rPr>
        <w:t>]. The study analyzes the impact of market dynamics on dividend policy decisions and their consequences for shareholder</w:t>
      </w:r>
      <w:r w:rsidRPr="006468AB">
        <w:rPr>
          <w:spacing w:val="-11"/>
          <w:w w:val="105"/>
        </w:rPr>
        <w:t xml:space="preserve"> </w:t>
      </w:r>
      <w:r w:rsidRPr="006468AB">
        <w:rPr>
          <w:w w:val="105"/>
        </w:rPr>
        <w:t>value</w:t>
      </w:r>
      <w:r w:rsidRPr="006468AB">
        <w:rPr>
          <w:spacing w:val="-11"/>
          <w:w w:val="105"/>
        </w:rPr>
        <w:t xml:space="preserve"> </w:t>
      </w:r>
      <w:r w:rsidRPr="006468AB">
        <w:rPr>
          <w:w w:val="105"/>
        </w:rPr>
        <w:t>and</w:t>
      </w:r>
      <w:r w:rsidRPr="006468AB">
        <w:rPr>
          <w:spacing w:val="-11"/>
          <w:w w:val="105"/>
        </w:rPr>
        <w:t xml:space="preserve"> </w:t>
      </w:r>
      <w:r w:rsidRPr="006468AB">
        <w:rPr>
          <w:w w:val="105"/>
        </w:rPr>
        <w:t>market</w:t>
      </w:r>
      <w:r w:rsidRPr="006468AB">
        <w:rPr>
          <w:spacing w:val="-11"/>
          <w:w w:val="105"/>
        </w:rPr>
        <w:t xml:space="preserve"> </w:t>
      </w:r>
      <w:r w:rsidRPr="006468AB">
        <w:rPr>
          <w:w w:val="105"/>
        </w:rPr>
        <w:t>positioning</w:t>
      </w:r>
      <w:r w:rsidRPr="006468AB">
        <w:rPr>
          <w:spacing w:val="-10"/>
          <w:w w:val="105"/>
        </w:rPr>
        <w:t xml:space="preserve"> </w:t>
      </w:r>
      <w:r w:rsidRPr="006468AB">
        <w:rPr>
          <w:w w:val="105"/>
        </w:rPr>
        <w:t>by</w:t>
      </w:r>
      <w:r w:rsidRPr="006468AB">
        <w:rPr>
          <w:spacing w:val="-10"/>
          <w:w w:val="105"/>
        </w:rPr>
        <w:t xml:space="preserve"> </w:t>
      </w:r>
      <w:r w:rsidRPr="006468AB">
        <w:rPr>
          <w:w w:val="105"/>
        </w:rPr>
        <w:t>analyzing</w:t>
      </w:r>
      <w:r w:rsidRPr="006468AB">
        <w:rPr>
          <w:spacing w:val="-11"/>
          <w:w w:val="105"/>
        </w:rPr>
        <w:t xml:space="preserve"> </w:t>
      </w:r>
      <w:r w:rsidRPr="006468AB">
        <w:rPr>
          <w:w w:val="105"/>
        </w:rPr>
        <w:t xml:space="preserve">this </w:t>
      </w:r>
      <w:r w:rsidRPr="006468AB">
        <w:rPr>
          <w:spacing w:val="-2"/>
          <w:w w:val="105"/>
        </w:rPr>
        <w:t>variable.</w:t>
      </w:r>
    </w:p>
    <w:p w14:paraId="77647CF8" w14:textId="77777777" w:rsidR="00607341" w:rsidRPr="006468AB" w:rsidRDefault="00607341">
      <w:pPr>
        <w:pStyle w:val="BodyText"/>
        <w:spacing w:before="14"/>
        <w:ind w:left="0"/>
      </w:pPr>
    </w:p>
    <w:p w14:paraId="651B2F2D" w14:textId="77777777" w:rsidR="00607341" w:rsidRPr="006468AB" w:rsidRDefault="00000000">
      <w:pPr>
        <w:ind w:left="141"/>
        <w:jc w:val="both"/>
        <w:rPr>
          <w:b/>
          <w:sz w:val="18"/>
        </w:rPr>
      </w:pPr>
      <w:bookmarkStart w:id="22" w:name="Model_specification"/>
      <w:bookmarkEnd w:id="22"/>
      <w:r w:rsidRPr="006468AB">
        <w:rPr>
          <w:b/>
          <w:w w:val="90"/>
          <w:sz w:val="18"/>
        </w:rPr>
        <w:t>Model</w:t>
      </w:r>
      <w:r w:rsidRPr="006468AB">
        <w:rPr>
          <w:b/>
          <w:spacing w:val="-5"/>
          <w:sz w:val="18"/>
        </w:rPr>
        <w:t xml:space="preserve"> </w:t>
      </w:r>
      <w:r w:rsidRPr="006468AB">
        <w:rPr>
          <w:b/>
          <w:spacing w:val="-2"/>
          <w:sz w:val="18"/>
        </w:rPr>
        <w:t>specification</w:t>
      </w:r>
    </w:p>
    <w:p w14:paraId="5EEDBF91" w14:textId="77777777" w:rsidR="00607341" w:rsidRPr="006468AB" w:rsidRDefault="00000000">
      <w:pPr>
        <w:pStyle w:val="BodyText"/>
        <w:spacing w:before="26" w:line="264" w:lineRule="auto"/>
        <w:ind w:right="139"/>
        <w:jc w:val="both"/>
      </w:pPr>
      <w:r w:rsidRPr="006468AB">
        <w:rPr>
          <w:w w:val="105"/>
        </w:rPr>
        <w:t>Our</w:t>
      </w:r>
      <w:r w:rsidRPr="006468AB">
        <w:rPr>
          <w:spacing w:val="-3"/>
          <w:w w:val="105"/>
        </w:rPr>
        <w:t xml:space="preserve"> </w:t>
      </w:r>
      <w:r w:rsidRPr="006468AB">
        <w:rPr>
          <w:w w:val="105"/>
        </w:rPr>
        <w:t>study</w:t>
      </w:r>
      <w:r w:rsidRPr="006468AB">
        <w:rPr>
          <w:spacing w:val="-3"/>
          <w:w w:val="105"/>
        </w:rPr>
        <w:t xml:space="preserve"> </w:t>
      </w:r>
      <w:r w:rsidRPr="006468AB">
        <w:rPr>
          <w:w w:val="105"/>
        </w:rPr>
        <w:t>employed</w:t>
      </w:r>
      <w:r w:rsidRPr="006468AB">
        <w:rPr>
          <w:spacing w:val="-3"/>
          <w:w w:val="105"/>
        </w:rPr>
        <w:t xml:space="preserve"> </w:t>
      </w:r>
      <w:r w:rsidRPr="006468AB">
        <w:rPr>
          <w:w w:val="105"/>
        </w:rPr>
        <w:t>four</w:t>
      </w:r>
      <w:r w:rsidRPr="006468AB">
        <w:rPr>
          <w:spacing w:val="-3"/>
          <w:w w:val="105"/>
        </w:rPr>
        <w:t xml:space="preserve"> </w:t>
      </w:r>
      <w:r w:rsidRPr="006468AB">
        <w:rPr>
          <w:w w:val="105"/>
        </w:rPr>
        <w:t>models</w:t>
      </w:r>
      <w:r w:rsidRPr="006468AB">
        <w:rPr>
          <w:spacing w:val="-3"/>
          <w:w w:val="105"/>
        </w:rPr>
        <w:t xml:space="preserve"> </w:t>
      </w:r>
      <w:r w:rsidRPr="006468AB">
        <w:rPr>
          <w:w w:val="105"/>
        </w:rPr>
        <w:t>to</w:t>
      </w:r>
      <w:r w:rsidRPr="006468AB">
        <w:rPr>
          <w:spacing w:val="-3"/>
          <w:w w:val="105"/>
        </w:rPr>
        <w:t xml:space="preserve"> </w:t>
      </w:r>
      <w:r w:rsidRPr="006468AB">
        <w:rPr>
          <w:w w:val="105"/>
        </w:rPr>
        <w:t>examine</w:t>
      </w:r>
      <w:r w:rsidRPr="006468AB">
        <w:rPr>
          <w:spacing w:val="-3"/>
          <w:w w:val="105"/>
        </w:rPr>
        <w:t xml:space="preserve"> </w:t>
      </w:r>
      <w:r w:rsidRPr="006468AB">
        <w:rPr>
          <w:w w:val="105"/>
        </w:rPr>
        <w:t>the</w:t>
      </w:r>
      <w:r w:rsidRPr="006468AB">
        <w:rPr>
          <w:spacing w:val="-3"/>
          <w:w w:val="105"/>
        </w:rPr>
        <w:t xml:space="preserve"> </w:t>
      </w:r>
      <w:r w:rsidRPr="006468AB">
        <w:rPr>
          <w:w w:val="105"/>
        </w:rPr>
        <w:t>impact</w:t>
      </w:r>
      <w:r w:rsidRPr="006468AB">
        <w:rPr>
          <w:spacing w:val="-3"/>
          <w:w w:val="105"/>
        </w:rPr>
        <w:t xml:space="preserve"> </w:t>
      </w:r>
      <w:r w:rsidRPr="006468AB">
        <w:rPr>
          <w:w w:val="105"/>
        </w:rPr>
        <w:t>of the</w:t>
      </w:r>
      <w:r w:rsidRPr="006468AB">
        <w:rPr>
          <w:spacing w:val="-13"/>
          <w:w w:val="105"/>
        </w:rPr>
        <w:t xml:space="preserve"> </w:t>
      </w:r>
      <w:r w:rsidRPr="006468AB">
        <w:rPr>
          <w:w w:val="105"/>
        </w:rPr>
        <w:t>cost</w:t>
      </w:r>
      <w:r w:rsidRPr="006468AB">
        <w:rPr>
          <w:spacing w:val="-12"/>
          <w:w w:val="105"/>
        </w:rPr>
        <w:t xml:space="preserve"> </w:t>
      </w:r>
      <w:r w:rsidRPr="006468AB">
        <w:rPr>
          <w:w w:val="105"/>
        </w:rPr>
        <w:t>of</w:t>
      </w:r>
      <w:r w:rsidRPr="006468AB">
        <w:rPr>
          <w:spacing w:val="-13"/>
          <w:w w:val="105"/>
        </w:rPr>
        <w:t xml:space="preserve"> </w:t>
      </w:r>
      <w:r w:rsidRPr="006468AB">
        <w:rPr>
          <w:w w:val="105"/>
        </w:rPr>
        <w:t>capital</w:t>
      </w:r>
      <w:r w:rsidRPr="006468AB">
        <w:rPr>
          <w:spacing w:val="-12"/>
          <w:w w:val="105"/>
        </w:rPr>
        <w:t xml:space="preserve"> </w:t>
      </w:r>
      <w:r w:rsidRPr="006468AB">
        <w:rPr>
          <w:w w:val="105"/>
        </w:rPr>
        <w:t>on</w:t>
      </w:r>
      <w:r w:rsidRPr="006468AB">
        <w:rPr>
          <w:spacing w:val="-13"/>
          <w:w w:val="105"/>
        </w:rPr>
        <w:t xml:space="preserve"> </w:t>
      </w:r>
      <w:r w:rsidRPr="006468AB">
        <w:rPr>
          <w:w w:val="105"/>
        </w:rPr>
        <w:t>dividend</w:t>
      </w:r>
      <w:r w:rsidRPr="006468AB">
        <w:rPr>
          <w:spacing w:val="-12"/>
          <w:w w:val="105"/>
        </w:rPr>
        <w:t xml:space="preserve"> </w:t>
      </w:r>
      <w:r w:rsidRPr="006468AB">
        <w:rPr>
          <w:w w:val="105"/>
        </w:rPr>
        <w:t>policy</w:t>
      </w:r>
      <w:r w:rsidRPr="006468AB">
        <w:rPr>
          <w:spacing w:val="-13"/>
          <w:w w:val="105"/>
        </w:rPr>
        <w:t xml:space="preserve"> </w:t>
      </w:r>
      <w:r w:rsidRPr="006468AB">
        <w:rPr>
          <w:w w:val="105"/>
        </w:rPr>
        <w:t>decisions.</w:t>
      </w:r>
      <w:r w:rsidRPr="006468AB">
        <w:rPr>
          <w:spacing w:val="-12"/>
          <w:w w:val="105"/>
        </w:rPr>
        <w:t xml:space="preserve"> </w:t>
      </w:r>
      <w:r w:rsidRPr="006468AB">
        <w:rPr>
          <w:w w:val="105"/>
        </w:rPr>
        <w:t>In</w:t>
      </w:r>
      <w:r w:rsidRPr="006468AB">
        <w:rPr>
          <w:spacing w:val="-13"/>
          <w:w w:val="105"/>
        </w:rPr>
        <w:t xml:space="preserve"> </w:t>
      </w:r>
      <w:r w:rsidRPr="006468AB">
        <w:rPr>
          <w:w w:val="105"/>
        </w:rPr>
        <w:t>Model</w:t>
      </w:r>
      <w:r w:rsidRPr="006468AB">
        <w:rPr>
          <w:spacing w:val="-12"/>
          <w:w w:val="105"/>
        </w:rPr>
        <w:t xml:space="preserve"> </w:t>
      </w:r>
      <w:r w:rsidRPr="006468AB">
        <w:rPr>
          <w:w w:val="105"/>
        </w:rPr>
        <w:t xml:space="preserve">1, denoted as Models A, B and C, we investigated the direct influence of the cost of capital on dividend policy </w:t>
      </w:r>
      <w:proofErr w:type="spellStart"/>
      <w:r w:rsidRPr="006468AB">
        <w:rPr>
          <w:w w:val="105"/>
        </w:rPr>
        <w:t>deci</w:t>
      </w:r>
      <w:proofErr w:type="spellEnd"/>
      <w:r w:rsidRPr="006468AB">
        <w:rPr>
          <w:w w:val="105"/>
        </w:rPr>
        <w:t xml:space="preserve">- </w:t>
      </w:r>
      <w:proofErr w:type="spellStart"/>
      <w:r w:rsidRPr="006468AB">
        <w:rPr>
          <w:w w:val="105"/>
        </w:rPr>
        <w:t>sions</w:t>
      </w:r>
      <w:proofErr w:type="spellEnd"/>
      <w:r w:rsidRPr="006468AB">
        <w:rPr>
          <w:w w:val="105"/>
        </w:rPr>
        <w:t>. Models 2, 3 and 4 delved into the interaction effect between</w:t>
      </w:r>
      <w:r w:rsidRPr="006468AB">
        <w:rPr>
          <w:spacing w:val="-6"/>
          <w:w w:val="105"/>
        </w:rPr>
        <w:t xml:space="preserve"> </w:t>
      </w:r>
      <w:r w:rsidRPr="006468AB">
        <w:rPr>
          <w:w w:val="105"/>
        </w:rPr>
        <w:t>the</w:t>
      </w:r>
      <w:r w:rsidRPr="006468AB">
        <w:rPr>
          <w:spacing w:val="-6"/>
          <w:w w:val="105"/>
        </w:rPr>
        <w:t xml:space="preserve"> </w:t>
      </w:r>
      <w:r w:rsidRPr="006468AB">
        <w:rPr>
          <w:w w:val="105"/>
        </w:rPr>
        <w:t>cost</w:t>
      </w:r>
      <w:r w:rsidRPr="006468AB">
        <w:rPr>
          <w:spacing w:val="-6"/>
          <w:w w:val="105"/>
        </w:rPr>
        <w:t xml:space="preserve"> </w:t>
      </w:r>
      <w:r w:rsidRPr="006468AB">
        <w:rPr>
          <w:w w:val="105"/>
        </w:rPr>
        <w:t>of</w:t>
      </w:r>
      <w:r w:rsidRPr="006468AB">
        <w:rPr>
          <w:spacing w:val="-6"/>
          <w:w w:val="105"/>
        </w:rPr>
        <w:t xml:space="preserve"> </w:t>
      </w:r>
      <w:r w:rsidRPr="006468AB">
        <w:rPr>
          <w:w w:val="105"/>
        </w:rPr>
        <w:t>capital</w:t>
      </w:r>
      <w:r w:rsidRPr="006468AB">
        <w:rPr>
          <w:spacing w:val="-6"/>
          <w:w w:val="105"/>
        </w:rPr>
        <w:t xml:space="preserve"> </w:t>
      </w:r>
      <w:r w:rsidRPr="006468AB">
        <w:rPr>
          <w:w w:val="105"/>
        </w:rPr>
        <w:t>components</w:t>
      </w:r>
      <w:r w:rsidRPr="006468AB">
        <w:rPr>
          <w:spacing w:val="-6"/>
          <w:w w:val="105"/>
        </w:rPr>
        <w:t xml:space="preserve"> </w:t>
      </w:r>
      <w:r w:rsidRPr="006468AB">
        <w:rPr>
          <w:w w:val="105"/>
        </w:rPr>
        <w:t>(precisely,</w:t>
      </w:r>
      <w:r w:rsidRPr="006468AB">
        <w:rPr>
          <w:spacing w:val="-6"/>
          <w:w w:val="105"/>
        </w:rPr>
        <w:t xml:space="preserve"> </w:t>
      </w:r>
      <w:r w:rsidRPr="006468AB">
        <w:rPr>
          <w:w w:val="105"/>
        </w:rPr>
        <w:t>the</w:t>
      </w:r>
      <w:r w:rsidRPr="006468AB">
        <w:rPr>
          <w:spacing w:val="-6"/>
          <w:w w:val="105"/>
        </w:rPr>
        <w:t xml:space="preserve"> </w:t>
      </w:r>
      <w:r w:rsidRPr="006468AB">
        <w:rPr>
          <w:w w:val="105"/>
        </w:rPr>
        <w:t>cost of</w:t>
      </w:r>
      <w:r w:rsidRPr="006468AB">
        <w:rPr>
          <w:spacing w:val="-6"/>
          <w:w w:val="105"/>
        </w:rPr>
        <w:t xml:space="preserve"> </w:t>
      </w:r>
      <w:r w:rsidRPr="006468AB">
        <w:rPr>
          <w:w w:val="105"/>
        </w:rPr>
        <w:t>debt,</w:t>
      </w:r>
      <w:r w:rsidRPr="006468AB">
        <w:rPr>
          <w:spacing w:val="-6"/>
          <w:w w:val="105"/>
        </w:rPr>
        <w:t xml:space="preserve"> </w:t>
      </w:r>
      <w:r w:rsidRPr="006468AB">
        <w:rPr>
          <w:w w:val="105"/>
        </w:rPr>
        <w:t>the</w:t>
      </w:r>
      <w:r w:rsidRPr="006468AB">
        <w:rPr>
          <w:spacing w:val="-6"/>
          <w:w w:val="105"/>
        </w:rPr>
        <w:t xml:space="preserve"> </w:t>
      </w:r>
      <w:r w:rsidRPr="006468AB">
        <w:rPr>
          <w:w w:val="105"/>
        </w:rPr>
        <w:t>cost</w:t>
      </w:r>
      <w:r w:rsidRPr="006468AB">
        <w:rPr>
          <w:spacing w:val="-6"/>
          <w:w w:val="105"/>
        </w:rPr>
        <w:t xml:space="preserve"> </w:t>
      </w:r>
      <w:r w:rsidRPr="006468AB">
        <w:rPr>
          <w:w w:val="105"/>
        </w:rPr>
        <w:t>of</w:t>
      </w:r>
      <w:r w:rsidRPr="006468AB">
        <w:rPr>
          <w:spacing w:val="-6"/>
          <w:w w:val="105"/>
        </w:rPr>
        <w:t xml:space="preserve"> </w:t>
      </w:r>
      <w:r w:rsidRPr="006468AB">
        <w:rPr>
          <w:w w:val="105"/>
        </w:rPr>
        <w:t>equity</w:t>
      </w:r>
      <w:r w:rsidRPr="006468AB">
        <w:rPr>
          <w:spacing w:val="-6"/>
          <w:w w:val="105"/>
        </w:rPr>
        <w:t xml:space="preserve"> </w:t>
      </w:r>
      <w:r w:rsidRPr="006468AB">
        <w:rPr>
          <w:w w:val="105"/>
        </w:rPr>
        <w:t>and</w:t>
      </w:r>
      <w:r w:rsidRPr="006468AB">
        <w:rPr>
          <w:spacing w:val="-6"/>
          <w:w w:val="105"/>
        </w:rPr>
        <w:t xml:space="preserve"> </w:t>
      </w:r>
      <w:r w:rsidRPr="006468AB">
        <w:rPr>
          <w:w w:val="105"/>
        </w:rPr>
        <w:t>the</w:t>
      </w:r>
      <w:r w:rsidRPr="006468AB">
        <w:rPr>
          <w:spacing w:val="-6"/>
          <w:w w:val="105"/>
        </w:rPr>
        <w:t xml:space="preserve"> </w:t>
      </w:r>
      <w:r w:rsidRPr="006468AB">
        <w:rPr>
          <w:w w:val="105"/>
        </w:rPr>
        <w:t>weighted</w:t>
      </w:r>
      <w:r w:rsidRPr="006468AB">
        <w:rPr>
          <w:spacing w:val="-6"/>
          <w:w w:val="105"/>
        </w:rPr>
        <w:t xml:space="preserve"> </w:t>
      </w:r>
      <w:r w:rsidRPr="006468AB">
        <w:rPr>
          <w:w w:val="105"/>
        </w:rPr>
        <w:t>average</w:t>
      </w:r>
      <w:r w:rsidRPr="006468AB">
        <w:rPr>
          <w:spacing w:val="-6"/>
          <w:w w:val="105"/>
        </w:rPr>
        <w:t xml:space="preserve"> </w:t>
      </w:r>
      <w:r w:rsidRPr="006468AB">
        <w:rPr>
          <w:w w:val="105"/>
        </w:rPr>
        <w:t>cost</w:t>
      </w:r>
      <w:r w:rsidRPr="006468AB">
        <w:rPr>
          <w:spacing w:val="-6"/>
          <w:w w:val="105"/>
        </w:rPr>
        <w:t xml:space="preserve"> </w:t>
      </w:r>
      <w:r w:rsidRPr="006468AB">
        <w:rPr>
          <w:w w:val="105"/>
        </w:rPr>
        <w:t>of capital) and market share.</w:t>
      </w:r>
    </w:p>
    <w:p w14:paraId="61DAFEEE" w14:textId="77777777" w:rsidR="00607341" w:rsidRPr="006468AB" w:rsidRDefault="00000000">
      <w:pPr>
        <w:pStyle w:val="Heading2"/>
        <w:spacing w:line="215" w:lineRule="exact"/>
        <w:jc w:val="both"/>
      </w:pPr>
      <w:r w:rsidRPr="006468AB">
        <w:rPr>
          <w:w w:val="105"/>
        </w:rPr>
        <w:t>Model</w:t>
      </w:r>
      <w:r w:rsidRPr="006468AB">
        <w:rPr>
          <w:spacing w:val="-8"/>
          <w:w w:val="105"/>
        </w:rPr>
        <w:t xml:space="preserve"> </w:t>
      </w:r>
      <w:r w:rsidRPr="006468AB">
        <w:rPr>
          <w:spacing w:val="-10"/>
          <w:w w:val="110"/>
        </w:rPr>
        <w:t>1</w:t>
      </w:r>
    </w:p>
    <w:p w14:paraId="2972E7D3" w14:textId="77777777" w:rsidR="00607341" w:rsidRPr="006468AB" w:rsidRDefault="00000000">
      <w:pPr>
        <w:spacing w:before="144" w:line="203" w:lineRule="exact"/>
        <w:ind w:left="574"/>
        <w:rPr>
          <w:i/>
          <w:position w:val="-4"/>
          <w:sz w:val="15"/>
        </w:rPr>
      </w:pPr>
      <w:r w:rsidRPr="006468AB">
        <w:rPr>
          <w:i/>
          <w:sz w:val="19"/>
        </w:rPr>
        <w:t>DPC(A</w:t>
      </w:r>
      <w:r w:rsidRPr="006468AB">
        <w:rPr>
          <w:sz w:val="19"/>
        </w:rPr>
        <w:t>,</w:t>
      </w:r>
      <w:r w:rsidRPr="006468AB">
        <w:rPr>
          <w:spacing w:val="-8"/>
          <w:sz w:val="19"/>
        </w:rPr>
        <w:t xml:space="preserve"> </w:t>
      </w:r>
      <w:r w:rsidRPr="006468AB">
        <w:rPr>
          <w:i/>
          <w:sz w:val="19"/>
        </w:rPr>
        <w:t>B</w:t>
      </w:r>
      <w:r w:rsidRPr="006468AB">
        <w:rPr>
          <w:sz w:val="19"/>
        </w:rPr>
        <w:t>,</w:t>
      </w:r>
      <w:r w:rsidRPr="006468AB">
        <w:rPr>
          <w:spacing w:val="-9"/>
          <w:sz w:val="19"/>
        </w:rPr>
        <w:t xml:space="preserve"> </w:t>
      </w:r>
      <w:r w:rsidRPr="006468AB">
        <w:rPr>
          <w:i/>
          <w:sz w:val="19"/>
        </w:rPr>
        <w:t>C)</w:t>
      </w:r>
      <w:r w:rsidRPr="006468AB">
        <w:rPr>
          <w:i/>
          <w:spacing w:val="9"/>
          <w:sz w:val="19"/>
        </w:rPr>
        <w:t xml:space="preserve"> </w:t>
      </w:r>
      <w:r w:rsidRPr="006468AB">
        <w:rPr>
          <w:sz w:val="19"/>
        </w:rPr>
        <w:t>=</w:t>
      </w:r>
      <w:r w:rsidRPr="006468AB">
        <w:rPr>
          <w:spacing w:val="6"/>
          <w:sz w:val="19"/>
        </w:rPr>
        <w:t xml:space="preserve"> </w:t>
      </w:r>
      <w:r w:rsidRPr="006468AB">
        <w:rPr>
          <w:i/>
          <w:sz w:val="19"/>
        </w:rPr>
        <w:t>β</w:t>
      </w:r>
      <w:r w:rsidRPr="006468AB">
        <w:rPr>
          <w:sz w:val="19"/>
        </w:rPr>
        <w:t>0</w:t>
      </w:r>
      <w:proofErr w:type="spellStart"/>
      <w:r w:rsidRPr="006468AB">
        <w:rPr>
          <w:i/>
          <w:position w:val="-4"/>
          <w:sz w:val="15"/>
        </w:rPr>
        <w:t>nft</w:t>
      </w:r>
      <w:proofErr w:type="spellEnd"/>
      <w:r w:rsidRPr="006468AB">
        <w:rPr>
          <w:i/>
          <w:spacing w:val="38"/>
          <w:position w:val="-4"/>
          <w:sz w:val="15"/>
        </w:rPr>
        <w:t xml:space="preserve"> </w:t>
      </w:r>
      <w:r w:rsidRPr="006468AB">
        <w:rPr>
          <w:sz w:val="19"/>
        </w:rPr>
        <w:t>+</w:t>
      </w:r>
      <w:r w:rsidRPr="006468AB">
        <w:rPr>
          <w:spacing w:val="-7"/>
          <w:sz w:val="19"/>
        </w:rPr>
        <w:t xml:space="preserve"> </w:t>
      </w:r>
      <w:r w:rsidRPr="006468AB">
        <w:rPr>
          <w:i/>
          <w:sz w:val="19"/>
        </w:rPr>
        <w:t>β</w:t>
      </w:r>
      <w:r w:rsidRPr="006468AB">
        <w:rPr>
          <w:sz w:val="19"/>
        </w:rPr>
        <w:t>1</w:t>
      </w:r>
      <w:r w:rsidRPr="006468AB">
        <w:rPr>
          <w:i/>
          <w:sz w:val="19"/>
        </w:rPr>
        <w:t>CDT</w:t>
      </w:r>
      <w:proofErr w:type="spellStart"/>
      <w:r w:rsidRPr="006468AB">
        <w:rPr>
          <w:i/>
          <w:position w:val="-4"/>
          <w:sz w:val="15"/>
        </w:rPr>
        <w:t>nft</w:t>
      </w:r>
      <w:proofErr w:type="spellEnd"/>
      <w:r w:rsidRPr="006468AB">
        <w:rPr>
          <w:i/>
          <w:spacing w:val="38"/>
          <w:position w:val="-4"/>
          <w:sz w:val="15"/>
        </w:rPr>
        <w:t xml:space="preserve"> </w:t>
      </w:r>
      <w:r w:rsidRPr="006468AB">
        <w:rPr>
          <w:sz w:val="19"/>
        </w:rPr>
        <w:t>+</w:t>
      </w:r>
      <w:r w:rsidRPr="006468AB">
        <w:rPr>
          <w:spacing w:val="-8"/>
          <w:sz w:val="19"/>
        </w:rPr>
        <w:t xml:space="preserve"> </w:t>
      </w:r>
      <w:r w:rsidRPr="006468AB">
        <w:rPr>
          <w:i/>
          <w:spacing w:val="-2"/>
          <w:sz w:val="19"/>
        </w:rPr>
        <w:t>β</w:t>
      </w:r>
      <w:r w:rsidRPr="006468AB">
        <w:rPr>
          <w:spacing w:val="-2"/>
          <w:sz w:val="19"/>
        </w:rPr>
        <w:t>2</w:t>
      </w:r>
      <w:r w:rsidRPr="006468AB">
        <w:rPr>
          <w:i/>
          <w:spacing w:val="-2"/>
          <w:sz w:val="19"/>
        </w:rPr>
        <w:t>CET</w:t>
      </w:r>
      <w:proofErr w:type="spellStart"/>
      <w:r w:rsidRPr="006468AB">
        <w:rPr>
          <w:i/>
          <w:spacing w:val="-2"/>
          <w:position w:val="-4"/>
          <w:sz w:val="15"/>
        </w:rPr>
        <w:t>nft</w:t>
      </w:r>
      <w:proofErr w:type="spellEnd"/>
    </w:p>
    <w:p w14:paraId="38344AB1" w14:textId="77777777" w:rsidR="00607341" w:rsidRPr="006468AB" w:rsidRDefault="00607341">
      <w:pPr>
        <w:spacing w:line="203" w:lineRule="exact"/>
        <w:rPr>
          <w:i/>
          <w:position w:val="-4"/>
          <w:sz w:val="15"/>
        </w:rPr>
        <w:sectPr w:rsidR="00607341" w:rsidRPr="006468AB">
          <w:type w:val="continuous"/>
          <w:pgSz w:w="11910" w:h="15820"/>
          <w:pgMar w:top="520" w:right="992" w:bottom="280" w:left="992" w:header="634" w:footer="0" w:gutter="0"/>
          <w:cols w:num="2" w:space="720" w:equalWidth="0">
            <w:col w:w="4860" w:space="100"/>
            <w:col w:w="4966"/>
          </w:cols>
        </w:sectPr>
      </w:pPr>
    </w:p>
    <w:p w14:paraId="49223540" w14:textId="77777777" w:rsidR="00607341" w:rsidRPr="006468AB" w:rsidRDefault="00000000">
      <w:pPr>
        <w:pStyle w:val="BodyText"/>
        <w:spacing w:before="9" w:line="264" w:lineRule="auto"/>
        <w:ind w:right="38"/>
        <w:jc w:val="both"/>
      </w:pPr>
      <w:r w:rsidRPr="006468AB">
        <w:rPr>
          <w:w w:val="110"/>
        </w:rPr>
        <w:t xml:space="preserve">The cost of equity is the return rate that investors </w:t>
      </w:r>
      <w:r w:rsidRPr="006468AB">
        <w:rPr>
          <w:spacing w:val="-2"/>
          <w:w w:val="110"/>
        </w:rPr>
        <w:t>demand</w:t>
      </w:r>
      <w:r w:rsidRPr="006468AB">
        <w:rPr>
          <w:spacing w:val="-8"/>
          <w:w w:val="110"/>
        </w:rPr>
        <w:t xml:space="preserve"> </w:t>
      </w:r>
      <w:r w:rsidRPr="006468AB">
        <w:rPr>
          <w:spacing w:val="-2"/>
          <w:w w:val="110"/>
        </w:rPr>
        <w:t>to</w:t>
      </w:r>
      <w:r w:rsidRPr="006468AB">
        <w:rPr>
          <w:spacing w:val="-8"/>
          <w:w w:val="110"/>
        </w:rPr>
        <w:t xml:space="preserve"> </w:t>
      </w:r>
      <w:r w:rsidRPr="006468AB">
        <w:rPr>
          <w:spacing w:val="-2"/>
          <w:w w:val="110"/>
        </w:rPr>
        <w:t>invest</w:t>
      </w:r>
      <w:r w:rsidRPr="006468AB">
        <w:rPr>
          <w:spacing w:val="-8"/>
          <w:w w:val="110"/>
        </w:rPr>
        <w:t xml:space="preserve"> </w:t>
      </w:r>
      <w:r w:rsidRPr="006468AB">
        <w:rPr>
          <w:spacing w:val="-2"/>
          <w:w w:val="110"/>
        </w:rPr>
        <w:t>in</w:t>
      </w:r>
      <w:r w:rsidRPr="006468AB">
        <w:rPr>
          <w:spacing w:val="-8"/>
          <w:w w:val="110"/>
        </w:rPr>
        <w:t xml:space="preserve"> </w:t>
      </w:r>
      <w:r w:rsidRPr="006468AB">
        <w:rPr>
          <w:spacing w:val="-2"/>
          <w:w w:val="110"/>
        </w:rPr>
        <w:t>a</w:t>
      </w:r>
      <w:r w:rsidRPr="006468AB">
        <w:rPr>
          <w:spacing w:val="-8"/>
          <w:w w:val="110"/>
        </w:rPr>
        <w:t xml:space="preserve"> </w:t>
      </w:r>
      <w:r w:rsidRPr="006468AB">
        <w:rPr>
          <w:spacing w:val="-2"/>
          <w:w w:val="110"/>
        </w:rPr>
        <w:t>company’s</w:t>
      </w:r>
      <w:r w:rsidRPr="006468AB">
        <w:rPr>
          <w:spacing w:val="-8"/>
          <w:w w:val="110"/>
        </w:rPr>
        <w:t xml:space="preserve"> </w:t>
      </w:r>
      <w:r w:rsidRPr="006468AB">
        <w:rPr>
          <w:spacing w:val="-2"/>
          <w:w w:val="110"/>
        </w:rPr>
        <w:t>equity</w:t>
      </w:r>
      <w:r w:rsidRPr="006468AB">
        <w:rPr>
          <w:spacing w:val="-8"/>
          <w:w w:val="110"/>
        </w:rPr>
        <w:t xml:space="preserve"> </w:t>
      </w:r>
      <w:r w:rsidRPr="006468AB">
        <w:rPr>
          <w:spacing w:val="-2"/>
          <w:w w:val="110"/>
        </w:rPr>
        <w:t>shares.</w:t>
      </w:r>
      <w:r w:rsidRPr="006468AB">
        <w:rPr>
          <w:spacing w:val="-8"/>
          <w:w w:val="110"/>
        </w:rPr>
        <w:t xml:space="preserve"> </w:t>
      </w:r>
      <w:r w:rsidRPr="006468AB">
        <w:rPr>
          <w:spacing w:val="-2"/>
          <w:w w:val="110"/>
        </w:rPr>
        <w:t>It</w:t>
      </w:r>
      <w:r w:rsidRPr="006468AB">
        <w:rPr>
          <w:spacing w:val="-8"/>
          <w:w w:val="110"/>
        </w:rPr>
        <w:t xml:space="preserve"> </w:t>
      </w:r>
      <w:proofErr w:type="spellStart"/>
      <w:r w:rsidRPr="006468AB">
        <w:rPr>
          <w:spacing w:val="-2"/>
          <w:w w:val="110"/>
        </w:rPr>
        <w:t>consid</w:t>
      </w:r>
      <w:proofErr w:type="spellEnd"/>
      <w:r w:rsidRPr="006468AB">
        <w:rPr>
          <w:spacing w:val="-2"/>
          <w:w w:val="110"/>
        </w:rPr>
        <w:t xml:space="preserve">- </w:t>
      </w:r>
      <w:proofErr w:type="spellStart"/>
      <w:r w:rsidRPr="006468AB">
        <w:rPr>
          <w:spacing w:val="-2"/>
          <w:w w:val="110"/>
        </w:rPr>
        <w:t>ers</w:t>
      </w:r>
      <w:proofErr w:type="spellEnd"/>
      <w:r w:rsidRPr="006468AB">
        <w:rPr>
          <w:spacing w:val="-4"/>
          <w:w w:val="110"/>
        </w:rPr>
        <w:t xml:space="preserve"> </w:t>
      </w:r>
      <w:r w:rsidRPr="006468AB">
        <w:rPr>
          <w:spacing w:val="-2"/>
          <w:w w:val="110"/>
        </w:rPr>
        <w:t>their</w:t>
      </w:r>
      <w:r w:rsidRPr="006468AB">
        <w:rPr>
          <w:spacing w:val="-3"/>
          <w:w w:val="110"/>
        </w:rPr>
        <w:t xml:space="preserve"> </w:t>
      </w:r>
      <w:r w:rsidRPr="006468AB">
        <w:rPr>
          <w:spacing w:val="-2"/>
          <w:w w:val="110"/>
        </w:rPr>
        <w:t>expected</w:t>
      </w:r>
      <w:r w:rsidRPr="006468AB">
        <w:rPr>
          <w:spacing w:val="-4"/>
          <w:w w:val="110"/>
        </w:rPr>
        <w:t xml:space="preserve"> </w:t>
      </w:r>
      <w:r w:rsidRPr="006468AB">
        <w:rPr>
          <w:spacing w:val="-2"/>
          <w:w w:val="110"/>
        </w:rPr>
        <w:t>returns</w:t>
      </w:r>
      <w:r w:rsidRPr="006468AB">
        <w:rPr>
          <w:spacing w:val="-3"/>
          <w:w w:val="110"/>
        </w:rPr>
        <w:t xml:space="preserve"> </w:t>
      </w:r>
      <w:r w:rsidRPr="006468AB">
        <w:rPr>
          <w:spacing w:val="-2"/>
          <w:w w:val="110"/>
        </w:rPr>
        <w:t>and</w:t>
      </w:r>
      <w:r w:rsidRPr="006468AB">
        <w:rPr>
          <w:spacing w:val="-3"/>
          <w:w w:val="110"/>
        </w:rPr>
        <w:t xml:space="preserve"> </w:t>
      </w:r>
      <w:r w:rsidRPr="006468AB">
        <w:rPr>
          <w:spacing w:val="-2"/>
          <w:w w:val="110"/>
        </w:rPr>
        <w:t>their</w:t>
      </w:r>
      <w:r w:rsidRPr="006468AB">
        <w:rPr>
          <w:spacing w:val="-4"/>
          <w:w w:val="110"/>
        </w:rPr>
        <w:t xml:space="preserve"> </w:t>
      </w:r>
      <w:r w:rsidRPr="006468AB">
        <w:rPr>
          <w:spacing w:val="-2"/>
          <w:w w:val="110"/>
        </w:rPr>
        <w:t>assessment</w:t>
      </w:r>
      <w:r w:rsidRPr="006468AB">
        <w:rPr>
          <w:spacing w:val="-3"/>
          <w:w w:val="110"/>
        </w:rPr>
        <w:t xml:space="preserve"> </w:t>
      </w:r>
      <w:r w:rsidRPr="006468AB">
        <w:rPr>
          <w:spacing w:val="-2"/>
          <w:w w:val="110"/>
        </w:rPr>
        <w:t>of</w:t>
      </w:r>
      <w:r w:rsidRPr="006468AB">
        <w:rPr>
          <w:spacing w:val="-3"/>
          <w:w w:val="110"/>
        </w:rPr>
        <w:t xml:space="preserve"> </w:t>
      </w:r>
      <w:r w:rsidRPr="006468AB">
        <w:rPr>
          <w:spacing w:val="-2"/>
          <w:w w:val="110"/>
        </w:rPr>
        <w:t>the</w:t>
      </w:r>
      <w:r w:rsidRPr="006468AB">
        <w:rPr>
          <w:spacing w:val="-4"/>
          <w:w w:val="110"/>
        </w:rPr>
        <w:t xml:space="preserve"> risk</w:t>
      </w:r>
    </w:p>
    <w:p w14:paraId="4061C6FF" w14:textId="77777777" w:rsidR="00607341" w:rsidRPr="006468AB" w:rsidRDefault="00000000">
      <w:pPr>
        <w:spacing w:before="113"/>
        <w:ind w:left="141"/>
        <w:rPr>
          <w:i/>
          <w:sz w:val="19"/>
        </w:rPr>
      </w:pPr>
      <w:r w:rsidRPr="006468AB">
        <w:br w:type="column"/>
      </w:r>
      <w:r w:rsidRPr="006468AB">
        <w:rPr>
          <w:sz w:val="19"/>
        </w:rPr>
        <w:t>+</w:t>
      </w:r>
      <w:r w:rsidRPr="006468AB">
        <w:rPr>
          <w:spacing w:val="-16"/>
          <w:sz w:val="19"/>
        </w:rPr>
        <w:t xml:space="preserve"> </w:t>
      </w:r>
      <w:r w:rsidRPr="006468AB">
        <w:rPr>
          <w:i/>
          <w:spacing w:val="-2"/>
          <w:sz w:val="19"/>
        </w:rPr>
        <w:t>β</w:t>
      </w:r>
      <w:r w:rsidRPr="006468AB">
        <w:rPr>
          <w:spacing w:val="-2"/>
          <w:sz w:val="19"/>
        </w:rPr>
        <w:t>3</w:t>
      </w:r>
      <w:r w:rsidRPr="006468AB">
        <w:rPr>
          <w:i/>
          <w:spacing w:val="-2"/>
          <w:sz w:val="19"/>
        </w:rPr>
        <w:t>WACC</w:t>
      </w:r>
    </w:p>
    <w:p w14:paraId="021BE9F3" w14:textId="77777777" w:rsidR="00607341" w:rsidRPr="006468AB" w:rsidRDefault="00000000">
      <w:pPr>
        <w:spacing w:before="8"/>
        <w:rPr>
          <w:i/>
          <w:sz w:val="15"/>
        </w:rPr>
      </w:pPr>
      <w:r w:rsidRPr="006468AB">
        <w:br w:type="column"/>
      </w:r>
    </w:p>
    <w:p w14:paraId="03EAC36E" w14:textId="77777777" w:rsidR="00607341" w:rsidRPr="006468AB" w:rsidRDefault="00000000">
      <w:pPr>
        <w:rPr>
          <w:i/>
          <w:sz w:val="15"/>
        </w:rPr>
      </w:pPr>
      <w:proofErr w:type="spellStart"/>
      <w:r w:rsidRPr="006468AB">
        <w:rPr>
          <w:i/>
          <w:spacing w:val="-7"/>
          <w:sz w:val="15"/>
        </w:rPr>
        <w:t>nft</w:t>
      </w:r>
      <w:proofErr w:type="spellEnd"/>
    </w:p>
    <w:p w14:paraId="6058169F" w14:textId="77777777" w:rsidR="00607341" w:rsidRPr="006468AB" w:rsidRDefault="00000000">
      <w:pPr>
        <w:spacing w:before="113"/>
        <w:ind w:left="23"/>
        <w:rPr>
          <w:i/>
          <w:sz w:val="19"/>
        </w:rPr>
      </w:pPr>
      <w:r w:rsidRPr="006468AB">
        <w:br w:type="column"/>
      </w:r>
      <w:r w:rsidRPr="006468AB">
        <w:rPr>
          <w:sz w:val="19"/>
        </w:rPr>
        <w:t>+</w:t>
      </w:r>
      <w:r w:rsidRPr="006468AB">
        <w:rPr>
          <w:spacing w:val="-16"/>
          <w:sz w:val="19"/>
        </w:rPr>
        <w:t xml:space="preserve"> </w:t>
      </w:r>
      <w:r w:rsidRPr="006468AB">
        <w:rPr>
          <w:i/>
          <w:spacing w:val="-4"/>
          <w:sz w:val="19"/>
        </w:rPr>
        <w:t>β</w:t>
      </w:r>
      <w:r w:rsidRPr="006468AB">
        <w:rPr>
          <w:spacing w:val="-4"/>
          <w:sz w:val="19"/>
        </w:rPr>
        <w:t>4</w:t>
      </w:r>
      <w:r w:rsidRPr="006468AB">
        <w:rPr>
          <w:i/>
          <w:spacing w:val="-4"/>
          <w:sz w:val="19"/>
        </w:rPr>
        <w:t>MKS</w:t>
      </w:r>
    </w:p>
    <w:p w14:paraId="2E68C36C" w14:textId="77777777" w:rsidR="00607341" w:rsidRPr="006468AB" w:rsidRDefault="00000000">
      <w:pPr>
        <w:spacing w:before="110"/>
        <w:rPr>
          <w:i/>
          <w:position w:val="5"/>
          <w:sz w:val="19"/>
        </w:rPr>
      </w:pPr>
      <w:r w:rsidRPr="006468AB">
        <w:br w:type="column"/>
      </w:r>
      <w:proofErr w:type="spellStart"/>
      <w:r w:rsidRPr="006468AB">
        <w:rPr>
          <w:i/>
          <w:sz w:val="15"/>
        </w:rPr>
        <w:t>nft</w:t>
      </w:r>
      <w:proofErr w:type="spellEnd"/>
      <w:r w:rsidRPr="006468AB">
        <w:rPr>
          <w:i/>
          <w:spacing w:val="21"/>
          <w:sz w:val="15"/>
        </w:rPr>
        <w:t xml:space="preserve"> </w:t>
      </w:r>
      <w:r w:rsidRPr="006468AB">
        <w:rPr>
          <w:position w:val="5"/>
          <w:sz w:val="19"/>
        </w:rPr>
        <w:t>+</w:t>
      </w:r>
      <w:r w:rsidRPr="006468AB">
        <w:rPr>
          <w:spacing w:val="-17"/>
          <w:position w:val="5"/>
          <w:sz w:val="19"/>
        </w:rPr>
        <w:t xml:space="preserve"> </w:t>
      </w:r>
      <w:r w:rsidRPr="006468AB">
        <w:rPr>
          <w:i/>
          <w:spacing w:val="-10"/>
          <w:position w:val="5"/>
          <w:sz w:val="19"/>
        </w:rPr>
        <w:t>ε</w:t>
      </w:r>
    </w:p>
    <w:p w14:paraId="041DBF7C" w14:textId="77777777" w:rsidR="00607341" w:rsidRPr="006468AB" w:rsidRDefault="00607341">
      <w:pPr>
        <w:rPr>
          <w:i/>
          <w:position w:val="5"/>
          <w:sz w:val="19"/>
        </w:rPr>
        <w:sectPr w:rsidR="00607341" w:rsidRPr="006468AB">
          <w:type w:val="continuous"/>
          <w:pgSz w:w="11910" w:h="15820"/>
          <w:pgMar w:top="520" w:right="992" w:bottom="280" w:left="992" w:header="634" w:footer="0" w:gutter="0"/>
          <w:cols w:num="5" w:space="720" w:equalWidth="0">
            <w:col w:w="4860" w:space="1938"/>
            <w:col w:w="1142" w:space="14"/>
            <w:col w:w="170" w:space="40"/>
            <w:col w:w="856" w:space="9"/>
            <w:col w:w="897"/>
          </w:cols>
        </w:sectPr>
      </w:pPr>
    </w:p>
    <w:p w14:paraId="0447A2D6" w14:textId="77777777" w:rsidR="00607341" w:rsidRPr="006468AB" w:rsidRDefault="00607341">
      <w:pPr>
        <w:pStyle w:val="BodyText"/>
        <w:ind w:left="0"/>
        <w:rPr>
          <w:i/>
          <w:sz w:val="20"/>
        </w:rPr>
      </w:pPr>
    </w:p>
    <w:p w14:paraId="4B3E945A" w14:textId="77777777" w:rsidR="00607341" w:rsidRPr="006468AB" w:rsidRDefault="00607341">
      <w:pPr>
        <w:pStyle w:val="BodyText"/>
        <w:ind w:left="0"/>
        <w:rPr>
          <w:i/>
          <w:sz w:val="20"/>
        </w:rPr>
      </w:pPr>
    </w:p>
    <w:p w14:paraId="3ACE2BC5" w14:textId="77777777" w:rsidR="00607341" w:rsidRPr="006468AB" w:rsidRDefault="00607341">
      <w:pPr>
        <w:pStyle w:val="BodyText"/>
        <w:spacing w:before="65"/>
        <w:ind w:left="0"/>
        <w:rPr>
          <w:i/>
          <w:sz w:val="20"/>
        </w:rPr>
      </w:pPr>
    </w:p>
    <w:p w14:paraId="1271EDB3" w14:textId="77777777" w:rsidR="00607341" w:rsidRPr="006468AB" w:rsidRDefault="00607341">
      <w:pPr>
        <w:pStyle w:val="BodyText"/>
        <w:rPr>
          <w:i/>
          <w:sz w:val="20"/>
        </w:rPr>
        <w:sectPr w:rsidR="00607341" w:rsidRPr="006468AB">
          <w:pgSz w:w="11910" w:h="15820"/>
          <w:pgMar w:top="820" w:right="992" w:bottom="280" w:left="992" w:header="634" w:footer="0" w:gutter="0"/>
          <w:cols w:space="720"/>
        </w:sectPr>
      </w:pPr>
    </w:p>
    <w:p w14:paraId="37B8AA4B" w14:textId="77777777" w:rsidR="00607341" w:rsidRPr="006468AB" w:rsidRDefault="00000000">
      <w:pPr>
        <w:pStyle w:val="Heading2"/>
        <w:spacing w:before="124"/>
      </w:pPr>
      <w:r w:rsidRPr="006468AB">
        <w:rPr>
          <w:w w:val="105"/>
        </w:rPr>
        <w:t>Model</w:t>
      </w:r>
      <w:r w:rsidRPr="006468AB">
        <w:rPr>
          <w:spacing w:val="-8"/>
          <w:w w:val="105"/>
        </w:rPr>
        <w:t xml:space="preserve"> </w:t>
      </w:r>
      <w:r w:rsidRPr="006468AB">
        <w:rPr>
          <w:spacing w:val="-10"/>
          <w:w w:val="110"/>
        </w:rPr>
        <w:t>2</w:t>
      </w:r>
    </w:p>
    <w:p w14:paraId="4269D6EA" w14:textId="77777777" w:rsidR="00607341" w:rsidRPr="006468AB" w:rsidRDefault="00000000">
      <w:pPr>
        <w:spacing w:before="146"/>
        <w:ind w:left="574"/>
        <w:rPr>
          <w:sz w:val="19"/>
        </w:rPr>
      </w:pPr>
      <w:r w:rsidRPr="006468AB">
        <w:rPr>
          <w:i/>
          <w:sz w:val="19"/>
        </w:rPr>
        <w:t>DPC(A</w:t>
      </w:r>
      <w:r w:rsidRPr="006468AB">
        <w:rPr>
          <w:sz w:val="19"/>
        </w:rPr>
        <w:t>,</w:t>
      </w:r>
      <w:r w:rsidRPr="006468AB">
        <w:rPr>
          <w:spacing w:val="-11"/>
          <w:sz w:val="19"/>
        </w:rPr>
        <w:t xml:space="preserve"> </w:t>
      </w:r>
      <w:r w:rsidRPr="006468AB">
        <w:rPr>
          <w:i/>
          <w:sz w:val="19"/>
        </w:rPr>
        <w:t>B</w:t>
      </w:r>
      <w:r w:rsidRPr="006468AB">
        <w:rPr>
          <w:sz w:val="19"/>
        </w:rPr>
        <w:t>,</w:t>
      </w:r>
      <w:r w:rsidRPr="006468AB">
        <w:rPr>
          <w:spacing w:val="-10"/>
          <w:sz w:val="19"/>
        </w:rPr>
        <w:t xml:space="preserve"> </w:t>
      </w:r>
      <w:r w:rsidRPr="006468AB">
        <w:rPr>
          <w:i/>
          <w:sz w:val="19"/>
        </w:rPr>
        <w:t>C)</w:t>
      </w:r>
      <w:r w:rsidRPr="006468AB">
        <w:rPr>
          <w:i/>
          <w:spacing w:val="5"/>
          <w:sz w:val="19"/>
        </w:rPr>
        <w:t xml:space="preserve"> </w:t>
      </w:r>
      <w:r w:rsidRPr="006468AB">
        <w:rPr>
          <w:sz w:val="19"/>
        </w:rPr>
        <w:t>=</w:t>
      </w:r>
      <w:r w:rsidRPr="006468AB">
        <w:rPr>
          <w:spacing w:val="2"/>
          <w:sz w:val="19"/>
        </w:rPr>
        <w:t xml:space="preserve"> </w:t>
      </w:r>
      <w:r w:rsidRPr="006468AB">
        <w:rPr>
          <w:i/>
          <w:spacing w:val="-5"/>
          <w:sz w:val="19"/>
        </w:rPr>
        <w:t>β</w:t>
      </w:r>
      <w:r w:rsidRPr="006468AB">
        <w:rPr>
          <w:spacing w:val="-5"/>
          <w:sz w:val="19"/>
        </w:rPr>
        <w:t>0</w:t>
      </w:r>
    </w:p>
    <w:p w14:paraId="71669669" w14:textId="77777777" w:rsidR="00607341" w:rsidRPr="006468AB" w:rsidRDefault="00000000">
      <w:pPr>
        <w:rPr>
          <w:sz w:val="15"/>
        </w:rPr>
      </w:pPr>
      <w:r w:rsidRPr="006468AB">
        <w:br w:type="column"/>
      </w:r>
    </w:p>
    <w:p w14:paraId="07A53E52" w14:textId="77777777" w:rsidR="00607341" w:rsidRPr="006468AB" w:rsidRDefault="00607341">
      <w:pPr>
        <w:pStyle w:val="BodyText"/>
        <w:ind w:left="0"/>
        <w:rPr>
          <w:sz w:val="15"/>
        </w:rPr>
      </w:pPr>
    </w:p>
    <w:p w14:paraId="69549326" w14:textId="77777777" w:rsidR="00607341" w:rsidRPr="006468AB" w:rsidRDefault="00607341">
      <w:pPr>
        <w:pStyle w:val="BodyText"/>
        <w:spacing w:before="67"/>
        <w:ind w:left="0"/>
        <w:rPr>
          <w:sz w:val="15"/>
        </w:rPr>
      </w:pPr>
    </w:p>
    <w:p w14:paraId="6C9DFDF5" w14:textId="77777777" w:rsidR="00607341" w:rsidRPr="006468AB" w:rsidRDefault="00000000">
      <w:pPr>
        <w:rPr>
          <w:i/>
          <w:sz w:val="15"/>
        </w:rPr>
      </w:pPr>
      <w:proofErr w:type="spellStart"/>
      <w:r w:rsidRPr="006468AB">
        <w:rPr>
          <w:i/>
          <w:spacing w:val="-7"/>
          <w:sz w:val="15"/>
        </w:rPr>
        <w:t>nft</w:t>
      </w:r>
      <w:proofErr w:type="spellEnd"/>
    </w:p>
    <w:p w14:paraId="04248217" w14:textId="77777777" w:rsidR="00607341" w:rsidRPr="006468AB" w:rsidRDefault="00000000">
      <w:pPr>
        <w:spacing w:before="230"/>
        <w:rPr>
          <w:i/>
          <w:sz w:val="19"/>
        </w:rPr>
      </w:pPr>
      <w:r w:rsidRPr="006468AB">
        <w:br w:type="column"/>
      </w:r>
    </w:p>
    <w:p w14:paraId="079F56FE" w14:textId="77777777" w:rsidR="00607341" w:rsidRPr="006468AB" w:rsidRDefault="00000000">
      <w:pPr>
        <w:spacing w:before="1"/>
        <w:ind w:left="23"/>
        <w:rPr>
          <w:i/>
          <w:sz w:val="19"/>
        </w:rPr>
      </w:pPr>
      <w:r w:rsidRPr="006468AB">
        <w:rPr>
          <w:sz w:val="19"/>
        </w:rPr>
        <w:t>+</w:t>
      </w:r>
      <w:r w:rsidRPr="006468AB">
        <w:rPr>
          <w:spacing w:val="-16"/>
          <w:sz w:val="19"/>
        </w:rPr>
        <w:t xml:space="preserve"> </w:t>
      </w:r>
      <w:r w:rsidRPr="006468AB">
        <w:rPr>
          <w:i/>
          <w:spacing w:val="-4"/>
          <w:sz w:val="19"/>
        </w:rPr>
        <w:t>β</w:t>
      </w:r>
      <w:r w:rsidRPr="006468AB">
        <w:rPr>
          <w:spacing w:val="-4"/>
          <w:sz w:val="19"/>
        </w:rPr>
        <w:t>1</w:t>
      </w:r>
      <w:r w:rsidRPr="006468AB">
        <w:rPr>
          <w:i/>
          <w:spacing w:val="-4"/>
          <w:sz w:val="19"/>
        </w:rPr>
        <w:t>CDT</w:t>
      </w:r>
    </w:p>
    <w:p w14:paraId="06D90F51" w14:textId="77777777" w:rsidR="00607341" w:rsidRPr="006468AB" w:rsidRDefault="00000000">
      <w:pPr>
        <w:rPr>
          <w:i/>
          <w:sz w:val="15"/>
        </w:rPr>
      </w:pPr>
      <w:r w:rsidRPr="006468AB">
        <w:br w:type="column"/>
      </w:r>
    </w:p>
    <w:p w14:paraId="502D3D03" w14:textId="77777777" w:rsidR="00607341" w:rsidRPr="006468AB" w:rsidRDefault="00607341">
      <w:pPr>
        <w:pStyle w:val="BodyText"/>
        <w:spacing w:before="179"/>
        <w:ind w:left="0"/>
        <w:rPr>
          <w:i/>
          <w:sz w:val="15"/>
        </w:rPr>
      </w:pPr>
    </w:p>
    <w:p w14:paraId="728A8AD5" w14:textId="77777777" w:rsidR="00607341" w:rsidRPr="006468AB" w:rsidRDefault="00000000">
      <w:pPr>
        <w:spacing w:before="1"/>
        <w:rPr>
          <w:i/>
          <w:sz w:val="15"/>
        </w:rPr>
      </w:pPr>
      <w:proofErr w:type="spellStart"/>
      <w:r w:rsidRPr="006468AB">
        <w:rPr>
          <w:i/>
          <w:spacing w:val="-7"/>
          <w:sz w:val="15"/>
        </w:rPr>
        <w:t>nft</w:t>
      </w:r>
      <w:proofErr w:type="spellEnd"/>
    </w:p>
    <w:p w14:paraId="47FCF90D" w14:textId="77777777" w:rsidR="00607341" w:rsidRPr="006468AB" w:rsidRDefault="00000000">
      <w:pPr>
        <w:spacing w:before="230"/>
        <w:rPr>
          <w:i/>
          <w:sz w:val="19"/>
        </w:rPr>
      </w:pPr>
      <w:r w:rsidRPr="006468AB">
        <w:br w:type="column"/>
      </w:r>
    </w:p>
    <w:p w14:paraId="4EEB424F" w14:textId="77777777" w:rsidR="00607341" w:rsidRPr="006468AB" w:rsidRDefault="00000000">
      <w:pPr>
        <w:spacing w:before="1"/>
        <w:ind w:left="23"/>
        <w:rPr>
          <w:i/>
          <w:sz w:val="19"/>
        </w:rPr>
      </w:pPr>
      <w:r w:rsidRPr="006468AB">
        <w:rPr>
          <w:sz w:val="19"/>
        </w:rPr>
        <w:t>+</w:t>
      </w:r>
      <w:r w:rsidRPr="006468AB">
        <w:rPr>
          <w:spacing w:val="-16"/>
          <w:sz w:val="19"/>
        </w:rPr>
        <w:t xml:space="preserve"> </w:t>
      </w:r>
      <w:r w:rsidRPr="006468AB">
        <w:rPr>
          <w:i/>
          <w:spacing w:val="-4"/>
          <w:sz w:val="19"/>
        </w:rPr>
        <w:t>β</w:t>
      </w:r>
      <w:r w:rsidRPr="006468AB">
        <w:rPr>
          <w:spacing w:val="-4"/>
          <w:sz w:val="19"/>
        </w:rPr>
        <w:t>2</w:t>
      </w:r>
      <w:r w:rsidRPr="006468AB">
        <w:rPr>
          <w:i/>
          <w:spacing w:val="-4"/>
          <w:sz w:val="19"/>
        </w:rPr>
        <w:t>CET</w:t>
      </w:r>
    </w:p>
    <w:p w14:paraId="325BC1B1" w14:textId="77777777" w:rsidR="00607341" w:rsidRPr="006468AB" w:rsidRDefault="00000000">
      <w:pPr>
        <w:rPr>
          <w:i/>
          <w:sz w:val="15"/>
        </w:rPr>
      </w:pPr>
      <w:r w:rsidRPr="006468AB">
        <w:br w:type="column"/>
      </w:r>
    </w:p>
    <w:p w14:paraId="052279D9" w14:textId="77777777" w:rsidR="00607341" w:rsidRPr="006468AB" w:rsidRDefault="00607341">
      <w:pPr>
        <w:pStyle w:val="BodyText"/>
        <w:spacing w:before="179"/>
        <w:ind w:left="0"/>
        <w:rPr>
          <w:i/>
          <w:sz w:val="15"/>
        </w:rPr>
      </w:pPr>
    </w:p>
    <w:p w14:paraId="16A92571" w14:textId="77777777" w:rsidR="00607341" w:rsidRPr="006468AB" w:rsidRDefault="00000000">
      <w:pPr>
        <w:spacing w:before="1"/>
        <w:rPr>
          <w:i/>
          <w:sz w:val="15"/>
        </w:rPr>
      </w:pPr>
      <w:proofErr w:type="spellStart"/>
      <w:r w:rsidRPr="006468AB">
        <w:rPr>
          <w:i/>
          <w:spacing w:val="-5"/>
          <w:sz w:val="15"/>
        </w:rPr>
        <w:t>nft</w:t>
      </w:r>
      <w:proofErr w:type="spellEnd"/>
    </w:p>
    <w:p w14:paraId="720E2EF3" w14:textId="77777777" w:rsidR="00607341" w:rsidRPr="006468AB" w:rsidRDefault="00000000">
      <w:pPr>
        <w:pStyle w:val="BodyText"/>
        <w:spacing w:before="114" w:line="264" w:lineRule="auto"/>
        <w:ind w:left="301" w:right="139"/>
        <w:jc w:val="both"/>
      </w:pPr>
      <w:r w:rsidRPr="006468AB">
        <w:br w:type="column"/>
      </w:r>
      <w:r w:rsidRPr="006468AB">
        <w:rPr>
          <w:w w:val="110"/>
        </w:rPr>
        <w:t xml:space="preserve">and random effect models could not address the endo- </w:t>
      </w:r>
      <w:proofErr w:type="spellStart"/>
      <w:r w:rsidRPr="006468AB">
        <w:t>geneity</w:t>
      </w:r>
      <w:proofErr w:type="spellEnd"/>
      <w:r w:rsidRPr="006468AB">
        <w:t xml:space="preserve"> issues and cross-sectional dependence associated</w:t>
      </w:r>
      <w:r w:rsidRPr="006468AB">
        <w:rPr>
          <w:spacing w:val="40"/>
        </w:rPr>
        <w:t xml:space="preserve"> </w:t>
      </w:r>
      <w:r w:rsidRPr="006468AB">
        <w:t>with</w:t>
      </w:r>
      <w:r w:rsidRPr="006468AB">
        <w:rPr>
          <w:spacing w:val="23"/>
        </w:rPr>
        <w:t xml:space="preserve"> </w:t>
      </w:r>
      <w:r w:rsidRPr="006468AB">
        <w:t>panel</w:t>
      </w:r>
      <w:r w:rsidRPr="006468AB">
        <w:rPr>
          <w:spacing w:val="23"/>
        </w:rPr>
        <w:t xml:space="preserve"> </w:t>
      </w:r>
      <w:r w:rsidRPr="006468AB">
        <w:t>data,</w:t>
      </w:r>
      <w:r w:rsidRPr="006468AB">
        <w:rPr>
          <w:spacing w:val="24"/>
        </w:rPr>
        <w:t xml:space="preserve"> </w:t>
      </w:r>
      <w:r w:rsidRPr="006468AB">
        <w:t>leading</w:t>
      </w:r>
      <w:r w:rsidRPr="006468AB">
        <w:rPr>
          <w:spacing w:val="23"/>
        </w:rPr>
        <w:t xml:space="preserve"> </w:t>
      </w:r>
      <w:r w:rsidRPr="006468AB">
        <w:t>to</w:t>
      </w:r>
      <w:r w:rsidRPr="006468AB">
        <w:rPr>
          <w:spacing w:val="23"/>
        </w:rPr>
        <w:t xml:space="preserve"> </w:t>
      </w:r>
      <w:r w:rsidRPr="006468AB">
        <w:t>the</w:t>
      </w:r>
      <w:r w:rsidRPr="006468AB">
        <w:rPr>
          <w:spacing w:val="24"/>
        </w:rPr>
        <w:t xml:space="preserve"> </w:t>
      </w:r>
      <w:r w:rsidRPr="006468AB">
        <w:t>selection</w:t>
      </w:r>
      <w:r w:rsidRPr="006468AB">
        <w:rPr>
          <w:spacing w:val="23"/>
        </w:rPr>
        <w:t xml:space="preserve"> </w:t>
      </w:r>
      <w:r w:rsidRPr="006468AB">
        <w:t>of</w:t>
      </w:r>
      <w:r w:rsidRPr="006468AB">
        <w:rPr>
          <w:spacing w:val="24"/>
        </w:rPr>
        <w:t xml:space="preserve"> </w:t>
      </w:r>
      <w:r w:rsidRPr="006468AB">
        <w:t>CS-ARDL</w:t>
      </w:r>
      <w:r w:rsidRPr="006468AB">
        <w:rPr>
          <w:spacing w:val="23"/>
        </w:rPr>
        <w:t xml:space="preserve"> </w:t>
      </w:r>
      <w:r w:rsidRPr="006468AB">
        <w:rPr>
          <w:spacing w:val="-5"/>
        </w:rPr>
        <w:t>and</w:t>
      </w:r>
    </w:p>
    <w:p w14:paraId="252C0462"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7" w:space="720" w:equalWidth="0">
            <w:col w:w="2158" w:space="0"/>
            <w:col w:w="170" w:space="39"/>
            <w:col w:w="841" w:space="24"/>
            <w:col w:w="170" w:space="39"/>
            <w:col w:w="811" w:space="24"/>
            <w:col w:w="210" w:space="314"/>
            <w:col w:w="5126"/>
          </w:cols>
        </w:sectPr>
      </w:pPr>
    </w:p>
    <w:p w14:paraId="24B0F0DB" w14:textId="77777777" w:rsidR="00607341" w:rsidRPr="006468AB" w:rsidRDefault="00607341">
      <w:pPr>
        <w:pStyle w:val="BodyText"/>
        <w:ind w:left="0"/>
      </w:pPr>
    </w:p>
    <w:p w14:paraId="3314BF73" w14:textId="77777777" w:rsidR="00607341" w:rsidRPr="006468AB" w:rsidRDefault="00607341">
      <w:pPr>
        <w:pStyle w:val="BodyText"/>
        <w:ind w:left="0"/>
      </w:pPr>
    </w:p>
    <w:p w14:paraId="3E0179F7" w14:textId="77777777" w:rsidR="00607341" w:rsidRPr="006468AB" w:rsidRDefault="00607341">
      <w:pPr>
        <w:pStyle w:val="BodyText"/>
        <w:spacing w:before="102"/>
        <w:ind w:left="0"/>
      </w:pPr>
    </w:p>
    <w:p w14:paraId="59B0D4BE" w14:textId="77777777" w:rsidR="00607341" w:rsidRPr="006468AB" w:rsidRDefault="00000000">
      <w:pPr>
        <w:pStyle w:val="Heading2"/>
      </w:pPr>
      <w:r w:rsidRPr="006468AB">
        <w:rPr>
          <w:w w:val="105"/>
        </w:rPr>
        <w:t>Model</w:t>
      </w:r>
      <w:r w:rsidRPr="006468AB">
        <w:rPr>
          <w:spacing w:val="7"/>
          <w:w w:val="110"/>
        </w:rPr>
        <w:t xml:space="preserve"> </w:t>
      </w:r>
      <w:r w:rsidRPr="006468AB">
        <w:rPr>
          <w:spacing w:val="-10"/>
          <w:w w:val="110"/>
        </w:rPr>
        <w:t>3</w:t>
      </w:r>
    </w:p>
    <w:p w14:paraId="6FDE58F5" w14:textId="77777777" w:rsidR="00607341" w:rsidRPr="006468AB" w:rsidRDefault="00000000">
      <w:pPr>
        <w:spacing w:line="271" w:lineRule="exact"/>
        <w:ind w:left="301"/>
        <w:rPr>
          <w:i/>
          <w:position w:val="-4"/>
          <w:sz w:val="15"/>
        </w:rPr>
      </w:pPr>
      <w:r w:rsidRPr="006468AB">
        <w:br w:type="column"/>
      </w:r>
      <w:r w:rsidRPr="006468AB">
        <w:rPr>
          <w:sz w:val="19"/>
        </w:rPr>
        <w:t>+</w:t>
      </w:r>
      <w:r w:rsidRPr="006468AB">
        <w:rPr>
          <w:spacing w:val="-7"/>
          <w:sz w:val="19"/>
        </w:rPr>
        <w:t xml:space="preserve"> </w:t>
      </w:r>
      <w:r w:rsidRPr="006468AB">
        <w:rPr>
          <w:i/>
          <w:sz w:val="19"/>
        </w:rPr>
        <w:t>β</w:t>
      </w:r>
      <w:r w:rsidRPr="006468AB">
        <w:rPr>
          <w:sz w:val="19"/>
        </w:rPr>
        <w:t>3</w:t>
      </w:r>
      <w:r w:rsidRPr="006468AB">
        <w:rPr>
          <w:i/>
          <w:sz w:val="19"/>
        </w:rPr>
        <w:t>WACC</w:t>
      </w:r>
      <w:proofErr w:type="spellStart"/>
      <w:r w:rsidRPr="006468AB">
        <w:rPr>
          <w:i/>
          <w:position w:val="-4"/>
          <w:sz w:val="15"/>
        </w:rPr>
        <w:t>nft</w:t>
      </w:r>
      <w:proofErr w:type="spellEnd"/>
      <w:r w:rsidRPr="006468AB">
        <w:rPr>
          <w:i/>
          <w:spacing w:val="41"/>
          <w:position w:val="-4"/>
          <w:sz w:val="15"/>
        </w:rPr>
        <w:t xml:space="preserve"> </w:t>
      </w:r>
      <w:r w:rsidRPr="006468AB">
        <w:rPr>
          <w:sz w:val="19"/>
        </w:rPr>
        <w:t>+</w:t>
      </w:r>
      <w:r w:rsidRPr="006468AB">
        <w:rPr>
          <w:spacing w:val="-6"/>
          <w:sz w:val="19"/>
        </w:rPr>
        <w:t xml:space="preserve"> </w:t>
      </w:r>
      <w:r w:rsidRPr="006468AB">
        <w:rPr>
          <w:i/>
          <w:spacing w:val="-2"/>
          <w:sz w:val="19"/>
        </w:rPr>
        <w:t>β</w:t>
      </w:r>
      <w:r w:rsidRPr="006468AB">
        <w:rPr>
          <w:spacing w:val="-2"/>
          <w:sz w:val="19"/>
        </w:rPr>
        <w:t>4</w:t>
      </w:r>
      <w:r w:rsidRPr="006468AB">
        <w:rPr>
          <w:i/>
          <w:spacing w:val="-2"/>
          <w:sz w:val="19"/>
        </w:rPr>
        <w:t>MKS</w:t>
      </w:r>
      <w:proofErr w:type="spellStart"/>
      <w:r w:rsidRPr="006468AB">
        <w:rPr>
          <w:i/>
          <w:spacing w:val="-2"/>
          <w:position w:val="-4"/>
          <w:sz w:val="15"/>
        </w:rPr>
        <w:t>nft</w:t>
      </w:r>
      <w:proofErr w:type="spellEnd"/>
    </w:p>
    <w:p w14:paraId="4007AA56" w14:textId="77777777" w:rsidR="00607341" w:rsidRPr="006468AB" w:rsidRDefault="00000000">
      <w:pPr>
        <w:spacing w:before="12"/>
        <w:ind w:left="301"/>
        <w:rPr>
          <w:i/>
          <w:sz w:val="19"/>
        </w:rPr>
      </w:pPr>
      <w:r w:rsidRPr="006468AB">
        <w:rPr>
          <w:sz w:val="19"/>
        </w:rPr>
        <w:t>+</w:t>
      </w:r>
      <w:r w:rsidRPr="006468AB">
        <w:rPr>
          <w:spacing w:val="-17"/>
          <w:sz w:val="19"/>
        </w:rPr>
        <w:t xml:space="preserve"> </w:t>
      </w:r>
      <w:r w:rsidRPr="006468AB">
        <w:rPr>
          <w:i/>
          <w:sz w:val="19"/>
        </w:rPr>
        <w:t>β</w:t>
      </w:r>
      <w:r w:rsidRPr="006468AB">
        <w:rPr>
          <w:sz w:val="19"/>
        </w:rPr>
        <w:t>5</w:t>
      </w:r>
      <w:r w:rsidRPr="006468AB">
        <w:rPr>
          <w:i/>
          <w:sz w:val="19"/>
        </w:rPr>
        <w:t xml:space="preserve">CDT </w:t>
      </w:r>
      <w:r w:rsidRPr="006468AB">
        <w:rPr>
          <w:rFonts w:ascii="Cambria Math" w:hAnsi="Cambria Math" w:cs="Cambria Math"/>
          <w:sz w:val="19"/>
        </w:rPr>
        <w:t>∗</w:t>
      </w:r>
      <w:r w:rsidRPr="006468AB">
        <w:rPr>
          <w:spacing w:val="-17"/>
          <w:sz w:val="19"/>
        </w:rPr>
        <w:t xml:space="preserve"> </w:t>
      </w:r>
      <w:r w:rsidRPr="006468AB">
        <w:rPr>
          <w:i/>
          <w:sz w:val="19"/>
        </w:rPr>
        <w:t>MKS</w:t>
      </w:r>
      <w:proofErr w:type="spellStart"/>
      <w:r w:rsidRPr="006468AB">
        <w:rPr>
          <w:i/>
          <w:position w:val="-4"/>
          <w:sz w:val="15"/>
        </w:rPr>
        <w:t>nft</w:t>
      </w:r>
      <w:proofErr w:type="spellEnd"/>
      <w:r w:rsidRPr="006468AB">
        <w:rPr>
          <w:i/>
          <w:spacing w:val="19"/>
          <w:position w:val="-4"/>
          <w:sz w:val="15"/>
        </w:rPr>
        <w:t xml:space="preserve"> </w:t>
      </w:r>
      <w:r w:rsidRPr="006468AB">
        <w:rPr>
          <w:sz w:val="19"/>
        </w:rPr>
        <w:t>+</w:t>
      </w:r>
      <w:r w:rsidRPr="006468AB">
        <w:rPr>
          <w:spacing w:val="-17"/>
          <w:sz w:val="19"/>
        </w:rPr>
        <w:t xml:space="preserve"> </w:t>
      </w:r>
      <w:r w:rsidRPr="006468AB">
        <w:rPr>
          <w:i/>
          <w:spacing w:val="-10"/>
          <w:sz w:val="19"/>
        </w:rPr>
        <w:t>ε</w:t>
      </w:r>
    </w:p>
    <w:p w14:paraId="011E7E7C" w14:textId="77777777" w:rsidR="00607341" w:rsidRPr="006468AB" w:rsidRDefault="00000000">
      <w:pPr>
        <w:pStyle w:val="BodyText"/>
        <w:spacing w:before="9"/>
        <w:ind w:left="301"/>
      </w:pPr>
      <w:r w:rsidRPr="006468AB">
        <w:br w:type="column"/>
      </w:r>
      <w:r w:rsidRPr="006468AB">
        <w:rPr>
          <w:w w:val="105"/>
        </w:rPr>
        <w:t>GMM</w:t>
      </w:r>
      <w:r w:rsidRPr="006468AB">
        <w:rPr>
          <w:spacing w:val="5"/>
          <w:w w:val="105"/>
        </w:rPr>
        <w:t xml:space="preserve"> </w:t>
      </w:r>
      <w:r w:rsidRPr="006468AB">
        <w:rPr>
          <w:spacing w:val="-2"/>
          <w:w w:val="105"/>
        </w:rPr>
        <w:t>[</w:t>
      </w:r>
      <w:hyperlink w:anchor="_bookmark121" w:history="1">
        <w:r w:rsidRPr="006468AB">
          <w:rPr>
            <w:color w:val="0000FF"/>
            <w:spacing w:val="-2"/>
            <w:w w:val="105"/>
          </w:rPr>
          <w:t>115</w:t>
        </w:r>
      </w:hyperlink>
      <w:r w:rsidRPr="006468AB">
        <w:rPr>
          <w:spacing w:val="-2"/>
          <w:w w:val="105"/>
        </w:rPr>
        <w:t>].</w:t>
      </w:r>
    </w:p>
    <w:p w14:paraId="09E71B57" w14:textId="77777777" w:rsidR="00607341" w:rsidRPr="006468AB" w:rsidRDefault="00000000">
      <w:pPr>
        <w:pStyle w:val="BodyText"/>
        <w:spacing w:line="264" w:lineRule="auto"/>
        <w:ind w:left="301" w:right="139" w:firstLine="159"/>
        <w:jc w:val="both"/>
      </w:pPr>
      <w:r w:rsidRPr="006468AB">
        <w:rPr>
          <w:w w:val="105"/>
        </w:rPr>
        <w:t>The CS-ARDL approach accounts for cross-sectional dependence,</w:t>
      </w:r>
      <w:r w:rsidRPr="006468AB">
        <w:rPr>
          <w:spacing w:val="40"/>
          <w:w w:val="105"/>
        </w:rPr>
        <w:t xml:space="preserve"> </w:t>
      </w:r>
      <w:r w:rsidRPr="006468AB">
        <w:rPr>
          <w:w w:val="105"/>
        </w:rPr>
        <w:t>a</w:t>
      </w:r>
      <w:r w:rsidRPr="006468AB">
        <w:rPr>
          <w:spacing w:val="40"/>
          <w:w w:val="105"/>
        </w:rPr>
        <w:t xml:space="preserve"> </w:t>
      </w:r>
      <w:r w:rsidRPr="006468AB">
        <w:rPr>
          <w:w w:val="105"/>
        </w:rPr>
        <w:t>common</w:t>
      </w:r>
      <w:r w:rsidRPr="006468AB">
        <w:rPr>
          <w:spacing w:val="40"/>
          <w:w w:val="105"/>
        </w:rPr>
        <w:t xml:space="preserve"> </w:t>
      </w:r>
      <w:r w:rsidRPr="006468AB">
        <w:rPr>
          <w:w w:val="105"/>
        </w:rPr>
        <w:t>issue</w:t>
      </w:r>
      <w:r w:rsidRPr="006468AB">
        <w:rPr>
          <w:spacing w:val="40"/>
          <w:w w:val="105"/>
        </w:rPr>
        <w:t xml:space="preserve"> </w:t>
      </w:r>
      <w:r w:rsidRPr="006468AB">
        <w:rPr>
          <w:w w:val="105"/>
        </w:rPr>
        <w:t>in</w:t>
      </w:r>
      <w:r w:rsidRPr="006468AB">
        <w:rPr>
          <w:spacing w:val="40"/>
          <w:w w:val="105"/>
        </w:rPr>
        <w:t xml:space="preserve"> </w:t>
      </w:r>
      <w:r w:rsidRPr="006468AB">
        <w:rPr>
          <w:w w:val="105"/>
        </w:rPr>
        <w:t>panel</w:t>
      </w:r>
      <w:r w:rsidRPr="006468AB">
        <w:rPr>
          <w:spacing w:val="40"/>
          <w:w w:val="105"/>
        </w:rPr>
        <w:t xml:space="preserve"> </w:t>
      </w:r>
      <w:r w:rsidRPr="006468AB">
        <w:rPr>
          <w:w w:val="105"/>
        </w:rPr>
        <w:t>data</w:t>
      </w:r>
      <w:r w:rsidRPr="006468AB">
        <w:rPr>
          <w:spacing w:val="40"/>
          <w:w w:val="105"/>
        </w:rPr>
        <w:t xml:space="preserve"> </w:t>
      </w:r>
      <w:r w:rsidRPr="006468AB">
        <w:rPr>
          <w:w w:val="105"/>
        </w:rPr>
        <w:t>analysis [</w:t>
      </w:r>
      <w:hyperlink w:anchor="_bookmark121" w:history="1">
        <w:r w:rsidRPr="006468AB">
          <w:rPr>
            <w:color w:val="0000FF"/>
            <w:w w:val="105"/>
          </w:rPr>
          <w:t>115</w:t>
        </w:r>
      </w:hyperlink>
      <w:r w:rsidRPr="006468AB">
        <w:rPr>
          <w:w w:val="105"/>
        </w:rPr>
        <w:t>]. This method allows for modeling both short-term and</w:t>
      </w:r>
      <w:r w:rsidRPr="006468AB">
        <w:rPr>
          <w:spacing w:val="70"/>
          <w:w w:val="105"/>
        </w:rPr>
        <w:t xml:space="preserve"> </w:t>
      </w:r>
      <w:r w:rsidRPr="006468AB">
        <w:rPr>
          <w:w w:val="105"/>
        </w:rPr>
        <w:t>long-term</w:t>
      </w:r>
      <w:r w:rsidRPr="006468AB">
        <w:rPr>
          <w:spacing w:val="71"/>
          <w:w w:val="105"/>
        </w:rPr>
        <w:t xml:space="preserve"> </w:t>
      </w:r>
      <w:r w:rsidRPr="006468AB">
        <w:rPr>
          <w:w w:val="105"/>
        </w:rPr>
        <w:t>dynamics</w:t>
      </w:r>
      <w:r w:rsidRPr="006468AB">
        <w:rPr>
          <w:spacing w:val="70"/>
          <w:w w:val="105"/>
        </w:rPr>
        <w:t xml:space="preserve"> </w:t>
      </w:r>
      <w:r w:rsidRPr="006468AB">
        <w:rPr>
          <w:w w:val="105"/>
        </w:rPr>
        <w:t>while</w:t>
      </w:r>
      <w:r w:rsidRPr="006468AB">
        <w:rPr>
          <w:spacing w:val="71"/>
          <w:w w:val="105"/>
        </w:rPr>
        <w:t xml:space="preserve"> </w:t>
      </w:r>
      <w:r w:rsidRPr="006468AB">
        <w:rPr>
          <w:w w:val="105"/>
        </w:rPr>
        <w:t>accommodating</w:t>
      </w:r>
      <w:r w:rsidRPr="006468AB">
        <w:rPr>
          <w:spacing w:val="70"/>
          <w:w w:val="105"/>
        </w:rPr>
        <w:t xml:space="preserve"> </w:t>
      </w:r>
      <w:r w:rsidRPr="006468AB">
        <w:rPr>
          <w:spacing w:val="-2"/>
          <w:w w:val="105"/>
        </w:rPr>
        <w:t>cross-</w:t>
      </w:r>
    </w:p>
    <w:p w14:paraId="0210863E"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3" w:space="720" w:equalWidth="0">
            <w:col w:w="1054" w:space="622"/>
            <w:col w:w="2602" w:space="523"/>
            <w:col w:w="5125"/>
          </w:cols>
        </w:sectPr>
      </w:pPr>
    </w:p>
    <w:p w14:paraId="4EFAA8E4" w14:textId="77777777" w:rsidR="00607341" w:rsidRPr="006468AB" w:rsidRDefault="00000000">
      <w:pPr>
        <w:spacing w:line="160" w:lineRule="auto"/>
        <w:ind w:left="574"/>
        <w:rPr>
          <w:i/>
          <w:position w:val="-4"/>
          <w:sz w:val="15"/>
        </w:rPr>
      </w:pPr>
      <w:r w:rsidRPr="006468AB">
        <w:rPr>
          <w:i/>
          <w:sz w:val="19"/>
        </w:rPr>
        <w:t>DPC(A</w:t>
      </w:r>
      <w:r w:rsidRPr="006468AB">
        <w:rPr>
          <w:sz w:val="19"/>
        </w:rPr>
        <w:t>,</w:t>
      </w:r>
      <w:r w:rsidRPr="006468AB">
        <w:rPr>
          <w:spacing w:val="-8"/>
          <w:sz w:val="19"/>
        </w:rPr>
        <w:t xml:space="preserve"> </w:t>
      </w:r>
      <w:r w:rsidRPr="006468AB">
        <w:rPr>
          <w:i/>
          <w:sz w:val="19"/>
        </w:rPr>
        <w:t>B</w:t>
      </w:r>
      <w:r w:rsidRPr="006468AB">
        <w:rPr>
          <w:sz w:val="19"/>
        </w:rPr>
        <w:t>,</w:t>
      </w:r>
      <w:r w:rsidRPr="006468AB">
        <w:rPr>
          <w:spacing w:val="-9"/>
          <w:sz w:val="19"/>
        </w:rPr>
        <w:t xml:space="preserve"> </w:t>
      </w:r>
      <w:r w:rsidRPr="006468AB">
        <w:rPr>
          <w:i/>
          <w:sz w:val="19"/>
        </w:rPr>
        <w:t>C)</w:t>
      </w:r>
      <w:r w:rsidRPr="006468AB">
        <w:rPr>
          <w:i/>
          <w:spacing w:val="9"/>
          <w:sz w:val="19"/>
        </w:rPr>
        <w:t xml:space="preserve"> </w:t>
      </w:r>
      <w:r w:rsidRPr="006468AB">
        <w:rPr>
          <w:sz w:val="19"/>
        </w:rPr>
        <w:t>=</w:t>
      </w:r>
      <w:r w:rsidRPr="006468AB">
        <w:rPr>
          <w:spacing w:val="6"/>
          <w:sz w:val="19"/>
        </w:rPr>
        <w:t xml:space="preserve"> </w:t>
      </w:r>
      <w:r w:rsidRPr="006468AB">
        <w:rPr>
          <w:i/>
          <w:sz w:val="19"/>
        </w:rPr>
        <w:t>β</w:t>
      </w:r>
      <w:r w:rsidRPr="006468AB">
        <w:rPr>
          <w:sz w:val="19"/>
        </w:rPr>
        <w:t>0</w:t>
      </w:r>
      <w:proofErr w:type="spellStart"/>
      <w:r w:rsidRPr="006468AB">
        <w:rPr>
          <w:i/>
          <w:position w:val="-4"/>
          <w:sz w:val="15"/>
        </w:rPr>
        <w:t>nft</w:t>
      </w:r>
      <w:proofErr w:type="spellEnd"/>
      <w:r w:rsidRPr="006468AB">
        <w:rPr>
          <w:i/>
          <w:spacing w:val="38"/>
          <w:position w:val="-4"/>
          <w:sz w:val="15"/>
        </w:rPr>
        <w:t xml:space="preserve"> </w:t>
      </w:r>
      <w:r w:rsidRPr="006468AB">
        <w:rPr>
          <w:sz w:val="19"/>
        </w:rPr>
        <w:t>+</w:t>
      </w:r>
      <w:r w:rsidRPr="006468AB">
        <w:rPr>
          <w:spacing w:val="-7"/>
          <w:sz w:val="19"/>
        </w:rPr>
        <w:t xml:space="preserve"> </w:t>
      </w:r>
      <w:r w:rsidRPr="006468AB">
        <w:rPr>
          <w:i/>
          <w:sz w:val="19"/>
        </w:rPr>
        <w:t>β</w:t>
      </w:r>
      <w:r w:rsidRPr="006468AB">
        <w:rPr>
          <w:sz w:val="19"/>
        </w:rPr>
        <w:t>1</w:t>
      </w:r>
      <w:r w:rsidRPr="006468AB">
        <w:rPr>
          <w:i/>
          <w:sz w:val="19"/>
        </w:rPr>
        <w:t>CDT</w:t>
      </w:r>
      <w:proofErr w:type="spellStart"/>
      <w:r w:rsidRPr="006468AB">
        <w:rPr>
          <w:i/>
          <w:position w:val="-4"/>
          <w:sz w:val="15"/>
        </w:rPr>
        <w:t>nft</w:t>
      </w:r>
      <w:proofErr w:type="spellEnd"/>
      <w:r w:rsidRPr="006468AB">
        <w:rPr>
          <w:i/>
          <w:spacing w:val="38"/>
          <w:position w:val="-4"/>
          <w:sz w:val="15"/>
        </w:rPr>
        <w:t xml:space="preserve"> </w:t>
      </w:r>
      <w:r w:rsidRPr="006468AB">
        <w:rPr>
          <w:sz w:val="19"/>
        </w:rPr>
        <w:t>+</w:t>
      </w:r>
      <w:r w:rsidRPr="006468AB">
        <w:rPr>
          <w:spacing w:val="-8"/>
          <w:sz w:val="19"/>
        </w:rPr>
        <w:t xml:space="preserve"> </w:t>
      </w:r>
      <w:r w:rsidRPr="006468AB">
        <w:rPr>
          <w:i/>
          <w:spacing w:val="-2"/>
          <w:sz w:val="19"/>
        </w:rPr>
        <w:t>β</w:t>
      </w:r>
      <w:r w:rsidRPr="006468AB">
        <w:rPr>
          <w:spacing w:val="-2"/>
          <w:sz w:val="19"/>
        </w:rPr>
        <w:t>2</w:t>
      </w:r>
      <w:r w:rsidRPr="006468AB">
        <w:rPr>
          <w:i/>
          <w:spacing w:val="-2"/>
          <w:sz w:val="19"/>
        </w:rPr>
        <w:t>CET</w:t>
      </w:r>
      <w:proofErr w:type="spellStart"/>
      <w:r w:rsidRPr="006468AB">
        <w:rPr>
          <w:i/>
          <w:spacing w:val="-2"/>
          <w:position w:val="-4"/>
          <w:sz w:val="15"/>
        </w:rPr>
        <w:t>nft</w:t>
      </w:r>
      <w:proofErr w:type="spellEnd"/>
    </w:p>
    <w:p w14:paraId="012E030C" w14:textId="77777777" w:rsidR="00607341" w:rsidRPr="006468AB" w:rsidRDefault="00000000">
      <w:pPr>
        <w:spacing w:before="37"/>
        <w:ind w:left="1978"/>
        <w:rPr>
          <w:i/>
          <w:position w:val="-4"/>
          <w:sz w:val="15"/>
        </w:rPr>
      </w:pPr>
      <w:r w:rsidRPr="006468AB">
        <w:rPr>
          <w:sz w:val="19"/>
        </w:rPr>
        <w:t>+</w:t>
      </w:r>
      <w:r w:rsidRPr="006468AB">
        <w:rPr>
          <w:spacing w:val="-7"/>
          <w:sz w:val="19"/>
        </w:rPr>
        <w:t xml:space="preserve"> </w:t>
      </w:r>
      <w:r w:rsidRPr="006468AB">
        <w:rPr>
          <w:i/>
          <w:sz w:val="19"/>
        </w:rPr>
        <w:t>β</w:t>
      </w:r>
      <w:r w:rsidRPr="006468AB">
        <w:rPr>
          <w:sz w:val="19"/>
        </w:rPr>
        <w:t>3</w:t>
      </w:r>
      <w:r w:rsidRPr="006468AB">
        <w:rPr>
          <w:i/>
          <w:sz w:val="19"/>
        </w:rPr>
        <w:t>WACC</w:t>
      </w:r>
      <w:proofErr w:type="spellStart"/>
      <w:r w:rsidRPr="006468AB">
        <w:rPr>
          <w:i/>
          <w:position w:val="-4"/>
          <w:sz w:val="15"/>
        </w:rPr>
        <w:t>nft</w:t>
      </w:r>
      <w:proofErr w:type="spellEnd"/>
      <w:r w:rsidRPr="006468AB">
        <w:rPr>
          <w:i/>
          <w:spacing w:val="41"/>
          <w:position w:val="-4"/>
          <w:sz w:val="15"/>
        </w:rPr>
        <w:t xml:space="preserve"> </w:t>
      </w:r>
      <w:r w:rsidRPr="006468AB">
        <w:rPr>
          <w:sz w:val="19"/>
        </w:rPr>
        <w:t>+</w:t>
      </w:r>
      <w:r w:rsidRPr="006468AB">
        <w:rPr>
          <w:spacing w:val="-6"/>
          <w:sz w:val="19"/>
        </w:rPr>
        <w:t xml:space="preserve"> </w:t>
      </w:r>
      <w:r w:rsidRPr="006468AB">
        <w:rPr>
          <w:i/>
          <w:spacing w:val="-2"/>
          <w:sz w:val="19"/>
        </w:rPr>
        <w:t>β</w:t>
      </w:r>
      <w:r w:rsidRPr="006468AB">
        <w:rPr>
          <w:spacing w:val="-2"/>
          <w:sz w:val="19"/>
        </w:rPr>
        <w:t>4</w:t>
      </w:r>
      <w:r w:rsidRPr="006468AB">
        <w:rPr>
          <w:i/>
          <w:spacing w:val="-2"/>
          <w:sz w:val="19"/>
        </w:rPr>
        <w:t>MKS</w:t>
      </w:r>
      <w:proofErr w:type="spellStart"/>
      <w:r w:rsidRPr="006468AB">
        <w:rPr>
          <w:i/>
          <w:spacing w:val="-2"/>
          <w:position w:val="-4"/>
          <w:sz w:val="15"/>
        </w:rPr>
        <w:t>nft</w:t>
      </w:r>
      <w:proofErr w:type="spellEnd"/>
    </w:p>
    <w:p w14:paraId="5D378560" w14:textId="77777777" w:rsidR="00607341" w:rsidRPr="006468AB" w:rsidRDefault="00000000">
      <w:pPr>
        <w:spacing w:before="13"/>
        <w:ind w:left="1978"/>
        <w:rPr>
          <w:i/>
          <w:sz w:val="19"/>
        </w:rPr>
      </w:pPr>
      <w:r w:rsidRPr="006468AB">
        <w:rPr>
          <w:sz w:val="19"/>
        </w:rPr>
        <w:t>+</w:t>
      </w:r>
      <w:r w:rsidRPr="006468AB">
        <w:rPr>
          <w:spacing w:val="-17"/>
          <w:sz w:val="19"/>
        </w:rPr>
        <w:t xml:space="preserve"> </w:t>
      </w:r>
      <w:r w:rsidRPr="006468AB">
        <w:rPr>
          <w:i/>
          <w:sz w:val="19"/>
        </w:rPr>
        <w:t>β</w:t>
      </w:r>
      <w:r w:rsidRPr="006468AB">
        <w:rPr>
          <w:sz w:val="19"/>
        </w:rPr>
        <w:t>5</w:t>
      </w:r>
      <w:r w:rsidRPr="006468AB">
        <w:rPr>
          <w:i/>
          <w:sz w:val="19"/>
        </w:rPr>
        <w:t>CET</w:t>
      </w:r>
      <w:r w:rsidRPr="006468AB">
        <w:rPr>
          <w:i/>
          <w:spacing w:val="3"/>
          <w:sz w:val="19"/>
        </w:rPr>
        <w:t xml:space="preserve"> </w:t>
      </w:r>
      <w:r w:rsidRPr="006468AB">
        <w:rPr>
          <w:rFonts w:ascii="Cambria Math" w:hAnsi="Cambria Math" w:cs="Cambria Math"/>
          <w:sz w:val="19"/>
        </w:rPr>
        <w:t>∗</w:t>
      </w:r>
      <w:r w:rsidRPr="006468AB">
        <w:rPr>
          <w:spacing w:val="-17"/>
          <w:sz w:val="19"/>
        </w:rPr>
        <w:t xml:space="preserve"> </w:t>
      </w:r>
      <w:r w:rsidRPr="006468AB">
        <w:rPr>
          <w:i/>
          <w:sz w:val="19"/>
        </w:rPr>
        <w:t>MKS</w:t>
      </w:r>
      <w:proofErr w:type="spellStart"/>
      <w:r w:rsidRPr="006468AB">
        <w:rPr>
          <w:i/>
          <w:position w:val="-4"/>
          <w:sz w:val="15"/>
        </w:rPr>
        <w:t>nft</w:t>
      </w:r>
      <w:proofErr w:type="spellEnd"/>
      <w:r w:rsidRPr="006468AB">
        <w:rPr>
          <w:i/>
          <w:spacing w:val="20"/>
          <w:position w:val="-4"/>
          <w:sz w:val="15"/>
        </w:rPr>
        <w:t xml:space="preserve"> </w:t>
      </w:r>
      <w:r w:rsidRPr="006468AB">
        <w:rPr>
          <w:sz w:val="19"/>
        </w:rPr>
        <w:t>+</w:t>
      </w:r>
      <w:r w:rsidRPr="006468AB">
        <w:rPr>
          <w:spacing w:val="-17"/>
          <w:sz w:val="19"/>
        </w:rPr>
        <w:t xml:space="preserve"> </w:t>
      </w:r>
      <w:r w:rsidRPr="006468AB">
        <w:rPr>
          <w:i/>
          <w:spacing w:val="-10"/>
          <w:sz w:val="19"/>
        </w:rPr>
        <w:t>ε</w:t>
      </w:r>
    </w:p>
    <w:p w14:paraId="36049F8D" w14:textId="77777777" w:rsidR="00607341" w:rsidRPr="006468AB" w:rsidRDefault="00000000">
      <w:pPr>
        <w:pStyle w:val="Heading2"/>
        <w:spacing w:before="171"/>
      </w:pPr>
      <w:r w:rsidRPr="006468AB">
        <w:rPr>
          <w:w w:val="105"/>
        </w:rPr>
        <w:t>Model</w:t>
      </w:r>
      <w:r w:rsidRPr="006468AB">
        <w:rPr>
          <w:spacing w:val="7"/>
          <w:w w:val="110"/>
        </w:rPr>
        <w:t xml:space="preserve"> </w:t>
      </w:r>
      <w:r w:rsidRPr="006468AB">
        <w:rPr>
          <w:spacing w:val="-10"/>
          <w:w w:val="110"/>
        </w:rPr>
        <w:t>4</w:t>
      </w:r>
    </w:p>
    <w:p w14:paraId="6A69A3D6" w14:textId="77777777" w:rsidR="00607341" w:rsidRPr="006468AB" w:rsidRDefault="00000000">
      <w:pPr>
        <w:spacing w:before="145"/>
        <w:ind w:left="574"/>
        <w:rPr>
          <w:i/>
          <w:position w:val="-4"/>
          <w:sz w:val="15"/>
        </w:rPr>
      </w:pPr>
      <w:r w:rsidRPr="006468AB">
        <w:rPr>
          <w:i/>
          <w:sz w:val="19"/>
        </w:rPr>
        <w:t>DPC(A</w:t>
      </w:r>
      <w:r w:rsidRPr="006468AB">
        <w:rPr>
          <w:sz w:val="19"/>
        </w:rPr>
        <w:t>,</w:t>
      </w:r>
      <w:r w:rsidRPr="006468AB">
        <w:rPr>
          <w:spacing w:val="-8"/>
          <w:sz w:val="19"/>
        </w:rPr>
        <w:t xml:space="preserve"> </w:t>
      </w:r>
      <w:r w:rsidRPr="006468AB">
        <w:rPr>
          <w:i/>
          <w:sz w:val="19"/>
        </w:rPr>
        <w:t>B</w:t>
      </w:r>
      <w:r w:rsidRPr="006468AB">
        <w:rPr>
          <w:sz w:val="19"/>
        </w:rPr>
        <w:t>,</w:t>
      </w:r>
      <w:r w:rsidRPr="006468AB">
        <w:rPr>
          <w:spacing w:val="-9"/>
          <w:sz w:val="19"/>
        </w:rPr>
        <w:t xml:space="preserve"> </w:t>
      </w:r>
      <w:r w:rsidRPr="006468AB">
        <w:rPr>
          <w:i/>
          <w:sz w:val="19"/>
        </w:rPr>
        <w:t>C)</w:t>
      </w:r>
      <w:r w:rsidRPr="006468AB">
        <w:rPr>
          <w:i/>
          <w:spacing w:val="9"/>
          <w:sz w:val="19"/>
        </w:rPr>
        <w:t xml:space="preserve"> </w:t>
      </w:r>
      <w:r w:rsidRPr="006468AB">
        <w:rPr>
          <w:sz w:val="19"/>
        </w:rPr>
        <w:t>=</w:t>
      </w:r>
      <w:r w:rsidRPr="006468AB">
        <w:rPr>
          <w:spacing w:val="6"/>
          <w:sz w:val="19"/>
        </w:rPr>
        <w:t xml:space="preserve"> </w:t>
      </w:r>
      <w:r w:rsidRPr="006468AB">
        <w:rPr>
          <w:i/>
          <w:sz w:val="19"/>
        </w:rPr>
        <w:t>β</w:t>
      </w:r>
      <w:r w:rsidRPr="006468AB">
        <w:rPr>
          <w:sz w:val="19"/>
        </w:rPr>
        <w:t>0</w:t>
      </w:r>
      <w:proofErr w:type="spellStart"/>
      <w:r w:rsidRPr="006468AB">
        <w:rPr>
          <w:i/>
          <w:position w:val="-4"/>
          <w:sz w:val="15"/>
        </w:rPr>
        <w:t>nft</w:t>
      </w:r>
      <w:proofErr w:type="spellEnd"/>
      <w:r w:rsidRPr="006468AB">
        <w:rPr>
          <w:i/>
          <w:spacing w:val="38"/>
          <w:position w:val="-4"/>
          <w:sz w:val="15"/>
        </w:rPr>
        <w:t xml:space="preserve"> </w:t>
      </w:r>
      <w:r w:rsidRPr="006468AB">
        <w:rPr>
          <w:sz w:val="19"/>
        </w:rPr>
        <w:t>+</w:t>
      </w:r>
      <w:r w:rsidRPr="006468AB">
        <w:rPr>
          <w:spacing w:val="-7"/>
          <w:sz w:val="19"/>
        </w:rPr>
        <w:t xml:space="preserve"> </w:t>
      </w:r>
      <w:r w:rsidRPr="006468AB">
        <w:rPr>
          <w:i/>
          <w:sz w:val="19"/>
        </w:rPr>
        <w:t>β</w:t>
      </w:r>
      <w:r w:rsidRPr="006468AB">
        <w:rPr>
          <w:sz w:val="19"/>
        </w:rPr>
        <w:t>1</w:t>
      </w:r>
      <w:r w:rsidRPr="006468AB">
        <w:rPr>
          <w:i/>
          <w:sz w:val="19"/>
        </w:rPr>
        <w:t>CDT</w:t>
      </w:r>
      <w:proofErr w:type="spellStart"/>
      <w:r w:rsidRPr="006468AB">
        <w:rPr>
          <w:i/>
          <w:position w:val="-4"/>
          <w:sz w:val="15"/>
        </w:rPr>
        <w:t>nft</w:t>
      </w:r>
      <w:proofErr w:type="spellEnd"/>
      <w:r w:rsidRPr="006468AB">
        <w:rPr>
          <w:i/>
          <w:spacing w:val="38"/>
          <w:position w:val="-4"/>
          <w:sz w:val="15"/>
        </w:rPr>
        <w:t xml:space="preserve"> </w:t>
      </w:r>
      <w:r w:rsidRPr="006468AB">
        <w:rPr>
          <w:sz w:val="19"/>
        </w:rPr>
        <w:t>+</w:t>
      </w:r>
      <w:r w:rsidRPr="006468AB">
        <w:rPr>
          <w:spacing w:val="-8"/>
          <w:sz w:val="19"/>
        </w:rPr>
        <w:t xml:space="preserve"> </w:t>
      </w:r>
      <w:r w:rsidRPr="006468AB">
        <w:rPr>
          <w:i/>
          <w:spacing w:val="-2"/>
          <w:sz w:val="19"/>
        </w:rPr>
        <w:t>β</w:t>
      </w:r>
      <w:r w:rsidRPr="006468AB">
        <w:rPr>
          <w:spacing w:val="-2"/>
          <w:sz w:val="19"/>
        </w:rPr>
        <w:t>2</w:t>
      </w:r>
      <w:r w:rsidRPr="006468AB">
        <w:rPr>
          <w:i/>
          <w:spacing w:val="-2"/>
          <w:sz w:val="19"/>
        </w:rPr>
        <w:t>CET</w:t>
      </w:r>
      <w:proofErr w:type="spellStart"/>
      <w:r w:rsidRPr="006468AB">
        <w:rPr>
          <w:i/>
          <w:spacing w:val="-2"/>
          <w:position w:val="-4"/>
          <w:sz w:val="15"/>
        </w:rPr>
        <w:t>nft</w:t>
      </w:r>
      <w:proofErr w:type="spellEnd"/>
    </w:p>
    <w:p w14:paraId="71BF2ABF" w14:textId="77777777" w:rsidR="00607341" w:rsidRPr="006468AB" w:rsidRDefault="00000000">
      <w:pPr>
        <w:spacing w:before="11" w:line="215" w:lineRule="exact"/>
        <w:ind w:left="1978"/>
        <w:rPr>
          <w:i/>
          <w:position w:val="-4"/>
          <w:sz w:val="15"/>
        </w:rPr>
      </w:pPr>
      <w:r w:rsidRPr="006468AB">
        <w:rPr>
          <w:sz w:val="19"/>
        </w:rPr>
        <w:t>+</w:t>
      </w:r>
      <w:r w:rsidRPr="006468AB">
        <w:rPr>
          <w:spacing w:val="-7"/>
          <w:sz w:val="19"/>
        </w:rPr>
        <w:t xml:space="preserve"> </w:t>
      </w:r>
      <w:r w:rsidRPr="006468AB">
        <w:rPr>
          <w:i/>
          <w:sz w:val="19"/>
        </w:rPr>
        <w:t>β</w:t>
      </w:r>
      <w:r w:rsidRPr="006468AB">
        <w:rPr>
          <w:sz w:val="19"/>
        </w:rPr>
        <w:t>3</w:t>
      </w:r>
      <w:r w:rsidRPr="006468AB">
        <w:rPr>
          <w:i/>
          <w:sz w:val="19"/>
        </w:rPr>
        <w:t>WACC</w:t>
      </w:r>
      <w:proofErr w:type="spellStart"/>
      <w:r w:rsidRPr="006468AB">
        <w:rPr>
          <w:i/>
          <w:position w:val="-4"/>
          <w:sz w:val="15"/>
        </w:rPr>
        <w:t>nft</w:t>
      </w:r>
      <w:proofErr w:type="spellEnd"/>
      <w:r w:rsidRPr="006468AB">
        <w:rPr>
          <w:i/>
          <w:spacing w:val="41"/>
          <w:position w:val="-4"/>
          <w:sz w:val="15"/>
        </w:rPr>
        <w:t xml:space="preserve"> </w:t>
      </w:r>
      <w:r w:rsidRPr="006468AB">
        <w:rPr>
          <w:sz w:val="19"/>
        </w:rPr>
        <w:t>+</w:t>
      </w:r>
      <w:r w:rsidRPr="006468AB">
        <w:rPr>
          <w:spacing w:val="-6"/>
          <w:sz w:val="19"/>
        </w:rPr>
        <w:t xml:space="preserve"> </w:t>
      </w:r>
      <w:r w:rsidRPr="006468AB">
        <w:rPr>
          <w:i/>
          <w:spacing w:val="-2"/>
          <w:sz w:val="19"/>
        </w:rPr>
        <w:t>β</w:t>
      </w:r>
      <w:r w:rsidRPr="006468AB">
        <w:rPr>
          <w:spacing w:val="-2"/>
          <w:sz w:val="19"/>
        </w:rPr>
        <w:t>4</w:t>
      </w:r>
      <w:r w:rsidRPr="006468AB">
        <w:rPr>
          <w:i/>
          <w:spacing w:val="-2"/>
          <w:sz w:val="19"/>
        </w:rPr>
        <w:t>MKS</w:t>
      </w:r>
      <w:proofErr w:type="spellStart"/>
      <w:r w:rsidRPr="006468AB">
        <w:rPr>
          <w:i/>
          <w:spacing w:val="-2"/>
          <w:position w:val="-4"/>
          <w:sz w:val="15"/>
        </w:rPr>
        <w:t>nft</w:t>
      </w:r>
      <w:proofErr w:type="spellEnd"/>
    </w:p>
    <w:p w14:paraId="4DD7D1B4" w14:textId="77777777" w:rsidR="00607341" w:rsidRPr="006468AB" w:rsidRDefault="00000000">
      <w:pPr>
        <w:pStyle w:val="BodyText"/>
        <w:spacing w:before="20" w:line="264" w:lineRule="auto"/>
        <w:ind w:left="301" w:right="139"/>
        <w:jc w:val="both"/>
      </w:pPr>
      <w:r w:rsidRPr="006468AB">
        <w:br w:type="column"/>
      </w:r>
      <w:r w:rsidRPr="006468AB">
        <w:rPr>
          <w:w w:val="105"/>
        </w:rPr>
        <w:t>sectional</w:t>
      </w:r>
      <w:r w:rsidRPr="006468AB">
        <w:rPr>
          <w:spacing w:val="40"/>
          <w:w w:val="105"/>
        </w:rPr>
        <w:t xml:space="preserve"> </w:t>
      </w:r>
      <w:r w:rsidRPr="006468AB">
        <w:rPr>
          <w:w w:val="105"/>
        </w:rPr>
        <w:t>dependence</w:t>
      </w:r>
      <w:r w:rsidRPr="006468AB">
        <w:rPr>
          <w:spacing w:val="40"/>
          <w:w w:val="105"/>
        </w:rPr>
        <w:t xml:space="preserve"> </w:t>
      </w:r>
      <w:r w:rsidRPr="006468AB">
        <w:rPr>
          <w:w w:val="105"/>
        </w:rPr>
        <w:t>among</w:t>
      </w:r>
      <w:r w:rsidRPr="006468AB">
        <w:rPr>
          <w:spacing w:val="40"/>
          <w:w w:val="105"/>
        </w:rPr>
        <w:t xml:space="preserve"> </w:t>
      </w:r>
      <w:r w:rsidRPr="006468AB">
        <w:rPr>
          <w:w w:val="105"/>
        </w:rPr>
        <w:t>observations.</w:t>
      </w:r>
      <w:r w:rsidRPr="006468AB">
        <w:rPr>
          <w:spacing w:val="40"/>
          <w:w w:val="105"/>
        </w:rPr>
        <w:t xml:space="preserve"> </w:t>
      </w:r>
      <w:r w:rsidRPr="006468AB">
        <w:rPr>
          <w:w w:val="105"/>
        </w:rPr>
        <w:t>Given</w:t>
      </w:r>
      <w:r w:rsidRPr="006468AB">
        <w:rPr>
          <w:spacing w:val="40"/>
          <w:w w:val="105"/>
        </w:rPr>
        <w:t xml:space="preserve"> </w:t>
      </w:r>
      <w:r w:rsidRPr="006468AB">
        <w:rPr>
          <w:w w:val="105"/>
        </w:rPr>
        <w:t>that our dataset exhibited cross-sectional dependence in the cross-sectional tests, the CS-ARDL approach was chosen to address this issue effectively.</w:t>
      </w:r>
    </w:p>
    <w:p w14:paraId="6B94CB04" w14:textId="77777777" w:rsidR="00607341" w:rsidRPr="006468AB" w:rsidRDefault="00000000">
      <w:pPr>
        <w:pStyle w:val="BodyText"/>
        <w:spacing w:line="264" w:lineRule="auto"/>
        <w:ind w:left="301" w:right="139" w:firstLine="159"/>
        <w:jc w:val="both"/>
      </w:pPr>
      <w:r w:rsidRPr="006468AB">
        <w:rPr>
          <w:w w:val="110"/>
        </w:rPr>
        <w:t>CS-ARDL requires variables to have a first-order integration (I (1)) or be cointegrated. This allows for considering common shocks and analyzing long-term associations</w:t>
      </w:r>
      <w:r w:rsidRPr="006468AB">
        <w:rPr>
          <w:spacing w:val="19"/>
          <w:w w:val="110"/>
        </w:rPr>
        <w:t xml:space="preserve"> </w:t>
      </w:r>
      <w:r w:rsidRPr="006468AB">
        <w:rPr>
          <w:w w:val="110"/>
        </w:rPr>
        <w:t>while</w:t>
      </w:r>
      <w:r w:rsidRPr="006468AB">
        <w:rPr>
          <w:spacing w:val="20"/>
          <w:w w:val="110"/>
        </w:rPr>
        <w:t xml:space="preserve"> </w:t>
      </w:r>
      <w:r w:rsidRPr="006468AB">
        <w:rPr>
          <w:w w:val="110"/>
        </w:rPr>
        <w:t>accounting</w:t>
      </w:r>
      <w:r w:rsidRPr="006468AB">
        <w:rPr>
          <w:spacing w:val="20"/>
          <w:w w:val="110"/>
        </w:rPr>
        <w:t xml:space="preserve"> </w:t>
      </w:r>
      <w:r w:rsidRPr="006468AB">
        <w:rPr>
          <w:w w:val="110"/>
        </w:rPr>
        <w:t>for</w:t>
      </w:r>
      <w:r w:rsidRPr="006468AB">
        <w:rPr>
          <w:spacing w:val="20"/>
          <w:w w:val="110"/>
        </w:rPr>
        <w:t xml:space="preserve"> </w:t>
      </w:r>
      <w:r w:rsidRPr="006468AB">
        <w:rPr>
          <w:w w:val="110"/>
        </w:rPr>
        <w:t>short-term</w:t>
      </w:r>
      <w:r w:rsidRPr="006468AB">
        <w:rPr>
          <w:spacing w:val="20"/>
          <w:w w:val="110"/>
        </w:rPr>
        <w:t xml:space="preserve"> </w:t>
      </w:r>
      <w:r w:rsidRPr="006468AB">
        <w:rPr>
          <w:spacing w:val="-2"/>
          <w:w w:val="110"/>
        </w:rPr>
        <w:t>dynamics</w:t>
      </w:r>
    </w:p>
    <w:p w14:paraId="463D567C"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2" w:space="720" w:equalWidth="0">
            <w:col w:w="4487" w:space="314"/>
            <w:col w:w="5125"/>
          </w:cols>
        </w:sectPr>
      </w:pPr>
    </w:p>
    <w:p w14:paraId="3A2B9A9B" w14:textId="77777777" w:rsidR="00607341" w:rsidRPr="006468AB" w:rsidRDefault="00000000">
      <w:pPr>
        <w:spacing w:before="89"/>
        <w:ind w:left="1978"/>
        <w:rPr>
          <w:i/>
          <w:sz w:val="19"/>
        </w:rPr>
      </w:pPr>
      <w:r w:rsidRPr="006468AB">
        <w:rPr>
          <w:spacing w:val="-2"/>
          <w:sz w:val="19"/>
        </w:rPr>
        <w:t>+</w:t>
      </w:r>
      <w:r w:rsidRPr="006468AB">
        <w:rPr>
          <w:spacing w:val="-17"/>
          <w:sz w:val="19"/>
        </w:rPr>
        <w:t xml:space="preserve"> </w:t>
      </w:r>
      <w:r w:rsidRPr="006468AB">
        <w:rPr>
          <w:i/>
          <w:spacing w:val="-2"/>
          <w:sz w:val="19"/>
        </w:rPr>
        <w:t>β</w:t>
      </w:r>
      <w:r w:rsidRPr="006468AB">
        <w:rPr>
          <w:spacing w:val="-2"/>
          <w:sz w:val="19"/>
        </w:rPr>
        <w:t>5</w:t>
      </w:r>
      <w:r w:rsidRPr="006468AB">
        <w:rPr>
          <w:i/>
          <w:spacing w:val="-2"/>
          <w:sz w:val="19"/>
        </w:rPr>
        <w:t>WACC</w:t>
      </w:r>
      <w:r w:rsidRPr="006468AB">
        <w:rPr>
          <w:i/>
          <w:spacing w:val="3"/>
          <w:sz w:val="19"/>
        </w:rPr>
        <w:t xml:space="preserve"> </w:t>
      </w:r>
      <w:r w:rsidRPr="006468AB">
        <w:rPr>
          <w:rFonts w:ascii="Cambria Math" w:hAnsi="Cambria Math" w:cs="Cambria Math"/>
          <w:spacing w:val="-2"/>
          <w:sz w:val="19"/>
        </w:rPr>
        <w:t>∗</w:t>
      </w:r>
      <w:r w:rsidRPr="006468AB">
        <w:rPr>
          <w:spacing w:val="-17"/>
          <w:sz w:val="19"/>
        </w:rPr>
        <w:t xml:space="preserve"> </w:t>
      </w:r>
      <w:r w:rsidRPr="006468AB">
        <w:rPr>
          <w:i/>
          <w:spacing w:val="-5"/>
          <w:sz w:val="19"/>
        </w:rPr>
        <w:t>MKS</w:t>
      </w:r>
    </w:p>
    <w:p w14:paraId="35D6F1B1" w14:textId="77777777" w:rsidR="00607341" w:rsidRPr="006468AB" w:rsidRDefault="00000000">
      <w:pPr>
        <w:spacing w:before="85"/>
        <w:rPr>
          <w:i/>
          <w:position w:val="5"/>
          <w:sz w:val="19"/>
        </w:rPr>
      </w:pPr>
      <w:r w:rsidRPr="006468AB">
        <w:br w:type="column"/>
      </w:r>
      <w:proofErr w:type="spellStart"/>
      <w:r w:rsidRPr="006468AB">
        <w:rPr>
          <w:i/>
          <w:sz w:val="15"/>
        </w:rPr>
        <w:t>nft</w:t>
      </w:r>
      <w:proofErr w:type="spellEnd"/>
      <w:r w:rsidRPr="006468AB">
        <w:rPr>
          <w:i/>
          <w:spacing w:val="21"/>
          <w:sz w:val="15"/>
        </w:rPr>
        <w:t xml:space="preserve"> </w:t>
      </w:r>
      <w:r w:rsidRPr="006468AB">
        <w:rPr>
          <w:position w:val="5"/>
          <w:sz w:val="19"/>
        </w:rPr>
        <w:t>+</w:t>
      </w:r>
      <w:r w:rsidRPr="006468AB">
        <w:rPr>
          <w:spacing w:val="-17"/>
          <w:position w:val="5"/>
          <w:sz w:val="19"/>
        </w:rPr>
        <w:t xml:space="preserve"> </w:t>
      </w:r>
      <w:r w:rsidRPr="006468AB">
        <w:rPr>
          <w:i/>
          <w:spacing w:val="-10"/>
          <w:position w:val="5"/>
          <w:sz w:val="19"/>
        </w:rPr>
        <w:t>ε</w:t>
      </w:r>
    </w:p>
    <w:p w14:paraId="1202F4C9" w14:textId="77777777" w:rsidR="00607341" w:rsidRPr="006468AB" w:rsidRDefault="00000000">
      <w:pPr>
        <w:pStyle w:val="BodyText"/>
        <w:spacing w:line="264" w:lineRule="auto"/>
        <w:ind w:left="943" w:right="139"/>
      </w:pPr>
      <w:r w:rsidRPr="006468AB">
        <w:br w:type="column"/>
      </w:r>
      <w:r w:rsidRPr="006468AB">
        <w:rPr>
          <w:w w:val="105"/>
        </w:rPr>
        <w:t>[</w:t>
      </w:r>
      <w:hyperlink w:anchor="_bookmark123" w:history="1">
        <w:r w:rsidRPr="006468AB">
          <w:rPr>
            <w:color w:val="0000FF"/>
            <w:w w:val="105"/>
          </w:rPr>
          <w:t>117</w:t>
        </w:r>
      </w:hyperlink>
      <w:r w:rsidRPr="006468AB">
        <w:rPr>
          <w:w w:val="105"/>
        </w:rPr>
        <w:t>]. This guarantees that the observed connections are not</w:t>
      </w:r>
      <w:r w:rsidRPr="006468AB">
        <w:rPr>
          <w:spacing w:val="26"/>
          <w:w w:val="105"/>
        </w:rPr>
        <w:t xml:space="preserve"> </w:t>
      </w:r>
      <w:r w:rsidRPr="006468AB">
        <w:rPr>
          <w:w w:val="105"/>
        </w:rPr>
        <w:t>false</w:t>
      </w:r>
      <w:r w:rsidRPr="006468AB">
        <w:rPr>
          <w:spacing w:val="26"/>
          <w:w w:val="105"/>
        </w:rPr>
        <w:t xml:space="preserve"> </w:t>
      </w:r>
      <w:r w:rsidRPr="006468AB">
        <w:rPr>
          <w:w w:val="105"/>
        </w:rPr>
        <w:t>or</w:t>
      </w:r>
      <w:r w:rsidRPr="006468AB">
        <w:rPr>
          <w:spacing w:val="26"/>
          <w:w w:val="105"/>
        </w:rPr>
        <w:t xml:space="preserve"> </w:t>
      </w:r>
      <w:r w:rsidRPr="006468AB">
        <w:rPr>
          <w:w w:val="105"/>
        </w:rPr>
        <w:t>misleading</w:t>
      </w:r>
      <w:r w:rsidRPr="006468AB">
        <w:rPr>
          <w:spacing w:val="26"/>
          <w:w w:val="105"/>
        </w:rPr>
        <w:t xml:space="preserve"> </w:t>
      </w:r>
      <w:r w:rsidRPr="006468AB">
        <w:rPr>
          <w:w w:val="105"/>
        </w:rPr>
        <w:t>because</w:t>
      </w:r>
      <w:r w:rsidRPr="006468AB">
        <w:rPr>
          <w:spacing w:val="26"/>
          <w:w w:val="105"/>
        </w:rPr>
        <w:t xml:space="preserve"> </w:t>
      </w:r>
      <w:r w:rsidRPr="006468AB">
        <w:rPr>
          <w:w w:val="105"/>
        </w:rPr>
        <w:t>of</w:t>
      </w:r>
      <w:r w:rsidRPr="006468AB">
        <w:rPr>
          <w:spacing w:val="26"/>
          <w:w w:val="105"/>
        </w:rPr>
        <w:t xml:space="preserve"> </w:t>
      </w:r>
      <w:r w:rsidRPr="006468AB">
        <w:rPr>
          <w:w w:val="105"/>
        </w:rPr>
        <w:t>non-stationarity.</w:t>
      </w:r>
      <w:r w:rsidRPr="006468AB">
        <w:rPr>
          <w:spacing w:val="26"/>
          <w:w w:val="105"/>
        </w:rPr>
        <w:t xml:space="preserve"> </w:t>
      </w:r>
      <w:r w:rsidRPr="006468AB">
        <w:rPr>
          <w:w w:val="105"/>
        </w:rPr>
        <w:t>It</w:t>
      </w:r>
      <w:r w:rsidRPr="006468AB">
        <w:rPr>
          <w:spacing w:val="26"/>
          <w:w w:val="105"/>
        </w:rPr>
        <w:t xml:space="preserve"> </w:t>
      </w:r>
      <w:r w:rsidRPr="006468AB">
        <w:rPr>
          <w:spacing w:val="-5"/>
          <w:w w:val="105"/>
        </w:rPr>
        <w:t>is</w:t>
      </w:r>
    </w:p>
    <w:p w14:paraId="16758290" w14:textId="77777777" w:rsidR="00607341" w:rsidRPr="006468AB" w:rsidRDefault="00607341">
      <w:pPr>
        <w:pStyle w:val="BodyText"/>
        <w:spacing w:line="264" w:lineRule="auto"/>
        <w:sectPr w:rsidR="00607341" w:rsidRPr="006468AB">
          <w:type w:val="continuous"/>
          <w:pgSz w:w="11910" w:h="15820"/>
          <w:pgMar w:top="520" w:right="992" w:bottom="280" w:left="992" w:header="634" w:footer="0" w:gutter="0"/>
          <w:cols w:num="3" w:space="720" w:equalWidth="0">
            <w:col w:w="3592" w:space="9"/>
            <w:col w:w="519" w:space="39"/>
            <w:col w:w="5767"/>
          </w:cols>
        </w:sectPr>
      </w:pPr>
    </w:p>
    <w:p w14:paraId="351E82FD" w14:textId="77777777" w:rsidR="00607341" w:rsidRPr="006468AB" w:rsidRDefault="00000000">
      <w:pPr>
        <w:pStyle w:val="BodyText"/>
        <w:spacing w:before="82" w:line="264" w:lineRule="auto"/>
        <w:ind w:right="38"/>
        <w:jc w:val="both"/>
      </w:pPr>
      <w:r w:rsidRPr="006468AB">
        <w:rPr>
          <w:w w:val="105"/>
        </w:rPr>
        <w:t>where DPC is the dividend policy decision, “DVY” denotes the dividend payout ratio (A), “DYO” denotes dividend coverage ratio (B) and “DCR” denotes dividend yield (C), “CDT” denotes cost of debt, CET denotes cost of equity, WACC denotes “WACC,” “</w:t>
      </w:r>
      <w:proofErr w:type="spellStart"/>
      <w:r w:rsidRPr="006468AB">
        <w:rPr>
          <w:w w:val="105"/>
        </w:rPr>
        <w:t>nf</w:t>
      </w:r>
      <w:proofErr w:type="spellEnd"/>
      <w:r w:rsidRPr="006468AB">
        <w:rPr>
          <w:w w:val="105"/>
        </w:rPr>
        <w:t>” denotes non- financial companies and “t” denotes years.</w:t>
      </w:r>
    </w:p>
    <w:p w14:paraId="6E93F1FC" w14:textId="77777777" w:rsidR="00607341" w:rsidRPr="006468AB" w:rsidRDefault="00607341">
      <w:pPr>
        <w:pStyle w:val="BodyText"/>
        <w:ind w:left="0"/>
      </w:pPr>
    </w:p>
    <w:p w14:paraId="3CB734BA" w14:textId="77777777" w:rsidR="00607341" w:rsidRPr="006468AB" w:rsidRDefault="00607341">
      <w:pPr>
        <w:pStyle w:val="BodyText"/>
        <w:spacing w:before="28"/>
        <w:ind w:left="0"/>
      </w:pPr>
    </w:p>
    <w:p w14:paraId="5B6E97DD" w14:textId="77777777" w:rsidR="00607341" w:rsidRPr="006468AB" w:rsidRDefault="00000000">
      <w:pPr>
        <w:pStyle w:val="Heading1"/>
        <w:jc w:val="both"/>
        <w:rPr>
          <w:rFonts w:ascii="Times New Roman" w:hAnsi="Times New Roman" w:cs="Times New Roman"/>
        </w:rPr>
      </w:pPr>
      <w:bookmarkStart w:id="23" w:name="Estimation_methods"/>
      <w:bookmarkEnd w:id="23"/>
      <w:r w:rsidRPr="006468AB">
        <w:rPr>
          <w:rFonts w:ascii="Times New Roman" w:hAnsi="Times New Roman" w:cs="Times New Roman"/>
          <w:w w:val="90"/>
        </w:rPr>
        <w:t>Estimation</w:t>
      </w:r>
      <w:r w:rsidRPr="006468AB">
        <w:rPr>
          <w:rFonts w:ascii="Times New Roman" w:hAnsi="Times New Roman" w:cs="Times New Roman"/>
          <w:spacing w:val="1"/>
        </w:rPr>
        <w:t xml:space="preserve"> </w:t>
      </w:r>
      <w:r w:rsidRPr="006468AB">
        <w:rPr>
          <w:rFonts w:ascii="Times New Roman" w:hAnsi="Times New Roman" w:cs="Times New Roman"/>
          <w:spacing w:val="-2"/>
          <w:w w:val="95"/>
        </w:rPr>
        <w:t>methods</w:t>
      </w:r>
    </w:p>
    <w:p w14:paraId="3CC4E063" w14:textId="77777777" w:rsidR="00607341" w:rsidRPr="006468AB" w:rsidRDefault="00000000">
      <w:pPr>
        <w:pStyle w:val="BodyText"/>
        <w:spacing w:before="21" w:line="264" w:lineRule="auto"/>
        <w:ind w:right="38"/>
        <w:jc w:val="both"/>
      </w:pPr>
      <w:r w:rsidRPr="006468AB">
        <w:rPr>
          <w:w w:val="105"/>
        </w:rPr>
        <w:t>The study utilized two estimation methods: common</w:t>
      </w:r>
      <w:r w:rsidRPr="006468AB">
        <w:rPr>
          <w:spacing w:val="40"/>
          <w:w w:val="105"/>
        </w:rPr>
        <w:t xml:space="preserve"> </w:t>
      </w:r>
      <w:r w:rsidRPr="006468AB">
        <w:rPr>
          <w:w w:val="105"/>
        </w:rPr>
        <w:t>shock autoregressive distributed lag (CS-ARDL) and</w:t>
      </w:r>
      <w:r w:rsidRPr="006468AB">
        <w:rPr>
          <w:spacing w:val="80"/>
          <w:w w:val="105"/>
        </w:rPr>
        <w:t xml:space="preserve"> </w:t>
      </w:r>
      <w:r w:rsidRPr="006468AB">
        <w:rPr>
          <w:w w:val="105"/>
        </w:rPr>
        <w:t xml:space="preserve">two-step generalized method of moments (GMM), comparing them to </w:t>
      </w:r>
      <w:proofErr w:type="gramStart"/>
      <w:r w:rsidRPr="006468AB">
        <w:rPr>
          <w:w w:val="105"/>
        </w:rPr>
        <w:t>the a</w:t>
      </w:r>
      <w:proofErr w:type="gramEnd"/>
      <w:r w:rsidRPr="006468AB">
        <w:rPr>
          <w:w w:val="105"/>
        </w:rPr>
        <w:t xml:space="preserve"> vector autoregression (VAR) model, the fixed effect and the random effect model. The results in Table </w:t>
      </w:r>
      <w:hyperlink w:anchor="_bookmark1" w:history="1">
        <w:r w:rsidRPr="006468AB">
          <w:rPr>
            <w:color w:val="0000FF"/>
            <w:w w:val="105"/>
          </w:rPr>
          <w:t>2</w:t>
        </w:r>
      </w:hyperlink>
      <w:r w:rsidRPr="006468AB">
        <w:rPr>
          <w:color w:val="0000FF"/>
          <w:w w:val="105"/>
        </w:rPr>
        <w:t xml:space="preserve"> </w:t>
      </w:r>
      <w:r w:rsidRPr="006468AB">
        <w:rPr>
          <w:w w:val="105"/>
        </w:rPr>
        <w:t xml:space="preserve">indicate the presence of cross-sectional dependence, a crucial factor in the selection of </w:t>
      </w:r>
      <w:proofErr w:type="spellStart"/>
      <w:r w:rsidRPr="006468AB">
        <w:rPr>
          <w:w w:val="105"/>
        </w:rPr>
        <w:t>estima</w:t>
      </w:r>
      <w:proofErr w:type="spellEnd"/>
      <w:r w:rsidRPr="006468AB">
        <w:rPr>
          <w:w w:val="105"/>
        </w:rPr>
        <w:t>-</w:t>
      </w:r>
      <w:r w:rsidRPr="006468AB">
        <w:rPr>
          <w:spacing w:val="40"/>
          <w:w w:val="105"/>
        </w:rPr>
        <w:t xml:space="preserve"> </w:t>
      </w:r>
      <w:proofErr w:type="spellStart"/>
      <w:r w:rsidRPr="006468AB">
        <w:rPr>
          <w:w w:val="105"/>
        </w:rPr>
        <w:t>tion</w:t>
      </w:r>
      <w:proofErr w:type="spellEnd"/>
      <w:r w:rsidRPr="006468AB">
        <w:rPr>
          <w:spacing w:val="35"/>
          <w:w w:val="105"/>
        </w:rPr>
        <w:t xml:space="preserve"> </w:t>
      </w:r>
      <w:r w:rsidRPr="006468AB">
        <w:rPr>
          <w:w w:val="105"/>
        </w:rPr>
        <w:t>methods.</w:t>
      </w:r>
      <w:r w:rsidRPr="006468AB">
        <w:rPr>
          <w:spacing w:val="36"/>
          <w:w w:val="105"/>
        </w:rPr>
        <w:t xml:space="preserve"> </w:t>
      </w:r>
      <w:r w:rsidRPr="006468AB">
        <w:rPr>
          <w:w w:val="105"/>
        </w:rPr>
        <w:t>It</w:t>
      </w:r>
      <w:r w:rsidRPr="006468AB">
        <w:rPr>
          <w:spacing w:val="35"/>
          <w:w w:val="105"/>
        </w:rPr>
        <w:t xml:space="preserve"> </w:t>
      </w:r>
      <w:r w:rsidRPr="006468AB">
        <w:rPr>
          <w:w w:val="105"/>
        </w:rPr>
        <w:t>has</w:t>
      </w:r>
      <w:r w:rsidRPr="006468AB">
        <w:rPr>
          <w:spacing w:val="36"/>
          <w:w w:val="105"/>
        </w:rPr>
        <w:t xml:space="preserve"> </w:t>
      </w:r>
      <w:r w:rsidRPr="006468AB">
        <w:rPr>
          <w:w w:val="105"/>
        </w:rPr>
        <w:t>been</w:t>
      </w:r>
      <w:r w:rsidRPr="006468AB">
        <w:rPr>
          <w:spacing w:val="35"/>
          <w:w w:val="105"/>
        </w:rPr>
        <w:t xml:space="preserve"> </w:t>
      </w:r>
      <w:r w:rsidRPr="006468AB">
        <w:rPr>
          <w:w w:val="105"/>
        </w:rPr>
        <w:t>outlined</w:t>
      </w:r>
      <w:r w:rsidRPr="006468AB">
        <w:rPr>
          <w:spacing w:val="36"/>
          <w:w w:val="105"/>
        </w:rPr>
        <w:t xml:space="preserve"> </w:t>
      </w:r>
      <w:r w:rsidRPr="006468AB">
        <w:rPr>
          <w:w w:val="105"/>
        </w:rPr>
        <w:t>that</w:t>
      </w:r>
      <w:r w:rsidRPr="006468AB">
        <w:rPr>
          <w:spacing w:val="35"/>
          <w:w w:val="105"/>
        </w:rPr>
        <w:t xml:space="preserve"> </w:t>
      </w:r>
      <w:r w:rsidRPr="006468AB">
        <w:rPr>
          <w:w w:val="105"/>
        </w:rPr>
        <w:t>the</w:t>
      </w:r>
      <w:r w:rsidRPr="006468AB">
        <w:rPr>
          <w:spacing w:val="36"/>
          <w:w w:val="105"/>
        </w:rPr>
        <w:t xml:space="preserve"> </w:t>
      </w:r>
      <w:r w:rsidRPr="006468AB">
        <w:rPr>
          <w:w w:val="105"/>
        </w:rPr>
        <w:t>VAR,</w:t>
      </w:r>
      <w:r w:rsidRPr="006468AB">
        <w:rPr>
          <w:spacing w:val="35"/>
          <w:w w:val="105"/>
        </w:rPr>
        <w:t xml:space="preserve"> </w:t>
      </w:r>
      <w:r w:rsidRPr="006468AB">
        <w:rPr>
          <w:spacing w:val="-2"/>
          <w:w w:val="105"/>
        </w:rPr>
        <w:t>fixed</w:t>
      </w:r>
    </w:p>
    <w:p w14:paraId="67E10D67" w14:textId="77777777" w:rsidR="00607341" w:rsidRPr="006468AB" w:rsidRDefault="00000000">
      <w:pPr>
        <w:pStyle w:val="BodyText"/>
        <w:spacing w:line="215" w:lineRule="exact"/>
      </w:pPr>
      <w:r w:rsidRPr="006468AB">
        <w:br w:type="column"/>
      </w:r>
      <w:r w:rsidRPr="006468AB">
        <w:rPr>
          <w:w w:val="105"/>
        </w:rPr>
        <w:t>presented</w:t>
      </w:r>
      <w:r w:rsidRPr="006468AB">
        <w:rPr>
          <w:spacing w:val="29"/>
          <w:w w:val="105"/>
        </w:rPr>
        <w:t xml:space="preserve"> </w:t>
      </w:r>
      <w:r w:rsidRPr="006468AB">
        <w:rPr>
          <w:spacing w:val="-5"/>
          <w:w w:val="105"/>
        </w:rPr>
        <w:t>as:</w:t>
      </w:r>
    </w:p>
    <w:p w14:paraId="3FCC27A6" w14:textId="77777777" w:rsidR="00607341" w:rsidRPr="006468AB" w:rsidRDefault="00000000">
      <w:pPr>
        <w:spacing w:before="145"/>
        <w:ind w:left="574"/>
        <w:rPr>
          <w:i/>
          <w:sz w:val="19"/>
        </w:rPr>
      </w:pPr>
      <w:proofErr w:type="spellStart"/>
      <w:r w:rsidRPr="006468AB">
        <w:rPr>
          <w:i/>
          <w:w w:val="105"/>
          <w:sz w:val="19"/>
        </w:rPr>
        <w:t>yit</w:t>
      </w:r>
      <w:proofErr w:type="spellEnd"/>
      <w:r w:rsidRPr="006468AB">
        <w:rPr>
          <w:i/>
          <w:spacing w:val="11"/>
          <w:w w:val="105"/>
          <w:sz w:val="19"/>
        </w:rPr>
        <w:t xml:space="preserve"> </w:t>
      </w:r>
      <w:r w:rsidRPr="006468AB">
        <w:rPr>
          <w:w w:val="105"/>
          <w:sz w:val="19"/>
        </w:rPr>
        <w:t>=</w:t>
      </w:r>
      <w:r w:rsidRPr="006468AB">
        <w:rPr>
          <w:spacing w:val="-10"/>
          <w:w w:val="105"/>
          <w:sz w:val="19"/>
        </w:rPr>
        <w:t xml:space="preserve"> </w:t>
      </w:r>
      <w:r w:rsidRPr="006468AB">
        <w:rPr>
          <w:i/>
          <w:w w:val="105"/>
          <w:sz w:val="19"/>
        </w:rPr>
        <w:t>αi</w:t>
      </w:r>
      <w:r w:rsidRPr="006468AB">
        <w:rPr>
          <w:i/>
          <w:spacing w:val="-6"/>
          <w:w w:val="105"/>
          <w:sz w:val="19"/>
        </w:rPr>
        <w:t xml:space="preserve"> </w:t>
      </w:r>
      <w:r w:rsidRPr="006468AB">
        <w:rPr>
          <w:w w:val="105"/>
          <w:sz w:val="19"/>
        </w:rPr>
        <w:t>+</w:t>
      </w:r>
      <w:r w:rsidRPr="006468AB">
        <w:rPr>
          <w:spacing w:val="-20"/>
          <w:w w:val="105"/>
          <w:sz w:val="19"/>
        </w:rPr>
        <w:t xml:space="preserve"> </w:t>
      </w:r>
      <w:r w:rsidRPr="006468AB">
        <w:rPr>
          <w:i/>
          <w:w w:val="105"/>
          <w:sz w:val="19"/>
        </w:rPr>
        <w:t>β</w:t>
      </w:r>
      <w:r w:rsidRPr="006468AB">
        <w:rPr>
          <w:w w:val="105"/>
          <w:sz w:val="19"/>
        </w:rPr>
        <w:t>1</w:t>
      </w:r>
      <w:r w:rsidRPr="006468AB">
        <w:rPr>
          <w:i/>
          <w:w w:val="105"/>
          <w:sz w:val="19"/>
        </w:rPr>
        <w:t>yi</w:t>
      </w:r>
      <w:r w:rsidRPr="006468AB">
        <w:rPr>
          <w:w w:val="105"/>
          <w:sz w:val="19"/>
        </w:rPr>
        <w:t>,</w:t>
      </w:r>
      <w:r w:rsidRPr="006468AB">
        <w:rPr>
          <w:spacing w:val="-23"/>
          <w:w w:val="105"/>
          <w:sz w:val="19"/>
        </w:rPr>
        <w:t xml:space="preserve"> </w:t>
      </w:r>
      <w:r w:rsidRPr="006468AB">
        <w:rPr>
          <w:i/>
          <w:w w:val="105"/>
          <w:sz w:val="19"/>
        </w:rPr>
        <w:t>t</w:t>
      </w:r>
      <w:r w:rsidRPr="006468AB">
        <w:rPr>
          <w:i/>
          <w:spacing w:val="5"/>
          <w:w w:val="105"/>
          <w:sz w:val="19"/>
        </w:rPr>
        <w:t xml:space="preserve"> </w:t>
      </w:r>
      <w:r w:rsidRPr="006468AB">
        <w:rPr>
          <w:w w:val="105"/>
          <w:sz w:val="19"/>
        </w:rPr>
        <w:t>−</w:t>
      </w:r>
      <w:r w:rsidRPr="006468AB">
        <w:rPr>
          <w:spacing w:val="-20"/>
          <w:w w:val="105"/>
          <w:sz w:val="19"/>
        </w:rPr>
        <w:t xml:space="preserve"> </w:t>
      </w:r>
      <w:r w:rsidRPr="006468AB">
        <w:rPr>
          <w:w w:val="105"/>
          <w:sz w:val="19"/>
        </w:rPr>
        <w:t>1</w:t>
      </w:r>
      <w:r w:rsidRPr="006468AB">
        <w:rPr>
          <w:spacing w:val="-14"/>
          <w:w w:val="105"/>
          <w:sz w:val="19"/>
        </w:rPr>
        <w:t xml:space="preserve"> </w:t>
      </w:r>
      <w:r w:rsidRPr="006468AB">
        <w:rPr>
          <w:w w:val="105"/>
          <w:sz w:val="19"/>
        </w:rPr>
        <w:t>+</w:t>
      </w:r>
      <w:r w:rsidRPr="006468AB">
        <w:rPr>
          <w:spacing w:val="-20"/>
          <w:w w:val="105"/>
          <w:sz w:val="19"/>
        </w:rPr>
        <w:t xml:space="preserve"> </w:t>
      </w:r>
      <w:r w:rsidRPr="006468AB">
        <w:rPr>
          <w:i/>
          <w:w w:val="105"/>
          <w:sz w:val="19"/>
        </w:rPr>
        <w:t>γ</w:t>
      </w:r>
      <w:r w:rsidRPr="006468AB">
        <w:rPr>
          <w:i/>
          <w:spacing w:val="-14"/>
          <w:w w:val="105"/>
          <w:sz w:val="19"/>
        </w:rPr>
        <w:t xml:space="preserve"> </w:t>
      </w:r>
      <w:r w:rsidRPr="006468AB">
        <w:rPr>
          <w:w w:val="105"/>
          <w:sz w:val="19"/>
        </w:rPr>
        <w:t>1</w:t>
      </w:r>
      <w:r w:rsidRPr="006468AB">
        <w:rPr>
          <w:i/>
          <w:w w:val="105"/>
          <w:sz w:val="19"/>
        </w:rPr>
        <w:t>xit</w:t>
      </w:r>
      <w:r w:rsidRPr="006468AB">
        <w:rPr>
          <w:i/>
          <w:spacing w:val="6"/>
          <w:w w:val="105"/>
          <w:sz w:val="19"/>
        </w:rPr>
        <w:t xml:space="preserve"> </w:t>
      </w:r>
      <w:r w:rsidRPr="006468AB">
        <w:rPr>
          <w:w w:val="105"/>
          <w:sz w:val="19"/>
        </w:rPr>
        <w:t>+</w:t>
      </w:r>
      <w:r w:rsidRPr="006468AB">
        <w:rPr>
          <w:spacing w:val="-20"/>
          <w:w w:val="105"/>
          <w:sz w:val="19"/>
        </w:rPr>
        <w:t xml:space="preserve"> </w:t>
      </w:r>
      <w:r w:rsidRPr="006468AB">
        <w:rPr>
          <w:i/>
          <w:spacing w:val="-4"/>
          <w:w w:val="105"/>
          <w:sz w:val="19"/>
        </w:rPr>
        <w:t>δ</w:t>
      </w:r>
      <w:r w:rsidRPr="006468AB">
        <w:rPr>
          <w:spacing w:val="-4"/>
          <w:w w:val="105"/>
          <w:sz w:val="19"/>
        </w:rPr>
        <w:t>1</w:t>
      </w:r>
      <w:r w:rsidRPr="006468AB">
        <w:rPr>
          <w:i/>
          <w:spacing w:val="-4"/>
          <w:w w:val="105"/>
          <w:sz w:val="19"/>
        </w:rPr>
        <w:t>zt</w:t>
      </w:r>
    </w:p>
    <w:p w14:paraId="1619CF1E" w14:textId="77777777" w:rsidR="00607341" w:rsidRPr="006468AB" w:rsidRDefault="00000000">
      <w:pPr>
        <w:pStyle w:val="BodyText"/>
        <w:spacing w:before="30" w:line="479" w:lineRule="exact"/>
        <w:ind w:left="1101"/>
      </w:pPr>
      <w:r w:rsidRPr="006468AB">
        <w:rPr>
          <w:noProof/>
        </w:rPr>
        <mc:AlternateContent>
          <mc:Choice Requires="wps">
            <w:drawing>
              <wp:anchor distT="0" distB="0" distL="0" distR="0" simplePos="0" relativeHeight="251673600" behindDoc="1" locked="0" layoutInCell="1" allowOverlap="1" wp14:anchorId="02ADE150" wp14:editId="63A97CE6">
                <wp:simplePos x="0" y="0"/>
                <wp:positionH relativeFrom="page">
                  <wp:posOffset>4603932</wp:posOffset>
                </wp:positionH>
                <wp:positionV relativeFrom="paragraph">
                  <wp:posOffset>41654</wp:posOffset>
                </wp:positionV>
                <wp:extent cx="180340" cy="9842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340" cy="98425"/>
                        </a:xfrm>
                        <a:prstGeom prst="rect">
                          <a:avLst/>
                        </a:prstGeom>
                      </wps:spPr>
                      <wps:txbx>
                        <w:txbxContent>
                          <w:p w14:paraId="01E223AE" w14:textId="77777777" w:rsidR="00607341" w:rsidRDefault="00000000">
                            <w:pPr>
                              <w:spacing w:line="154" w:lineRule="exact"/>
                              <w:rPr>
                                <w:rFonts w:ascii="Arial MT" w:hAnsi="Arial MT"/>
                                <w:sz w:val="15"/>
                              </w:rPr>
                            </w:pPr>
                            <w:r>
                              <w:rPr>
                                <w:i/>
                                <w:spacing w:val="-5"/>
                                <w:w w:val="90"/>
                                <w:sz w:val="15"/>
                              </w:rPr>
                              <w:t>P</w:t>
                            </w:r>
                            <w:r>
                              <w:rPr>
                                <w:rFonts w:ascii="Lucida Sans Unicode" w:hAnsi="Lucida Sans Unicode"/>
                                <w:spacing w:val="-5"/>
                                <w:w w:val="90"/>
                                <w:sz w:val="15"/>
                              </w:rPr>
                              <w:t>−</w:t>
                            </w:r>
                            <w:r>
                              <w:rPr>
                                <w:rFonts w:ascii="Arial MT" w:hAnsi="Arial MT"/>
                                <w:spacing w:val="-5"/>
                                <w:w w:val="90"/>
                                <w:sz w:val="15"/>
                              </w:rPr>
                              <w:t>1</w:t>
                            </w:r>
                          </w:p>
                        </w:txbxContent>
                      </wps:txbx>
                      <wps:bodyPr wrap="square" lIns="0" tIns="0" rIns="0" bIns="0" rtlCol="0">
                        <a:noAutofit/>
                      </wps:bodyPr>
                    </wps:wsp>
                  </a:graphicData>
                </a:graphic>
              </wp:anchor>
            </w:drawing>
          </mc:Choice>
          <mc:Fallback>
            <w:pict>
              <v:shape w14:anchorId="02ADE150" id="Textbox 38" o:spid="_x0000_s1030" type="#_x0000_t202" style="position:absolute;left:0;text-align:left;margin-left:362.5pt;margin-top:3.3pt;width:14.2pt;height:7.75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" filled="f" stroked="f">
                <v:textbox inset="0,0,0,0">
                  <w:txbxContent>
                    <w:p w14:paraId="01E223AE" w14:textId="77777777" w:rsidR="00607341" w:rsidRDefault="00000000">
                      <w:pPr>
                        <w:spacing w:line="154" w:lineRule="exact"/>
                        <w:rPr>
                          <w:rFonts w:ascii="Arial MT" w:hAnsi="Arial MT"/>
                          <w:sz w:val="15"/>
                        </w:rPr>
                      </w:pPr>
                      <w:r>
                        <w:rPr>
                          <w:i/>
                          <w:spacing w:val="-5"/>
                          <w:w w:val="90"/>
                          <w:sz w:val="15"/>
                        </w:rPr>
                        <w:t>P</w:t>
                      </w:r>
                      <w:r>
                        <w:rPr>
                          <w:rFonts w:ascii="Lucida Sans Unicode" w:hAnsi="Lucida Sans Unicode"/>
                          <w:spacing w:val="-5"/>
                          <w:w w:val="90"/>
                          <w:sz w:val="15"/>
                        </w:rPr>
                        <w:t>−</w:t>
                      </w:r>
                      <w:r>
                        <w:rPr>
                          <w:rFonts w:ascii="Arial MT" w:hAnsi="Arial MT"/>
                          <w:spacing w:val="-5"/>
                          <w:w w:val="90"/>
                          <w:sz w:val="15"/>
                        </w:rPr>
                        <w:t>1</w:t>
                      </w:r>
                    </w:p>
                  </w:txbxContent>
                </v:textbox>
                <w10:wrap anchorx="page"/>
              </v:shape>
            </w:pict>
          </mc:Fallback>
        </mc:AlternateContent>
      </w:r>
      <w:r w:rsidRPr="006468AB">
        <w:rPr>
          <w:w w:val="115"/>
        </w:rPr>
        <w:t>+</w:t>
      </w:r>
      <w:r w:rsidRPr="006468AB">
        <w:rPr>
          <w:spacing w:val="-27"/>
          <w:w w:val="115"/>
        </w:rPr>
        <w:t xml:space="preserve"> </w:t>
      </w:r>
      <w:r w:rsidRPr="006468AB">
        <w:rPr>
          <w:w w:val="190"/>
          <w:position w:val="19"/>
        </w:rPr>
        <w:t>Σ</w:t>
      </w:r>
      <w:r w:rsidRPr="006468AB">
        <w:rPr>
          <w:spacing w:val="-82"/>
          <w:w w:val="190"/>
          <w:position w:val="19"/>
        </w:rPr>
        <w:t xml:space="preserve"> </w:t>
      </w:r>
      <w:proofErr w:type="spellStart"/>
      <w:r w:rsidRPr="006468AB">
        <w:rPr>
          <w:i/>
          <w:w w:val="115"/>
        </w:rPr>
        <w:t>φ</w:t>
      </w:r>
      <w:r w:rsidRPr="006468AB">
        <w:rPr>
          <w:w w:val="115"/>
        </w:rPr>
        <w:t>ij</w:t>
      </w:r>
      <w:proofErr w:type="spellEnd"/>
      <w:r w:rsidRPr="006468AB">
        <w:rPr>
          <w:spacing w:val="-11"/>
          <w:w w:val="115"/>
          <w:position w:val="16"/>
        </w:rPr>
        <w:t xml:space="preserve"> </w:t>
      </w:r>
      <w:proofErr w:type="spellStart"/>
      <w:r w:rsidRPr="006468AB">
        <w:rPr>
          <w:w w:val="110"/>
        </w:rPr>
        <w:t>yi</w:t>
      </w:r>
      <w:proofErr w:type="spellEnd"/>
      <w:r w:rsidRPr="006468AB">
        <w:rPr>
          <w:w w:val="110"/>
        </w:rPr>
        <w:t>,</w:t>
      </w:r>
      <w:r w:rsidRPr="006468AB">
        <w:rPr>
          <w:spacing w:val="-26"/>
          <w:w w:val="110"/>
        </w:rPr>
        <w:t xml:space="preserve"> </w:t>
      </w:r>
      <w:r w:rsidRPr="006468AB">
        <w:rPr>
          <w:w w:val="115"/>
        </w:rPr>
        <w:t>t</w:t>
      </w:r>
      <w:r w:rsidRPr="006468AB">
        <w:rPr>
          <w:spacing w:val="-18"/>
          <w:w w:val="115"/>
        </w:rPr>
        <w:t xml:space="preserve"> </w:t>
      </w:r>
      <w:r w:rsidRPr="006468AB">
        <w:rPr>
          <w:w w:val="115"/>
        </w:rPr>
        <w:t>−</w:t>
      </w:r>
      <w:r w:rsidRPr="006468AB">
        <w:rPr>
          <w:spacing w:val="-26"/>
          <w:w w:val="115"/>
        </w:rPr>
        <w:t xml:space="preserve"> </w:t>
      </w:r>
      <w:r w:rsidRPr="006468AB">
        <w:rPr>
          <w:w w:val="115"/>
        </w:rPr>
        <w:t>j</w:t>
      </w:r>
      <w:r w:rsidRPr="006468AB">
        <w:rPr>
          <w:spacing w:val="-18"/>
          <w:w w:val="115"/>
        </w:rPr>
        <w:t xml:space="preserve"> </w:t>
      </w:r>
      <w:r w:rsidRPr="006468AB">
        <w:rPr>
          <w:w w:val="115"/>
        </w:rPr>
        <w:t>−</w:t>
      </w:r>
      <w:r w:rsidRPr="006468AB">
        <w:rPr>
          <w:spacing w:val="-26"/>
          <w:w w:val="115"/>
        </w:rPr>
        <w:t xml:space="preserve"> </w:t>
      </w:r>
      <w:r w:rsidRPr="006468AB">
        <w:rPr>
          <w:i/>
          <w:w w:val="115"/>
        </w:rPr>
        <w:t>αi</w:t>
      </w:r>
      <w:r w:rsidRPr="006468AB">
        <w:rPr>
          <w:spacing w:val="38"/>
          <w:w w:val="115"/>
          <w:position w:val="16"/>
        </w:rPr>
        <w:t xml:space="preserve"> </w:t>
      </w:r>
      <w:r w:rsidRPr="006468AB">
        <w:rPr>
          <w:w w:val="115"/>
        </w:rPr>
        <w:t>+</w:t>
      </w:r>
      <w:r w:rsidRPr="006468AB">
        <w:rPr>
          <w:spacing w:val="-26"/>
          <w:w w:val="115"/>
        </w:rPr>
        <w:t xml:space="preserve"> </w:t>
      </w:r>
      <w:r w:rsidRPr="006468AB">
        <w:rPr>
          <w:i/>
          <w:spacing w:val="-5"/>
          <w:w w:val="115"/>
        </w:rPr>
        <w:t>‹</w:t>
      </w:r>
      <w:r w:rsidRPr="006468AB">
        <w:rPr>
          <w:spacing w:val="-5"/>
          <w:w w:val="115"/>
        </w:rPr>
        <w:t>it</w:t>
      </w:r>
    </w:p>
    <w:p w14:paraId="772B7422" w14:textId="77777777" w:rsidR="00607341" w:rsidRPr="006468AB" w:rsidRDefault="00000000">
      <w:pPr>
        <w:spacing w:line="227" w:lineRule="exact"/>
        <w:ind w:left="1312"/>
        <w:rPr>
          <w:sz w:val="15"/>
        </w:rPr>
      </w:pPr>
      <w:r w:rsidRPr="006468AB">
        <w:rPr>
          <w:i/>
          <w:spacing w:val="-2"/>
          <w:sz w:val="15"/>
        </w:rPr>
        <w:t>I</w:t>
      </w:r>
      <w:r w:rsidRPr="006468AB">
        <w:rPr>
          <w:i/>
          <w:spacing w:val="-23"/>
          <w:sz w:val="15"/>
        </w:rPr>
        <w:t xml:space="preserve"> </w:t>
      </w:r>
      <w:r w:rsidRPr="006468AB">
        <w:rPr>
          <w:spacing w:val="-5"/>
          <w:sz w:val="15"/>
        </w:rPr>
        <w:t>−1</w:t>
      </w:r>
    </w:p>
    <w:p w14:paraId="59132C12" w14:textId="77777777" w:rsidR="00607341" w:rsidRPr="006468AB" w:rsidRDefault="00000000">
      <w:pPr>
        <w:pStyle w:val="BodyText"/>
        <w:spacing w:before="147"/>
      </w:pPr>
      <w:r w:rsidRPr="006468AB">
        <w:rPr>
          <w:spacing w:val="-4"/>
          <w:w w:val="105"/>
        </w:rPr>
        <w:t>where</w:t>
      </w:r>
    </w:p>
    <w:p w14:paraId="4F8E81C9" w14:textId="77777777" w:rsidR="00607341" w:rsidRPr="006468AB" w:rsidRDefault="00607341">
      <w:pPr>
        <w:pStyle w:val="BodyText"/>
        <w:spacing w:before="52"/>
        <w:ind w:left="0"/>
      </w:pPr>
    </w:p>
    <w:p w14:paraId="2915CE4B" w14:textId="77777777" w:rsidR="00607341" w:rsidRPr="006468AB" w:rsidRDefault="00000000">
      <w:pPr>
        <w:pStyle w:val="ListParagraph"/>
        <w:numPr>
          <w:ilvl w:val="0"/>
          <w:numId w:val="1"/>
        </w:numPr>
        <w:tabs>
          <w:tab w:val="left" w:pos="540"/>
        </w:tabs>
        <w:spacing w:before="1"/>
        <w:ind w:left="540" w:hanging="239"/>
        <w:rPr>
          <w:rFonts w:ascii="Times New Roman" w:hAnsi="Times New Roman" w:cs="Times New Roman"/>
          <w:sz w:val="19"/>
        </w:rPr>
      </w:pPr>
      <w:proofErr w:type="spellStart"/>
      <w:r w:rsidRPr="006468AB">
        <w:rPr>
          <w:rFonts w:ascii="Times New Roman" w:hAnsi="Times New Roman" w:cs="Times New Roman"/>
          <w:w w:val="105"/>
          <w:sz w:val="19"/>
        </w:rPr>
        <w:t>yit</w:t>
      </w:r>
      <w:proofErr w:type="spellEnd"/>
      <w:r w:rsidRPr="006468AB">
        <w:rPr>
          <w:rFonts w:ascii="Times New Roman" w:hAnsi="Times New Roman" w:cs="Times New Roman"/>
          <w:spacing w:val="-4"/>
          <w:w w:val="105"/>
          <w:sz w:val="19"/>
        </w:rPr>
        <w:t xml:space="preserve"> </w:t>
      </w:r>
      <w:r w:rsidRPr="006468AB">
        <w:rPr>
          <w:rFonts w:ascii="Times New Roman" w:hAnsi="Times New Roman" w:cs="Times New Roman"/>
          <w:w w:val="105"/>
          <w:sz w:val="19"/>
        </w:rPr>
        <w:t>is</w:t>
      </w:r>
      <w:r w:rsidRPr="006468AB">
        <w:rPr>
          <w:rFonts w:ascii="Times New Roman" w:hAnsi="Times New Roman" w:cs="Times New Roman"/>
          <w:spacing w:val="-4"/>
          <w:w w:val="105"/>
          <w:sz w:val="19"/>
        </w:rPr>
        <w:t xml:space="preserve"> </w:t>
      </w:r>
      <w:proofErr w:type="spellStart"/>
      <w:r w:rsidRPr="006468AB">
        <w:rPr>
          <w:rFonts w:ascii="Times New Roman" w:hAnsi="Times New Roman" w:cs="Times New Roman"/>
          <w:w w:val="105"/>
          <w:sz w:val="19"/>
        </w:rPr>
        <w:t>tfle</w:t>
      </w:r>
      <w:proofErr w:type="spellEnd"/>
      <w:r w:rsidRPr="006468AB">
        <w:rPr>
          <w:rFonts w:ascii="Times New Roman" w:hAnsi="Times New Roman" w:cs="Times New Roman"/>
          <w:spacing w:val="-4"/>
          <w:w w:val="105"/>
          <w:sz w:val="19"/>
        </w:rPr>
        <w:t xml:space="preserve"> </w:t>
      </w:r>
      <w:r w:rsidRPr="006468AB">
        <w:rPr>
          <w:rFonts w:ascii="Times New Roman" w:hAnsi="Times New Roman" w:cs="Times New Roman"/>
          <w:w w:val="105"/>
          <w:sz w:val="19"/>
        </w:rPr>
        <w:t>dependent</w:t>
      </w:r>
      <w:r w:rsidRPr="006468AB">
        <w:rPr>
          <w:rFonts w:ascii="Times New Roman" w:hAnsi="Times New Roman" w:cs="Times New Roman"/>
          <w:spacing w:val="-4"/>
          <w:w w:val="105"/>
          <w:sz w:val="19"/>
        </w:rPr>
        <w:t xml:space="preserve"> </w:t>
      </w:r>
      <w:r w:rsidRPr="006468AB">
        <w:rPr>
          <w:rFonts w:ascii="Times New Roman" w:hAnsi="Times New Roman" w:cs="Times New Roman"/>
          <w:w w:val="105"/>
          <w:sz w:val="19"/>
        </w:rPr>
        <w:t>variable</w:t>
      </w:r>
      <w:r w:rsidRPr="006468AB">
        <w:rPr>
          <w:rFonts w:ascii="Times New Roman" w:hAnsi="Times New Roman" w:cs="Times New Roman"/>
          <w:spacing w:val="-4"/>
          <w:w w:val="105"/>
          <w:sz w:val="19"/>
        </w:rPr>
        <w:t xml:space="preserve"> </w:t>
      </w:r>
      <w:r w:rsidRPr="006468AB">
        <w:rPr>
          <w:rFonts w:ascii="Times New Roman" w:hAnsi="Times New Roman" w:cs="Times New Roman"/>
          <w:w w:val="105"/>
          <w:sz w:val="19"/>
        </w:rPr>
        <w:t>for</w:t>
      </w:r>
      <w:r w:rsidRPr="006468AB">
        <w:rPr>
          <w:rFonts w:ascii="Times New Roman" w:hAnsi="Times New Roman" w:cs="Times New Roman"/>
          <w:spacing w:val="-4"/>
          <w:w w:val="105"/>
          <w:sz w:val="19"/>
        </w:rPr>
        <w:t xml:space="preserve"> </w:t>
      </w:r>
      <w:r w:rsidRPr="006468AB">
        <w:rPr>
          <w:rFonts w:ascii="Times New Roman" w:hAnsi="Times New Roman" w:cs="Times New Roman"/>
          <w:w w:val="105"/>
          <w:sz w:val="19"/>
        </w:rPr>
        <w:t>unit</w:t>
      </w:r>
      <w:r w:rsidRPr="006468AB">
        <w:rPr>
          <w:rFonts w:ascii="Times New Roman" w:hAnsi="Times New Roman" w:cs="Times New Roman"/>
          <w:spacing w:val="-3"/>
          <w:w w:val="105"/>
          <w:sz w:val="19"/>
        </w:rPr>
        <w:t xml:space="preserve"> </w:t>
      </w:r>
      <w:r w:rsidRPr="006468AB">
        <w:rPr>
          <w:rFonts w:ascii="Times New Roman" w:hAnsi="Times New Roman" w:cs="Times New Roman"/>
          <w:w w:val="105"/>
          <w:sz w:val="19"/>
        </w:rPr>
        <w:t>i</w:t>
      </w:r>
      <w:r w:rsidRPr="006468AB">
        <w:rPr>
          <w:rFonts w:ascii="Times New Roman" w:hAnsi="Times New Roman" w:cs="Times New Roman"/>
          <w:spacing w:val="-4"/>
          <w:w w:val="105"/>
          <w:sz w:val="19"/>
        </w:rPr>
        <w:t xml:space="preserve"> </w:t>
      </w:r>
      <w:r w:rsidRPr="006468AB">
        <w:rPr>
          <w:rFonts w:ascii="Times New Roman" w:hAnsi="Times New Roman" w:cs="Times New Roman"/>
          <w:w w:val="105"/>
          <w:sz w:val="19"/>
        </w:rPr>
        <w:t>at</w:t>
      </w:r>
      <w:r w:rsidRPr="006468AB">
        <w:rPr>
          <w:rFonts w:ascii="Times New Roman" w:hAnsi="Times New Roman" w:cs="Times New Roman"/>
          <w:spacing w:val="-4"/>
          <w:w w:val="105"/>
          <w:sz w:val="19"/>
        </w:rPr>
        <w:t xml:space="preserve"> </w:t>
      </w:r>
      <w:r w:rsidRPr="006468AB">
        <w:rPr>
          <w:rFonts w:ascii="Times New Roman" w:hAnsi="Times New Roman" w:cs="Times New Roman"/>
          <w:w w:val="105"/>
          <w:sz w:val="19"/>
        </w:rPr>
        <w:t>time</w:t>
      </w:r>
      <w:r w:rsidRPr="006468AB">
        <w:rPr>
          <w:rFonts w:ascii="Times New Roman" w:hAnsi="Times New Roman" w:cs="Times New Roman"/>
          <w:spacing w:val="-4"/>
          <w:w w:val="105"/>
          <w:sz w:val="19"/>
        </w:rPr>
        <w:t xml:space="preserve"> </w:t>
      </w:r>
      <w:r w:rsidRPr="006468AB">
        <w:rPr>
          <w:rFonts w:ascii="Times New Roman" w:hAnsi="Times New Roman" w:cs="Times New Roman"/>
          <w:spacing w:val="-5"/>
          <w:w w:val="105"/>
          <w:sz w:val="19"/>
        </w:rPr>
        <w:t>t.</w:t>
      </w:r>
    </w:p>
    <w:p w14:paraId="4497D7A8" w14:textId="77777777" w:rsidR="00607341" w:rsidRPr="006468AB" w:rsidRDefault="00000000">
      <w:pPr>
        <w:pStyle w:val="ListParagraph"/>
        <w:numPr>
          <w:ilvl w:val="0"/>
          <w:numId w:val="1"/>
        </w:numPr>
        <w:tabs>
          <w:tab w:val="left" w:pos="540"/>
        </w:tabs>
        <w:spacing w:before="21"/>
        <w:ind w:left="540" w:hanging="239"/>
        <w:rPr>
          <w:rFonts w:ascii="Times New Roman" w:hAnsi="Times New Roman" w:cs="Times New Roman"/>
          <w:sz w:val="19"/>
        </w:rPr>
      </w:pPr>
      <w:r w:rsidRPr="006468AB">
        <w:rPr>
          <w:rFonts w:ascii="Times New Roman" w:hAnsi="Times New Roman" w:cs="Times New Roman"/>
          <w:sz w:val="19"/>
        </w:rPr>
        <w:t>αi</w:t>
      </w:r>
      <w:r w:rsidRPr="006468AB">
        <w:rPr>
          <w:rFonts w:ascii="Times New Roman" w:hAnsi="Times New Roman" w:cs="Times New Roman"/>
          <w:spacing w:val="9"/>
          <w:sz w:val="19"/>
        </w:rPr>
        <w:t xml:space="preserve"> </w:t>
      </w:r>
      <w:r w:rsidRPr="006468AB">
        <w:rPr>
          <w:rFonts w:ascii="Times New Roman" w:hAnsi="Times New Roman" w:cs="Times New Roman"/>
          <w:sz w:val="19"/>
        </w:rPr>
        <w:t>is</w:t>
      </w:r>
      <w:r w:rsidRPr="006468AB">
        <w:rPr>
          <w:rFonts w:ascii="Times New Roman" w:hAnsi="Times New Roman" w:cs="Times New Roman"/>
          <w:spacing w:val="10"/>
          <w:sz w:val="19"/>
        </w:rPr>
        <w:t xml:space="preserve"> </w:t>
      </w:r>
      <w:proofErr w:type="spellStart"/>
      <w:proofErr w:type="gramStart"/>
      <w:r w:rsidRPr="006468AB">
        <w:rPr>
          <w:rFonts w:ascii="Times New Roman" w:hAnsi="Times New Roman" w:cs="Times New Roman"/>
          <w:sz w:val="19"/>
        </w:rPr>
        <w:t>tfle</w:t>
      </w:r>
      <w:proofErr w:type="spellEnd"/>
      <w:proofErr w:type="gramEnd"/>
      <w:r w:rsidRPr="006468AB">
        <w:rPr>
          <w:rFonts w:ascii="Times New Roman" w:hAnsi="Times New Roman" w:cs="Times New Roman"/>
          <w:spacing w:val="10"/>
          <w:sz w:val="19"/>
        </w:rPr>
        <w:t xml:space="preserve"> </w:t>
      </w:r>
      <w:r w:rsidRPr="006468AB">
        <w:rPr>
          <w:rFonts w:ascii="Times New Roman" w:hAnsi="Times New Roman" w:cs="Times New Roman"/>
          <w:sz w:val="19"/>
        </w:rPr>
        <w:t>individual-specific</w:t>
      </w:r>
      <w:r w:rsidRPr="006468AB">
        <w:rPr>
          <w:rFonts w:ascii="Times New Roman" w:hAnsi="Times New Roman" w:cs="Times New Roman"/>
          <w:spacing w:val="10"/>
          <w:sz w:val="19"/>
        </w:rPr>
        <w:t xml:space="preserve"> </w:t>
      </w:r>
      <w:r w:rsidRPr="006468AB">
        <w:rPr>
          <w:rFonts w:ascii="Times New Roman" w:hAnsi="Times New Roman" w:cs="Times New Roman"/>
          <w:spacing w:val="-2"/>
          <w:sz w:val="19"/>
        </w:rPr>
        <w:t>intercept.</w:t>
      </w:r>
    </w:p>
    <w:p w14:paraId="10391BA8" w14:textId="77777777" w:rsidR="00607341" w:rsidRPr="006468AB" w:rsidRDefault="00000000">
      <w:pPr>
        <w:pStyle w:val="ListParagraph"/>
        <w:numPr>
          <w:ilvl w:val="0"/>
          <w:numId w:val="1"/>
        </w:numPr>
        <w:tabs>
          <w:tab w:val="left" w:pos="541"/>
        </w:tabs>
        <w:spacing w:before="30" w:line="228" w:lineRule="auto"/>
        <w:ind w:right="139"/>
        <w:rPr>
          <w:rFonts w:ascii="Times New Roman" w:hAnsi="Times New Roman" w:cs="Times New Roman"/>
          <w:sz w:val="19"/>
        </w:rPr>
      </w:pPr>
      <w:r w:rsidRPr="006468AB">
        <w:rPr>
          <w:rFonts w:ascii="Times New Roman" w:hAnsi="Times New Roman" w:cs="Times New Roman"/>
          <w:sz w:val="19"/>
        </w:rPr>
        <w:t xml:space="preserve">β1 is </w:t>
      </w:r>
      <w:proofErr w:type="spellStart"/>
      <w:r w:rsidRPr="006468AB">
        <w:rPr>
          <w:rFonts w:ascii="Times New Roman" w:hAnsi="Times New Roman" w:cs="Times New Roman"/>
          <w:sz w:val="19"/>
        </w:rPr>
        <w:t>tfle</w:t>
      </w:r>
      <w:proofErr w:type="spellEnd"/>
      <w:r w:rsidRPr="006468AB">
        <w:rPr>
          <w:rFonts w:ascii="Times New Roman" w:hAnsi="Times New Roman" w:cs="Times New Roman"/>
          <w:sz w:val="19"/>
        </w:rPr>
        <w:t xml:space="preserve"> coefficient of </w:t>
      </w:r>
      <w:proofErr w:type="spellStart"/>
      <w:r w:rsidRPr="006468AB">
        <w:rPr>
          <w:rFonts w:ascii="Times New Roman" w:hAnsi="Times New Roman" w:cs="Times New Roman"/>
          <w:sz w:val="19"/>
        </w:rPr>
        <w:t>tfle</w:t>
      </w:r>
      <w:proofErr w:type="spellEnd"/>
      <w:r w:rsidRPr="006468AB">
        <w:rPr>
          <w:rFonts w:ascii="Times New Roman" w:hAnsi="Times New Roman" w:cs="Times New Roman"/>
          <w:sz w:val="19"/>
        </w:rPr>
        <w:t xml:space="preserve"> lagged dependent variable</w:t>
      </w:r>
      <w:r w:rsidRPr="006468AB">
        <w:rPr>
          <w:rFonts w:ascii="Times New Roman" w:hAnsi="Times New Roman" w:cs="Times New Roman"/>
          <w:spacing w:val="40"/>
          <w:sz w:val="19"/>
        </w:rPr>
        <w:t xml:space="preserve"> </w:t>
      </w:r>
      <w:proofErr w:type="spellStart"/>
      <w:r w:rsidRPr="006468AB">
        <w:rPr>
          <w:rFonts w:ascii="Times New Roman" w:hAnsi="Times New Roman" w:cs="Times New Roman"/>
          <w:sz w:val="19"/>
        </w:rPr>
        <w:t>yi</w:t>
      </w:r>
      <w:proofErr w:type="spellEnd"/>
      <w:r w:rsidRPr="006468AB">
        <w:rPr>
          <w:rFonts w:ascii="Times New Roman" w:hAnsi="Times New Roman" w:cs="Times New Roman"/>
          <w:sz w:val="19"/>
        </w:rPr>
        <w:t>, t</w:t>
      </w:r>
      <w:r w:rsidRPr="006468AB">
        <w:rPr>
          <w:rFonts w:ascii="Times New Roman" w:hAnsi="Times New Roman" w:cs="Times New Roman"/>
          <w:spacing w:val="-9"/>
          <w:sz w:val="19"/>
        </w:rPr>
        <w:t xml:space="preserve"> </w:t>
      </w:r>
      <w:r w:rsidRPr="006468AB">
        <w:rPr>
          <w:rFonts w:ascii="Times New Roman" w:hAnsi="Times New Roman" w:cs="Times New Roman"/>
          <w:sz w:val="19"/>
        </w:rPr>
        <w:t>−</w:t>
      </w:r>
      <w:r w:rsidRPr="006468AB">
        <w:rPr>
          <w:rFonts w:ascii="Times New Roman" w:hAnsi="Times New Roman" w:cs="Times New Roman"/>
          <w:spacing w:val="-15"/>
          <w:sz w:val="19"/>
        </w:rPr>
        <w:t xml:space="preserve"> </w:t>
      </w:r>
      <w:r w:rsidRPr="006468AB">
        <w:rPr>
          <w:rFonts w:ascii="Times New Roman" w:hAnsi="Times New Roman" w:cs="Times New Roman"/>
          <w:sz w:val="19"/>
        </w:rPr>
        <w:t>1</w:t>
      </w:r>
    </w:p>
    <w:p w14:paraId="79E6A46A" w14:textId="77777777" w:rsidR="00607341" w:rsidRPr="006468AB" w:rsidRDefault="00000000">
      <w:pPr>
        <w:pStyle w:val="ListParagraph"/>
        <w:numPr>
          <w:ilvl w:val="0"/>
          <w:numId w:val="1"/>
        </w:numPr>
        <w:tabs>
          <w:tab w:val="left" w:pos="539"/>
          <w:tab w:val="left" w:pos="541"/>
        </w:tabs>
        <w:spacing w:before="21" w:line="264" w:lineRule="auto"/>
        <w:ind w:right="139" w:hanging="241"/>
        <w:rPr>
          <w:rFonts w:ascii="Times New Roman" w:hAnsi="Times New Roman" w:cs="Times New Roman"/>
          <w:sz w:val="19"/>
        </w:rPr>
      </w:pPr>
      <w:proofErr w:type="gramStart"/>
      <w:r w:rsidRPr="006468AB">
        <w:rPr>
          <w:rFonts w:ascii="Times New Roman" w:hAnsi="Times New Roman" w:cs="Times New Roman"/>
          <w:w w:val="105"/>
          <w:sz w:val="19"/>
        </w:rPr>
        <w:t>γ1is</w:t>
      </w:r>
      <w:proofErr w:type="gramEnd"/>
      <w:r w:rsidRPr="006468AB">
        <w:rPr>
          <w:rFonts w:ascii="Times New Roman" w:hAnsi="Times New Roman" w:cs="Times New Roman"/>
          <w:spacing w:val="-3"/>
          <w:w w:val="105"/>
          <w:sz w:val="19"/>
        </w:rPr>
        <w:t xml:space="preserve"> </w:t>
      </w:r>
      <w:proofErr w:type="spellStart"/>
      <w:r w:rsidRPr="006468AB">
        <w:rPr>
          <w:rFonts w:ascii="Times New Roman" w:hAnsi="Times New Roman" w:cs="Times New Roman"/>
          <w:w w:val="105"/>
          <w:sz w:val="19"/>
        </w:rPr>
        <w:t>tfle</w:t>
      </w:r>
      <w:proofErr w:type="spellEnd"/>
      <w:r w:rsidRPr="006468AB">
        <w:rPr>
          <w:rFonts w:ascii="Times New Roman" w:hAnsi="Times New Roman" w:cs="Times New Roman"/>
          <w:spacing w:val="-3"/>
          <w:w w:val="105"/>
          <w:sz w:val="19"/>
        </w:rPr>
        <w:t xml:space="preserve"> </w:t>
      </w:r>
      <w:r w:rsidRPr="006468AB">
        <w:rPr>
          <w:rFonts w:ascii="Times New Roman" w:hAnsi="Times New Roman" w:cs="Times New Roman"/>
          <w:w w:val="105"/>
          <w:sz w:val="19"/>
        </w:rPr>
        <w:t>coefficient</w:t>
      </w:r>
      <w:r w:rsidRPr="006468AB">
        <w:rPr>
          <w:rFonts w:ascii="Times New Roman" w:hAnsi="Times New Roman" w:cs="Times New Roman"/>
          <w:spacing w:val="-3"/>
          <w:w w:val="105"/>
          <w:sz w:val="19"/>
        </w:rPr>
        <w:t xml:space="preserve"> </w:t>
      </w:r>
      <w:r w:rsidRPr="006468AB">
        <w:rPr>
          <w:rFonts w:ascii="Times New Roman" w:hAnsi="Times New Roman" w:cs="Times New Roman"/>
          <w:w w:val="105"/>
          <w:sz w:val="19"/>
        </w:rPr>
        <w:t>of</w:t>
      </w:r>
      <w:r w:rsidRPr="006468AB">
        <w:rPr>
          <w:rFonts w:ascii="Times New Roman" w:hAnsi="Times New Roman" w:cs="Times New Roman"/>
          <w:spacing w:val="-3"/>
          <w:w w:val="105"/>
          <w:sz w:val="19"/>
        </w:rPr>
        <w:t xml:space="preserve"> </w:t>
      </w:r>
      <w:proofErr w:type="spellStart"/>
      <w:r w:rsidRPr="006468AB">
        <w:rPr>
          <w:rFonts w:ascii="Times New Roman" w:hAnsi="Times New Roman" w:cs="Times New Roman"/>
          <w:w w:val="105"/>
          <w:sz w:val="19"/>
        </w:rPr>
        <w:t>tfle</w:t>
      </w:r>
      <w:proofErr w:type="spellEnd"/>
      <w:r w:rsidRPr="006468AB">
        <w:rPr>
          <w:rFonts w:ascii="Times New Roman" w:hAnsi="Times New Roman" w:cs="Times New Roman"/>
          <w:spacing w:val="-3"/>
          <w:w w:val="105"/>
          <w:sz w:val="19"/>
        </w:rPr>
        <w:t xml:space="preserve"> </w:t>
      </w:r>
      <w:r w:rsidRPr="006468AB">
        <w:rPr>
          <w:rFonts w:ascii="Times New Roman" w:hAnsi="Times New Roman" w:cs="Times New Roman"/>
          <w:w w:val="105"/>
          <w:sz w:val="19"/>
        </w:rPr>
        <w:t>contemporaneous</w:t>
      </w:r>
      <w:r w:rsidRPr="006468AB">
        <w:rPr>
          <w:rFonts w:ascii="Times New Roman" w:hAnsi="Times New Roman" w:cs="Times New Roman"/>
          <w:spacing w:val="-3"/>
          <w:w w:val="105"/>
          <w:sz w:val="19"/>
        </w:rPr>
        <w:t xml:space="preserve"> </w:t>
      </w:r>
      <w:proofErr w:type="spellStart"/>
      <w:r w:rsidRPr="006468AB">
        <w:rPr>
          <w:rFonts w:ascii="Times New Roman" w:hAnsi="Times New Roman" w:cs="Times New Roman"/>
          <w:w w:val="105"/>
          <w:sz w:val="19"/>
        </w:rPr>
        <w:t>explana</w:t>
      </w:r>
      <w:proofErr w:type="spellEnd"/>
      <w:r w:rsidRPr="006468AB">
        <w:rPr>
          <w:rFonts w:ascii="Times New Roman" w:hAnsi="Times New Roman" w:cs="Times New Roman"/>
          <w:w w:val="105"/>
          <w:sz w:val="19"/>
        </w:rPr>
        <w:t xml:space="preserve">- tory variable </w:t>
      </w:r>
      <w:proofErr w:type="spellStart"/>
      <w:r w:rsidRPr="006468AB">
        <w:rPr>
          <w:rFonts w:ascii="Times New Roman" w:hAnsi="Times New Roman" w:cs="Times New Roman"/>
          <w:w w:val="105"/>
          <w:sz w:val="19"/>
        </w:rPr>
        <w:t>xit</w:t>
      </w:r>
      <w:proofErr w:type="spellEnd"/>
      <w:r w:rsidRPr="006468AB">
        <w:rPr>
          <w:rFonts w:ascii="Times New Roman" w:hAnsi="Times New Roman" w:cs="Times New Roman"/>
          <w:w w:val="105"/>
          <w:sz w:val="19"/>
        </w:rPr>
        <w:t>.</w:t>
      </w:r>
    </w:p>
    <w:p w14:paraId="203E730A" w14:textId="77777777" w:rsidR="00607341" w:rsidRPr="006468AB" w:rsidRDefault="00000000">
      <w:pPr>
        <w:pStyle w:val="ListParagraph"/>
        <w:numPr>
          <w:ilvl w:val="0"/>
          <w:numId w:val="1"/>
        </w:numPr>
        <w:tabs>
          <w:tab w:val="left" w:pos="540"/>
        </w:tabs>
        <w:spacing w:before="0" w:line="218" w:lineRule="exact"/>
        <w:ind w:left="540" w:hanging="239"/>
        <w:rPr>
          <w:rFonts w:ascii="Times New Roman" w:hAnsi="Times New Roman" w:cs="Times New Roman"/>
          <w:sz w:val="19"/>
        </w:rPr>
      </w:pPr>
      <w:r w:rsidRPr="006468AB">
        <w:rPr>
          <w:rFonts w:ascii="Times New Roman" w:hAnsi="Times New Roman" w:cs="Times New Roman"/>
          <w:sz w:val="19"/>
        </w:rPr>
        <w:t>δ1</w:t>
      </w:r>
      <w:r w:rsidRPr="006468AB">
        <w:rPr>
          <w:rFonts w:ascii="Times New Roman" w:hAnsi="Times New Roman" w:cs="Times New Roman"/>
          <w:spacing w:val="7"/>
          <w:sz w:val="19"/>
        </w:rPr>
        <w:t xml:space="preserve"> </w:t>
      </w:r>
      <w:r w:rsidRPr="006468AB">
        <w:rPr>
          <w:rFonts w:ascii="Times New Roman" w:hAnsi="Times New Roman" w:cs="Times New Roman"/>
          <w:sz w:val="19"/>
        </w:rPr>
        <w:t>is</w:t>
      </w:r>
      <w:r w:rsidRPr="006468AB">
        <w:rPr>
          <w:rFonts w:ascii="Times New Roman" w:hAnsi="Times New Roman" w:cs="Times New Roman"/>
          <w:spacing w:val="8"/>
          <w:sz w:val="19"/>
        </w:rPr>
        <w:t xml:space="preserve"> </w:t>
      </w:r>
      <w:proofErr w:type="spellStart"/>
      <w:r w:rsidRPr="006468AB">
        <w:rPr>
          <w:rFonts w:ascii="Times New Roman" w:hAnsi="Times New Roman" w:cs="Times New Roman"/>
          <w:sz w:val="19"/>
        </w:rPr>
        <w:t>tfle</w:t>
      </w:r>
      <w:proofErr w:type="spellEnd"/>
      <w:r w:rsidRPr="006468AB">
        <w:rPr>
          <w:rFonts w:ascii="Times New Roman" w:hAnsi="Times New Roman" w:cs="Times New Roman"/>
          <w:spacing w:val="7"/>
          <w:sz w:val="19"/>
        </w:rPr>
        <w:t xml:space="preserve"> </w:t>
      </w:r>
      <w:r w:rsidRPr="006468AB">
        <w:rPr>
          <w:rFonts w:ascii="Times New Roman" w:hAnsi="Times New Roman" w:cs="Times New Roman"/>
          <w:sz w:val="19"/>
        </w:rPr>
        <w:t>coefficient</w:t>
      </w:r>
      <w:r w:rsidRPr="006468AB">
        <w:rPr>
          <w:rFonts w:ascii="Times New Roman" w:hAnsi="Times New Roman" w:cs="Times New Roman"/>
          <w:spacing w:val="8"/>
          <w:sz w:val="19"/>
        </w:rPr>
        <w:t xml:space="preserve"> </w:t>
      </w:r>
      <w:r w:rsidRPr="006468AB">
        <w:rPr>
          <w:rFonts w:ascii="Times New Roman" w:hAnsi="Times New Roman" w:cs="Times New Roman"/>
          <w:sz w:val="19"/>
        </w:rPr>
        <w:t>of</w:t>
      </w:r>
      <w:r w:rsidRPr="006468AB">
        <w:rPr>
          <w:rFonts w:ascii="Times New Roman" w:hAnsi="Times New Roman" w:cs="Times New Roman"/>
          <w:spacing w:val="8"/>
          <w:sz w:val="19"/>
        </w:rPr>
        <w:t xml:space="preserve"> </w:t>
      </w:r>
      <w:proofErr w:type="spellStart"/>
      <w:r w:rsidRPr="006468AB">
        <w:rPr>
          <w:rFonts w:ascii="Times New Roman" w:hAnsi="Times New Roman" w:cs="Times New Roman"/>
          <w:sz w:val="19"/>
        </w:rPr>
        <w:t>tfle</w:t>
      </w:r>
      <w:proofErr w:type="spellEnd"/>
      <w:r w:rsidRPr="006468AB">
        <w:rPr>
          <w:rFonts w:ascii="Times New Roman" w:hAnsi="Times New Roman" w:cs="Times New Roman"/>
          <w:spacing w:val="7"/>
          <w:sz w:val="19"/>
        </w:rPr>
        <w:t xml:space="preserve"> </w:t>
      </w:r>
      <w:r w:rsidRPr="006468AB">
        <w:rPr>
          <w:rFonts w:ascii="Times New Roman" w:hAnsi="Times New Roman" w:cs="Times New Roman"/>
          <w:sz w:val="19"/>
        </w:rPr>
        <w:t>common</w:t>
      </w:r>
      <w:r w:rsidRPr="006468AB">
        <w:rPr>
          <w:rFonts w:ascii="Times New Roman" w:hAnsi="Times New Roman" w:cs="Times New Roman"/>
          <w:spacing w:val="8"/>
          <w:sz w:val="19"/>
        </w:rPr>
        <w:t xml:space="preserve"> </w:t>
      </w:r>
      <w:proofErr w:type="spellStart"/>
      <w:r w:rsidRPr="006468AB">
        <w:rPr>
          <w:rFonts w:ascii="Times New Roman" w:hAnsi="Times New Roman" w:cs="Times New Roman"/>
          <w:sz w:val="19"/>
        </w:rPr>
        <w:t>sflock</w:t>
      </w:r>
      <w:proofErr w:type="spellEnd"/>
      <w:r w:rsidRPr="006468AB">
        <w:rPr>
          <w:rFonts w:ascii="Times New Roman" w:hAnsi="Times New Roman" w:cs="Times New Roman"/>
          <w:spacing w:val="8"/>
          <w:sz w:val="19"/>
        </w:rPr>
        <w:t xml:space="preserve"> </w:t>
      </w:r>
      <w:proofErr w:type="spellStart"/>
      <w:r w:rsidRPr="006468AB">
        <w:rPr>
          <w:rFonts w:ascii="Times New Roman" w:hAnsi="Times New Roman" w:cs="Times New Roman"/>
          <w:spacing w:val="-5"/>
          <w:sz w:val="19"/>
        </w:rPr>
        <w:t>zt</w:t>
      </w:r>
      <w:proofErr w:type="spellEnd"/>
      <w:r w:rsidRPr="006468AB">
        <w:rPr>
          <w:rFonts w:ascii="Times New Roman" w:hAnsi="Times New Roman" w:cs="Times New Roman"/>
          <w:spacing w:val="-5"/>
          <w:sz w:val="19"/>
        </w:rPr>
        <w:t>.</w:t>
      </w:r>
    </w:p>
    <w:p w14:paraId="16D01C47" w14:textId="77777777" w:rsidR="00607341" w:rsidRPr="006468AB" w:rsidRDefault="00000000">
      <w:pPr>
        <w:pStyle w:val="ListParagraph"/>
        <w:numPr>
          <w:ilvl w:val="0"/>
          <w:numId w:val="1"/>
        </w:numPr>
        <w:tabs>
          <w:tab w:val="left" w:pos="540"/>
        </w:tabs>
        <w:spacing w:before="21"/>
        <w:ind w:left="540" w:hanging="239"/>
        <w:rPr>
          <w:rFonts w:ascii="Times New Roman" w:hAnsi="Times New Roman" w:cs="Times New Roman"/>
          <w:sz w:val="19"/>
        </w:rPr>
      </w:pPr>
      <w:proofErr w:type="spellStart"/>
      <w:r w:rsidRPr="006468AB">
        <w:rPr>
          <w:rFonts w:ascii="Times New Roman" w:hAnsi="Times New Roman" w:cs="Times New Roman"/>
          <w:sz w:val="19"/>
        </w:rPr>
        <w:t>Φij</w:t>
      </w:r>
      <w:proofErr w:type="spellEnd"/>
      <w:r w:rsidRPr="006468AB">
        <w:rPr>
          <w:rFonts w:ascii="Times New Roman" w:hAnsi="Times New Roman" w:cs="Times New Roman"/>
          <w:spacing w:val="10"/>
          <w:sz w:val="19"/>
        </w:rPr>
        <w:t xml:space="preserve"> </w:t>
      </w:r>
      <w:r w:rsidRPr="006468AB">
        <w:rPr>
          <w:rFonts w:ascii="Times New Roman" w:hAnsi="Times New Roman" w:cs="Times New Roman"/>
          <w:sz w:val="19"/>
        </w:rPr>
        <w:t>are</w:t>
      </w:r>
      <w:r w:rsidRPr="006468AB">
        <w:rPr>
          <w:rFonts w:ascii="Times New Roman" w:hAnsi="Times New Roman" w:cs="Times New Roman"/>
          <w:spacing w:val="10"/>
          <w:sz w:val="19"/>
        </w:rPr>
        <w:t xml:space="preserve"> </w:t>
      </w:r>
      <w:r w:rsidRPr="006468AB">
        <w:rPr>
          <w:rFonts w:ascii="Times New Roman" w:hAnsi="Times New Roman" w:cs="Times New Roman"/>
          <w:sz w:val="19"/>
        </w:rPr>
        <w:t>coefficients</w:t>
      </w:r>
      <w:r w:rsidRPr="006468AB">
        <w:rPr>
          <w:rFonts w:ascii="Times New Roman" w:hAnsi="Times New Roman" w:cs="Times New Roman"/>
          <w:spacing w:val="10"/>
          <w:sz w:val="19"/>
        </w:rPr>
        <w:t xml:space="preserve"> </w:t>
      </w:r>
      <w:r w:rsidRPr="006468AB">
        <w:rPr>
          <w:rFonts w:ascii="Times New Roman" w:hAnsi="Times New Roman" w:cs="Times New Roman"/>
          <w:sz w:val="19"/>
        </w:rPr>
        <w:t>capturing</w:t>
      </w:r>
      <w:r w:rsidRPr="006468AB">
        <w:rPr>
          <w:rFonts w:ascii="Times New Roman" w:hAnsi="Times New Roman" w:cs="Times New Roman"/>
          <w:spacing w:val="10"/>
          <w:sz w:val="19"/>
        </w:rPr>
        <w:t xml:space="preserve"> </w:t>
      </w:r>
      <w:proofErr w:type="spellStart"/>
      <w:r w:rsidRPr="006468AB">
        <w:rPr>
          <w:rFonts w:ascii="Times New Roman" w:hAnsi="Times New Roman" w:cs="Times New Roman"/>
          <w:sz w:val="19"/>
        </w:rPr>
        <w:t>tfle</w:t>
      </w:r>
      <w:proofErr w:type="spellEnd"/>
      <w:r w:rsidRPr="006468AB">
        <w:rPr>
          <w:rFonts w:ascii="Times New Roman" w:hAnsi="Times New Roman" w:cs="Times New Roman"/>
          <w:spacing w:val="10"/>
          <w:sz w:val="19"/>
        </w:rPr>
        <w:t xml:space="preserve"> </w:t>
      </w:r>
      <w:r w:rsidRPr="006468AB">
        <w:rPr>
          <w:rFonts w:ascii="Times New Roman" w:hAnsi="Times New Roman" w:cs="Times New Roman"/>
          <w:sz w:val="19"/>
        </w:rPr>
        <w:t>lagged</w:t>
      </w:r>
      <w:r w:rsidRPr="006468AB">
        <w:rPr>
          <w:rFonts w:ascii="Times New Roman" w:hAnsi="Times New Roman" w:cs="Times New Roman"/>
          <w:spacing w:val="11"/>
          <w:sz w:val="19"/>
        </w:rPr>
        <w:t xml:space="preserve"> </w:t>
      </w:r>
      <w:r w:rsidRPr="006468AB">
        <w:rPr>
          <w:rFonts w:ascii="Times New Roman" w:hAnsi="Times New Roman" w:cs="Times New Roman"/>
          <w:sz w:val="19"/>
        </w:rPr>
        <w:t>effects</w:t>
      </w:r>
      <w:r w:rsidRPr="006468AB">
        <w:rPr>
          <w:rFonts w:ascii="Times New Roman" w:hAnsi="Times New Roman" w:cs="Times New Roman"/>
          <w:spacing w:val="10"/>
          <w:sz w:val="19"/>
        </w:rPr>
        <w:t xml:space="preserve"> </w:t>
      </w:r>
      <w:r w:rsidRPr="006468AB">
        <w:rPr>
          <w:rFonts w:ascii="Times New Roman" w:hAnsi="Times New Roman" w:cs="Times New Roman"/>
          <w:sz w:val="19"/>
        </w:rPr>
        <w:t>of</w:t>
      </w:r>
      <w:r w:rsidRPr="006468AB">
        <w:rPr>
          <w:rFonts w:ascii="Times New Roman" w:hAnsi="Times New Roman" w:cs="Times New Roman"/>
          <w:spacing w:val="10"/>
          <w:sz w:val="19"/>
        </w:rPr>
        <w:t xml:space="preserve"> </w:t>
      </w:r>
      <w:proofErr w:type="spellStart"/>
      <w:r w:rsidRPr="006468AB">
        <w:rPr>
          <w:rFonts w:ascii="Times New Roman" w:hAnsi="Times New Roman" w:cs="Times New Roman"/>
          <w:spacing w:val="-5"/>
          <w:sz w:val="19"/>
        </w:rPr>
        <w:t>yit</w:t>
      </w:r>
      <w:proofErr w:type="spellEnd"/>
    </w:p>
    <w:p w14:paraId="48D99ADF" w14:textId="77777777" w:rsidR="00607341" w:rsidRPr="006468AB" w:rsidRDefault="00000000">
      <w:pPr>
        <w:pStyle w:val="ListParagraph"/>
        <w:numPr>
          <w:ilvl w:val="0"/>
          <w:numId w:val="1"/>
        </w:numPr>
        <w:tabs>
          <w:tab w:val="left" w:pos="540"/>
        </w:tabs>
        <w:spacing w:before="9"/>
        <w:ind w:left="540" w:hanging="239"/>
        <w:rPr>
          <w:rFonts w:ascii="Times New Roman" w:eastAsia="Times New Roman" w:hAnsi="Times New Roman" w:cs="Times New Roman"/>
          <w:sz w:val="19"/>
          <w:szCs w:val="19"/>
        </w:rPr>
      </w:pPr>
      <w:r w:rsidRPr="006468AB">
        <w:rPr>
          <w:rFonts w:ascii="Times New Roman" w:eastAsia="Tahoma" w:hAnsi="Times New Roman" w:cs="Times New Roman"/>
          <w:sz w:val="19"/>
          <w:szCs w:val="19"/>
        </w:rPr>
        <w:t>ϵ</w:t>
      </w:r>
      <w:r w:rsidRPr="006468AB">
        <w:rPr>
          <w:rFonts w:ascii="Times New Roman" w:eastAsia="Times New Roman" w:hAnsi="Times New Roman" w:cs="Times New Roman"/>
          <w:sz w:val="19"/>
          <w:szCs w:val="19"/>
        </w:rPr>
        <w:t>it</w:t>
      </w:r>
      <w:r w:rsidRPr="006468AB">
        <w:rPr>
          <w:rFonts w:ascii="Times New Roman" w:eastAsia="Times New Roman" w:hAnsi="Times New Roman" w:cs="Times New Roman"/>
          <w:spacing w:val="10"/>
          <w:sz w:val="19"/>
          <w:szCs w:val="19"/>
        </w:rPr>
        <w:t xml:space="preserve"> </w:t>
      </w:r>
      <w:r w:rsidRPr="006468AB">
        <w:rPr>
          <w:rFonts w:ascii="Times New Roman" w:eastAsia="Times New Roman" w:hAnsi="Times New Roman" w:cs="Times New Roman"/>
          <w:sz w:val="19"/>
          <w:szCs w:val="19"/>
        </w:rPr>
        <w:t>is</w:t>
      </w:r>
      <w:r w:rsidRPr="006468AB">
        <w:rPr>
          <w:rFonts w:ascii="Times New Roman" w:eastAsia="Times New Roman" w:hAnsi="Times New Roman" w:cs="Times New Roman"/>
          <w:spacing w:val="10"/>
          <w:sz w:val="19"/>
          <w:szCs w:val="19"/>
        </w:rPr>
        <w:t xml:space="preserve"> </w:t>
      </w:r>
      <w:proofErr w:type="spellStart"/>
      <w:r w:rsidRPr="006468AB">
        <w:rPr>
          <w:rFonts w:ascii="Times New Roman" w:eastAsia="Times New Roman" w:hAnsi="Times New Roman" w:cs="Times New Roman"/>
          <w:sz w:val="19"/>
          <w:szCs w:val="19"/>
        </w:rPr>
        <w:t>tfle</w:t>
      </w:r>
      <w:proofErr w:type="spellEnd"/>
      <w:r w:rsidRPr="006468AB">
        <w:rPr>
          <w:rFonts w:ascii="Times New Roman" w:eastAsia="Times New Roman" w:hAnsi="Times New Roman" w:cs="Times New Roman"/>
          <w:spacing w:val="11"/>
          <w:sz w:val="19"/>
          <w:szCs w:val="19"/>
        </w:rPr>
        <w:t xml:space="preserve"> </w:t>
      </w:r>
      <w:r w:rsidRPr="006468AB">
        <w:rPr>
          <w:rFonts w:ascii="Times New Roman" w:eastAsia="Times New Roman" w:hAnsi="Times New Roman" w:cs="Times New Roman"/>
          <w:sz w:val="19"/>
          <w:szCs w:val="19"/>
        </w:rPr>
        <w:t>error</w:t>
      </w:r>
      <w:r w:rsidRPr="006468AB">
        <w:rPr>
          <w:rFonts w:ascii="Times New Roman" w:eastAsia="Times New Roman" w:hAnsi="Times New Roman" w:cs="Times New Roman"/>
          <w:spacing w:val="10"/>
          <w:sz w:val="19"/>
          <w:szCs w:val="19"/>
        </w:rPr>
        <w:t xml:space="preserve"> </w:t>
      </w:r>
      <w:r w:rsidRPr="006468AB">
        <w:rPr>
          <w:rFonts w:ascii="Times New Roman" w:eastAsia="Times New Roman" w:hAnsi="Times New Roman" w:cs="Times New Roman"/>
          <w:spacing w:val="-2"/>
          <w:sz w:val="19"/>
          <w:szCs w:val="19"/>
        </w:rPr>
        <w:t>term.</w:t>
      </w:r>
    </w:p>
    <w:p w14:paraId="5F173700" w14:textId="77777777" w:rsidR="00607341" w:rsidRPr="006468AB" w:rsidRDefault="00607341">
      <w:pPr>
        <w:pStyle w:val="ListParagraph"/>
        <w:rPr>
          <w:rFonts w:ascii="Times New Roman" w:eastAsia="Times New Roman" w:hAnsi="Times New Roman" w:cs="Times New Roman"/>
          <w:sz w:val="19"/>
          <w:szCs w:val="19"/>
        </w:rPr>
        <w:sectPr w:rsidR="00607341" w:rsidRPr="006468AB">
          <w:type w:val="continuous"/>
          <w:pgSz w:w="11910" w:h="15820"/>
          <w:pgMar w:top="520" w:right="992" w:bottom="280" w:left="992" w:header="634" w:footer="0" w:gutter="0"/>
          <w:cols w:num="2" w:space="720" w:equalWidth="0">
            <w:col w:w="4860" w:space="100"/>
            <w:col w:w="4966"/>
          </w:cols>
        </w:sectPr>
      </w:pPr>
    </w:p>
    <w:p w14:paraId="18A5DA9C" w14:textId="77777777" w:rsidR="00607341" w:rsidRPr="006468AB" w:rsidRDefault="00607341">
      <w:pPr>
        <w:pStyle w:val="BodyText"/>
        <w:ind w:left="0"/>
        <w:rPr>
          <w:sz w:val="20"/>
        </w:rPr>
      </w:pPr>
    </w:p>
    <w:p w14:paraId="2DC063D2" w14:textId="77777777" w:rsidR="00607341" w:rsidRPr="006468AB" w:rsidRDefault="00607341">
      <w:pPr>
        <w:pStyle w:val="BodyText"/>
        <w:spacing w:before="193"/>
        <w:ind w:left="0"/>
        <w:rPr>
          <w:sz w:val="20"/>
        </w:rPr>
      </w:pPr>
    </w:p>
    <w:p w14:paraId="48C23E43" w14:textId="77777777" w:rsidR="00607341" w:rsidRPr="006468AB" w:rsidRDefault="00607341">
      <w:pPr>
        <w:pStyle w:val="BodyText"/>
        <w:rPr>
          <w:sz w:val="20"/>
        </w:rPr>
        <w:sectPr w:rsidR="00607341" w:rsidRPr="006468AB">
          <w:type w:val="continuous"/>
          <w:pgSz w:w="11910" w:h="15820"/>
          <w:pgMar w:top="520" w:right="992" w:bottom="280" w:left="992" w:header="634" w:footer="0" w:gutter="0"/>
          <w:cols w:space="720"/>
        </w:sectPr>
      </w:pPr>
    </w:p>
    <w:p w14:paraId="5EDB7B69" w14:textId="77777777" w:rsidR="00607341" w:rsidRPr="006468AB" w:rsidRDefault="00000000">
      <w:pPr>
        <w:spacing w:before="98"/>
        <w:ind w:left="141"/>
        <w:rPr>
          <w:sz w:val="18"/>
        </w:rPr>
      </w:pPr>
      <w:bookmarkStart w:id="24" w:name="_bookmark1"/>
      <w:bookmarkEnd w:id="24"/>
      <w:r w:rsidRPr="006468AB">
        <w:rPr>
          <w:b/>
          <w:w w:val="90"/>
          <w:sz w:val="18"/>
        </w:rPr>
        <w:t>Table</w:t>
      </w:r>
      <w:r w:rsidRPr="006468AB">
        <w:rPr>
          <w:b/>
          <w:spacing w:val="-12"/>
          <w:w w:val="90"/>
          <w:sz w:val="18"/>
        </w:rPr>
        <w:t xml:space="preserve"> </w:t>
      </w:r>
      <w:r w:rsidRPr="006468AB">
        <w:rPr>
          <w:b/>
          <w:w w:val="90"/>
          <w:sz w:val="18"/>
        </w:rPr>
        <w:t>2</w:t>
      </w:r>
      <w:r w:rsidRPr="006468AB">
        <w:rPr>
          <w:b/>
          <w:spacing w:val="23"/>
          <w:sz w:val="18"/>
        </w:rPr>
        <w:t xml:space="preserve"> </w:t>
      </w:r>
      <w:r w:rsidRPr="006468AB">
        <w:rPr>
          <w:w w:val="90"/>
          <w:sz w:val="18"/>
        </w:rPr>
        <w:t>Cross-sectional</w:t>
      </w:r>
      <w:r w:rsidRPr="006468AB">
        <w:rPr>
          <w:spacing w:val="-9"/>
          <w:w w:val="90"/>
          <w:sz w:val="18"/>
        </w:rPr>
        <w:t xml:space="preserve"> </w:t>
      </w:r>
      <w:r w:rsidRPr="006468AB">
        <w:rPr>
          <w:w w:val="90"/>
          <w:sz w:val="18"/>
        </w:rPr>
        <w:t>independence</w:t>
      </w:r>
      <w:r w:rsidRPr="006468AB">
        <w:rPr>
          <w:spacing w:val="-10"/>
          <w:w w:val="90"/>
          <w:sz w:val="18"/>
        </w:rPr>
        <w:t xml:space="preserve"> </w:t>
      </w:r>
      <w:r w:rsidRPr="006468AB">
        <w:rPr>
          <w:w w:val="90"/>
          <w:sz w:val="18"/>
        </w:rPr>
        <w:t>tests</w:t>
      </w:r>
      <w:r w:rsidRPr="006468AB">
        <w:rPr>
          <w:spacing w:val="-9"/>
          <w:w w:val="90"/>
          <w:sz w:val="18"/>
        </w:rPr>
        <w:t xml:space="preserve"> </w:t>
      </w:r>
      <w:r w:rsidRPr="006468AB">
        <w:rPr>
          <w:w w:val="90"/>
          <w:sz w:val="18"/>
        </w:rPr>
        <w:t>and</w:t>
      </w:r>
      <w:r w:rsidRPr="006468AB">
        <w:rPr>
          <w:spacing w:val="-10"/>
          <w:w w:val="90"/>
          <w:sz w:val="18"/>
        </w:rPr>
        <w:t xml:space="preserve"> </w:t>
      </w:r>
      <w:r w:rsidRPr="006468AB">
        <w:rPr>
          <w:w w:val="90"/>
          <w:sz w:val="18"/>
        </w:rPr>
        <w:t>heterogeneity</w:t>
      </w:r>
      <w:r w:rsidRPr="006468AB">
        <w:rPr>
          <w:spacing w:val="-10"/>
          <w:w w:val="90"/>
          <w:sz w:val="18"/>
        </w:rPr>
        <w:t xml:space="preserve"> </w:t>
      </w:r>
      <w:proofErr w:type="gramStart"/>
      <w:r w:rsidRPr="006468AB">
        <w:rPr>
          <w:spacing w:val="-4"/>
          <w:w w:val="90"/>
          <w:sz w:val="18"/>
        </w:rPr>
        <w:t>test</w:t>
      </w:r>
      <w:proofErr w:type="gramEnd"/>
    </w:p>
    <w:p w14:paraId="251A5AA4" w14:textId="77777777" w:rsidR="00607341" w:rsidRPr="006468AB" w:rsidRDefault="00000000">
      <w:pPr>
        <w:spacing w:before="124" w:line="187" w:lineRule="exact"/>
        <w:ind w:left="2803"/>
        <w:rPr>
          <w:b/>
          <w:sz w:val="16"/>
        </w:rPr>
      </w:pPr>
      <w:r w:rsidRPr="006468AB">
        <w:rPr>
          <w:b/>
          <w:noProof/>
          <w:sz w:val="16"/>
        </w:rPr>
        <mc:AlternateContent>
          <mc:Choice Requires="wpg">
            <w:drawing>
              <wp:anchor distT="0" distB="0" distL="0" distR="0" simplePos="0" relativeHeight="251626496" behindDoc="0" locked="0" layoutInCell="1" allowOverlap="1" wp14:anchorId="78295E4B" wp14:editId="661352D0">
                <wp:simplePos x="0" y="0"/>
                <wp:positionH relativeFrom="page">
                  <wp:posOffset>719999</wp:posOffset>
                </wp:positionH>
                <wp:positionV relativeFrom="paragraph">
                  <wp:posOffset>57553</wp:posOffset>
                </wp:positionV>
                <wp:extent cx="6120130" cy="190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130" cy="1905"/>
                          <a:chOff x="0" y="0"/>
                          <a:chExt cx="6120130" cy="1905"/>
                        </a:xfrm>
                      </wpg:grpSpPr>
                      <wps:wsp>
                        <wps:cNvPr id="40" name="Graphic 40"/>
                        <wps:cNvSpPr/>
                        <wps:spPr>
                          <a:xfrm>
                            <a:off x="0" y="952"/>
                            <a:ext cx="1690370" cy="1270"/>
                          </a:xfrm>
                          <a:custGeom>
                            <a:avLst/>
                            <a:gdLst/>
                            <a:ahLst/>
                            <a:cxnLst/>
                            <a:rect l="l" t="t" r="r" b="b"/>
                            <a:pathLst>
                              <a:path w="1690370">
                                <a:moveTo>
                                  <a:pt x="0" y="0"/>
                                </a:moveTo>
                                <a:lnTo>
                                  <a:pt x="1690179" y="0"/>
                                </a:lnTo>
                              </a:path>
                            </a:pathLst>
                          </a:custGeom>
                          <a:ln w="1905">
                            <a:solidFill>
                              <a:srgbClr val="000000"/>
                            </a:solidFill>
                            <a:prstDash val="solid"/>
                          </a:ln>
                        </wps:spPr>
                        <wps:bodyPr wrap="square" lIns="0" tIns="0" rIns="0" bIns="0" rtlCol="0">
                          <a:prstTxWarp prst="textNoShape">
                            <a:avLst/>
                          </a:prstTxWarp>
                          <a:noAutofit/>
                        </wps:bodyPr>
                      </wps:wsp>
                      <wps:wsp>
                        <wps:cNvPr id="41" name="Graphic 41"/>
                        <wps:cNvSpPr/>
                        <wps:spPr>
                          <a:xfrm>
                            <a:off x="1690179" y="952"/>
                            <a:ext cx="1607185" cy="1270"/>
                          </a:xfrm>
                          <a:custGeom>
                            <a:avLst/>
                            <a:gdLst/>
                            <a:ahLst/>
                            <a:cxnLst/>
                            <a:rect l="l" t="t" r="r" b="b"/>
                            <a:pathLst>
                              <a:path w="1607185">
                                <a:moveTo>
                                  <a:pt x="0" y="0"/>
                                </a:moveTo>
                                <a:lnTo>
                                  <a:pt x="1606816" y="0"/>
                                </a:lnTo>
                              </a:path>
                            </a:pathLst>
                          </a:custGeom>
                          <a:ln w="1905">
                            <a:solidFill>
                              <a:srgbClr val="000000"/>
                            </a:solidFill>
                            <a:prstDash val="solid"/>
                          </a:ln>
                        </wps:spPr>
                        <wps:bodyPr wrap="square" lIns="0" tIns="0" rIns="0" bIns="0" rtlCol="0">
                          <a:prstTxWarp prst="textNoShape">
                            <a:avLst/>
                          </a:prstTxWarp>
                          <a:noAutofit/>
                        </wps:bodyPr>
                      </wps:wsp>
                      <wps:wsp>
                        <wps:cNvPr id="42" name="Graphic 42"/>
                        <wps:cNvSpPr/>
                        <wps:spPr>
                          <a:xfrm>
                            <a:off x="3296998" y="952"/>
                            <a:ext cx="1649095" cy="1270"/>
                          </a:xfrm>
                          <a:custGeom>
                            <a:avLst/>
                            <a:gdLst/>
                            <a:ahLst/>
                            <a:cxnLst/>
                            <a:rect l="l" t="t" r="r" b="b"/>
                            <a:pathLst>
                              <a:path w="1649095">
                                <a:moveTo>
                                  <a:pt x="0" y="0"/>
                                </a:moveTo>
                                <a:lnTo>
                                  <a:pt x="1648675" y="0"/>
                                </a:lnTo>
                              </a:path>
                            </a:pathLst>
                          </a:custGeom>
                          <a:ln w="1905">
                            <a:solidFill>
                              <a:srgbClr val="000000"/>
                            </a:solidFill>
                            <a:prstDash val="solid"/>
                          </a:ln>
                        </wps:spPr>
                        <wps:bodyPr wrap="square" lIns="0" tIns="0" rIns="0" bIns="0" rtlCol="0">
                          <a:prstTxWarp prst="textNoShape">
                            <a:avLst/>
                          </a:prstTxWarp>
                          <a:noAutofit/>
                        </wps:bodyPr>
                      </wps:wsp>
                      <wps:wsp>
                        <wps:cNvPr id="43" name="Graphic 43"/>
                        <wps:cNvSpPr/>
                        <wps:spPr>
                          <a:xfrm>
                            <a:off x="4945678" y="952"/>
                            <a:ext cx="1174750" cy="1270"/>
                          </a:xfrm>
                          <a:custGeom>
                            <a:avLst/>
                            <a:gdLst/>
                            <a:ahLst/>
                            <a:cxnLst/>
                            <a:rect l="l" t="t" r="r" b="b"/>
                            <a:pathLst>
                              <a:path w="1174750">
                                <a:moveTo>
                                  <a:pt x="0" y="0"/>
                                </a:moveTo>
                                <a:lnTo>
                                  <a:pt x="1174318" y="0"/>
                                </a:lnTo>
                              </a:path>
                            </a:pathLst>
                          </a:custGeom>
                          <a:ln w="1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D8188E" id="Group 39" o:spid="_x0000_s1026" style="position:absolute;margin-left:56.7pt;margin-top:4.55pt;width:481.9pt;height:.15pt;z-index:251626496;mso-wrap-distance-left:0;mso-wrap-distance-right:0;mso-position-horizontal-relative:page" coordsize="61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">
                <v:shape id="Graphic 40" o:spid="_x0000_s1027" style="position:absolute;top:9;width:16903;height:13;visibility:visible;mso-wrap-style:square;v-text-anchor:top" coordsize="1690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" path="m,l1690179,e" filled="f" strokeweight=".15pt">
                  <v:path arrowok="t"/>
                </v:shape>
                <v:shape id="Graphic 41" o:spid="_x0000_s1028" style="position:absolute;left:16901;top:9;width:16072;height:13;visibility:visible;mso-wrap-style:square;v-text-anchor:top" coordsize="16071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" path="m,l1606816,e" filled="f" strokeweight=".15pt">
                  <v:path arrowok="t"/>
                </v:shape>
                <v:shape id="Graphic 42" o:spid="_x0000_s1029" style="position:absolute;left:32969;top:9;width:16491;height:13;visibility:visible;mso-wrap-style:square;v-text-anchor:top" coordsize="16490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" path="m,l1648675,e" filled="f" strokeweight=".15pt">
                  <v:path arrowok="t"/>
                </v:shape>
                <v:shape id="Graphic 43" o:spid="_x0000_s1030" style="position:absolute;left:49456;top:9;width:11748;height:13;visibility:visible;mso-wrap-style:square;v-text-anchor:top" coordsize="1174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" path="m,l1174318,e" filled="f" strokeweight=".15pt">
                  <v:path arrowok="t"/>
                </v:shape>
                <w10:wrap anchorx="page"/>
              </v:group>
            </w:pict>
          </mc:Fallback>
        </mc:AlternateContent>
      </w:r>
      <w:r w:rsidRPr="006468AB">
        <w:rPr>
          <w:b/>
          <w:w w:val="85"/>
          <w:sz w:val="16"/>
        </w:rPr>
        <w:t>Model</w:t>
      </w:r>
      <w:r w:rsidRPr="006468AB">
        <w:rPr>
          <w:b/>
          <w:spacing w:val="-3"/>
          <w:w w:val="85"/>
          <w:sz w:val="16"/>
        </w:rPr>
        <w:t xml:space="preserve"> </w:t>
      </w:r>
      <w:r w:rsidRPr="006468AB">
        <w:rPr>
          <w:b/>
          <w:w w:val="85"/>
          <w:sz w:val="16"/>
        </w:rPr>
        <w:t>1:</w:t>
      </w:r>
      <w:r w:rsidRPr="006468AB">
        <w:rPr>
          <w:b/>
          <w:spacing w:val="-3"/>
          <w:w w:val="85"/>
          <w:sz w:val="16"/>
        </w:rPr>
        <w:t xml:space="preserve"> </w:t>
      </w:r>
      <w:r w:rsidRPr="006468AB">
        <w:rPr>
          <w:b/>
          <w:w w:val="85"/>
          <w:sz w:val="16"/>
        </w:rPr>
        <w:t>Dividend</w:t>
      </w:r>
      <w:r w:rsidRPr="006468AB">
        <w:rPr>
          <w:b/>
          <w:spacing w:val="-3"/>
          <w:w w:val="85"/>
          <w:sz w:val="16"/>
        </w:rPr>
        <w:t xml:space="preserve"> </w:t>
      </w:r>
      <w:r w:rsidRPr="006468AB">
        <w:rPr>
          <w:b/>
          <w:w w:val="85"/>
          <w:sz w:val="16"/>
        </w:rPr>
        <w:t>payout</w:t>
      </w:r>
      <w:r w:rsidRPr="006468AB">
        <w:rPr>
          <w:b/>
          <w:spacing w:val="-3"/>
          <w:w w:val="85"/>
          <w:sz w:val="16"/>
        </w:rPr>
        <w:t xml:space="preserve"> </w:t>
      </w:r>
      <w:r w:rsidRPr="006468AB">
        <w:rPr>
          <w:b/>
          <w:w w:val="85"/>
          <w:sz w:val="16"/>
        </w:rPr>
        <w:t>ratio</w:t>
      </w:r>
      <w:r w:rsidRPr="006468AB">
        <w:rPr>
          <w:b/>
          <w:spacing w:val="-3"/>
          <w:w w:val="85"/>
          <w:sz w:val="16"/>
        </w:rPr>
        <w:t xml:space="preserve"> </w:t>
      </w:r>
      <w:r w:rsidRPr="006468AB">
        <w:rPr>
          <w:b/>
          <w:w w:val="85"/>
          <w:sz w:val="16"/>
        </w:rPr>
        <w:t>(A)</w:t>
      </w:r>
      <w:r w:rsidRPr="006468AB">
        <w:rPr>
          <w:b/>
          <w:spacing w:val="44"/>
          <w:sz w:val="16"/>
        </w:rPr>
        <w:t xml:space="preserve">  </w:t>
      </w:r>
      <w:r w:rsidRPr="006468AB">
        <w:rPr>
          <w:b/>
          <w:w w:val="85"/>
          <w:sz w:val="16"/>
        </w:rPr>
        <w:t>Model</w:t>
      </w:r>
      <w:r w:rsidRPr="006468AB">
        <w:rPr>
          <w:b/>
          <w:spacing w:val="-3"/>
          <w:w w:val="85"/>
          <w:sz w:val="16"/>
        </w:rPr>
        <w:t xml:space="preserve"> </w:t>
      </w:r>
      <w:r w:rsidRPr="006468AB">
        <w:rPr>
          <w:b/>
          <w:w w:val="85"/>
          <w:sz w:val="16"/>
        </w:rPr>
        <w:t>1:</w:t>
      </w:r>
      <w:r w:rsidRPr="006468AB">
        <w:rPr>
          <w:b/>
          <w:spacing w:val="-3"/>
          <w:w w:val="85"/>
          <w:sz w:val="16"/>
        </w:rPr>
        <w:t xml:space="preserve"> </w:t>
      </w:r>
      <w:r w:rsidRPr="006468AB">
        <w:rPr>
          <w:b/>
          <w:w w:val="85"/>
          <w:sz w:val="16"/>
        </w:rPr>
        <w:t>Dividend</w:t>
      </w:r>
      <w:r w:rsidRPr="006468AB">
        <w:rPr>
          <w:b/>
          <w:spacing w:val="-3"/>
          <w:w w:val="85"/>
          <w:sz w:val="16"/>
        </w:rPr>
        <w:t xml:space="preserve"> </w:t>
      </w:r>
      <w:r w:rsidRPr="006468AB">
        <w:rPr>
          <w:b/>
          <w:w w:val="85"/>
          <w:sz w:val="16"/>
        </w:rPr>
        <w:t>coverage</w:t>
      </w:r>
      <w:r w:rsidRPr="006468AB">
        <w:rPr>
          <w:b/>
          <w:spacing w:val="-3"/>
          <w:w w:val="85"/>
          <w:sz w:val="16"/>
        </w:rPr>
        <w:t xml:space="preserve"> </w:t>
      </w:r>
      <w:r w:rsidRPr="006468AB">
        <w:rPr>
          <w:b/>
          <w:spacing w:val="-2"/>
          <w:w w:val="85"/>
          <w:sz w:val="16"/>
        </w:rPr>
        <w:t>ratio</w:t>
      </w:r>
    </w:p>
    <w:p w14:paraId="7F1403D7" w14:textId="77777777" w:rsidR="00607341" w:rsidRPr="006468AB" w:rsidRDefault="00000000">
      <w:pPr>
        <w:spacing w:line="187" w:lineRule="exact"/>
        <w:ind w:right="2133"/>
        <w:jc w:val="right"/>
        <w:rPr>
          <w:b/>
          <w:sz w:val="16"/>
        </w:rPr>
      </w:pPr>
      <w:r w:rsidRPr="006468AB">
        <w:rPr>
          <w:b/>
          <w:spacing w:val="-5"/>
          <w:w w:val="85"/>
          <w:sz w:val="16"/>
        </w:rPr>
        <w:t>(B)</w:t>
      </w:r>
    </w:p>
    <w:p w14:paraId="3DE44D23" w14:textId="77777777" w:rsidR="00607341" w:rsidRPr="006468AB" w:rsidRDefault="00000000">
      <w:pPr>
        <w:rPr>
          <w:b/>
          <w:sz w:val="16"/>
        </w:rPr>
      </w:pPr>
      <w:r w:rsidRPr="006468AB">
        <w:br w:type="column"/>
      </w:r>
    </w:p>
    <w:p w14:paraId="7A6FFF45" w14:textId="77777777" w:rsidR="00607341" w:rsidRPr="006468AB" w:rsidRDefault="00607341">
      <w:pPr>
        <w:pStyle w:val="BodyText"/>
        <w:spacing w:before="67"/>
        <w:ind w:left="0"/>
        <w:rPr>
          <w:b/>
          <w:sz w:val="16"/>
        </w:rPr>
      </w:pPr>
    </w:p>
    <w:p w14:paraId="35A0E5D0" w14:textId="77777777" w:rsidR="00607341" w:rsidRPr="006468AB" w:rsidRDefault="00000000">
      <w:pPr>
        <w:spacing w:line="223" w:lineRule="auto"/>
        <w:ind w:left="141" w:right="355"/>
        <w:rPr>
          <w:b/>
          <w:sz w:val="16"/>
        </w:rPr>
      </w:pPr>
      <w:r w:rsidRPr="006468AB">
        <w:rPr>
          <w:b/>
          <w:w w:val="85"/>
          <w:sz w:val="16"/>
        </w:rPr>
        <w:t>Model 1: Dividend yield</w:t>
      </w:r>
      <w:r w:rsidRPr="006468AB">
        <w:rPr>
          <w:b/>
          <w:w w:val="95"/>
          <w:sz w:val="16"/>
        </w:rPr>
        <w:t xml:space="preserve"> </w:t>
      </w:r>
      <w:r w:rsidRPr="006468AB">
        <w:rPr>
          <w:b/>
          <w:spacing w:val="-4"/>
          <w:w w:val="95"/>
          <w:sz w:val="16"/>
        </w:rPr>
        <w:t>(C)</w:t>
      </w:r>
    </w:p>
    <w:p w14:paraId="789D3E31" w14:textId="77777777" w:rsidR="00607341" w:rsidRPr="006468AB" w:rsidRDefault="00607341">
      <w:pPr>
        <w:spacing w:line="223" w:lineRule="auto"/>
        <w:rPr>
          <w:b/>
          <w:sz w:val="16"/>
        </w:rPr>
        <w:sectPr w:rsidR="00607341" w:rsidRPr="006468AB">
          <w:type w:val="continuous"/>
          <w:pgSz w:w="11910" w:h="15820"/>
          <w:pgMar w:top="520" w:right="992" w:bottom="280" w:left="992" w:header="634" w:footer="0" w:gutter="0"/>
          <w:cols w:num="2" w:space="720" w:equalWidth="0">
            <w:col w:w="7659" w:space="130"/>
            <w:col w:w="2137"/>
          </w:cols>
        </w:sectPr>
      </w:pPr>
    </w:p>
    <w:p w14:paraId="4367D1A4" w14:textId="77777777" w:rsidR="00607341" w:rsidRPr="006468AB" w:rsidRDefault="00607341">
      <w:pPr>
        <w:pStyle w:val="BodyText"/>
        <w:spacing w:before="10"/>
        <w:ind w:left="0"/>
        <w:rPr>
          <w:b/>
          <w:sz w:val="7"/>
        </w:rPr>
      </w:pPr>
    </w:p>
    <w:p w14:paraId="00E25387" w14:textId="77777777" w:rsidR="00607341" w:rsidRPr="006468AB" w:rsidRDefault="00000000">
      <w:pPr>
        <w:pStyle w:val="BodyText"/>
        <w:spacing w:line="20" w:lineRule="exact"/>
        <w:ind w:left="139"/>
        <w:rPr>
          <w:sz w:val="2"/>
        </w:rPr>
      </w:pPr>
      <w:r w:rsidRPr="006468AB">
        <w:rPr>
          <w:noProof/>
          <w:sz w:val="2"/>
        </w:rPr>
        <mc:AlternateContent>
          <mc:Choice Requires="wpg">
            <w:drawing>
              <wp:inline distT="0" distB="0" distL="0" distR="0" wp14:anchorId="0E5CE13D" wp14:editId="1C399550">
                <wp:extent cx="6120130" cy="1905"/>
                <wp:effectExtent l="9525" t="0" r="0" b="762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130" cy="1905"/>
                          <a:chOff x="0" y="0"/>
                          <a:chExt cx="6120130" cy="1905"/>
                        </a:xfrm>
                      </wpg:grpSpPr>
                      <wps:wsp>
                        <wps:cNvPr id="45" name="Graphic 45"/>
                        <wps:cNvSpPr/>
                        <wps:spPr>
                          <a:xfrm>
                            <a:off x="0" y="952"/>
                            <a:ext cx="1690370" cy="1270"/>
                          </a:xfrm>
                          <a:custGeom>
                            <a:avLst/>
                            <a:gdLst/>
                            <a:ahLst/>
                            <a:cxnLst/>
                            <a:rect l="l" t="t" r="r" b="b"/>
                            <a:pathLst>
                              <a:path w="1690370">
                                <a:moveTo>
                                  <a:pt x="0" y="0"/>
                                </a:moveTo>
                                <a:lnTo>
                                  <a:pt x="1690179" y="0"/>
                                </a:lnTo>
                              </a:path>
                            </a:pathLst>
                          </a:custGeom>
                          <a:ln w="1905">
                            <a:solidFill>
                              <a:srgbClr val="000000"/>
                            </a:solidFill>
                            <a:prstDash val="solid"/>
                          </a:ln>
                        </wps:spPr>
                        <wps:bodyPr wrap="square" lIns="0" tIns="0" rIns="0" bIns="0" rtlCol="0">
                          <a:prstTxWarp prst="textNoShape">
                            <a:avLst/>
                          </a:prstTxWarp>
                          <a:noAutofit/>
                        </wps:bodyPr>
                      </wps:wsp>
                      <wps:wsp>
                        <wps:cNvPr id="46" name="Graphic 46"/>
                        <wps:cNvSpPr/>
                        <wps:spPr>
                          <a:xfrm>
                            <a:off x="1690179" y="952"/>
                            <a:ext cx="1607185" cy="1270"/>
                          </a:xfrm>
                          <a:custGeom>
                            <a:avLst/>
                            <a:gdLst/>
                            <a:ahLst/>
                            <a:cxnLst/>
                            <a:rect l="l" t="t" r="r" b="b"/>
                            <a:pathLst>
                              <a:path w="1607185">
                                <a:moveTo>
                                  <a:pt x="0" y="0"/>
                                </a:moveTo>
                                <a:lnTo>
                                  <a:pt x="1606816" y="0"/>
                                </a:lnTo>
                              </a:path>
                            </a:pathLst>
                          </a:custGeom>
                          <a:ln w="1905">
                            <a:solidFill>
                              <a:srgbClr val="000000"/>
                            </a:solidFill>
                            <a:prstDash val="solid"/>
                          </a:ln>
                        </wps:spPr>
                        <wps:bodyPr wrap="square" lIns="0" tIns="0" rIns="0" bIns="0" rtlCol="0">
                          <a:prstTxWarp prst="textNoShape">
                            <a:avLst/>
                          </a:prstTxWarp>
                          <a:noAutofit/>
                        </wps:bodyPr>
                      </wps:wsp>
                      <wps:wsp>
                        <wps:cNvPr id="47" name="Graphic 47"/>
                        <wps:cNvSpPr/>
                        <wps:spPr>
                          <a:xfrm>
                            <a:off x="3296998" y="952"/>
                            <a:ext cx="1649095" cy="1270"/>
                          </a:xfrm>
                          <a:custGeom>
                            <a:avLst/>
                            <a:gdLst/>
                            <a:ahLst/>
                            <a:cxnLst/>
                            <a:rect l="l" t="t" r="r" b="b"/>
                            <a:pathLst>
                              <a:path w="1649095">
                                <a:moveTo>
                                  <a:pt x="0" y="0"/>
                                </a:moveTo>
                                <a:lnTo>
                                  <a:pt x="1648675" y="0"/>
                                </a:lnTo>
                              </a:path>
                            </a:pathLst>
                          </a:custGeom>
                          <a:ln w="1905">
                            <a:solidFill>
                              <a:srgbClr val="000000"/>
                            </a:solidFill>
                            <a:prstDash val="solid"/>
                          </a:ln>
                        </wps:spPr>
                        <wps:bodyPr wrap="square" lIns="0" tIns="0" rIns="0" bIns="0" rtlCol="0">
                          <a:prstTxWarp prst="textNoShape">
                            <a:avLst/>
                          </a:prstTxWarp>
                          <a:noAutofit/>
                        </wps:bodyPr>
                      </wps:wsp>
                      <wps:wsp>
                        <wps:cNvPr id="48" name="Graphic 48"/>
                        <wps:cNvSpPr/>
                        <wps:spPr>
                          <a:xfrm>
                            <a:off x="4945678" y="952"/>
                            <a:ext cx="1174750" cy="1270"/>
                          </a:xfrm>
                          <a:custGeom>
                            <a:avLst/>
                            <a:gdLst/>
                            <a:ahLst/>
                            <a:cxnLst/>
                            <a:rect l="l" t="t" r="r" b="b"/>
                            <a:pathLst>
                              <a:path w="1174750">
                                <a:moveTo>
                                  <a:pt x="0" y="0"/>
                                </a:moveTo>
                                <a:lnTo>
                                  <a:pt x="1174318" y="0"/>
                                </a:lnTo>
                              </a:path>
                            </a:pathLst>
                          </a:custGeom>
                          <a:ln w="19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4B579D" id="Group 44" o:spid="_x0000_s1026" style="width:481.9pt;height:.15pt;mso-position-horizontal-relative:char;mso-position-vertical-relative:line" coordsize="61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">
                <v:shape id="Graphic 45" o:spid="_x0000_s1027" style="position:absolute;top:9;width:16903;height:13;visibility:visible;mso-wrap-style:square;v-text-anchor:top" coordsize="1690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" path="m,l1690179,e" filled="f" strokeweight=".15pt">
                  <v:path arrowok="t"/>
                </v:shape>
                <v:shape id="Graphic 46" o:spid="_x0000_s1028" style="position:absolute;left:16901;top:9;width:16072;height:13;visibility:visible;mso-wrap-style:square;v-text-anchor:top" coordsize="16071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" path="m,l1606816,e" filled="f" strokeweight=".15pt">
                  <v:path arrowok="t"/>
                </v:shape>
                <v:shape id="Graphic 47" o:spid="_x0000_s1029" style="position:absolute;left:32969;top:9;width:16491;height:13;visibility:visible;mso-wrap-style:square;v-text-anchor:top" coordsize="16490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" path="m,l1648675,e" filled="f" strokeweight=".15pt">
                  <v:path arrowok="t"/>
                </v:shape>
                <v:shape id="Graphic 48" o:spid="_x0000_s1030" style="position:absolute;left:49456;top:9;width:11748;height:13;visibility:visible;mso-wrap-style:square;v-text-anchor:top" coordsize="1174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" path="m,l1174318,e" filled="f" strokeweight=".15pt">
                  <v:path arrowok="t"/>
                </v:shape>
                <w10:anchorlock/>
              </v:group>
            </w:pict>
          </mc:Fallback>
        </mc:AlternateContent>
      </w:r>
    </w:p>
    <w:p w14:paraId="05AB1872" w14:textId="77777777" w:rsidR="00607341" w:rsidRPr="006468AB" w:rsidRDefault="00000000">
      <w:pPr>
        <w:spacing w:before="60"/>
        <w:ind w:left="141"/>
        <w:rPr>
          <w:i/>
          <w:sz w:val="16"/>
        </w:rPr>
      </w:pPr>
      <w:r w:rsidRPr="006468AB">
        <w:rPr>
          <w:i/>
          <w:spacing w:val="-2"/>
          <w:w w:val="80"/>
          <w:sz w:val="16"/>
        </w:rPr>
        <w:t>Types</w:t>
      </w:r>
      <w:r w:rsidRPr="006468AB">
        <w:rPr>
          <w:i/>
          <w:spacing w:val="-11"/>
          <w:sz w:val="16"/>
        </w:rPr>
        <w:t xml:space="preserve"> </w:t>
      </w:r>
      <w:r w:rsidRPr="006468AB">
        <w:rPr>
          <w:i/>
          <w:spacing w:val="-2"/>
          <w:w w:val="80"/>
          <w:sz w:val="16"/>
        </w:rPr>
        <w:t>of</w:t>
      </w:r>
      <w:r w:rsidRPr="006468AB">
        <w:rPr>
          <w:i/>
          <w:spacing w:val="-10"/>
          <w:sz w:val="16"/>
        </w:rPr>
        <w:t xml:space="preserve"> </w:t>
      </w:r>
      <w:r w:rsidRPr="006468AB">
        <w:rPr>
          <w:i/>
          <w:spacing w:val="-2"/>
          <w:w w:val="80"/>
          <w:sz w:val="16"/>
        </w:rPr>
        <w:t>tests</w:t>
      </w:r>
    </w:p>
    <w:p w14:paraId="0FD57BF3" w14:textId="77777777" w:rsidR="00607341" w:rsidRPr="006468AB" w:rsidRDefault="00000000">
      <w:pPr>
        <w:tabs>
          <w:tab w:val="left" w:pos="2803"/>
          <w:tab w:val="left" w:pos="5333"/>
          <w:tab w:val="left" w:pos="7930"/>
        </w:tabs>
        <w:spacing w:before="15" w:line="242" w:lineRule="exact"/>
        <w:ind w:left="141" w:right="767"/>
        <w:rPr>
          <w:i/>
          <w:sz w:val="16"/>
        </w:rPr>
      </w:pPr>
      <w:proofErr w:type="spellStart"/>
      <w:r w:rsidRPr="006468AB">
        <w:rPr>
          <w:w w:val="95"/>
          <w:sz w:val="16"/>
        </w:rPr>
        <w:t>Pesaran’s</w:t>
      </w:r>
      <w:proofErr w:type="spellEnd"/>
      <w:r w:rsidRPr="006468AB">
        <w:rPr>
          <w:spacing w:val="-12"/>
          <w:w w:val="95"/>
          <w:sz w:val="16"/>
        </w:rPr>
        <w:t xml:space="preserve"> </w:t>
      </w:r>
      <w:r w:rsidRPr="006468AB">
        <w:rPr>
          <w:w w:val="95"/>
          <w:sz w:val="16"/>
        </w:rPr>
        <w:t>test</w:t>
      </w:r>
      <w:r w:rsidRPr="006468AB">
        <w:rPr>
          <w:sz w:val="16"/>
        </w:rPr>
        <w:tab/>
      </w:r>
      <w:r w:rsidRPr="006468AB">
        <w:rPr>
          <w:w w:val="95"/>
          <w:sz w:val="16"/>
        </w:rPr>
        <w:t>92.956</w:t>
      </w:r>
      <w:r w:rsidRPr="006468AB">
        <w:rPr>
          <w:spacing w:val="-12"/>
          <w:w w:val="95"/>
          <w:sz w:val="16"/>
        </w:rPr>
        <w:t xml:space="preserve"> </w:t>
      </w:r>
      <w:r w:rsidRPr="006468AB">
        <w:rPr>
          <w:w w:val="95"/>
          <w:sz w:val="16"/>
        </w:rPr>
        <w:t>(0.000)***</w:t>
      </w:r>
      <w:r w:rsidRPr="006468AB">
        <w:rPr>
          <w:sz w:val="16"/>
        </w:rPr>
        <w:tab/>
      </w:r>
      <w:r w:rsidRPr="006468AB">
        <w:rPr>
          <w:spacing w:val="-2"/>
          <w:w w:val="95"/>
          <w:sz w:val="16"/>
        </w:rPr>
        <w:t>63.381(0.000)***</w:t>
      </w:r>
      <w:r w:rsidRPr="006468AB">
        <w:rPr>
          <w:sz w:val="16"/>
        </w:rPr>
        <w:tab/>
      </w:r>
      <w:r w:rsidRPr="006468AB">
        <w:rPr>
          <w:w w:val="95"/>
          <w:sz w:val="16"/>
        </w:rPr>
        <w:t>70.612</w:t>
      </w:r>
      <w:r w:rsidRPr="006468AB">
        <w:rPr>
          <w:spacing w:val="-12"/>
          <w:w w:val="95"/>
          <w:sz w:val="16"/>
        </w:rPr>
        <w:t xml:space="preserve"> </w:t>
      </w:r>
      <w:r w:rsidRPr="006468AB">
        <w:rPr>
          <w:w w:val="95"/>
          <w:sz w:val="16"/>
        </w:rPr>
        <w:t>(0.000)*** Friedman’s</w:t>
      </w:r>
      <w:r w:rsidRPr="006468AB">
        <w:rPr>
          <w:spacing w:val="-12"/>
          <w:w w:val="95"/>
          <w:sz w:val="16"/>
        </w:rPr>
        <w:t xml:space="preserve"> </w:t>
      </w:r>
      <w:r w:rsidRPr="006468AB">
        <w:rPr>
          <w:w w:val="95"/>
          <w:sz w:val="16"/>
        </w:rPr>
        <w:t>test</w:t>
      </w:r>
      <w:r w:rsidRPr="006468AB">
        <w:rPr>
          <w:sz w:val="16"/>
        </w:rPr>
        <w:tab/>
      </w:r>
      <w:r w:rsidRPr="006468AB">
        <w:rPr>
          <w:spacing w:val="-2"/>
          <w:w w:val="95"/>
          <w:sz w:val="16"/>
        </w:rPr>
        <w:t>2148.227(0.000)***</w:t>
      </w:r>
      <w:r w:rsidRPr="006468AB">
        <w:rPr>
          <w:sz w:val="16"/>
        </w:rPr>
        <w:tab/>
      </w:r>
      <w:r w:rsidRPr="006468AB">
        <w:rPr>
          <w:w w:val="95"/>
          <w:sz w:val="16"/>
        </w:rPr>
        <w:t>1589.212</w:t>
      </w:r>
      <w:r w:rsidRPr="006468AB">
        <w:rPr>
          <w:spacing w:val="-12"/>
          <w:w w:val="95"/>
          <w:sz w:val="16"/>
        </w:rPr>
        <w:t xml:space="preserve"> </w:t>
      </w:r>
      <w:r w:rsidRPr="006468AB">
        <w:rPr>
          <w:w w:val="95"/>
          <w:sz w:val="16"/>
        </w:rPr>
        <w:t>(0.000)***</w:t>
      </w:r>
      <w:r w:rsidRPr="006468AB">
        <w:rPr>
          <w:sz w:val="16"/>
        </w:rPr>
        <w:tab/>
      </w:r>
      <w:r w:rsidRPr="006468AB">
        <w:rPr>
          <w:spacing w:val="-2"/>
          <w:w w:val="90"/>
          <w:sz w:val="16"/>
        </w:rPr>
        <w:t>2012.629</w:t>
      </w:r>
      <w:r w:rsidRPr="006468AB">
        <w:rPr>
          <w:spacing w:val="-10"/>
          <w:w w:val="90"/>
          <w:sz w:val="16"/>
        </w:rPr>
        <w:t xml:space="preserve"> </w:t>
      </w:r>
      <w:r w:rsidRPr="006468AB">
        <w:rPr>
          <w:spacing w:val="-2"/>
          <w:w w:val="90"/>
          <w:sz w:val="16"/>
        </w:rPr>
        <w:t xml:space="preserve">(0.000)*** </w:t>
      </w:r>
      <w:r w:rsidRPr="006468AB">
        <w:rPr>
          <w:w w:val="95"/>
          <w:sz w:val="16"/>
        </w:rPr>
        <w:t>Frees’</w:t>
      </w:r>
      <w:r w:rsidRPr="006468AB">
        <w:rPr>
          <w:spacing w:val="-27"/>
          <w:w w:val="95"/>
          <w:sz w:val="16"/>
        </w:rPr>
        <w:t xml:space="preserve"> </w:t>
      </w:r>
      <w:r w:rsidRPr="006468AB">
        <w:rPr>
          <w:w w:val="95"/>
          <w:sz w:val="16"/>
        </w:rPr>
        <w:t>test</w:t>
      </w:r>
      <w:r w:rsidRPr="006468AB">
        <w:rPr>
          <w:sz w:val="16"/>
        </w:rPr>
        <w:tab/>
      </w:r>
      <w:r w:rsidRPr="006468AB">
        <w:rPr>
          <w:w w:val="95"/>
          <w:sz w:val="16"/>
        </w:rPr>
        <w:t>4.703</w:t>
      </w:r>
      <w:r w:rsidRPr="006468AB">
        <w:rPr>
          <w:spacing w:val="-12"/>
          <w:w w:val="95"/>
          <w:sz w:val="16"/>
        </w:rPr>
        <w:t xml:space="preserve"> </w:t>
      </w:r>
      <w:r w:rsidRPr="006468AB">
        <w:rPr>
          <w:w w:val="95"/>
          <w:sz w:val="16"/>
        </w:rPr>
        <w:t>(0.000)***</w:t>
      </w:r>
      <w:r w:rsidRPr="006468AB">
        <w:rPr>
          <w:sz w:val="16"/>
        </w:rPr>
        <w:tab/>
      </w:r>
      <w:r w:rsidRPr="006468AB">
        <w:rPr>
          <w:spacing w:val="-2"/>
          <w:w w:val="95"/>
          <w:sz w:val="16"/>
        </w:rPr>
        <w:t>2.545(0.000)***</w:t>
      </w:r>
      <w:r w:rsidRPr="006468AB">
        <w:rPr>
          <w:sz w:val="16"/>
        </w:rPr>
        <w:tab/>
      </w:r>
      <w:r w:rsidRPr="006468AB">
        <w:rPr>
          <w:w w:val="95"/>
          <w:sz w:val="16"/>
        </w:rPr>
        <w:t>4.255</w:t>
      </w:r>
      <w:r w:rsidRPr="006468AB">
        <w:rPr>
          <w:spacing w:val="-12"/>
          <w:w w:val="95"/>
          <w:sz w:val="16"/>
        </w:rPr>
        <w:t xml:space="preserve"> </w:t>
      </w:r>
      <w:r w:rsidRPr="006468AB">
        <w:rPr>
          <w:w w:val="95"/>
          <w:sz w:val="16"/>
        </w:rPr>
        <w:t xml:space="preserve">(0.000)*** </w:t>
      </w:r>
      <w:r w:rsidRPr="006468AB">
        <w:rPr>
          <w:i/>
          <w:w w:val="90"/>
          <w:sz w:val="16"/>
        </w:rPr>
        <w:t>Heterogeneity</w:t>
      </w:r>
      <w:r w:rsidRPr="006468AB">
        <w:rPr>
          <w:i/>
          <w:spacing w:val="-12"/>
          <w:w w:val="90"/>
          <w:sz w:val="16"/>
        </w:rPr>
        <w:t xml:space="preserve"> </w:t>
      </w:r>
      <w:r w:rsidRPr="006468AB">
        <w:rPr>
          <w:i/>
          <w:w w:val="90"/>
          <w:sz w:val="16"/>
        </w:rPr>
        <w:t>test</w:t>
      </w:r>
      <w:r w:rsidRPr="006468AB">
        <w:rPr>
          <w:i/>
          <w:spacing w:val="-12"/>
          <w:w w:val="90"/>
          <w:sz w:val="16"/>
        </w:rPr>
        <w:t xml:space="preserve"> </w:t>
      </w:r>
      <w:r w:rsidRPr="006468AB">
        <w:rPr>
          <w:i/>
          <w:w w:val="90"/>
          <w:sz w:val="16"/>
        </w:rPr>
        <w:t>(</w:t>
      </w:r>
      <w:proofErr w:type="spellStart"/>
      <w:r w:rsidRPr="006468AB">
        <w:rPr>
          <w:i/>
          <w:w w:val="90"/>
          <w:sz w:val="16"/>
        </w:rPr>
        <w:t>Peseran</w:t>
      </w:r>
      <w:proofErr w:type="spellEnd"/>
      <w:r w:rsidRPr="006468AB">
        <w:rPr>
          <w:i/>
          <w:w w:val="90"/>
          <w:sz w:val="16"/>
        </w:rPr>
        <w:t>–Yamagata</w:t>
      </w:r>
    </w:p>
    <w:p w14:paraId="0C00D089" w14:textId="77777777" w:rsidR="00607341" w:rsidRPr="006468AB" w:rsidRDefault="00000000">
      <w:pPr>
        <w:spacing w:line="165" w:lineRule="exact"/>
        <w:ind w:left="141"/>
        <w:rPr>
          <w:i/>
          <w:sz w:val="16"/>
        </w:rPr>
      </w:pPr>
      <w:r w:rsidRPr="006468AB">
        <w:rPr>
          <w:i/>
          <w:spacing w:val="-4"/>
          <w:w w:val="95"/>
          <w:sz w:val="16"/>
        </w:rPr>
        <w:t>test)</w:t>
      </w:r>
    </w:p>
    <w:p w14:paraId="164CD545" w14:textId="77777777" w:rsidR="00607341" w:rsidRPr="006468AB" w:rsidRDefault="00000000">
      <w:pPr>
        <w:tabs>
          <w:tab w:val="left" w:pos="2803"/>
          <w:tab w:val="left" w:pos="5333"/>
          <w:tab w:val="left" w:pos="7930"/>
        </w:tabs>
        <w:spacing w:before="57"/>
        <w:ind w:left="141"/>
        <w:rPr>
          <w:sz w:val="16"/>
        </w:rPr>
      </w:pPr>
      <w:r w:rsidRPr="006468AB">
        <w:rPr>
          <w:w w:val="85"/>
          <w:sz w:val="16"/>
        </w:rPr>
        <w:t>Δ-tilde</w:t>
      </w:r>
      <w:r w:rsidRPr="006468AB">
        <w:rPr>
          <w:spacing w:val="-5"/>
          <w:sz w:val="16"/>
        </w:rPr>
        <w:t xml:space="preserve"> </w:t>
      </w:r>
      <w:r w:rsidRPr="006468AB">
        <w:rPr>
          <w:spacing w:val="-4"/>
          <w:w w:val="85"/>
          <w:sz w:val="16"/>
        </w:rPr>
        <w:t>stat</w:t>
      </w:r>
      <w:r w:rsidRPr="006468AB">
        <w:rPr>
          <w:sz w:val="16"/>
        </w:rPr>
        <w:tab/>
      </w:r>
      <w:proofErr w:type="gramStart"/>
      <w:r w:rsidRPr="006468AB">
        <w:rPr>
          <w:w w:val="80"/>
          <w:sz w:val="16"/>
        </w:rPr>
        <w:t>8..</w:t>
      </w:r>
      <w:proofErr w:type="gramEnd"/>
      <w:r w:rsidRPr="006468AB">
        <w:rPr>
          <w:w w:val="80"/>
          <w:sz w:val="16"/>
        </w:rPr>
        <w:t>496</w:t>
      </w:r>
      <w:r w:rsidRPr="006468AB">
        <w:rPr>
          <w:spacing w:val="-8"/>
          <w:w w:val="95"/>
          <w:sz w:val="16"/>
        </w:rPr>
        <w:t xml:space="preserve"> </w:t>
      </w:r>
      <w:r w:rsidRPr="006468AB">
        <w:rPr>
          <w:spacing w:val="-2"/>
          <w:w w:val="95"/>
          <w:sz w:val="16"/>
        </w:rPr>
        <w:t>(</w:t>
      </w:r>
      <w:proofErr w:type="gramStart"/>
      <w:r w:rsidRPr="006468AB">
        <w:rPr>
          <w:spacing w:val="-2"/>
          <w:w w:val="95"/>
          <w:sz w:val="16"/>
        </w:rPr>
        <w:t>0.000)*</w:t>
      </w:r>
      <w:proofErr w:type="gramEnd"/>
      <w:r w:rsidRPr="006468AB">
        <w:rPr>
          <w:spacing w:val="-2"/>
          <w:w w:val="95"/>
          <w:sz w:val="16"/>
        </w:rPr>
        <w:t>**</w:t>
      </w:r>
      <w:r w:rsidRPr="006468AB">
        <w:rPr>
          <w:sz w:val="16"/>
        </w:rPr>
        <w:tab/>
      </w:r>
      <w:r w:rsidRPr="006468AB">
        <w:rPr>
          <w:w w:val="85"/>
          <w:sz w:val="16"/>
        </w:rPr>
        <w:t>21.738</w:t>
      </w:r>
      <w:r w:rsidRPr="006468AB">
        <w:rPr>
          <w:spacing w:val="-3"/>
          <w:w w:val="95"/>
          <w:sz w:val="16"/>
        </w:rPr>
        <w:t xml:space="preserve"> </w:t>
      </w:r>
      <w:r w:rsidRPr="006468AB">
        <w:rPr>
          <w:spacing w:val="-2"/>
          <w:w w:val="95"/>
          <w:sz w:val="16"/>
        </w:rPr>
        <w:t>(0.000)***</w:t>
      </w:r>
      <w:r w:rsidRPr="006468AB">
        <w:rPr>
          <w:sz w:val="16"/>
        </w:rPr>
        <w:tab/>
      </w:r>
      <w:r w:rsidRPr="006468AB">
        <w:rPr>
          <w:w w:val="85"/>
          <w:sz w:val="16"/>
        </w:rPr>
        <w:t>6.983</w:t>
      </w:r>
      <w:r w:rsidRPr="006468AB">
        <w:rPr>
          <w:spacing w:val="-3"/>
          <w:w w:val="85"/>
          <w:sz w:val="16"/>
        </w:rPr>
        <w:t xml:space="preserve"> </w:t>
      </w:r>
      <w:r w:rsidRPr="006468AB">
        <w:rPr>
          <w:spacing w:val="-2"/>
          <w:w w:val="95"/>
          <w:sz w:val="16"/>
        </w:rPr>
        <w:t>(0.000)***</w:t>
      </w:r>
    </w:p>
    <w:p w14:paraId="1C9E7844" w14:textId="77777777" w:rsidR="00607341" w:rsidRPr="006468AB" w:rsidRDefault="00000000">
      <w:pPr>
        <w:tabs>
          <w:tab w:val="left" w:pos="2803"/>
          <w:tab w:val="left" w:pos="5333"/>
          <w:tab w:val="left" w:pos="7930"/>
        </w:tabs>
        <w:spacing w:before="58"/>
        <w:ind w:left="141"/>
        <w:rPr>
          <w:sz w:val="16"/>
        </w:rPr>
      </w:pPr>
      <w:proofErr w:type="spellStart"/>
      <w:r w:rsidRPr="006468AB">
        <w:rPr>
          <w:w w:val="85"/>
          <w:sz w:val="16"/>
        </w:rPr>
        <w:t>Δadj</w:t>
      </w:r>
      <w:proofErr w:type="spellEnd"/>
      <w:r w:rsidRPr="006468AB">
        <w:rPr>
          <w:w w:val="85"/>
          <w:sz w:val="16"/>
        </w:rPr>
        <w:t>-tilde</w:t>
      </w:r>
      <w:r w:rsidRPr="006468AB">
        <w:rPr>
          <w:spacing w:val="-7"/>
          <w:sz w:val="16"/>
        </w:rPr>
        <w:t xml:space="preserve"> </w:t>
      </w:r>
      <w:r w:rsidRPr="006468AB">
        <w:rPr>
          <w:spacing w:val="-4"/>
          <w:w w:val="85"/>
          <w:sz w:val="16"/>
        </w:rPr>
        <w:t>stat</w:t>
      </w:r>
      <w:r w:rsidRPr="006468AB">
        <w:rPr>
          <w:sz w:val="16"/>
        </w:rPr>
        <w:tab/>
      </w:r>
      <w:r w:rsidRPr="006468AB">
        <w:rPr>
          <w:w w:val="85"/>
          <w:sz w:val="16"/>
        </w:rPr>
        <w:t>10.346</w:t>
      </w:r>
      <w:r w:rsidRPr="006468AB">
        <w:rPr>
          <w:spacing w:val="-3"/>
          <w:w w:val="95"/>
          <w:sz w:val="16"/>
        </w:rPr>
        <w:t xml:space="preserve"> </w:t>
      </w:r>
      <w:r w:rsidRPr="006468AB">
        <w:rPr>
          <w:spacing w:val="-2"/>
          <w:w w:val="95"/>
          <w:sz w:val="16"/>
        </w:rPr>
        <w:t>(0.000)***</w:t>
      </w:r>
      <w:r w:rsidRPr="006468AB">
        <w:rPr>
          <w:sz w:val="16"/>
        </w:rPr>
        <w:tab/>
      </w:r>
      <w:r w:rsidRPr="006468AB">
        <w:rPr>
          <w:w w:val="85"/>
          <w:sz w:val="16"/>
        </w:rPr>
        <w:t>27.472</w:t>
      </w:r>
      <w:r w:rsidRPr="006468AB">
        <w:rPr>
          <w:spacing w:val="-3"/>
          <w:w w:val="95"/>
          <w:sz w:val="16"/>
        </w:rPr>
        <w:t xml:space="preserve"> </w:t>
      </w:r>
      <w:r w:rsidRPr="006468AB">
        <w:rPr>
          <w:spacing w:val="-2"/>
          <w:w w:val="95"/>
          <w:sz w:val="16"/>
        </w:rPr>
        <w:t>(0.000)***</w:t>
      </w:r>
      <w:r w:rsidRPr="006468AB">
        <w:rPr>
          <w:sz w:val="16"/>
        </w:rPr>
        <w:tab/>
      </w:r>
      <w:r w:rsidRPr="006468AB">
        <w:rPr>
          <w:w w:val="85"/>
          <w:sz w:val="16"/>
        </w:rPr>
        <w:t>13.972</w:t>
      </w:r>
      <w:r w:rsidRPr="006468AB">
        <w:rPr>
          <w:spacing w:val="-3"/>
          <w:w w:val="95"/>
          <w:sz w:val="16"/>
        </w:rPr>
        <w:t xml:space="preserve"> </w:t>
      </w:r>
      <w:r w:rsidRPr="006468AB">
        <w:rPr>
          <w:spacing w:val="-2"/>
          <w:w w:val="95"/>
          <w:sz w:val="16"/>
        </w:rPr>
        <w:t>(</w:t>
      </w:r>
      <w:proofErr w:type="gramStart"/>
      <w:r w:rsidRPr="006468AB">
        <w:rPr>
          <w:spacing w:val="-2"/>
          <w:w w:val="95"/>
          <w:sz w:val="16"/>
        </w:rPr>
        <w:t>0.000)*</w:t>
      </w:r>
      <w:proofErr w:type="gramEnd"/>
      <w:r w:rsidRPr="006468AB">
        <w:rPr>
          <w:spacing w:val="-2"/>
          <w:w w:val="95"/>
          <w:sz w:val="16"/>
        </w:rPr>
        <w:t>**</w:t>
      </w:r>
    </w:p>
    <w:p w14:paraId="06787738" w14:textId="77777777" w:rsidR="00607341" w:rsidRPr="006468AB" w:rsidRDefault="00000000">
      <w:pPr>
        <w:pStyle w:val="BodyText"/>
        <w:spacing w:before="6"/>
        <w:ind w:left="0"/>
        <w:rPr>
          <w:sz w:val="4"/>
        </w:rPr>
      </w:pPr>
      <w:r w:rsidRPr="006468AB">
        <w:rPr>
          <w:noProof/>
          <w:sz w:val="4"/>
        </w:rPr>
        <mc:AlternateContent>
          <mc:Choice Requires="wpg">
            <w:drawing>
              <wp:anchor distT="0" distB="0" distL="0" distR="0" simplePos="0" relativeHeight="251692032" behindDoc="1" locked="0" layoutInCell="1" allowOverlap="1" wp14:anchorId="6821E1B8" wp14:editId="76DD50DE">
                <wp:simplePos x="0" y="0"/>
                <wp:positionH relativeFrom="page">
                  <wp:posOffset>719999</wp:posOffset>
                </wp:positionH>
                <wp:positionV relativeFrom="paragraph">
                  <wp:posOffset>48912</wp:posOffset>
                </wp:positionV>
                <wp:extent cx="6120130" cy="1905"/>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130" cy="1905"/>
                          <a:chOff x="0" y="0"/>
                          <a:chExt cx="6120130" cy="1905"/>
                        </a:xfrm>
                      </wpg:grpSpPr>
                      <wps:wsp>
                        <wps:cNvPr id="50" name="Graphic 50"/>
                        <wps:cNvSpPr/>
                        <wps:spPr>
                          <a:xfrm>
                            <a:off x="0" y="952"/>
                            <a:ext cx="1690370" cy="1270"/>
                          </a:xfrm>
                          <a:custGeom>
                            <a:avLst/>
                            <a:gdLst/>
                            <a:ahLst/>
                            <a:cxnLst/>
                            <a:rect l="l" t="t" r="r" b="b"/>
                            <a:pathLst>
                              <a:path w="1690370">
                                <a:moveTo>
                                  <a:pt x="0" y="0"/>
                                </a:moveTo>
                                <a:lnTo>
                                  <a:pt x="1690179" y="0"/>
                                </a:lnTo>
                              </a:path>
                            </a:pathLst>
                          </a:custGeom>
                          <a:ln w="1905">
                            <a:solidFill>
                              <a:srgbClr val="000000"/>
                            </a:solidFill>
                            <a:prstDash val="solid"/>
                          </a:ln>
                        </wps:spPr>
                        <wps:bodyPr wrap="square" lIns="0" tIns="0" rIns="0" bIns="0" rtlCol="0">
                          <a:prstTxWarp prst="textNoShape">
                            <a:avLst/>
                          </a:prstTxWarp>
                          <a:noAutofit/>
                        </wps:bodyPr>
                      </wps:wsp>
                      <wps:wsp>
                        <wps:cNvPr id="51" name="Graphic 51"/>
                        <wps:cNvSpPr/>
                        <wps:spPr>
                          <a:xfrm>
                            <a:off x="1690179" y="952"/>
                            <a:ext cx="1607185" cy="1270"/>
                          </a:xfrm>
                          <a:custGeom>
                            <a:avLst/>
                            <a:gdLst/>
                            <a:ahLst/>
                            <a:cxnLst/>
                            <a:rect l="l" t="t" r="r" b="b"/>
                            <a:pathLst>
                              <a:path w="1607185">
                                <a:moveTo>
                                  <a:pt x="0" y="0"/>
                                </a:moveTo>
                                <a:lnTo>
                                  <a:pt x="1606816" y="0"/>
                                </a:lnTo>
                              </a:path>
                            </a:pathLst>
                          </a:custGeom>
                          <a:ln w="1905">
                            <a:solidFill>
                              <a:srgbClr val="000000"/>
                            </a:solidFill>
                            <a:prstDash val="solid"/>
                          </a:ln>
                        </wps:spPr>
                        <wps:bodyPr wrap="square" lIns="0" tIns="0" rIns="0" bIns="0" rtlCol="0">
                          <a:prstTxWarp prst="textNoShape">
                            <a:avLst/>
                          </a:prstTxWarp>
                          <a:noAutofit/>
                        </wps:bodyPr>
                      </wps:wsp>
                      <wps:wsp>
                        <wps:cNvPr id="52" name="Graphic 52"/>
                        <wps:cNvSpPr/>
                        <wps:spPr>
                          <a:xfrm>
                            <a:off x="3296998" y="952"/>
                            <a:ext cx="1649095" cy="1270"/>
                          </a:xfrm>
                          <a:custGeom>
                            <a:avLst/>
                            <a:gdLst/>
                            <a:ahLst/>
                            <a:cxnLst/>
                            <a:rect l="l" t="t" r="r" b="b"/>
                            <a:pathLst>
                              <a:path w="1649095">
                                <a:moveTo>
                                  <a:pt x="0" y="0"/>
                                </a:moveTo>
                                <a:lnTo>
                                  <a:pt x="1648675" y="0"/>
                                </a:lnTo>
                              </a:path>
                            </a:pathLst>
                          </a:custGeom>
                          <a:ln w="1905">
                            <a:solidFill>
                              <a:srgbClr val="000000"/>
                            </a:solidFill>
                            <a:prstDash val="solid"/>
                          </a:ln>
                        </wps:spPr>
                        <wps:bodyPr wrap="square" lIns="0" tIns="0" rIns="0" bIns="0" rtlCol="0">
                          <a:prstTxWarp prst="textNoShape">
                            <a:avLst/>
                          </a:prstTxWarp>
                          <a:noAutofit/>
                        </wps:bodyPr>
                      </wps:wsp>
                      <wps:wsp>
                        <wps:cNvPr id="53" name="Graphic 53"/>
                        <wps:cNvSpPr/>
                        <wps:spPr>
                          <a:xfrm>
                            <a:off x="4945678" y="952"/>
                            <a:ext cx="1174750" cy="1270"/>
                          </a:xfrm>
                          <a:custGeom>
                            <a:avLst/>
                            <a:gdLst/>
                            <a:ahLst/>
                            <a:cxnLst/>
                            <a:rect l="l" t="t" r="r" b="b"/>
                            <a:pathLst>
                              <a:path w="1174750">
                                <a:moveTo>
                                  <a:pt x="0" y="0"/>
                                </a:moveTo>
                                <a:lnTo>
                                  <a:pt x="1174318" y="0"/>
                                </a:lnTo>
                              </a:path>
                            </a:pathLst>
                          </a:custGeom>
                          <a:ln w="1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5530B68" id="Group 49" o:spid="_x0000_s1026" style="position:absolute;margin-left:56.7pt;margin-top:3.85pt;width:481.9pt;height:.15pt;z-index:-251624448;mso-wrap-distance-left:0;mso-wrap-distance-right:0;mso-position-horizontal-relative:page" coordsize="61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">
                <v:shape id="Graphic 50" o:spid="_x0000_s1027" style="position:absolute;top:9;width:16903;height:13;visibility:visible;mso-wrap-style:square;v-text-anchor:top" coordsize="1690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" path="m,l1690179,e" filled="f" strokeweight=".15pt">
                  <v:path arrowok="t"/>
                </v:shape>
                <v:shape id="Graphic 51" o:spid="_x0000_s1028" style="position:absolute;left:16901;top:9;width:16072;height:13;visibility:visible;mso-wrap-style:square;v-text-anchor:top" coordsize="16071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" path="m,l1606816,e" filled="f" strokeweight=".15pt">
                  <v:path arrowok="t"/>
                </v:shape>
                <v:shape id="Graphic 52" o:spid="_x0000_s1029" style="position:absolute;left:32969;top:9;width:16491;height:13;visibility:visible;mso-wrap-style:square;v-text-anchor:top" coordsize="16490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" path="m,l1648675,e" filled="f" strokeweight=".15pt">
                  <v:path arrowok="t"/>
                </v:shape>
                <v:shape id="Graphic 53" o:spid="_x0000_s1030" style="position:absolute;left:49456;top:9;width:11748;height:13;visibility:visible;mso-wrap-style:square;v-text-anchor:top" coordsize="1174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" path="m,l1174318,e" filled="f" strokeweight=".15pt">
                  <v:path arrowok="t"/>
                </v:shape>
                <w10:wrap type="topAndBottom" anchorx="page"/>
              </v:group>
            </w:pict>
          </mc:Fallback>
        </mc:AlternateContent>
      </w:r>
    </w:p>
    <w:p w14:paraId="568252F8" w14:textId="77777777" w:rsidR="00607341" w:rsidRPr="006468AB" w:rsidRDefault="00000000">
      <w:pPr>
        <w:spacing w:before="47"/>
        <w:ind w:left="141"/>
        <w:rPr>
          <w:sz w:val="14"/>
        </w:rPr>
      </w:pPr>
      <w:r w:rsidRPr="006468AB">
        <w:rPr>
          <w:spacing w:val="-2"/>
          <w:sz w:val="14"/>
        </w:rPr>
        <w:t>***</w:t>
      </w:r>
      <w:r w:rsidRPr="006468AB">
        <w:rPr>
          <w:i/>
          <w:spacing w:val="-2"/>
          <w:sz w:val="14"/>
        </w:rPr>
        <w:t>p</w:t>
      </w:r>
      <w:r w:rsidRPr="006468AB">
        <w:rPr>
          <w:i/>
          <w:spacing w:val="-22"/>
          <w:sz w:val="14"/>
        </w:rPr>
        <w:t xml:space="preserve"> </w:t>
      </w:r>
      <w:r w:rsidRPr="006468AB">
        <w:rPr>
          <w:spacing w:val="-2"/>
          <w:sz w:val="14"/>
        </w:rPr>
        <w:t>&lt;</w:t>
      </w:r>
      <w:r w:rsidRPr="006468AB">
        <w:rPr>
          <w:spacing w:val="-22"/>
          <w:sz w:val="14"/>
        </w:rPr>
        <w:t xml:space="preserve"> </w:t>
      </w:r>
      <w:r w:rsidRPr="006468AB">
        <w:rPr>
          <w:spacing w:val="-2"/>
          <w:sz w:val="14"/>
        </w:rPr>
        <w:t>.01,</w:t>
      </w:r>
      <w:r w:rsidRPr="006468AB">
        <w:rPr>
          <w:spacing w:val="-7"/>
          <w:sz w:val="14"/>
        </w:rPr>
        <w:t xml:space="preserve"> </w:t>
      </w:r>
      <w:r w:rsidRPr="006468AB">
        <w:rPr>
          <w:spacing w:val="-2"/>
          <w:sz w:val="14"/>
        </w:rPr>
        <w:t>**</w:t>
      </w:r>
      <w:r w:rsidRPr="006468AB">
        <w:rPr>
          <w:i/>
          <w:spacing w:val="-2"/>
          <w:sz w:val="14"/>
        </w:rPr>
        <w:t>p</w:t>
      </w:r>
      <w:r w:rsidRPr="006468AB">
        <w:rPr>
          <w:i/>
          <w:spacing w:val="-22"/>
          <w:sz w:val="14"/>
        </w:rPr>
        <w:t xml:space="preserve"> </w:t>
      </w:r>
      <w:r w:rsidRPr="006468AB">
        <w:rPr>
          <w:spacing w:val="-2"/>
          <w:sz w:val="14"/>
        </w:rPr>
        <w:t>&lt;</w:t>
      </w:r>
      <w:r w:rsidRPr="006468AB">
        <w:rPr>
          <w:spacing w:val="-21"/>
          <w:sz w:val="14"/>
        </w:rPr>
        <w:t xml:space="preserve"> </w:t>
      </w:r>
      <w:r w:rsidRPr="006468AB">
        <w:rPr>
          <w:spacing w:val="-5"/>
          <w:sz w:val="14"/>
        </w:rPr>
        <w:t>.05</w:t>
      </w:r>
    </w:p>
    <w:p w14:paraId="60B5D3B3" w14:textId="77777777" w:rsidR="00607341" w:rsidRPr="006468AB" w:rsidRDefault="00607341">
      <w:pPr>
        <w:rPr>
          <w:sz w:val="14"/>
        </w:rPr>
        <w:sectPr w:rsidR="00607341" w:rsidRPr="006468AB">
          <w:type w:val="continuous"/>
          <w:pgSz w:w="11910" w:h="15820"/>
          <w:pgMar w:top="520" w:right="992" w:bottom="280" w:left="992" w:header="634" w:footer="0" w:gutter="0"/>
          <w:cols w:space="720"/>
        </w:sectPr>
      </w:pPr>
    </w:p>
    <w:p w14:paraId="3A87718A" w14:textId="77777777" w:rsidR="00607341" w:rsidRPr="006468AB" w:rsidRDefault="00607341">
      <w:pPr>
        <w:pStyle w:val="BodyText"/>
        <w:ind w:left="0"/>
        <w:rPr>
          <w:sz w:val="20"/>
        </w:rPr>
      </w:pPr>
    </w:p>
    <w:p w14:paraId="791B8A1B" w14:textId="77777777" w:rsidR="00607341" w:rsidRPr="006468AB" w:rsidRDefault="00607341">
      <w:pPr>
        <w:pStyle w:val="BodyText"/>
        <w:ind w:left="0"/>
        <w:rPr>
          <w:sz w:val="20"/>
        </w:rPr>
      </w:pPr>
    </w:p>
    <w:p w14:paraId="308E18E2" w14:textId="77777777" w:rsidR="00607341" w:rsidRPr="006468AB" w:rsidRDefault="00607341">
      <w:pPr>
        <w:pStyle w:val="BodyText"/>
        <w:spacing w:before="80"/>
        <w:ind w:left="0"/>
        <w:rPr>
          <w:sz w:val="20"/>
        </w:rPr>
      </w:pPr>
    </w:p>
    <w:p w14:paraId="565D5F4E" w14:textId="77777777" w:rsidR="00607341" w:rsidRPr="006468AB" w:rsidRDefault="00607341">
      <w:pPr>
        <w:pStyle w:val="BodyText"/>
        <w:rPr>
          <w:sz w:val="20"/>
        </w:rPr>
        <w:sectPr w:rsidR="00607341" w:rsidRPr="006468AB">
          <w:pgSz w:w="11910" w:h="15820"/>
          <w:pgMar w:top="820" w:right="992" w:bottom="280" w:left="992" w:header="634" w:footer="0" w:gutter="0"/>
          <w:cols w:space="720"/>
        </w:sectPr>
      </w:pPr>
    </w:p>
    <w:p w14:paraId="571E1EEF" w14:textId="77777777" w:rsidR="00607341" w:rsidRPr="006468AB" w:rsidRDefault="00000000">
      <w:pPr>
        <w:pStyle w:val="BodyText"/>
        <w:spacing w:before="109" w:line="264" w:lineRule="auto"/>
        <w:ind w:right="38" w:firstLine="160"/>
        <w:jc w:val="both"/>
      </w:pPr>
      <w:r w:rsidRPr="006468AB">
        <w:rPr>
          <w:w w:val="105"/>
        </w:rPr>
        <w:t>On the other hand, the two-step GMM technique was employed to tackle endogeneity problems that may arise</w:t>
      </w:r>
      <w:r w:rsidRPr="006468AB">
        <w:rPr>
          <w:spacing w:val="40"/>
          <w:w w:val="105"/>
        </w:rPr>
        <w:t xml:space="preserve"> </w:t>
      </w:r>
      <w:r w:rsidRPr="006468AB">
        <w:rPr>
          <w:w w:val="105"/>
        </w:rPr>
        <w:t>in panel data analysis [</w:t>
      </w:r>
      <w:hyperlink w:anchor="_bookmark22" w:history="1">
        <w:r w:rsidRPr="006468AB">
          <w:rPr>
            <w:color w:val="0000FF"/>
            <w:w w:val="105"/>
          </w:rPr>
          <w:t>16</w:t>
        </w:r>
      </w:hyperlink>
      <w:r w:rsidRPr="006468AB">
        <w:rPr>
          <w:w w:val="105"/>
        </w:rPr>
        <w:t xml:space="preserve">, </w:t>
      </w:r>
      <w:hyperlink w:anchor="_bookmark23" w:history="1">
        <w:r w:rsidRPr="006468AB">
          <w:rPr>
            <w:color w:val="0000FF"/>
            <w:w w:val="105"/>
          </w:rPr>
          <w:t>17</w:t>
        </w:r>
      </w:hyperlink>
      <w:r w:rsidRPr="006468AB">
        <w:rPr>
          <w:w w:val="105"/>
        </w:rPr>
        <w:t xml:space="preserve">]. This method uses </w:t>
      </w:r>
      <w:proofErr w:type="spellStart"/>
      <w:r w:rsidRPr="006468AB">
        <w:rPr>
          <w:w w:val="105"/>
        </w:rPr>
        <w:t>instru</w:t>
      </w:r>
      <w:proofErr w:type="spellEnd"/>
      <w:r w:rsidRPr="006468AB">
        <w:rPr>
          <w:w w:val="105"/>
        </w:rPr>
        <w:t>- mental variables to help control for potential biases</w:t>
      </w:r>
      <w:r w:rsidRPr="006468AB">
        <w:rPr>
          <w:spacing w:val="40"/>
          <w:w w:val="105"/>
        </w:rPr>
        <w:t xml:space="preserve"> </w:t>
      </w:r>
      <w:r w:rsidRPr="006468AB">
        <w:rPr>
          <w:w w:val="105"/>
        </w:rPr>
        <w:t xml:space="preserve">caused by endogeneity and simultaneously provides robustness checks for our findings. By employing the GMM approach, we aimed to ensure the reliability and validity of our results in the presence of potential endo- </w:t>
      </w:r>
      <w:proofErr w:type="spellStart"/>
      <w:r w:rsidRPr="006468AB">
        <w:rPr>
          <w:w w:val="105"/>
        </w:rPr>
        <w:t>geneity</w:t>
      </w:r>
      <w:proofErr w:type="spellEnd"/>
      <w:r w:rsidRPr="006468AB">
        <w:rPr>
          <w:w w:val="105"/>
        </w:rPr>
        <w:t xml:space="preserve"> concerns [</w:t>
      </w:r>
      <w:hyperlink w:anchor="_bookmark24" w:history="1">
        <w:r w:rsidRPr="006468AB">
          <w:rPr>
            <w:color w:val="0000FF"/>
            <w:w w:val="105"/>
          </w:rPr>
          <w:t>18</w:t>
        </w:r>
      </w:hyperlink>
      <w:r w:rsidRPr="006468AB">
        <w:rPr>
          <w:w w:val="105"/>
        </w:rPr>
        <w:t>].</w:t>
      </w:r>
    </w:p>
    <w:p w14:paraId="39958A5F" w14:textId="77777777" w:rsidR="00607341" w:rsidRPr="006468AB" w:rsidRDefault="00000000">
      <w:pPr>
        <w:pStyle w:val="BodyText"/>
        <w:spacing w:line="264" w:lineRule="auto"/>
        <w:ind w:right="38" w:firstLine="159"/>
        <w:jc w:val="both"/>
      </w:pPr>
      <w:r w:rsidRPr="006468AB">
        <w:rPr>
          <w:w w:val="105"/>
        </w:rPr>
        <w:t xml:space="preserve">The effectiveness of two-step GMM depends on the soundness of the instruments employed during the </w:t>
      </w:r>
      <w:proofErr w:type="spellStart"/>
      <w:r w:rsidRPr="006468AB">
        <w:rPr>
          <w:w w:val="105"/>
        </w:rPr>
        <w:t>esti</w:t>
      </w:r>
      <w:proofErr w:type="spellEnd"/>
      <w:r w:rsidRPr="006468AB">
        <w:rPr>
          <w:w w:val="105"/>
        </w:rPr>
        <w:t xml:space="preserve">- mate procedure. To ensure that these instruments </w:t>
      </w:r>
      <w:proofErr w:type="spellStart"/>
      <w:r w:rsidRPr="006468AB">
        <w:rPr>
          <w:w w:val="105"/>
        </w:rPr>
        <w:t>suc</w:t>
      </w:r>
      <w:proofErr w:type="spellEnd"/>
      <w:r w:rsidRPr="006468AB">
        <w:rPr>
          <w:w w:val="105"/>
        </w:rPr>
        <w:t xml:space="preserve">- </w:t>
      </w:r>
      <w:proofErr w:type="spellStart"/>
      <w:r w:rsidRPr="006468AB">
        <w:rPr>
          <w:w w:val="105"/>
        </w:rPr>
        <w:t>cessfully</w:t>
      </w:r>
      <w:proofErr w:type="spellEnd"/>
      <w:r w:rsidRPr="006468AB">
        <w:rPr>
          <w:w w:val="105"/>
        </w:rPr>
        <w:t xml:space="preserve"> capture the fluctuation in the explanatory variables</w:t>
      </w:r>
      <w:r w:rsidRPr="006468AB">
        <w:rPr>
          <w:spacing w:val="40"/>
          <w:w w:val="105"/>
        </w:rPr>
        <w:t xml:space="preserve"> </w:t>
      </w:r>
      <w:r w:rsidRPr="006468AB">
        <w:rPr>
          <w:w w:val="105"/>
        </w:rPr>
        <w:t>that</w:t>
      </w:r>
      <w:r w:rsidRPr="006468AB">
        <w:rPr>
          <w:spacing w:val="40"/>
          <w:w w:val="105"/>
        </w:rPr>
        <w:t xml:space="preserve"> </w:t>
      </w:r>
      <w:r w:rsidRPr="006468AB">
        <w:rPr>
          <w:w w:val="105"/>
        </w:rPr>
        <w:t>are</w:t>
      </w:r>
      <w:r w:rsidRPr="006468AB">
        <w:rPr>
          <w:spacing w:val="40"/>
          <w:w w:val="105"/>
        </w:rPr>
        <w:t xml:space="preserve"> </w:t>
      </w:r>
      <w:r w:rsidRPr="006468AB">
        <w:rPr>
          <w:w w:val="105"/>
        </w:rPr>
        <w:t>independent</w:t>
      </w:r>
      <w:r w:rsidRPr="006468AB">
        <w:rPr>
          <w:spacing w:val="40"/>
          <w:w w:val="105"/>
        </w:rPr>
        <w:t xml:space="preserve"> </w:t>
      </w:r>
      <w:r w:rsidRPr="006468AB">
        <w:rPr>
          <w:w w:val="105"/>
        </w:rPr>
        <w:t>of</w:t>
      </w:r>
      <w:r w:rsidRPr="006468AB">
        <w:rPr>
          <w:spacing w:val="40"/>
          <w:w w:val="105"/>
        </w:rPr>
        <w:t xml:space="preserve"> </w:t>
      </w:r>
      <w:r w:rsidRPr="006468AB">
        <w:rPr>
          <w:w w:val="105"/>
        </w:rPr>
        <w:t>the</w:t>
      </w:r>
      <w:r w:rsidRPr="006468AB">
        <w:rPr>
          <w:spacing w:val="40"/>
          <w:w w:val="105"/>
        </w:rPr>
        <w:t xml:space="preserve"> </w:t>
      </w:r>
      <w:r w:rsidRPr="006468AB">
        <w:rPr>
          <w:w w:val="105"/>
        </w:rPr>
        <w:t>error</w:t>
      </w:r>
      <w:r w:rsidRPr="006468AB">
        <w:rPr>
          <w:spacing w:val="40"/>
          <w:w w:val="105"/>
        </w:rPr>
        <w:t xml:space="preserve"> </w:t>
      </w:r>
      <w:r w:rsidRPr="006468AB">
        <w:rPr>
          <w:w w:val="105"/>
        </w:rPr>
        <w:t>structure, they</w:t>
      </w:r>
      <w:r w:rsidRPr="006468AB">
        <w:rPr>
          <w:spacing w:val="40"/>
          <w:w w:val="105"/>
        </w:rPr>
        <w:t xml:space="preserve"> </w:t>
      </w:r>
      <w:r w:rsidRPr="006468AB">
        <w:rPr>
          <w:w w:val="105"/>
        </w:rPr>
        <w:t>must</w:t>
      </w:r>
      <w:r w:rsidRPr="006468AB">
        <w:rPr>
          <w:spacing w:val="40"/>
          <w:w w:val="105"/>
        </w:rPr>
        <w:t xml:space="preserve"> </w:t>
      </w:r>
      <w:r w:rsidRPr="006468AB">
        <w:rPr>
          <w:w w:val="105"/>
        </w:rPr>
        <w:t>be</w:t>
      </w:r>
      <w:r w:rsidRPr="006468AB">
        <w:rPr>
          <w:spacing w:val="40"/>
          <w:w w:val="105"/>
        </w:rPr>
        <w:t xml:space="preserve"> </w:t>
      </w:r>
      <w:r w:rsidRPr="006468AB">
        <w:rPr>
          <w:w w:val="105"/>
        </w:rPr>
        <w:t>correlated</w:t>
      </w:r>
      <w:r w:rsidRPr="006468AB">
        <w:rPr>
          <w:spacing w:val="40"/>
          <w:w w:val="105"/>
        </w:rPr>
        <w:t xml:space="preserve"> </w:t>
      </w:r>
      <w:r w:rsidRPr="006468AB">
        <w:rPr>
          <w:w w:val="105"/>
        </w:rPr>
        <w:t>with</w:t>
      </w:r>
      <w:r w:rsidRPr="006468AB">
        <w:rPr>
          <w:spacing w:val="40"/>
          <w:w w:val="105"/>
        </w:rPr>
        <w:t xml:space="preserve"> </w:t>
      </w:r>
      <w:r w:rsidRPr="006468AB">
        <w:rPr>
          <w:w w:val="105"/>
        </w:rPr>
        <w:t>the</w:t>
      </w:r>
      <w:r w:rsidRPr="006468AB">
        <w:rPr>
          <w:spacing w:val="40"/>
          <w:w w:val="105"/>
        </w:rPr>
        <w:t xml:space="preserve"> </w:t>
      </w:r>
      <w:r w:rsidRPr="006468AB">
        <w:rPr>
          <w:w w:val="105"/>
        </w:rPr>
        <w:t>endogenous</w:t>
      </w:r>
      <w:r w:rsidRPr="006468AB">
        <w:rPr>
          <w:spacing w:val="40"/>
          <w:w w:val="105"/>
        </w:rPr>
        <w:t xml:space="preserve"> </w:t>
      </w:r>
      <w:r w:rsidRPr="006468AB">
        <w:rPr>
          <w:w w:val="105"/>
        </w:rPr>
        <w:t>variables of interest while remaining uncorrelated with the error terms [</w:t>
      </w:r>
      <w:hyperlink w:anchor="_bookmark94" w:history="1">
        <w:r w:rsidRPr="006468AB">
          <w:rPr>
            <w:color w:val="0000FF"/>
            <w:w w:val="105"/>
          </w:rPr>
          <w:t>88</w:t>
        </w:r>
      </w:hyperlink>
      <w:r w:rsidRPr="006468AB">
        <w:rPr>
          <w:w w:val="105"/>
        </w:rPr>
        <w:t>]. The model assumes overidentification, which occurs when the number of instruments exceeds the number of endogenous variables. This leads to improved efficiency and consistency in estimating the parameters.</w:t>
      </w:r>
      <w:r w:rsidRPr="006468AB">
        <w:rPr>
          <w:spacing w:val="80"/>
          <w:w w:val="105"/>
        </w:rPr>
        <w:t xml:space="preserve"> </w:t>
      </w:r>
      <w:r w:rsidRPr="006468AB">
        <w:rPr>
          <w:w w:val="105"/>
        </w:rPr>
        <w:t>It is presented as:</w:t>
      </w:r>
    </w:p>
    <w:p w14:paraId="38EA264B" w14:textId="77777777" w:rsidR="00607341" w:rsidRPr="006468AB" w:rsidRDefault="00000000">
      <w:pPr>
        <w:pStyle w:val="BodyText"/>
        <w:spacing w:before="109" w:line="264" w:lineRule="auto"/>
        <w:ind w:right="139"/>
        <w:jc w:val="both"/>
      </w:pPr>
      <w:r w:rsidRPr="006468AB">
        <w:br w:type="column"/>
      </w:r>
      <w:r w:rsidRPr="006468AB">
        <w:rPr>
          <w:w w:val="110"/>
        </w:rPr>
        <w:t>interdependence</w:t>
      </w:r>
      <w:r w:rsidRPr="006468AB">
        <w:rPr>
          <w:spacing w:val="-4"/>
          <w:w w:val="110"/>
        </w:rPr>
        <w:t xml:space="preserve"> </w:t>
      </w:r>
      <w:r w:rsidRPr="006468AB">
        <w:rPr>
          <w:w w:val="110"/>
        </w:rPr>
        <w:t>among</w:t>
      </w:r>
      <w:r w:rsidRPr="006468AB">
        <w:rPr>
          <w:spacing w:val="-4"/>
          <w:w w:val="110"/>
        </w:rPr>
        <w:t xml:space="preserve"> </w:t>
      </w:r>
      <w:r w:rsidRPr="006468AB">
        <w:rPr>
          <w:w w:val="110"/>
        </w:rPr>
        <w:t>cross-sectional</w:t>
      </w:r>
      <w:r w:rsidRPr="006468AB">
        <w:rPr>
          <w:spacing w:val="-4"/>
          <w:w w:val="110"/>
        </w:rPr>
        <w:t xml:space="preserve"> </w:t>
      </w:r>
      <w:r w:rsidRPr="006468AB">
        <w:rPr>
          <w:w w:val="110"/>
        </w:rPr>
        <w:t>units.</w:t>
      </w:r>
      <w:r w:rsidRPr="006468AB">
        <w:rPr>
          <w:spacing w:val="-4"/>
          <w:w w:val="110"/>
        </w:rPr>
        <w:t xml:space="preserve"> </w:t>
      </w:r>
      <w:r w:rsidRPr="006468AB">
        <w:rPr>
          <w:w w:val="110"/>
        </w:rPr>
        <w:t xml:space="preserve">Addition- ally, the </w:t>
      </w:r>
      <w:proofErr w:type="spellStart"/>
      <w:r w:rsidRPr="006468AB">
        <w:rPr>
          <w:w w:val="110"/>
        </w:rPr>
        <w:t>Peseran</w:t>
      </w:r>
      <w:proofErr w:type="spellEnd"/>
      <w:r w:rsidRPr="006468AB">
        <w:rPr>
          <w:w w:val="110"/>
        </w:rPr>
        <w:t>–Yamagata test was utilized to assess coefficient</w:t>
      </w:r>
      <w:r w:rsidRPr="006468AB">
        <w:rPr>
          <w:spacing w:val="-2"/>
          <w:w w:val="110"/>
        </w:rPr>
        <w:t xml:space="preserve"> </w:t>
      </w:r>
      <w:r w:rsidRPr="006468AB">
        <w:rPr>
          <w:w w:val="110"/>
        </w:rPr>
        <w:t>homogeneity.</w:t>
      </w:r>
    </w:p>
    <w:p w14:paraId="09CBE58A" w14:textId="77777777" w:rsidR="00607341" w:rsidRPr="006468AB" w:rsidRDefault="00000000">
      <w:pPr>
        <w:pStyle w:val="BodyText"/>
        <w:spacing w:line="264" w:lineRule="auto"/>
        <w:ind w:right="139" w:firstLine="159"/>
        <w:jc w:val="both"/>
      </w:pPr>
      <w:r w:rsidRPr="006468AB">
        <w:rPr>
          <w:w w:val="105"/>
        </w:rPr>
        <w:t xml:space="preserve">The null hypothesis for both sets of tests posits the absence of cross-sectional dependence or heterogeneity, while the alternative hypothesis suggests their presence. Across all models (A, B and C), the </w:t>
      </w:r>
      <w:r w:rsidRPr="006468AB">
        <w:rPr>
          <w:i/>
          <w:w w:val="105"/>
        </w:rPr>
        <w:t>p</w:t>
      </w:r>
      <w:r w:rsidRPr="006468AB">
        <w:rPr>
          <w:w w:val="105"/>
        </w:rPr>
        <w:t xml:space="preserve">-values associated with the tests are extremely low (0.000), indicating statis- tical significance at the 1% level. Consequently, the null hypothesis is rejected in favor of the alternative </w:t>
      </w:r>
      <w:proofErr w:type="spellStart"/>
      <w:r w:rsidRPr="006468AB">
        <w:rPr>
          <w:w w:val="105"/>
        </w:rPr>
        <w:t>hypoth</w:t>
      </w:r>
      <w:proofErr w:type="spellEnd"/>
      <w:r w:rsidRPr="006468AB">
        <w:rPr>
          <w:w w:val="105"/>
        </w:rPr>
        <w:t xml:space="preserve">- </w:t>
      </w:r>
      <w:proofErr w:type="spellStart"/>
      <w:r w:rsidRPr="006468AB">
        <w:rPr>
          <w:w w:val="105"/>
        </w:rPr>
        <w:t>esis</w:t>
      </w:r>
      <w:proofErr w:type="spellEnd"/>
      <w:r w:rsidRPr="006468AB">
        <w:rPr>
          <w:w w:val="105"/>
        </w:rPr>
        <w:t xml:space="preserve">, indicating the presence of cross-sectional depend- </w:t>
      </w:r>
      <w:proofErr w:type="spellStart"/>
      <w:r w:rsidRPr="006468AB">
        <w:rPr>
          <w:w w:val="105"/>
        </w:rPr>
        <w:t>ence</w:t>
      </w:r>
      <w:proofErr w:type="spellEnd"/>
      <w:r w:rsidRPr="006468AB">
        <w:rPr>
          <w:w w:val="105"/>
        </w:rPr>
        <w:t xml:space="preserve"> and coefficient heterogeneity across the panel data.</w:t>
      </w:r>
    </w:p>
    <w:p w14:paraId="6E318DE3" w14:textId="77777777" w:rsidR="00607341" w:rsidRPr="006468AB" w:rsidRDefault="00000000">
      <w:pPr>
        <w:pStyle w:val="BodyText"/>
        <w:spacing w:line="264" w:lineRule="auto"/>
        <w:ind w:right="139" w:firstLine="159"/>
        <w:jc w:val="both"/>
      </w:pPr>
      <w:r w:rsidRPr="006468AB">
        <w:rPr>
          <w:w w:val="105"/>
        </w:rPr>
        <w:t xml:space="preserve">The presence of cross-sectional dependence suggests that observations within the panel may not be </w:t>
      </w:r>
      <w:proofErr w:type="spellStart"/>
      <w:proofErr w:type="gramStart"/>
      <w:r w:rsidRPr="006468AB">
        <w:rPr>
          <w:w w:val="105"/>
        </w:rPr>
        <w:t>independ</w:t>
      </w:r>
      <w:proofErr w:type="spellEnd"/>
      <w:r w:rsidRPr="006468AB">
        <w:rPr>
          <w:w w:val="105"/>
        </w:rPr>
        <w:t xml:space="preserve">- </w:t>
      </w:r>
      <w:proofErr w:type="spellStart"/>
      <w:r w:rsidRPr="006468AB">
        <w:rPr>
          <w:w w:val="105"/>
        </w:rPr>
        <w:t>ent</w:t>
      </w:r>
      <w:proofErr w:type="spellEnd"/>
      <w:proofErr w:type="gramEnd"/>
      <w:r w:rsidRPr="006468AB">
        <w:rPr>
          <w:w w:val="105"/>
        </w:rPr>
        <w:t>, potentially resulting in biased coefficient estimates. This phenomenon indicates that activities within one company may affect others, complicating traditional regression analyses. Consequently, addressing this issue requires the adoption of more sophisticated method- ologies to ensure the validity of regression results. We employed</w:t>
      </w:r>
      <w:r w:rsidRPr="006468AB">
        <w:rPr>
          <w:spacing w:val="20"/>
          <w:w w:val="105"/>
        </w:rPr>
        <w:t xml:space="preserve"> </w:t>
      </w:r>
      <w:r w:rsidRPr="006468AB">
        <w:rPr>
          <w:w w:val="105"/>
        </w:rPr>
        <w:t>the</w:t>
      </w:r>
      <w:r w:rsidRPr="006468AB">
        <w:rPr>
          <w:spacing w:val="20"/>
          <w:w w:val="105"/>
        </w:rPr>
        <w:t xml:space="preserve"> </w:t>
      </w:r>
      <w:r w:rsidRPr="006468AB">
        <w:rPr>
          <w:w w:val="105"/>
        </w:rPr>
        <w:t>CS-ADRL</w:t>
      </w:r>
      <w:r w:rsidRPr="006468AB">
        <w:rPr>
          <w:spacing w:val="20"/>
          <w:w w:val="105"/>
        </w:rPr>
        <w:t xml:space="preserve"> </w:t>
      </w:r>
      <w:r w:rsidRPr="006468AB">
        <w:rPr>
          <w:w w:val="105"/>
        </w:rPr>
        <w:t>and</w:t>
      </w:r>
      <w:r w:rsidRPr="006468AB">
        <w:rPr>
          <w:spacing w:val="21"/>
          <w:w w:val="105"/>
        </w:rPr>
        <w:t xml:space="preserve"> </w:t>
      </w:r>
      <w:r w:rsidRPr="006468AB">
        <w:rPr>
          <w:w w:val="105"/>
        </w:rPr>
        <w:t>GMM</w:t>
      </w:r>
      <w:r w:rsidRPr="006468AB">
        <w:rPr>
          <w:spacing w:val="20"/>
          <w:w w:val="105"/>
        </w:rPr>
        <w:t xml:space="preserve"> </w:t>
      </w:r>
      <w:r w:rsidRPr="006468AB">
        <w:rPr>
          <w:w w:val="105"/>
        </w:rPr>
        <w:t>techniques</w:t>
      </w:r>
      <w:r w:rsidRPr="006468AB">
        <w:rPr>
          <w:spacing w:val="20"/>
          <w:w w:val="105"/>
        </w:rPr>
        <w:t xml:space="preserve"> </w:t>
      </w:r>
      <w:r w:rsidRPr="006468AB">
        <w:rPr>
          <w:w w:val="105"/>
        </w:rPr>
        <w:t>to</w:t>
      </w:r>
      <w:r w:rsidRPr="006468AB">
        <w:rPr>
          <w:spacing w:val="21"/>
          <w:w w:val="105"/>
        </w:rPr>
        <w:t xml:space="preserve"> </w:t>
      </w:r>
      <w:r w:rsidRPr="006468AB">
        <w:rPr>
          <w:spacing w:val="-2"/>
          <w:w w:val="105"/>
        </w:rPr>
        <w:t>tackle</w:t>
      </w:r>
    </w:p>
    <w:p w14:paraId="7E1D247D"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2" w:space="720" w:equalWidth="0">
            <w:col w:w="4860" w:space="101"/>
            <w:col w:w="4965"/>
          </w:cols>
        </w:sectPr>
      </w:pPr>
    </w:p>
    <w:p w14:paraId="3F0DC652" w14:textId="77777777" w:rsidR="00607341" w:rsidRPr="006468AB" w:rsidRDefault="00607341">
      <w:pPr>
        <w:pStyle w:val="BodyText"/>
        <w:spacing w:before="7"/>
        <w:ind w:left="0"/>
        <w:rPr>
          <w:sz w:val="6"/>
        </w:rPr>
      </w:pPr>
    </w:p>
    <w:p w14:paraId="0E7E1BD2" w14:textId="77777777" w:rsidR="00607341" w:rsidRPr="006468AB" w:rsidRDefault="00000000">
      <w:pPr>
        <w:pStyle w:val="BodyText"/>
        <w:spacing w:line="20" w:lineRule="exact"/>
        <w:ind w:left="5102"/>
        <w:rPr>
          <w:sz w:val="2"/>
        </w:rPr>
      </w:pPr>
      <w:r w:rsidRPr="006468AB">
        <w:rPr>
          <w:noProof/>
          <w:sz w:val="2"/>
        </w:rPr>
        <mc:AlternateContent>
          <mc:Choice Requires="wpg">
            <w:drawing>
              <wp:inline distT="0" distB="0" distL="0" distR="0" wp14:anchorId="23744C9C" wp14:editId="3FABCF2B">
                <wp:extent cx="2970530" cy="7620"/>
                <wp:effectExtent l="9525" t="0" r="1269" b="190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0530" cy="7620"/>
                          <a:chOff x="0" y="0"/>
                          <a:chExt cx="2970530" cy="7620"/>
                        </a:xfrm>
                      </wpg:grpSpPr>
                      <wps:wsp>
                        <wps:cNvPr id="55" name="Graphic 55"/>
                        <wps:cNvSpPr/>
                        <wps:spPr>
                          <a:xfrm>
                            <a:off x="0" y="3600"/>
                            <a:ext cx="2970530" cy="1270"/>
                          </a:xfrm>
                          <a:custGeom>
                            <a:avLst/>
                            <a:gdLst/>
                            <a:ahLst/>
                            <a:cxnLst/>
                            <a:rect l="l" t="t" r="r" b="b"/>
                            <a:pathLst>
                              <a:path w="2970530">
                                <a:moveTo>
                                  <a:pt x="0" y="0"/>
                                </a:moveTo>
                                <a:lnTo>
                                  <a:pt x="2969996" y="0"/>
                                </a:lnTo>
                              </a:path>
                            </a:pathLst>
                          </a:custGeom>
                          <a:ln w="72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5A84B3" id="Group 54" o:spid="_x0000_s1026" style="width:233.9pt;height:.6pt;mso-position-horizontal-relative:char;mso-position-vertical-relative:line" coordsize="297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">
                <v:shape id="Graphic 55" o:spid="_x0000_s1027" style="position:absolute;top:36;width:29705;height:12;visibility:visible;mso-wrap-style:square;v-text-anchor:top" coordsize="29705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" path="m,l2969996,e" filled="f" strokeweight=".2mm">
                  <v:path arrowok="t"/>
                </v:shape>
                <w10:anchorlock/>
              </v:group>
            </w:pict>
          </mc:Fallback>
        </mc:AlternateContent>
      </w:r>
    </w:p>
    <w:p w14:paraId="16FE0D93" w14:textId="77777777" w:rsidR="00607341" w:rsidRPr="006468AB" w:rsidRDefault="00000000">
      <w:pPr>
        <w:spacing w:before="79"/>
        <w:ind w:left="537"/>
        <w:rPr>
          <w:position w:val="28"/>
          <w:sz w:val="19"/>
        </w:rPr>
      </w:pPr>
      <w:r w:rsidRPr="006468AB">
        <w:rPr>
          <w:noProof/>
          <w:position w:val="28"/>
          <w:sz w:val="19"/>
        </w:rPr>
        <mc:AlternateContent>
          <mc:Choice Requires="wps">
            <w:drawing>
              <wp:anchor distT="0" distB="0" distL="0" distR="0" simplePos="0" relativeHeight="251675648" behindDoc="1" locked="0" layoutInCell="1" allowOverlap="1" wp14:anchorId="3D377DF0" wp14:editId="14E72772">
                <wp:simplePos x="0" y="0"/>
                <wp:positionH relativeFrom="page">
                  <wp:posOffset>2099423</wp:posOffset>
                </wp:positionH>
                <wp:positionV relativeFrom="paragraph">
                  <wp:posOffset>298806</wp:posOffset>
                </wp:positionV>
                <wp:extent cx="91440" cy="12509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25095"/>
                        </a:xfrm>
                        <a:prstGeom prst="rect">
                          <a:avLst/>
                        </a:prstGeom>
                      </wps:spPr>
                      <wps:txbx>
                        <w:txbxContent>
                          <w:p w14:paraId="42483A2B" w14:textId="77777777" w:rsidR="00607341" w:rsidRDefault="00000000">
                            <w:pPr>
                              <w:spacing w:line="196" w:lineRule="exact"/>
                              <w:rPr>
                                <w:rFonts w:ascii="Calibri"/>
                                <w:i/>
                                <w:sz w:val="19"/>
                              </w:rPr>
                            </w:pPr>
                            <w:r>
                              <w:rPr>
                                <w:rFonts w:ascii="Calibri"/>
                                <w:i/>
                                <w:spacing w:val="-10"/>
                                <w:w w:val="115"/>
                                <w:sz w:val="19"/>
                              </w:rPr>
                              <w:t>N</w:t>
                            </w:r>
                          </w:p>
                        </w:txbxContent>
                      </wps:txbx>
                      <wps:bodyPr wrap="square" lIns="0" tIns="0" rIns="0" bIns="0" rtlCol="0">
                        <a:noAutofit/>
                      </wps:bodyPr>
                    </wps:wsp>
                  </a:graphicData>
                </a:graphic>
              </wp:anchor>
            </w:drawing>
          </mc:Choice>
          <mc:Fallback>
            <w:pict>
              <v:shape w14:anchorId="3D377DF0" id="Textbox 56" o:spid="_x0000_s1031" type="#_x0000_t202" style="position:absolute;left:0;text-align:left;margin-left:165.3pt;margin-top:23.55pt;width:7.2pt;height:9.8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" filled="f" stroked="f">
                <v:textbox inset="0,0,0,0">
                  <w:txbxContent>
                    <w:p w14:paraId="42483A2B" w14:textId="77777777" w:rsidR="00607341" w:rsidRDefault="00000000">
                      <w:pPr>
                        <w:spacing w:line="196" w:lineRule="exact"/>
                        <w:rPr>
                          <w:rFonts w:ascii="Calibri"/>
                          <w:i/>
                          <w:sz w:val="19"/>
                        </w:rPr>
                      </w:pPr>
                      <w:r>
                        <w:rPr>
                          <w:rFonts w:ascii="Calibri"/>
                          <w:i/>
                          <w:spacing w:val="-10"/>
                          <w:w w:val="115"/>
                          <w:sz w:val="19"/>
                        </w:rPr>
                        <w:t>N</w:t>
                      </w:r>
                    </w:p>
                  </w:txbxContent>
                </v:textbox>
                <w10:wrap anchorx="page"/>
              </v:shape>
            </w:pict>
          </mc:Fallback>
        </mc:AlternateContent>
      </w:r>
      <w:r w:rsidRPr="006468AB">
        <w:rPr>
          <w:noProof/>
          <w:position w:val="28"/>
          <w:sz w:val="19"/>
        </w:rPr>
        <mc:AlternateContent>
          <mc:Choice Requires="wps">
            <w:drawing>
              <wp:anchor distT="0" distB="0" distL="0" distR="0" simplePos="0" relativeHeight="251677696" behindDoc="1" locked="0" layoutInCell="1" allowOverlap="1" wp14:anchorId="02E1104B" wp14:editId="0F3AB27D">
                <wp:simplePos x="0" y="0"/>
                <wp:positionH relativeFrom="page">
                  <wp:posOffset>2400378</wp:posOffset>
                </wp:positionH>
                <wp:positionV relativeFrom="paragraph">
                  <wp:posOffset>293748</wp:posOffset>
                </wp:positionV>
                <wp:extent cx="150495" cy="10795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07950"/>
                        </a:xfrm>
                        <a:prstGeom prst="rect">
                          <a:avLst/>
                        </a:prstGeom>
                      </wps:spPr>
                      <wps:txbx>
                        <w:txbxContent>
                          <w:p w14:paraId="70A236DB" w14:textId="77777777" w:rsidR="00607341" w:rsidRDefault="00000000">
                            <w:pPr>
                              <w:spacing w:line="169" w:lineRule="exact"/>
                              <w:rPr>
                                <w:rFonts w:ascii="Calibri" w:hAnsi="Calibri"/>
                                <w:sz w:val="15"/>
                              </w:rPr>
                            </w:pPr>
                            <w:r>
                              <w:rPr>
                                <w:rFonts w:ascii="Calibri" w:hAnsi="Calibri"/>
                                <w:i/>
                                <w:spacing w:val="-5"/>
                                <w:sz w:val="15"/>
                              </w:rPr>
                              <w:t>i</w:t>
                            </w:r>
                            <w:r>
                              <w:rPr>
                                <w:rFonts w:ascii="Lucida Sans Unicode" w:hAnsi="Lucida Sans Unicode"/>
                                <w:spacing w:val="-5"/>
                                <w:sz w:val="15"/>
                              </w:rPr>
                              <w:t>−</w:t>
                            </w:r>
                            <w:r>
                              <w:rPr>
                                <w:rFonts w:ascii="Calibri" w:hAnsi="Calibri"/>
                                <w:spacing w:val="-5"/>
                                <w:sz w:val="15"/>
                              </w:rPr>
                              <w:t>1</w:t>
                            </w:r>
                          </w:p>
                        </w:txbxContent>
                      </wps:txbx>
                      <wps:bodyPr wrap="square" lIns="0" tIns="0" rIns="0" bIns="0" rtlCol="0">
                        <a:noAutofit/>
                      </wps:bodyPr>
                    </wps:wsp>
                  </a:graphicData>
                </a:graphic>
              </wp:anchor>
            </w:drawing>
          </mc:Choice>
          <mc:Fallback>
            <w:pict>
              <v:shape w14:anchorId="02E1104B" id="Textbox 57" o:spid="_x0000_s1032" type="#_x0000_t202" style="position:absolute;left:0;text-align:left;margin-left:189pt;margin-top:23.15pt;width:11.85pt;height:8.5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" filled="f" stroked="f">
                <v:textbox inset="0,0,0,0">
                  <w:txbxContent>
                    <w:p w14:paraId="70A236DB" w14:textId="77777777" w:rsidR="00607341" w:rsidRDefault="00000000">
                      <w:pPr>
                        <w:spacing w:line="169" w:lineRule="exact"/>
                        <w:rPr>
                          <w:rFonts w:ascii="Calibri" w:hAnsi="Calibri"/>
                          <w:sz w:val="15"/>
                        </w:rPr>
                      </w:pPr>
                      <w:r>
                        <w:rPr>
                          <w:rFonts w:ascii="Calibri" w:hAnsi="Calibri"/>
                          <w:i/>
                          <w:spacing w:val="-5"/>
                          <w:sz w:val="15"/>
                        </w:rPr>
                        <w:t>i</w:t>
                      </w:r>
                      <w:r>
                        <w:rPr>
                          <w:rFonts w:ascii="Lucida Sans Unicode" w:hAnsi="Lucida Sans Unicode"/>
                          <w:spacing w:val="-5"/>
                          <w:sz w:val="15"/>
                        </w:rPr>
                        <w:t>−</w:t>
                      </w:r>
                      <w:r>
                        <w:rPr>
                          <w:rFonts w:ascii="Calibri" w:hAnsi="Calibri"/>
                          <w:spacing w:val="-5"/>
                          <w:sz w:val="15"/>
                        </w:rPr>
                        <w:t>1</w:t>
                      </w:r>
                    </w:p>
                  </w:txbxContent>
                </v:textbox>
                <w10:wrap anchorx="page"/>
              </v:shape>
            </w:pict>
          </mc:Fallback>
        </mc:AlternateContent>
      </w:r>
      <w:r w:rsidRPr="006468AB">
        <w:rPr>
          <w:noProof/>
          <w:position w:val="28"/>
          <w:sz w:val="19"/>
        </w:rPr>
        <mc:AlternateContent>
          <mc:Choice Requires="wps">
            <w:drawing>
              <wp:anchor distT="0" distB="0" distL="0" distR="0" simplePos="0" relativeHeight="251679744" behindDoc="1" locked="0" layoutInCell="1" allowOverlap="1" wp14:anchorId="59DE2374" wp14:editId="3A02F2E8">
                <wp:simplePos x="0" y="0"/>
                <wp:positionH relativeFrom="page">
                  <wp:posOffset>3440390</wp:posOffset>
                </wp:positionH>
                <wp:positionV relativeFrom="paragraph">
                  <wp:posOffset>298806</wp:posOffset>
                </wp:positionV>
                <wp:extent cx="91440" cy="12509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25095"/>
                        </a:xfrm>
                        <a:prstGeom prst="rect">
                          <a:avLst/>
                        </a:prstGeom>
                      </wps:spPr>
                      <wps:txbx>
                        <w:txbxContent>
                          <w:p w14:paraId="435CFA2B" w14:textId="77777777" w:rsidR="00607341" w:rsidRDefault="00000000">
                            <w:pPr>
                              <w:spacing w:line="196" w:lineRule="exact"/>
                              <w:rPr>
                                <w:rFonts w:ascii="Calibri"/>
                                <w:i/>
                                <w:sz w:val="19"/>
                              </w:rPr>
                            </w:pPr>
                            <w:r>
                              <w:rPr>
                                <w:rFonts w:ascii="Calibri"/>
                                <w:i/>
                                <w:spacing w:val="-10"/>
                                <w:w w:val="115"/>
                                <w:sz w:val="19"/>
                              </w:rPr>
                              <w:t>N</w:t>
                            </w:r>
                          </w:p>
                        </w:txbxContent>
                      </wps:txbx>
                      <wps:bodyPr wrap="square" lIns="0" tIns="0" rIns="0" bIns="0" rtlCol="0">
                        <a:noAutofit/>
                      </wps:bodyPr>
                    </wps:wsp>
                  </a:graphicData>
                </a:graphic>
              </wp:anchor>
            </w:drawing>
          </mc:Choice>
          <mc:Fallback>
            <w:pict>
              <v:shape w14:anchorId="59DE2374" id="Textbox 58" o:spid="_x0000_s1033" type="#_x0000_t202" style="position:absolute;left:0;text-align:left;margin-left:270.9pt;margin-top:23.55pt;width:7.2pt;height:9.85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" filled="f" stroked="f">
                <v:textbox inset="0,0,0,0">
                  <w:txbxContent>
                    <w:p w14:paraId="435CFA2B" w14:textId="77777777" w:rsidR="00607341" w:rsidRDefault="00000000">
                      <w:pPr>
                        <w:spacing w:line="196" w:lineRule="exact"/>
                        <w:rPr>
                          <w:rFonts w:ascii="Calibri"/>
                          <w:i/>
                          <w:sz w:val="19"/>
                        </w:rPr>
                      </w:pPr>
                      <w:r>
                        <w:rPr>
                          <w:rFonts w:ascii="Calibri"/>
                          <w:i/>
                          <w:spacing w:val="-10"/>
                          <w:w w:val="115"/>
                          <w:sz w:val="19"/>
                        </w:rPr>
                        <w:t>N</w:t>
                      </w:r>
                    </w:p>
                  </w:txbxContent>
                </v:textbox>
                <w10:wrap anchorx="page"/>
              </v:shape>
            </w:pict>
          </mc:Fallback>
        </mc:AlternateContent>
      </w:r>
      <w:r w:rsidRPr="006468AB">
        <w:rPr>
          <w:noProof/>
          <w:position w:val="28"/>
          <w:sz w:val="19"/>
        </w:rPr>
        <mc:AlternateContent>
          <mc:Choice Requires="wps">
            <w:drawing>
              <wp:anchor distT="0" distB="0" distL="0" distR="0" simplePos="0" relativeHeight="251681792" behindDoc="1" locked="0" layoutInCell="1" allowOverlap="1" wp14:anchorId="1E2D78FD" wp14:editId="5187390E">
                <wp:simplePos x="0" y="0"/>
                <wp:positionH relativeFrom="page">
                  <wp:posOffset>3741339</wp:posOffset>
                </wp:positionH>
                <wp:positionV relativeFrom="paragraph">
                  <wp:posOffset>293748</wp:posOffset>
                </wp:positionV>
                <wp:extent cx="150495" cy="10795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07950"/>
                        </a:xfrm>
                        <a:prstGeom prst="rect">
                          <a:avLst/>
                        </a:prstGeom>
                      </wps:spPr>
                      <wps:txbx>
                        <w:txbxContent>
                          <w:p w14:paraId="5F6D0BAA" w14:textId="77777777" w:rsidR="00607341" w:rsidRDefault="00000000">
                            <w:pPr>
                              <w:spacing w:line="169" w:lineRule="exact"/>
                              <w:rPr>
                                <w:rFonts w:ascii="Calibri" w:hAnsi="Calibri"/>
                                <w:sz w:val="15"/>
                              </w:rPr>
                            </w:pPr>
                            <w:r>
                              <w:rPr>
                                <w:rFonts w:ascii="Calibri" w:hAnsi="Calibri"/>
                                <w:i/>
                                <w:spacing w:val="-5"/>
                                <w:sz w:val="15"/>
                              </w:rPr>
                              <w:t>i</w:t>
                            </w:r>
                            <w:r>
                              <w:rPr>
                                <w:rFonts w:ascii="Lucida Sans Unicode" w:hAnsi="Lucida Sans Unicode"/>
                                <w:spacing w:val="-5"/>
                                <w:sz w:val="15"/>
                              </w:rPr>
                              <w:t>−</w:t>
                            </w:r>
                            <w:r>
                              <w:rPr>
                                <w:rFonts w:ascii="Calibri" w:hAnsi="Calibri"/>
                                <w:spacing w:val="-5"/>
                                <w:sz w:val="15"/>
                              </w:rPr>
                              <w:t>1</w:t>
                            </w:r>
                          </w:p>
                        </w:txbxContent>
                      </wps:txbx>
                      <wps:bodyPr wrap="square" lIns="0" tIns="0" rIns="0" bIns="0" rtlCol="0">
                        <a:noAutofit/>
                      </wps:bodyPr>
                    </wps:wsp>
                  </a:graphicData>
                </a:graphic>
              </wp:anchor>
            </w:drawing>
          </mc:Choice>
          <mc:Fallback>
            <w:pict>
              <v:shape w14:anchorId="1E2D78FD" id="Textbox 59" o:spid="_x0000_s1034" type="#_x0000_t202" style="position:absolute;left:0;text-align:left;margin-left:294.6pt;margin-top:23.15pt;width:11.85pt;height:8.5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" filled="f" stroked="f">
                <v:textbox inset="0,0,0,0">
                  <w:txbxContent>
                    <w:p w14:paraId="5F6D0BAA" w14:textId="77777777" w:rsidR="00607341" w:rsidRDefault="00000000">
                      <w:pPr>
                        <w:spacing w:line="169" w:lineRule="exact"/>
                        <w:rPr>
                          <w:rFonts w:ascii="Calibri" w:hAnsi="Calibri"/>
                          <w:sz w:val="15"/>
                        </w:rPr>
                      </w:pPr>
                      <w:r>
                        <w:rPr>
                          <w:rFonts w:ascii="Calibri" w:hAnsi="Calibri"/>
                          <w:i/>
                          <w:spacing w:val="-5"/>
                          <w:sz w:val="15"/>
                        </w:rPr>
                        <w:t>i</w:t>
                      </w:r>
                      <w:r>
                        <w:rPr>
                          <w:rFonts w:ascii="Lucida Sans Unicode" w:hAnsi="Lucida Sans Unicode"/>
                          <w:spacing w:val="-5"/>
                          <w:sz w:val="15"/>
                        </w:rPr>
                        <w:t>−</w:t>
                      </w:r>
                      <w:r>
                        <w:rPr>
                          <w:rFonts w:ascii="Calibri" w:hAnsi="Calibri"/>
                          <w:spacing w:val="-5"/>
                          <w:sz w:val="15"/>
                        </w:rPr>
                        <w:t>1</w:t>
                      </w:r>
                    </w:p>
                  </w:txbxContent>
                </v:textbox>
                <w10:wrap anchorx="page"/>
              </v:shape>
            </w:pict>
          </mc:Fallback>
        </mc:AlternateContent>
      </w:r>
      <w:r w:rsidRPr="006468AB">
        <w:rPr>
          <w:i/>
          <w:w w:val="110"/>
          <w:sz w:val="19"/>
        </w:rPr>
        <w:t>θ</w:t>
      </w:r>
      <w:r w:rsidRPr="006468AB">
        <w:rPr>
          <w:i/>
          <w:spacing w:val="-44"/>
          <w:w w:val="110"/>
          <w:sz w:val="19"/>
        </w:rPr>
        <w:t xml:space="preserve"> </w:t>
      </w:r>
      <w:r w:rsidRPr="006468AB">
        <w:rPr>
          <w:i/>
          <w:w w:val="110"/>
          <w:position w:val="8"/>
          <w:sz w:val="15"/>
        </w:rPr>
        <w:t>GMM</w:t>
      </w:r>
      <w:r w:rsidRPr="006468AB">
        <w:rPr>
          <w:i/>
          <w:spacing w:val="31"/>
          <w:w w:val="110"/>
          <w:position w:val="8"/>
          <w:sz w:val="15"/>
        </w:rPr>
        <w:t xml:space="preserve"> </w:t>
      </w:r>
      <w:r w:rsidRPr="006468AB">
        <w:rPr>
          <w:w w:val="110"/>
          <w:sz w:val="19"/>
        </w:rPr>
        <w:t>=</w:t>
      </w:r>
      <w:r w:rsidRPr="006468AB">
        <w:rPr>
          <w:spacing w:val="-13"/>
          <w:w w:val="110"/>
          <w:sz w:val="19"/>
        </w:rPr>
        <w:t xml:space="preserve"> </w:t>
      </w:r>
      <w:proofErr w:type="spellStart"/>
      <w:r w:rsidRPr="006468AB">
        <w:rPr>
          <w:i/>
          <w:w w:val="110"/>
          <w:sz w:val="19"/>
        </w:rPr>
        <w:t>argminθ</w:t>
      </w:r>
      <w:proofErr w:type="spellEnd"/>
      <w:r w:rsidRPr="006468AB">
        <w:rPr>
          <w:spacing w:val="184"/>
          <w:w w:val="242"/>
          <w:position w:val="28"/>
          <w:sz w:val="19"/>
        </w:rPr>
        <w:t xml:space="preserve"> </w:t>
      </w:r>
      <w:r w:rsidRPr="006468AB">
        <w:rPr>
          <w:spacing w:val="-69"/>
          <w:w w:val="242"/>
          <w:position w:val="14"/>
          <w:sz w:val="19"/>
          <w:u w:val="single"/>
        </w:rPr>
        <w:t xml:space="preserve"> </w:t>
      </w:r>
      <w:r w:rsidRPr="006468AB">
        <w:rPr>
          <w:w w:val="110"/>
          <w:position w:val="14"/>
          <w:sz w:val="19"/>
          <w:u w:val="single"/>
        </w:rPr>
        <w:t>1</w:t>
      </w:r>
      <w:r w:rsidRPr="006468AB">
        <w:rPr>
          <w:spacing w:val="-13"/>
          <w:w w:val="160"/>
          <w:position w:val="14"/>
          <w:sz w:val="19"/>
        </w:rPr>
        <w:t xml:space="preserve"> </w:t>
      </w:r>
      <w:r w:rsidRPr="006468AB">
        <w:rPr>
          <w:w w:val="160"/>
          <w:position w:val="19"/>
          <w:sz w:val="19"/>
        </w:rPr>
        <w:t>Σ</w:t>
      </w:r>
      <w:r w:rsidRPr="006468AB">
        <w:rPr>
          <w:i/>
          <w:w w:val="160"/>
          <w:position w:val="15"/>
          <w:sz w:val="15"/>
        </w:rPr>
        <w:t>N</w:t>
      </w:r>
      <w:r w:rsidRPr="006468AB">
        <w:rPr>
          <w:i/>
          <w:spacing w:val="13"/>
          <w:w w:val="160"/>
          <w:position w:val="15"/>
          <w:sz w:val="15"/>
        </w:rPr>
        <w:t xml:space="preserve">  </w:t>
      </w:r>
      <w:r w:rsidRPr="006468AB">
        <w:rPr>
          <w:w w:val="110"/>
          <w:sz w:val="19"/>
        </w:rPr>
        <w:t>g</w:t>
      </w:r>
      <w:r w:rsidRPr="006468AB">
        <w:rPr>
          <w:i/>
          <w:w w:val="110"/>
          <w:sz w:val="19"/>
        </w:rPr>
        <w:t>(</w:t>
      </w:r>
      <w:proofErr w:type="spellStart"/>
      <w:r w:rsidRPr="006468AB">
        <w:rPr>
          <w:w w:val="110"/>
          <w:sz w:val="19"/>
        </w:rPr>
        <w:t>yi</w:t>
      </w:r>
      <w:proofErr w:type="spellEnd"/>
      <w:r w:rsidRPr="006468AB">
        <w:rPr>
          <w:w w:val="110"/>
          <w:sz w:val="19"/>
        </w:rPr>
        <w:t>,</w:t>
      </w:r>
      <w:r w:rsidRPr="006468AB">
        <w:rPr>
          <w:spacing w:val="-15"/>
          <w:w w:val="110"/>
          <w:sz w:val="19"/>
        </w:rPr>
        <w:t xml:space="preserve"> </w:t>
      </w:r>
      <w:r w:rsidRPr="006468AB">
        <w:rPr>
          <w:w w:val="110"/>
          <w:sz w:val="19"/>
        </w:rPr>
        <w:t>xi,</w:t>
      </w:r>
      <w:r w:rsidRPr="006468AB">
        <w:rPr>
          <w:spacing w:val="-15"/>
          <w:w w:val="110"/>
          <w:sz w:val="19"/>
        </w:rPr>
        <w:t xml:space="preserve"> </w:t>
      </w:r>
      <w:r w:rsidRPr="006468AB">
        <w:rPr>
          <w:w w:val="110"/>
          <w:sz w:val="19"/>
        </w:rPr>
        <w:t>Zi</w:t>
      </w:r>
      <w:r w:rsidRPr="006468AB">
        <w:rPr>
          <w:i/>
          <w:w w:val="110"/>
          <w:sz w:val="19"/>
        </w:rPr>
        <w:t>)</w:t>
      </w:r>
      <w:r w:rsidRPr="006468AB">
        <w:rPr>
          <w:spacing w:val="77"/>
          <w:w w:val="110"/>
          <w:position w:val="28"/>
          <w:sz w:val="19"/>
        </w:rPr>
        <w:t xml:space="preserve"> </w:t>
      </w:r>
      <w:r w:rsidRPr="006468AB">
        <w:rPr>
          <w:i/>
          <w:w w:val="110"/>
          <w:sz w:val="19"/>
        </w:rPr>
        <w:t>W</w:t>
      </w:r>
      <w:r w:rsidRPr="006468AB">
        <w:rPr>
          <w:spacing w:val="50"/>
          <w:w w:val="240"/>
          <w:position w:val="28"/>
          <w:sz w:val="19"/>
        </w:rPr>
        <w:t xml:space="preserve"> </w:t>
      </w:r>
      <w:r w:rsidRPr="006468AB">
        <w:rPr>
          <w:spacing w:val="-69"/>
          <w:w w:val="240"/>
          <w:position w:val="14"/>
          <w:sz w:val="19"/>
          <w:u w:val="single"/>
        </w:rPr>
        <w:t xml:space="preserve"> </w:t>
      </w:r>
      <w:r w:rsidRPr="006468AB">
        <w:rPr>
          <w:w w:val="110"/>
          <w:position w:val="14"/>
          <w:sz w:val="19"/>
          <w:u w:val="single"/>
        </w:rPr>
        <w:t>1</w:t>
      </w:r>
      <w:r w:rsidRPr="006468AB">
        <w:rPr>
          <w:spacing w:val="-12"/>
          <w:w w:val="160"/>
          <w:position w:val="14"/>
          <w:sz w:val="19"/>
        </w:rPr>
        <w:t xml:space="preserve"> </w:t>
      </w:r>
      <w:r w:rsidRPr="006468AB">
        <w:rPr>
          <w:w w:val="160"/>
          <w:position w:val="19"/>
          <w:sz w:val="19"/>
        </w:rPr>
        <w:t>Σ</w:t>
      </w:r>
      <w:r w:rsidRPr="006468AB">
        <w:rPr>
          <w:i/>
          <w:w w:val="160"/>
          <w:position w:val="15"/>
          <w:sz w:val="15"/>
        </w:rPr>
        <w:t>N</w:t>
      </w:r>
      <w:r w:rsidRPr="006468AB">
        <w:rPr>
          <w:i/>
          <w:spacing w:val="13"/>
          <w:w w:val="160"/>
          <w:position w:val="15"/>
          <w:sz w:val="15"/>
        </w:rPr>
        <w:t xml:space="preserve">  </w:t>
      </w:r>
      <w:r w:rsidRPr="006468AB">
        <w:rPr>
          <w:w w:val="110"/>
          <w:sz w:val="19"/>
        </w:rPr>
        <w:t>g</w:t>
      </w:r>
      <w:r w:rsidRPr="006468AB">
        <w:rPr>
          <w:i/>
          <w:w w:val="110"/>
          <w:sz w:val="19"/>
        </w:rPr>
        <w:t>(</w:t>
      </w:r>
      <w:proofErr w:type="spellStart"/>
      <w:r w:rsidRPr="006468AB">
        <w:rPr>
          <w:w w:val="110"/>
          <w:sz w:val="19"/>
        </w:rPr>
        <w:t>yi</w:t>
      </w:r>
      <w:proofErr w:type="spellEnd"/>
      <w:r w:rsidRPr="006468AB">
        <w:rPr>
          <w:w w:val="110"/>
          <w:sz w:val="19"/>
        </w:rPr>
        <w:t>,</w:t>
      </w:r>
      <w:r w:rsidRPr="006468AB">
        <w:rPr>
          <w:spacing w:val="-15"/>
          <w:w w:val="110"/>
          <w:sz w:val="19"/>
        </w:rPr>
        <w:t xml:space="preserve"> </w:t>
      </w:r>
      <w:r w:rsidRPr="006468AB">
        <w:rPr>
          <w:w w:val="110"/>
          <w:sz w:val="19"/>
        </w:rPr>
        <w:t>xi,</w:t>
      </w:r>
      <w:r w:rsidRPr="006468AB">
        <w:rPr>
          <w:spacing w:val="-15"/>
          <w:w w:val="110"/>
          <w:sz w:val="19"/>
        </w:rPr>
        <w:t xml:space="preserve"> </w:t>
      </w:r>
      <w:r w:rsidRPr="006468AB">
        <w:rPr>
          <w:spacing w:val="-5"/>
          <w:w w:val="110"/>
          <w:sz w:val="19"/>
        </w:rPr>
        <w:t>Zi</w:t>
      </w:r>
      <w:r w:rsidRPr="006468AB">
        <w:rPr>
          <w:i/>
          <w:spacing w:val="-5"/>
          <w:w w:val="110"/>
          <w:sz w:val="19"/>
        </w:rPr>
        <w:t>)</w:t>
      </w:r>
      <w:r w:rsidRPr="006468AB">
        <w:rPr>
          <w:spacing w:val="-5"/>
          <w:w w:val="110"/>
          <w:position w:val="28"/>
          <w:sz w:val="19"/>
        </w:rPr>
        <w:t xml:space="preserve"> </w:t>
      </w:r>
    </w:p>
    <w:p w14:paraId="2B5B826A" w14:textId="77777777" w:rsidR="00607341" w:rsidRPr="006468AB" w:rsidRDefault="00000000">
      <w:pPr>
        <w:pStyle w:val="BodyText"/>
        <w:spacing w:before="2"/>
        <w:ind w:left="0"/>
        <w:rPr>
          <w:sz w:val="14"/>
        </w:rPr>
      </w:pPr>
      <w:r w:rsidRPr="006468AB">
        <w:rPr>
          <w:noProof/>
          <w:sz w:val="14"/>
        </w:rPr>
        <mc:AlternateContent>
          <mc:Choice Requires="wps">
            <w:drawing>
              <wp:anchor distT="0" distB="0" distL="0" distR="0" simplePos="0" relativeHeight="251694080" behindDoc="1" locked="0" layoutInCell="1" allowOverlap="1" wp14:anchorId="4BA4C24D" wp14:editId="0ABED340">
                <wp:simplePos x="0" y="0"/>
                <wp:positionH relativeFrom="page">
                  <wp:posOffset>719999</wp:posOffset>
                </wp:positionH>
                <wp:positionV relativeFrom="paragraph">
                  <wp:posOffset>153632</wp:posOffset>
                </wp:positionV>
                <wp:extent cx="6120130" cy="127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20003"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875FD9" id="Graphic 60" o:spid="_x0000_s1026" style="position:absolute;margin-left:56.7pt;margin-top:12.1pt;width:481.9pt;height:.1pt;z-index:-251622400;visibility:visible;mso-wrap-style:square;mso-wrap-distance-left:0;mso-wrap-distance-top:0;mso-wrap-distance-right:0;mso-wrap-distance-bottom:0;mso-position-horizontal:absolute;mso-position-horizontal-relative:page;mso-position-vertical:absolute;mso-position-vertical-relative:text;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" path="m,l6120003,e" filled="f" strokeweight=".2mm">
                <v:path arrowok="t"/>
                <w10:wrap type="topAndBottom" anchorx="page"/>
              </v:shape>
            </w:pict>
          </mc:Fallback>
        </mc:AlternateContent>
      </w:r>
    </w:p>
    <w:p w14:paraId="70A6F751" w14:textId="77777777" w:rsidR="00607341" w:rsidRPr="006468AB" w:rsidRDefault="00607341">
      <w:pPr>
        <w:pStyle w:val="BodyText"/>
        <w:spacing w:before="10"/>
        <w:ind w:left="0"/>
        <w:rPr>
          <w:sz w:val="4"/>
        </w:rPr>
      </w:pPr>
    </w:p>
    <w:p w14:paraId="506AE452" w14:textId="77777777" w:rsidR="00607341" w:rsidRPr="006468AB" w:rsidRDefault="00607341">
      <w:pPr>
        <w:pStyle w:val="BodyText"/>
        <w:rPr>
          <w:sz w:val="4"/>
        </w:rPr>
        <w:sectPr w:rsidR="00607341" w:rsidRPr="006468AB">
          <w:type w:val="continuous"/>
          <w:pgSz w:w="11910" w:h="15820"/>
          <w:pgMar w:top="520" w:right="992" w:bottom="280" w:left="992" w:header="634" w:footer="0" w:gutter="0"/>
          <w:cols w:space="720"/>
        </w:sectPr>
      </w:pPr>
    </w:p>
    <w:p w14:paraId="2FC60E68" w14:textId="77777777" w:rsidR="00607341" w:rsidRPr="006468AB" w:rsidRDefault="00000000">
      <w:pPr>
        <w:pStyle w:val="BodyText"/>
        <w:spacing w:before="109"/>
      </w:pPr>
      <w:r w:rsidRPr="006468AB">
        <w:rPr>
          <w:spacing w:val="-4"/>
          <w:w w:val="105"/>
        </w:rPr>
        <w:t>where</w:t>
      </w:r>
    </w:p>
    <w:p w14:paraId="5C2385D8" w14:textId="77777777" w:rsidR="00607341" w:rsidRPr="006468AB" w:rsidRDefault="00000000">
      <w:pPr>
        <w:pStyle w:val="BodyText"/>
        <w:spacing w:before="97" w:line="264" w:lineRule="auto"/>
      </w:pPr>
      <w:r w:rsidRPr="006468AB">
        <w:br w:type="column"/>
      </w:r>
      <w:r w:rsidRPr="006468AB">
        <w:rPr>
          <w:w w:val="110"/>
        </w:rPr>
        <w:t>this</w:t>
      </w:r>
      <w:r w:rsidRPr="006468AB">
        <w:rPr>
          <w:spacing w:val="40"/>
          <w:w w:val="110"/>
        </w:rPr>
        <w:t xml:space="preserve"> </w:t>
      </w:r>
      <w:r w:rsidRPr="006468AB">
        <w:rPr>
          <w:w w:val="110"/>
        </w:rPr>
        <w:t>challenge.</w:t>
      </w:r>
      <w:r w:rsidRPr="006468AB">
        <w:rPr>
          <w:spacing w:val="40"/>
          <w:w w:val="110"/>
        </w:rPr>
        <w:t xml:space="preserve"> </w:t>
      </w:r>
      <w:r w:rsidRPr="006468AB">
        <w:rPr>
          <w:w w:val="110"/>
        </w:rPr>
        <w:t>These</w:t>
      </w:r>
      <w:r w:rsidRPr="006468AB">
        <w:rPr>
          <w:spacing w:val="40"/>
          <w:w w:val="110"/>
        </w:rPr>
        <w:t xml:space="preserve"> </w:t>
      </w:r>
      <w:r w:rsidRPr="006468AB">
        <w:rPr>
          <w:w w:val="110"/>
        </w:rPr>
        <w:t>methodologies</w:t>
      </w:r>
      <w:r w:rsidRPr="006468AB">
        <w:rPr>
          <w:spacing w:val="40"/>
          <w:w w:val="110"/>
        </w:rPr>
        <w:t xml:space="preserve"> </w:t>
      </w:r>
      <w:r w:rsidRPr="006468AB">
        <w:rPr>
          <w:w w:val="110"/>
        </w:rPr>
        <w:t>are</w:t>
      </w:r>
      <w:r w:rsidRPr="006468AB">
        <w:rPr>
          <w:spacing w:val="40"/>
          <w:w w:val="110"/>
        </w:rPr>
        <w:t xml:space="preserve"> </w:t>
      </w:r>
      <w:r w:rsidRPr="006468AB">
        <w:rPr>
          <w:w w:val="110"/>
        </w:rPr>
        <w:t>designed</w:t>
      </w:r>
      <w:r w:rsidRPr="006468AB">
        <w:rPr>
          <w:spacing w:val="40"/>
          <w:w w:val="110"/>
        </w:rPr>
        <w:t xml:space="preserve"> </w:t>
      </w:r>
      <w:r w:rsidRPr="006468AB">
        <w:rPr>
          <w:w w:val="110"/>
        </w:rPr>
        <w:t>to account</w:t>
      </w:r>
      <w:r w:rsidRPr="006468AB">
        <w:rPr>
          <w:spacing w:val="52"/>
          <w:w w:val="110"/>
        </w:rPr>
        <w:t xml:space="preserve"> </w:t>
      </w:r>
      <w:r w:rsidRPr="006468AB">
        <w:rPr>
          <w:w w:val="110"/>
        </w:rPr>
        <w:t>for</w:t>
      </w:r>
      <w:r w:rsidRPr="006468AB">
        <w:rPr>
          <w:spacing w:val="53"/>
          <w:w w:val="110"/>
        </w:rPr>
        <w:t xml:space="preserve"> </w:t>
      </w:r>
      <w:r w:rsidRPr="006468AB">
        <w:rPr>
          <w:w w:val="110"/>
        </w:rPr>
        <w:t>the</w:t>
      </w:r>
      <w:r w:rsidRPr="006468AB">
        <w:rPr>
          <w:spacing w:val="53"/>
          <w:w w:val="110"/>
        </w:rPr>
        <w:t xml:space="preserve"> </w:t>
      </w:r>
      <w:r w:rsidRPr="006468AB">
        <w:rPr>
          <w:w w:val="110"/>
        </w:rPr>
        <w:t>interdependence</w:t>
      </w:r>
      <w:r w:rsidRPr="006468AB">
        <w:rPr>
          <w:spacing w:val="52"/>
          <w:w w:val="110"/>
        </w:rPr>
        <w:t xml:space="preserve"> </w:t>
      </w:r>
      <w:r w:rsidRPr="006468AB">
        <w:rPr>
          <w:w w:val="110"/>
        </w:rPr>
        <w:t>among</w:t>
      </w:r>
      <w:r w:rsidRPr="006468AB">
        <w:rPr>
          <w:spacing w:val="53"/>
          <w:w w:val="110"/>
        </w:rPr>
        <w:t xml:space="preserve"> </w:t>
      </w:r>
      <w:r w:rsidRPr="006468AB">
        <w:rPr>
          <w:spacing w:val="-2"/>
          <w:w w:val="110"/>
        </w:rPr>
        <w:t>observations</w:t>
      </w:r>
    </w:p>
    <w:p w14:paraId="59D2960B" w14:textId="77777777" w:rsidR="00607341" w:rsidRPr="006468AB" w:rsidRDefault="00607341">
      <w:pPr>
        <w:pStyle w:val="BodyText"/>
        <w:spacing w:line="264" w:lineRule="auto"/>
        <w:sectPr w:rsidR="00607341" w:rsidRPr="006468AB">
          <w:type w:val="continuous"/>
          <w:pgSz w:w="11910" w:h="15820"/>
          <w:pgMar w:top="520" w:right="992" w:bottom="280" w:left="992" w:header="634" w:footer="0" w:gutter="0"/>
          <w:cols w:num="2" w:space="720" w:equalWidth="0">
            <w:col w:w="681" w:space="4280"/>
            <w:col w:w="4965"/>
          </w:cols>
        </w:sectPr>
      </w:pPr>
    </w:p>
    <w:p w14:paraId="7ED31762" w14:textId="77777777" w:rsidR="00607341" w:rsidRPr="006468AB" w:rsidRDefault="00000000">
      <w:pPr>
        <w:pStyle w:val="ListParagraph"/>
        <w:numPr>
          <w:ilvl w:val="0"/>
          <w:numId w:val="1"/>
        </w:numPr>
        <w:tabs>
          <w:tab w:val="left" w:pos="536"/>
        </w:tabs>
        <w:spacing w:before="0" w:line="244" w:lineRule="exact"/>
        <w:ind w:left="536" w:hanging="235"/>
        <w:rPr>
          <w:rFonts w:ascii="Times New Roman" w:hAnsi="Times New Roman" w:cs="Times New Roman"/>
          <w:sz w:val="19"/>
        </w:rPr>
      </w:pPr>
      <w:r w:rsidRPr="006468AB">
        <w:rPr>
          <w:rFonts w:ascii="Times New Roman" w:hAnsi="Times New Roman" w:cs="Times New Roman"/>
          <w:i/>
          <w:w w:val="105"/>
          <w:sz w:val="19"/>
        </w:rPr>
        <w:t>θ</w:t>
      </w:r>
      <w:r w:rsidRPr="006468AB">
        <w:rPr>
          <w:rFonts w:ascii="Times New Roman" w:hAnsi="Times New Roman" w:cs="Times New Roman"/>
          <w:w w:val="105"/>
          <w:position w:val="5"/>
          <w:sz w:val="19"/>
        </w:rPr>
        <w:t>^</w:t>
      </w:r>
      <w:r w:rsidRPr="006468AB">
        <w:rPr>
          <w:rFonts w:ascii="Times New Roman" w:hAnsi="Times New Roman" w:cs="Times New Roman"/>
          <w:spacing w:val="55"/>
          <w:w w:val="105"/>
          <w:position w:val="5"/>
          <w:sz w:val="19"/>
        </w:rPr>
        <w:t xml:space="preserve"> </w:t>
      </w:r>
      <w:r w:rsidRPr="006468AB">
        <w:rPr>
          <w:rFonts w:ascii="Times New Roman" w:hAnsi="Times New Roman" w:cs="Times New Roman"/>
          <w:w w:val="105"/>
          <w:sz w:val="19"/>
        </w:rPr>
        <w:t>GMM</w:t>
      </w:r>
      <w:r w:rsidRPr="006468AB">
        <w:rPr>
          <w:rFonts w:ascii="Times New Roman" w:hAnsi="Times New Roman" w:cs="Times New Roman"/>
          <w:spacing w:val="48"/>
          <w:w w:val="105"/>
          <w:sz w:val="19"/>
        </w:rPr>
        <w:t xml:space="preserve"> </w:t>
      </w:r>
      <w:r w:rsidRPr="006468AB">
        <w:rPr>
          <w:rFonts w:ascii="Times New Roman" w:hAnsi="Times New Roman" w:cs="Times New Roman"/>
          <w:w w:val="105"/>
          <w:sz w:val="19"/>
        </w:rPr>
        <w:t>is</w:t>
      </w:r>
      <w:r w:rsidRPr="006468AB">
        <w:rPr>
          <w:rFonts w:ascii="Times New Roman" w:hAnsi="Times New Roman" w:cs="Times New Roman"/>
          <w:spacing w:val="48"/>
          <w:w w:val="105"/>
          <w:sz w:val="19"/>
        </w:rPr>
        <w:t xml:space="preserve"> </w:t>
      </w:r>
      <w:proofErr w:type="spellStart"/>
      <w:r w:rsidRPr="006468AB">
        <w:rPr>
          <w:rFonts w:ascii="Times New Roman" w:hAnsi="Times New Roman" w:cs="Times New Roman"/>
          <w:w w:val="105"/>
          <w:sz w:val="19"/>
        </w:rPr>
        <w:t>tfle</w:t>
      </w:r>
      <w:proofErr w:type="spellEnd"/>
      <w:r w:rsidRPr="006468AB">
        <w:rPr>
          <w:rFonts w:ascii="Times New Roman" w:hAnsi="Times New Roman" w:cs="Times New Roman"/>
          <w:spacing w:val="48"/>
          <w:w w:val="105"/>
          <w:sz w:val="19"/>
        </w:rPr>
        <w:t xml:space="preserve"> </w:t>
      </w:r>
      <w:r w:rsidRPr="006468AB">
        <w:rPr>
          <w:rFonts w:ascii="Times New Roman" w:hAnsi="Times New Roman" w:cs="Times New Roman"/>
          <w:w w:val="105"/>
          <w:sz w:val="19"/>
        </w:rPr>
        <w:t>two-step</w:t>
      </w:r>
      <w:r w:rsidRPr="006468AB">
        <w:rPr>
          <w:rFonts w:ascii="Times New Roman" w:hAnsi="Times New Roman" w:cs="Times New Roman"/>
          <w:spacing w:val="48"/>
          <w:w w:val="105"/>
          <w:sz w:val="19"/>
        </w:rPr>
        <w:t xml:space="preserve"> </w:t>
      </w:r>
      <w:r w:rsidRPr="006468AB">
        <w:rPr>
          <w:rFonts w:ascii="Times New Roman" w:hAnsi="Times New Roman" w:cs="Times New Roman"/>
          <w:w w:val="105"/>
          <w:sz w:val="19"/>
        </w:rPr>
        <w:t>GMM</w:t>
      </w:r>
      <w:r w:rsidRPr="006468AB">
        <w:rPr>
          <w:rFonts w:ascii="Times New Roman" w:hAnsi="Times New Roman" w:cs="Times New Roman"/>
          <w:spacing w:val="48"/>
          <w:w w:val="105"/>
          <w:sz w:val="19"/>
        </w:rPr>
        <w:t xml:space="preserve"> </w:t>
      </w:r>
      <w:r w:rsidRPr="006468AB">
        <w:rPr>
          <w:rFonts w:ascii="Times New Roman" w:hAnsi="Times New Roman" w:cs="Times New Roman"/>
          <w:w w:val="105"/>
          <w:sz w:val="19"/>
        </w:rPr>
        <w:t>estimator</w:t>
      </w:r>
      <w:r w:rsidRPr="006468AB">
        <w:rPr>
          <w:rFonts w:ascii="Times New Roman" w:hAnsi="Times New Roman" w:cs="Times New Roman"/>
          <w:spacing w:val="48"/>
          <w:w w:val="105"/>
          <w:sz w:val="19"/>
        </w:rPr>
        <w:t xml:space="preserve"> </w:t>
      </w:r>
      <w:r w:rsidRPr="006468AB">
        <w:rPr>
          <w:rFonts w:ascii="Times New Roman" w:hAnsi="Times New Roman" w:cs="Times New Roman"/>
          <w:w w:val="105"/>
          <w:sz w:val="19"/>
        </w:rPr>
        <w:t>of</w:t>
      </w:r>
      <w:r w:rsidRPr="006468AB">
        <w:rPr>
          <w:rFonts w:ascii="Times New Roman" w:hAnsi="Times New Roman" w:cs="Times New Roman"/>
          <w:spacing w:val="48"/>
          <w:w w:val="105"/>
          <w:sz w:val="19"/>
        </w:rPr>
        <w:t xml:space="preserve"> </w:t>
      </w:r>
      <w:proofErr w:type="spellStart"/>
      <w:r w:rsidRPr="006468AB">
        <w:rPr>
          <w:rFonts w:ascii="Times New Roman" w:hAnsi="Times New Roman" w:cs="Times New Roman"/>
          <w:spacing w:val="-4"/>
          <w:w w:val="105"/>
          <w:sz w:val="19"/>
        </w:rPr>
        <w:t>tfle</w:t>
      </w:r>
      <w:proofErr w:type="spellEnd"/>
    </w:p>
    <w:p w14:paraId="03350051" w14:textId="77777777" w:rsidR="00607341" w:rsidRPr="006468AB" w:rsidRDefault="00000000">
      <w:pPr>
        <w:pStyle w:val="BodyText"/>
        <w:spacing w:before="13"/>
        <w:ind w:left="243"/>
      </w:pPr>
      <w:r w:rsidRPr="006468AB">
        <w:br w:type="column"/>
      </w:r>
      <w:r w:rsidRPr="006468AB">
        <w:rPr>
          <w:w w:val="105"/>
        </w:rPr>
        <w:t>within</w:t>
      </w:r>
      <w:r w:rsidRPr="006468AB">
        <w:rPr>
          <w:spacing w:val="8"/>
          <w:w w:val="105"/>
        </w:rPr>
        <w:t xml:space="preserve"> </w:t>
      </w:r>
      <w:r w:rsidRPr="006468AB">
        <w:rPr>
          <w:w w:val="105"/>
        </w:rPr>
        <w:t>panel</w:t>
      </w:r>
      <w:r w:rsidRPr="006468AB">
        <w:rPr>
          <w:spacing w:val="9"/>
          <w:w w:val="105"/>
        </w:rPr>
        <w:t xml:space="preserve"> </w:t>
      </w:r>
      <w:r w:rsidRPr="006468AB">
        <w:rPr>
          <w:w w:val="105"/>
        </w:rPr>
        <w:t>datasets,</w:t>
      </w:r>
      <w:r w:rsidRPr="006468AB">
        <w:rPr>
          <w:spacing w:val="8"/>
          <w:w w:val="105"/>
        </w:rPr>
        <w:t xml:space="preserve"> </w:t>
      </w:r>
      <w:r w:rsidRPr="006468AB">
        <w:rPr>
          <w:w w:val="105"/>
        </w:rPr>
        <w:t>allowing</w:t>
      </w:r>
      <w:r w:rsidRPr="006468AB">
        <w:rPr>
          <w:spacing w:val="9"/>
          <w:w w:val="105"/>
        </w:rPr>
        <w:t xml:space="preserve"> </w:t>
      </w:r>
      <w:r w:rsidRPr="006468AB">
        <w:rPr>
          <w:w w:val="105"/>
        </w:rPr>
        <w:t>for</w:t>
      </w:r>
      <w:r w:rsidRPr="006468AB">
        <w:rPr>
          <w:spacing w:val="9"/>
          <w:w w:val="105"/>
        </w:rPr>
        <w:t xml:space="preserve"> </w:t>
      </w:r>
      <w:r w:rsidRPr="006468AB">
        <w:rPr>
          <w:w w:val="105"/>
        </w:rPr>
        <w:t>more</w:t>
      </w:r>
      <w:r w:rsidRPr="006468AB">
        <w:rPr>
          <w:spacing w:val="8"/>
          <w:w w:val="105"/>
        </w:rPr>
        <w:t xml:space="preserve"> </w:t>
      </w:r>
      <w:r w:rsidRPr="006468AB">
        <w:rPr>
          <w:w w:val="105"/>
        </w:rPr>
        <w:t>accurate</w:t>
      </w:r>
      <w:r w:rsidRPr="006468AB">
        <w:rPr>
          <w:spacing w:val="9"/>
          <w:w w:val="105"/>
        </w:rPr>
        <w:t xml:space="preserve"> </w:t>
      </w:r>
      <w:proofErr w:type="spellStart"/>
      <w:r w:rsidRPr="006468AB">
        <w:rPr>
          <w:spacing w:val="-2"/>
          <w:w w:val="105"/>
        </w:rPr>
        <w:t>estima</w:t>
      </w:r>
      <w:proofErr w:type="spellEnd"/>
      <w:r w:rsidRPr="006468AB">
        <w:rPr>
          <w:spacing w:val="-2"/>
          <w:w w:val="105"/>
        </w:rPr>
        <w:t>-</w:t>
      </w:r>
    </w:p>
    <w:p w14:paraId="2359E4B1" w14:textId="77777777" w:rsidR="00607341" w:rsidRPr="006468AB" w:rsidRDefault="00607341">
      <w:pPr>
        <w:pStyle w:val="BodyText"/>
        <w:sectPr w:rsidR="00607341" w:rsidRPr="006468AB">
          <w:type w:val="continuous"/>
          <w:pgSz w:w="11910" w:h="15820"/>
          <w:pgMar w:top="520" w:right="992" w:bottom="280" w:left="992" w:header="634" w:footer="0" w:gutter="0"/>
          <w:cols w:num="2" w:space="720" w:equalWidth="0">
            <w:col w:w="4820" w:space="40"/>
            <w:col w:w="5066"/>
          </w:cols>
        </w:sectPr>
      </w:pPr>
    </w:p>
    <w:p w14:paraId="4AA715CC" w14:textId="77777777" w:rsidR="00607341" w:rsidRPr="006468AB" w:rsidRDefault="00000000">
      <w:pPr>
        <w:pStyle w:val="BodyText"/>
        <w:spacing w:before="18"/>
        <w:ind w:left="542"/>
      </w:pPr>
      <w:r w:rsidRPr="006468AB">
        <w:rPr>
          <w:w w:val="105"/>
        </w:rPr>
        <w:t>parameter</w:t>
      </w:r>
      <w:r w:rsidRPr="006468AB">
        <w:rPr>
          <w:spacing w:val="9"/>
          <w:w w:val="105"/>
        </w:rPr>
        <w:t xml:space="preserve"> </w:t>
      </w:r>
      <w:r w:rsidRPr="006468AB">
        <w:rPr>
          <w:w w:val="105"/>
        </w:rPr>
        <w:t>vector</w:t>
      </w:r>
      <w:r w:rsidRPr="006468AB">
        <w:rPr>
          <w:spacing w:val="10"/>
          <w:w w:val="105"/>
        </w:rPr>
        <w:t xml:space="preserve"> </w:t>
      </w:r>
      <w:r w:rsidRPr="006468AB">
        <w:rPr>
          <w:spacing w:val="-5"/>
          <w:w w:val="105"/>
        </w:rPr>
        <w:t>θ.</w:t>
      </w:r>
    </w:p>
    <w:p w14:paraId="06FC0622" w14:textId="77777777" w:rsidR="00607341" w:rsidRPr="006468AB" w:rsidRDefault="00000000">
      <w:pPr>
        <w:pStyle w:val="ListParagraph"/>
        <w:numPr>
          <w:ilvl w:val="0"/>
          <w:numId w:val="1"/>
        </w:numPr>
        <w:tabs>
          <w:tab w:val="left" w:pos="542"/>
        </w:tabs>
        <w:spacing w:before="22" w:line="264" w:lineRule="auto"/>
        <w:ind w:left="542" w:right="38"/>
        <w:rPr>
          <w:rFonts w:ascii="Times New Roman" w:hAnsi="Times New Roman" w:cs="Times New Roman"/>
          <w:sz w:val="19"/>
        </w:rPr>
      </w:pPr>
      <w:r w:rsidRPr="006468AB">
        <w:rPr>
          <w:rFonts w:ascii="Times New Roman" w:hAnsi="Times New Roman" w:cs="Times New Roman"/>
          <w:sz w:val="19"/>
        </w:rPr>
        <w:t xml:space="preserve">W is a </w:t>
      </w:r>
      <w:proofErr w:type="spellStart"/>
      <w:r w:rsidRPr="006468AB">
        <w:rPr>
          <w:rFonts w:ascii="Times New Roman" w:hAnsi="Times New Roman" w:cs="Times New Roman"/>
          <w:sz w:val="19"/>
        </w:rPr>
        <w:t>weigflting</w:t>
      </w:r>
      <w:proofErr w:type="spellEnd"/>
      <w:r w:rsidRPr="006468AB">
        <w:rPr>
          <w:rFonts w:ascii="Times New Roman" w:hAnsi="Times New Roman" w:cs="Times New Roman"/>
          <w:sz w:val="19"/>
        </w:rPr>
        <w:t xml:space="preserve"> matrix </w:t>
      </w:r>
      <w:proofErr w:type="spellStart"/>
      <w:r w:rsidRPr="006468AB">
        <w:rPr>
          <w:rFonts w:ascii="Times New Roman" w:hAnsi="Times New Roman" w:cs="Times New Roman"/>
          <w:sz w:val="19"/>
        </w:rPr>
        <w:t>tflat</w:t>
      </w:r>
      <w:proofErr w:type="spellEnd"/>
      <w:r w:rsidRPr="006468AB">
        <w:rPr>
          <w:rFonts w:ascii="Times New Roman" w:hAnsi="Times New Roman" w:cs="Times New Roman"/>
          <w:sz w:val="19"/>
        </w:rPr>
        <w:t xml:space="preserve"> optimizes </w:t>
      </w:r>
      <w:proofErr w:type="spellStart"/>
      <w:r w:rsidRPr="006468AB">
        <w:rPr>
          <w:rFonts w:ascii="Times New Roman" w:hAnsi="Times New Roman" w:cs="Times New Roman"/>
          <w:sz w:val="19"/>
        </w:rPr>
        <w:t>tfle</w:t>
      </w:r>
      <w:proofErr w:type="spellEnd"/>
      <w:r w:rsidRPr="006468AB">
        <w:rPr>
          <w:rFonts w:ascii="Times New Roman" w:hAnsi="Times New Roman" w:cs="Times New Roman"/>
          <w:sz w:val="19"/>
        </w:rPr>
        <w:t xml:space="preserve"> efficiency</w:t>
      </w:r>
      <w:r w:rsidRPr="006468AB">
        <w:rPr>
          <w:rFonts w:ascii="Times New Roman" w:hAnsi="Times New Roman" w:cs="Times New Roman"/>
          <w:spacing w:val="40"/>
          <w:sz w:val="19"/>
        </w:rPr>
        <w:t xml:space="preserve"> </w:t>
      </w:r>
      <w:r w:rsidRPr="006468AB">
        <w:rPr>
          <w:rFonts w:ascii="Times New Roman" w:hAnsi="Times New Roman" w:cs="Times New Roman"/>
          <w:sz w:val="19"/>
        </w:rPr>
        <w:t xml:space="preserve">of </w:t>
      </w:r>
      <w:proofErr w:type="spellStart"/>
      <w:r w:rsidRPr="006468AB">
        <w:rPr>
          <w:rFonts w:ascii="Times New Roman" w:hAnsi="Times New Roman" w:cs="Times New Roman"/>
          <w:sz w:val="19"/>
        </w:rPr>
        <w:t>tfle</w:t>
      </w:r>
      <w:proofErr w:type="spellEnd"/>
      <w:r w:rsidRPr="006468AB">
        <w:rPr>
          <w:rFonts w:ascii="Times New Roman" w:hAnsi="Times New Roman" w:cs="Times New Roman"/>
          <w:sz w:val="19"/>
        </w:rPr>
        <w:t xml:space="preserve"> estimator.</w:t>
      </w:r>
    </w:p>
    <w:p w14:paraId="0D8403B9" w14:textId="77777777" w:rsidR="00607341" w:rsidRPr="006468AB" w:rsidRDefault="00607341">
      <w:pPr>
        <w:pStyle w:val="BodyText"/>
        <w:spacing w:before="31"/>
        <w:ind w:left="0"/>
      </w:pPr>
    </w:p>
    <w:p w14:paraId="1C8F7A9E" w14:textId="77777777" w:rsidR="00607341" w:rsidRPr="006468AB" w:rsidRDefault="00000000">
      <w:pPr>
        <w:pStyle w:val="BodyText"/>
        <w:spacing w:line="264" w:lineRule="auto"/>
        <w:ind w:right="38" w:firstLine="160"/>
        <w:jc w:val="both"/>
      </w:pPr>
      <w:r w:rsidRPr="006468AB">
        <w:rPr>
          <w:w w:val="110"/>
        </w:rPr>
        <w:t>Table</w:t>
      </w:r>
      <w:r w:rsidRPr="006468AB">
        <w:rPr>
          <w:spacing w:val="-11"/>
          <w:w w:val="110"/>
        </w:rPr>
        <w:t xml:space="preserve"> </w:t>
      </w:r>
      <w:hyperlink w:anchor="_bookmark1" w:history="1">
        <w:r w:rsidRPr="006468AB">
          <w:rPr>
            <w:color w:val="0000FF"/>
            <w:w w:val="110"/>
          </w:rPr>
          <w:t>2</w:t>
        </w:r>
      </w:hyperlink>
      <w:r w:rsidRPr="006468AB">
        <w:rPr>
          <w:color w:val="0000FF"/>
          <w:spacing w:val="-11"/>
          <w:w w:val="110"/>
        </w:rPr>
        <w:t xml:space="preserve"> </w:t>
      </w:r>
      <w:r w:rsidRPr="006468AB">
        <w:rPr>
          <w:w w:val="110"/>
        </w:rPr>
        <w:t>provides</w:t>
      </w:r>
      <w:r w:rsidRPr="006468AB">
        <w:rPr>
          <w:spacing w:val="-11"/>
          <w:w w:val="110"/>
        </w:rPr>
        <w:t xml:space="preserve"> </w:t>
      </w:r>
      <w:r w:rsidRPr="006468AB">
        <w:rPr>
          <w:w w:val="110"/>
        </w:rPr>
        <w:t>the</w:t>
      </w:r>
      <w:r w:rsidRPr="006468AB">
        <w:rPr>
          <w:spacing w:val="-11"/>
          <w:w w:val="110"/>
        </w:rPr>
        <w:t xml:space="preserve"> </w:t>
      </w:r>
      <w:r w:rsidRPr="006468AB">
        <w:rPr>
          <w:w w:val="110"/>
        </w:rPr>
        <w:t>results</w:t>
      </w:r>
      <w:r w:rsidRPr="006468AB">
        <w:rPr>
          <w:spacing w:val="-11"/>
          <w:w w:val="110"/>
        </w:rPr>
        <w:t xml:space="preserve"> </w:t>
      </w:r>
      <w:r w:rsidRPr="006468AB">
        <w:rPr>
          <w:w w:val="110"/>
        </w:rPr>
        <w:t>of</w:t>
      </w:r>
      <w:r w:rsidRPr="006468AB">
        <w:rPr>
          <w:spacing w:val="-11"/>
          <w:w w:val="110"/>
        </w:rPr>
        <w:t xml:space="preserve"> </w:t>
      </w:r>
      <w:r w:rsidRPr="006468AB">
        <w:rPr>
          <w:w w:val="110"/>
        </w:rPr>
        <w:t>cross-sectional</w:t>
      </w:r>
      <w:r w:rsidRPr="006468AB">
        <w:rPr>
          <w:spacing w:val="-11"/>
          <w:w w:val="110"/>
        </w:rPr>
        <w:t xml:space="preserve"> </w:t>
      </w:r>
      <w:r w:rsidRPr="006468AB">
        <w:rPr>
          <w:w w:val="110"/>
        </w:rPr>
        <w:t xml:space="preserve">depend- </w:t>
      </w:r>
      <w:proofErr w:type="spellStart"/>
      <w:r w:rsidRPr="006468AB">
        <w:rPr>
          <w:w w:val="110"/>
        </w:rPr>
        <w:t>ence</w:t>
      </w:r>
      <w:proofErr w:type="spellEnd"/>
      <w:r w:rsidRPr="006468AB">
        <w:rPr>
          <w:w w:val="110"/>
        </w:rPr>
        <w:t xml:space="preserve"> tests and heterogeneity tests conducted to assess the</w:t>
      </w:r>
      <w:r w:rsidRPr="006468AB">
        <w:rPr>
          <w:spacing w:val="-12"/>
          <w:w w:val="110"/>
        </w:rPr>
        <w:t xml:space="preserve"> </w:t>
      </w:r>
      <w:r w:rsidRPr="006468AB">
        <w:rPr>
          <w:w w:val="110"/>
        </w:rPr>
        <w:t>interdependence</w:t>
      </w:r>
      <w:r w:rsidRPr="006468AB">
        <w:rPr>
          <w:spacing w:val="-12"/>
          <w:w w:val="110"/>
        </w:rPr>
        <w:t xml:space="preserve"> </w:t>
      </w:r>
      <w:r w:rsidRPr="006468AB">
        <w:rPr>
          <w:w w:val="110"/>
        </w:rPr>
        <w:t>among</w:t>
      </w:r>
      <w:r w:rsidRPr="006468AB">
        <w:rPr>
          <w:spacing w:val="-12"/>
          <w:w w:val="110"/>
        </w:rPr>
        <w:t xml:space="preserve"> </w:t>
      </w:r>
      <w:r w:rsidRPr="006468AB">
        <w:rPr>
          <w:w w:val="110"/>
        </w:rPr>
        <w:t>cross-sectional</w:t>
      </w:r>
      <w:r w:rsidRPr="006468AB">
        <w:rPr>
          <w:spacing w:val="-12"/>
          <w:w w:val="110"/>
        </w:rPr>
        <w:t xml:space="preserve"> </w:t>
      </w:r>
      <w:r w:rsidRPr="006468AB">
        <w:rPr>
          <w:w w:val="110"/>
        </w:rPr>
        <w:t>units</w:t>
      </w:r>
      <w:r w:rsidRPr="006468AB">
        <w:rPr>
          <w:spacing w:val="-12"/>
          <w:w w:val="110"/>
        </w:rPr>
        <w:t xml:space="preserve"> </w:t>
      </w:r>
      <w:r w:rsidRPr="006468AB">
        <w:rPr>
          <w:w w:val="110"/>
        </w:rPr>
        <w:t>and</w:t>
      </w:r>
      <w:r w:rsidRPr="006468AB">
        <w:rPr>
          <w:spacing w:val="-12"/>
          <w:w w:val="110"/>
        </w:rPr>
        <w:t xml:space="preserve"> </w:t>
      </w:r>
      <w:r w:rsidRPr="006468AB">
        <w:rPr>
          <w:w w:val="110"/>
        </w:rPr>
        <w:t xml:space="preserve">the homogeneity of coefficients across these units, </w:t>
      </w:r>
      <w:proofErr w:type="spellStart"/>
      <w:r w:rsidRPr="006468AB">
        <w:rPr>
          <w:w w:val="110"/>
        </w:rPr>
        <w:t>respec</w:t>
      </w:r>
      <w:proofErr w:type="spellEnd"/>
      <w:r w:rsidRPr="006468AB">
        <w:rPr>
          <w:w w:val="110"/>
        </w:rPr>
        <w:t xml:space="preserve">- </w:t>
      </w:r>
      <w:proofErr w:type="spellStart"/>
      <w:r w:rsidRPr="006468AB">
        <w:rPr>
          <w:w w:val="110"/>
        </w:rPr>
        <w:t>tively</w:t>
      </w:r>
      <w:proofErr w:type="spellEnd"/>
      <w:r w:rsidRPr="006468AB">
        <w:rPr>
          <w:w w:val="110"/>
        </w:rPr>
        <w:t>.</w:t>
      </w:r>
      <w:r w:rsidRPr="006468AB">
        <w:rPr>
          <w:spacing w:val="-3"/>
          <w:w w:val="110"/>
        </w:rPr>
        <w:t xml:space="preserve"> </w:t>
      </w:r>
      <w:r w:rsidRPr="006468AB">
        <w:rPr>
          <w:w w:val="110"/>
        </w:rPr>
        <w:t>These</w:t>
      </w:r>
      <w:r w:rsidRPr="006468AB">
        <w:rPr>
          <w:spacing w:val="-3"/>
          <w:w w:val="110"/>
        </w:rPr>
        <w:t xml:space="preserve"> </w:t>
      </w:r>
      <w:r w:rsidRPr="006468AB">
        <w:rPr>
          <w:w w:val="110"/>
        </w:rPr>
        <w:t>tests</w:t>
      </w:r>
      <w:r w:rsidRPr="006468AB">
        <w:rPr>
          <w:spacing w:val="-3"/>
          <w:w w:val="110"/>
        </w:rPr>
        <w:t xml:space="preserve"> </w:t>
      </w:r>
      <w:r w:rsidRPr="006468AB">
        <w:rPr>
          <w:w w:val="110"/>
        </w:rPr>
        <w:t>aim</w:t>
      </w:r>
      <w:r w:rsidRPr="006468AB">
        <w:rPr>
          <w:spacing w:val="-3"/>
          <w:w w:val="110"/>
        </w:rPr>
        <w:t xml:space="preserve"> </w:t>
      </w:r>
      <w:r w:rsidRPr="006468AB">
        <w:rPr>
          <w:w w:val="110"/>
        </w:rPr>
        <w:t>to</w:t>
      </w:r>
      <w:r w:rsidRPr="006468AB">
        <w:rPr>
          <w:spacing w:val="-3"/>
          <w:w w:val="110"/>
        </w:rPr>
        <w:t xml:space="preserve"> </w:t>
      </w:r>
      <w:r w:rsidRPr="006468AB">
        <w:rPr>
          <w:w w:val="110"/>
        </w:rPr>
        <w:t>uphold</w:t>
      </w:r>
      <w:r w:rsidRPr="006468AB">
        <w:rPr>
          <w:spacing w:val="-3"/>
          <w:w w:val="110"/>
        </w:rPr>
        <w:t xml:space="preserve"> </w:t>
      </w:r>
      <w:r w:rsidRPr="006468AB">
        <w:rPr>
          <w:w w:val="110"/>
        </w:rPr>
        <w:t>the</w:t>
      </w:r>
      <w:r w:rsidRPr="006468AB">
        <w:rPr>
          <w:spacing w:val="-3"/>
          <w:w w:val="110"/>
        </w:rPr>
        <w:t xml:space="preserve"> </w:t>
      </w:r>
      <w:r w:rsidRPr="006468AB">
        <w:rPr>
          <w:w w:val="110"/>
        </w:rPr>
        <w:t>regression</w:t>
      </w:r>
      <w:r w:rsidRPr="006468AB">
        <w:rPr>
          <w:spacing w:val="-3"/>
          <w:w w:val="110"/>
        </w:rPr>
        <w:t xml:space="preserve"> </w:t>
      </w:r>
      <w:r w:rsidRPr="006468AB">
        <w:rPr>
          <w:w w:val="110"/>
        </w:rPr>
        <w:t xml:space="preserve">model’s </w:t>
      </w:r>
      <w:r w:rsidRPr="006468AB">
        <w:rPr>
          <w:spacing w:val="-2"/>
          <w:w w:val="110"/>
        </w:rPr>
        <w:t>validity</w:t>
      </w:r>
      <w:r w:rsidRPr="006468AB">
        <w:rPr>
          <w:spacing w:val="-3"/>
          <w:w w:val="110"/>
        </w:rPr>
        <w:t xml:space="preserve"> </w:t>
      </w:r>
      <w:r w:rsidRPr="006468AB">
        <w:rPr>
          <w:spacing w:val="-2"/>
          <w:w w:val="110"/>
        </w:rPr>
        <w:t>and</w:t>
      </w:r>
      <w:r w:rsidRPr="006468AB">
        <w:rPr>
          <w:spacing w:val="-3"/>
          <w:w w:val="110"/>
        </w:rPr>
        <w:t xml:space="preserve"> </w:t>
      </w:r>
      <w:r w:rsidRPr="006468AB">
        <w:rPr>
          <w:spacing w:val="-2"/>
          <w:w w:val="110"/>
        </w:rPr>
        <w:t>ensure</w:t>
      </w:r>
      <w:r w:rsidRPr="006468AB">
        <w:rPr>
          <w:spacing w:val="-3"/>
          <w:w w:val="110"/>
        </w:rPr>
        <w:t xml:space="preserve"> </w:t>
      </w:r>
      <w:r w:rsidRPr="006468AB">
        <w:rPr>
          <w:spacing w:val="-2"/>
          <w:w w:val="110"/>
        </w:rPr>
        <w:t>the</w:t>
      </w:r>
      <w:r w:rsidRPr="006468AB">
        <w:rPr>
          <w:spacing w:val="-3"/>
          <w:w w:val="110"/>
        </w:rPr>
        <w:t xml:space="preserve"> </w:t>
      </w:r>
      <w:r w:rsidRPr="006468AB">
        <w:rPr>
          <w:spacing w:val="-2"/>
          <w:w w:val="110"/>
        </w:rPr>
        <w:t>estimated</w:t>
      </w:r>
      <w:r w:rsidRPr="006468AB">
        <w:rPr>
          <w:spacing w:val="-3"/>
          <w:w w:val="110"/>
        </w:rPr>
        <w:t xml:space="preserve"> </w:t>
      </w:r>
      <w:r w:rsidRPr="006468AB">
        <w:rPr>
          <w:spacing w:val="-2"/>
          <w:w w:val="110"/>
        </w:rPr>
        <w:t>coefficients’</w:t>
      </w:r>
      <w:r w:rsidRPr="006468AB">
        <w:rPr>
          <w:spacing w:val="-3"/>
          <w:w w:val="110"/>
        </w:rPr>
        <w:t xml:space="preserve"> </w:t>
      </w:r>
      <w:r w:rsidRPr="006468AB">
        <w:rPr>
          <w:spacing w:val="-2"/>
          <w:w w:val="110"/>
        </w:rPr>
        <w:t xml:space="preserve">reliability. </w:t>
      </w:r>
      <w:r w:rsidRPr="006468AB">
        <w:rPr>
          <w:w w:val="110"/>
        </w:rPr>
        <w:t xml:space="preserve">Cross-sectional dependence tests, including </w:t>
      </w:r>
      <w:proofErr w:type="spellStart"/>
      <w:r w:rsidRPr="006468AB">
        <w:rPr>
          <w:w w:val="110"/>
        </w:rPr>
        <w:t>Pesaran’s</w:t>
      </w:r>
      <w:proofErr w:type="spellEnd"/>
      <w:r w:rsidRPr="006468AB">
        <w:rPr>
          <w:w w:val="110"/>
        </w:rPr>
        <w:t>, Friedman’s</w:t>
      </w:r>
      <w:r w:rsidRPr="006468AB">
        <w:rPr>
          <w:spacing w:val="73"/>
          <w:w w:val="110"/>
        </w:rPr>
        <w:t xml:space="preserve"> </w:t>
      </w:r>
      <w:r w:rsidRPr="006468AB">
        <w:rPr>
          <w:w w:val="110"/>
        </w:rPr>
        <w:t>and</w:t>
      </w:r>
      <w:r w:rsidRPr="006468AB">
        <w:rPr>
          <w:spacing w:val="74"/>
          <w:w w:val="110"/>
        </w:rPr>
        <w:t xml:space="preserve"> </w:t>
      </w:r>
      <w:r w:rsidRPr="006468AB">
        <w:rPr>
          <w:w w:val="110"/>
        </w:rPr>
        <w:t>Frees’,</w:t>
      </w:r>
      <w:r w:rsidRPr="006468AB">
        <w:rPr>
          <w:spacing w:val="74"/>
          <w:w w:val="110"/>
        </w:rPr>
        <w:t xml:space="preserve"> </w:t>
      </w:r>
      <w:r w:rsidRPr="006468AB">
        <w:rPr>
          <w:w w:val="110"/>
        </w:rPr>
        <w:t>were</w:t>
      </w:r>
      <w:r w:rsidRPr="006468AB">
        <w:rPr>
          <w:spacing w:val="74"/>
          <w:w w:val="110"/>
        </w:rPr>
        <w:t xml:space="preserve"> </w:t>
      </w:r>
      <w:r w:rsidRPr="006468AB">
        <w:rPr>
          <w:w w:val="110"/>
        </w:rPr>
        <w:t>employed</w:t>
      </w:r>
      <w:r w:rsidRPr="006468AB">
        <w:rPr>
          <w:spacing w:val="74"/>
          <w:w w:val="110"/>
        </w:rPr>
        <w:t xml:space="preserve"> </w:t>
      </w:r>
      <w:r w:rsidRPr="006468AB">
        <w:rPr>
          <w:w w:val="110"/>
        </w:rPr>
        <w:t>to</w:t>
      </w:r>
      <w:r w:rsidRPr="006468AB">
        <w:rPr>
          <w:spacing w:val="73"/>
          <w:w w:val="110"/>
        </w:rPr>
        <w:t xml:space="preserve"> </w:t>
      </w:r>
      <w:r w:rsidRPr="006468AB">
        <w:rPr>
          <w:spacing w:val="-2"/>
          <w:w w:val="110"/>
        </w:rPr>
        <w:t>evaluate</w:t>
      </w:r>
    </w:p>
    <w:p w14:paraId="475FD1E5" w14:textId="77777777" w:rsidR="00607341" w:rsidRPr="006468AB" w:rsidRDefault="00000000">
      <w:pPr>
        <w:pStyle w:val="BodyText"/>
        <w:spacing w:before="9"/>
        <w:jc w:val="both"/>
      </w:pPr>
      <w:r w:rsidRPr="006468AB">
        <w:br w:type="column"/>
      </w:r>
      <w:proofErr w:type="spellStart"/>
      <w:r w:rsidRPr="006468AB">
        <w:rPr>
          <w:w w:val="105"/>
        </w:rPr>
        <w:t>tion</w:t>
      </w:r>
      <w:proofErr w:type="spellEnd"/>
      <w:r w:rsidRPr="006468AB">
        <w:rPr>
          <w:spacing w:val="4"/>
          <w:w w:val="105"/>
        </w:rPr>
        <w:t xml:space="preserve"> </w:t>
      </w:r>
      <w:r w:rsidRPr="006468AB">
        <w:rPr>
          <w:w w:val="105"/>
        </w:rPr>
        <w:t>of</w:t>
      </w:r>
      <w:r w:rsidRPr="006468AB">
        <w:rPr>
          <w:spacing w:val="5"/>
          <w:w w:val="105"/>
        </w:rPr>
        <w:t xml:space="preserve"> </w:t>
      </w:r>
      <w:r w:rsidRPr="006468AB">
        <w:rPr>
          <w:w w:val="105"/>
        </w:rPr>
        <w:t>regression</w:t>
      </w:r>
      <w:r w:rsidRPr="006468AB">
        <w:rPr>
          <w:spacing w:val="5"/>
          <w:w w:val="105"/>
        </w:rPr>
        <w:t xml:space="preserve"> </w:t>
      </w:r>
      <w:r w:rsidRPr="006468AB">
        <w:rPr>
          <w:spacing w:val="-2"/>
          <w:w w:val="105"/>
        </w:rPr>
        <w:t>coefficients.</w:t>
      </w:r>
    </w:p>
    <w:p w14:paraId="42041782" w14:textId="77777777" w:rsidR="00607341" w:rsidRPr="006468AB" w:rsidRDefault="00607341">
      <w:pPr>
        <w:pStyle w:val="BodyText"/>
        <w:spacing w:before="20"/>
        <w:ind w:left="0"/>
      </w:pPr>
    </w:p>
    <w:p w14:paraId="32069D7C" w14:textId="77777777" w:rsidR="00607341" w:rsidRPr="006468AB" w:rsidRDefault="00000000">
      <w:pPr>
        <w:pStyle w:val="Heading1"/>
        <w:jc w:val="both"/>
        <w:rPr>
          <w:rFonts w:ascii="Times New Roman" w:hAnsi="Times New Roman" w:cs="Times New Roman"/>
        </w:rPr>
      </w:pPr>
      <w:bookmarkStart w:id="25" w:name="Results_and_discussions"/>
      <w:bookmarkEnd w:id="25"/>
      <w:r w:rsidRPr="006468AB">
        <w:rPr>
          <w:rFonts w:ascii="Times New Roman" w:hAnsi="Times New Roman" w:cs="Times New Roman"/>
          <w:w w:val="90"/>
        </w:rPr>
        <w:t>Results</w:t>
      </w:r>
      <w:r w:rsidRPr="006468AB">
        <w:rPr>
          <w:rFonts w:ascii="Times New Roman" w:hAnsi="Times New Roman" w:cs="Times New Roman"/>
          <w:spacing w:val="-8"/>
          <w:w w:val="90"/>
        </w:rPr>
        <w:t xml:space="preserve"> </w:t>
      </w:r>
      <w:r w:rsidRPr="006468AB">
        <w:rPr>
          <w:rFonts w:ascii="Times New Roman" w:hAnsi="Times New Roman" w:cs="Times New Roman"/>
          <w:w w:val="90"/>
        </w:rPr>
        <w:t>and</w:t>
      </w:r>
      <w:r w:rsidRPr="006468AB">
        <w:rPr>
          <w:rFonts w:ascii="Times New Roman" w:hAnsi="Times New Roman" w:cs="Times New Roman"/>
          <w:spacing w:val="-7"/>
          <w:w w:val="90"/>
        </w:rPr>
        <w:t xml:space="preserve"> </w:t>
      </w:r>
      <w:r w:rsidRPr="006468AB">
        <w:rPr>
          <w:rFonts w:ascii="Times New Roman" w:hAnsi="Times New Roman" w:cs="Times New Roman"/>
          <w:spacing w:val="-2"/>
          <w:w w:val="90"/>
        </w:rPr>
        <w:t>discussions</w:t>
      </w:r>
    </w:p>
    <w:p w14:paraId="42D46DEC" w14:textId="77777777" w:rsidR="00607341" w:rsidRPr="006468AB" w:rsidRDefault="00000000">
      <w:pPr>
        <w:pStyle w:val="BodyText"/>
        <w:spacing w:before="21" w:line="264" w:lineRule="auto"/>
        <w:ind w:right="139"/>
        <w:jc w:val="both"/>
      </w:pPr>
      <w:r w:rsidRPr="006468AB">
        <w:rPr>
          <w:w w:val="105"/>
        </w:rPr>
        <w:t xml:space="preserve">Table </w:t>
      </w:r>
      <w:hyperlink w:anchor="_bookmark2" w:history="1">
        <w:r w:rsidRPr="006468AB">
          <w:rPr>
            <w:color w:val="0000FF"/>
            <w:w w:val="105"/>
          </w:rPr>
          <w:t>3</w:t>
        </w:r>
      </w:hyperlink>
      <w:r w:rsidRPr="006468AB">
        <w:rPr>
          <w:color w:val="0000FF"/>
          <w:w w:val="105"/>
        </w:rPr>
        <w:t xml:space="preserve"> </w:t>
      </w:r>
      <w:r w:rsidRPr="006468AB">
        <w:rPr>
          <w:w w:val="105"/>
        </w:rPr>
        <w:t xml:space="preserve">presents the descriptive statistics of all the </w:t>
      </w:r>
      <w:proofErr w:type="spellStart"/>
      <w:r w:rsidRPr="006468AB">
        <w:rPr>
          <w:w w:val="105"/>
        </w:rPr>
        <w:t>vari</w:t>
      </w:r>
      <w:proofErr w:type="spellEnd"/>
      <w:r w:rsidRPr="006468AB">
        <w:rPr>
          <w:w w:val="105"/>
        </w:rPr>
        <w:t xml:space="preserve">- </w:t>
      </w:r>
      <w:proofErr w:type="spellStart"/>
      <w:r w:rsidRPr="006468AB">
        <w:rPr>
          <w:w w:val="105"/>
        </w:rPr>
        <w:t>ables</w:t>
      </w:r>
      <w:proofErr w:type="spellEnd"/>
      <w:r w:rsidRPr="006468AB">
        <w:rPr>
          <w:w w:val="105"/>
        </w:rPr>
        <w:t xml:space="preserve"> utilized in this study. A dividend payout ratio of 44.142%</w:t>
      </w:r>
      <w:r w:rsidRPr="006468AB">
        <w:rPr>
          <w:spacing w:val="38"/>
          <w:w w:val="105"/>
        </w:rPr>
        <w:t xml:space="preserve"> </w:t>
      </w:r>
      <w:r w:rsidRPr="006468AB">
        <w:rPr>
          <w:w w:val="105"/>
        </w:rPr>
        <w:t>indicates</w:t>
      </w:r>
      <w:r w:rsidRPr="006468AB">
        <w:rPr>
          <w:spacing w:val="38"/>
          <w:w w:val="105"/>
        </w:rPr>
        <w:t xml:space="preserve"> </w:t>
      </w:r>
      <w:r w:rsidRPr="006468AB">
        <w:rPr>
          <w:w w:val="105"/>
        </w:rPr>
        <w:t>that,</w:t>
      </w:r>
      <w:r w:rsidRPr="006468AB">
        <w:rPr>
          <w:spacing w:val="38"/>
          <w:w w:val="105"/>
        </w:rPr>
        <w:t xml:space="preserve"> </w:t>
      </w:r>
      <w:r w:rsidRPr="006468AB">
        <w:rPr>
          <w:w w:val="105"/>
        </w:rPr>
        <w:t>on</w:t>
      </w:r>
      <w:r w:rsidRPr="006468AB">
        <w:rPr>
          <w:spacing w:val="38"/>
          <w:w w:val="105"/>
        </w:rPr>
        <w:t xml:space="preserve"> </w:t>
      </w:r>
      <w:r w:rsidRPr="006468AB">
        <w:rPr>
          <w:w w:val="105"/>
        </w:rPr>
        <w:t>average,</w:t>
      </w:r>
      <w:r w:rsidRPr="006468AB">
        <w:rPr>
          <w:spacing w:val="38"/>
          <w:w w:val="105"/>
        </w:rPr>
        <w:t xml:space="preserve"> </w:t>
      </w:r>
      <w:r w:rsidRPr="006468AB">
        <w:rPr>
          <w:w w:val="105"/>
        </w:rPr>
        <w:t>companies</w:t>
      </w:r>
      <w:r w:rsidRPr="006468AB">
        <w:rPr>
          <w:spacing w:val="38"/>
          <w:w w:val="105"/>
        </w:rPr>
        <w:t xml:space="preserve"> </w:t>
      </w:r>
      <w:r w:rsidRPr="006468AB">
        <w:rPr>
          <w:w w:val="105"/>
        </w:rPr>
        <w:t xml:space="preserve">allocate a significant portion of their earnings as dividends to shareholders. This suggests a commitment to distributing profits to investors, potentially enhancing investor con- </w:t>
      </w:r>
      <w:proofErr w:type="spellStart"/>
      <w:r w:rsidRPr="006468AB">
        <w:rPr>
          <w:w w:val="105"/>
        </w:rPr>
        <w:t>fidence</w:t>
      </w:r>
      <w:proofErr w:type="spellEnd"/>
      <w:r w:rsidRPr="006468AB">
        <w:rPr>
          <w:w w:val="105"/>
        </w:rPr>
        <w:t xml:space="preserve"> and attracting dividend-seeking investors [</w:t>
      </w:r>
      <w:hyperlink w:anchor="_bookmark116" w:history="1">
        <w:r w:rsidRPr="006468AB">
          <w:rPr>
            <w:color w:val="0000FF"/>
            <w:w w:val="105"/>
          </w:rPr>
          <w:t>110</w:t>
        </w:r>
      </w:hyperlink>
      <w:r w:rsidRPr="006468AB">
        <w:rPr>
          <w:w w:val="105"/>
        </w:rPr>
        <w:t xml:space="preserve">]. With a mean dividend coverage ratio of 2.695, </w:t>
      </w:r>
      <w:proofErr w:type="spellStart"/>
      <w:r w:rsidRPr="006468AB">
        <w:rPr>
          <w:w w:val="105"/>
        </w:rPr>
        <w:t>compa</w:t>
      </w:r>
      <w:proofErr w:type="spellEnd"/>
      <w:r w:rsidRPr="006468AB">
        <w:rPr>
          <w:w w:val="105"/>
        </w:rPr>
        <w:t xml:space="preserve">- </w:t>
      </w:r>
      <w:proofErr w:type="spellStart"/>
      <w:r w:rsidRPr="006468AB">
        <w:rPr>
          <w:w w:val="105"/>
        </w:rPr>
        <w:t>nies</w:t>
      </w:r>
      <w:proofErr w:type="spellEnd"/>
      <w:r w:rsidRPr="006468AB">
        <w:rPr>
          <w:w w:val="105"/>
        </w:rPr>
        <w:t>,</w:t>
      </w:r>
      <w:r w:rsidRPr="006468AB">
        <w:rPr>
          <w:spacing w:val="24"/>
          <w:w w:val="105"/>
        </w:rPr>
        <w:t xml:space="preserve"> </w:t>
      </w:r>
      <w:r w:rsidRPr="006468AB">
        <w:rPr>
          <w:w w:val="105"/>
        </w:rPr>
        <w:t>on</w:t>
      </w:r>
      <w:r w:rsidRPr="006468AB">
        <w:rPr>
          <w:spacing w:val="24"/>
          <w:w w:val="105"/>
        </w:rPr>
        <w:t xml:space="preserve"> </w:t>
      </w:r>
      <w:r w:rsidRPr="006468AB">
        <w:rPr>
          <w:w w:val="105"/>
        </w:rPr>
        <w:t>average,</w:t>
      </w:r>
      <w:r w:rsidRPr="006468AB">
        <w:rPr>
          <w:spacing w:val="24"/>
          <w:w w:val="105"/>
        </w:rPr>
        <w:t xml:space="preserve"> </w:t>
      </w:r>
      <w:r w:rsidRPr="006468AB">
        <w:rPr>
          <w:w w:val="105"/>
        </w:rPr>
        <w:t>have</w:t>
      </w:r>
      <w:r w:rsidRPr="006468AB">
        <w:rPr>
          <w:spacing w:val="24"/>
          <w:w w:val="105"/>
        </w:rPr>
        <w:t xml:space="preserve"> </w:t>
      </w:r>
      <w:r w:rsidRPr="006468AB">
        <w:rPr>
          <w:w w:val="105"/>
        </w:rPr>
        <w:t>earnings</w:t>
      </w:r>
      <w:r w:rsidRPr="006468AB">
        <w:rPr>
          <w:spacing w:val="24"/>
          <w:w w:val="105"/>
        </w:rPr>
        <w:t xml:space="preserve"> </w:t>
      </w:r>
      <w:r w:rsidRPr="006468AB">
        <w:rPr>
          <w:w w:val="105"/>
        </w:rPr>
        <w:t>2.695</w:t>
      </w:r>
      <w:r w:rsidRPr="006468AB">
        <w:rPr>
          <w:spacing w:val="25"/>
          <w:w w:val="105"/>
        </w:rPr>
        <w:t xml:space="preserve"> </w:t>
      </w:r>
      <w:r w:rsidRPr="006468AB">
        <w:rPr>
          <w:w w:val="105"/>
        </w:rPr>
        <w:t>times</w:t>
      </w:r>
      <w:r w:rsidRPr="006468AB">
        <w:rPr>
          <w:spacing w:val="24"/>
          <w:w w:val="105"/>
        </w:rPr>
        <w:t xml:space="preserve"> </w:t>
      </w:r>
      <w:r w:rsidRPr="006468AB">
        <w:rPr>
          <w:w w:val="105"/>
        </w:rPr>
        <w:t>higher</w:t>
      </w:r>
      <w:r w:rsidRPr="006468AB">
        <w:rPr>
          <w:spacing w:val="24"/>
          <w:w w:val="105"/>
        </w:rPr>
        <w:t xml:space="preserve"> </w:t>
      </w:r>
      <w:r w:rsidRPr="006468AB">
        <w:rPr>
          <w:spacing w:val="-4"/>
          <w:w w:val="105"/>
        </w:rPr>
        <w:t>than</w:t>
      </w:r>
    </w:p>
    <w:p w14:paraId="6A89C256"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2" w:space="720" w:equalWidth="0">
            <w:col w:w="4860" w:space="101"/>
            <w:col w:w="4965"/>
          </w:cols>
        </w:sectPr>
      </w:pPr>
    </w:p>
    <w:p w14:paraId="41F141A5" w14:textId="77777777" w:rsidR="00607341" w:rsidRPr="006468AB" w:rsidRDefault="00607341">
      <w:pPr>
        <w:pStyle w:val="BodyText"/>
        <w:ind w:left="0"/>
        <w:rPr>
          <w:sz w:val="18"/>
        </w:rPr>
      </w:pPr>
    </w:p>
    <w:p w14:paraId="5F704010" w14:textId="77777777" w:rsidR="00607341" w:rsidRPr="006468AB" w:rsidRDefault="00607341">
      <w:pPr>
        <w:pStyle w:val="BodyText"/>
        <w:spacing w:before="154"/>
        <w:ind w:left="0"/>
        <w:rPr>
          <w:sz w:val="18"/>
        </w:rPr>
      </w:pPr>
    </w:p>
    <w:p w14:paraId="70569FF1" w14:textId="77777777" w:rsidR="00607341" w:rsidRPr="006468AB" w:rsidRDefault="00000000">
      <w:pPr>
        <w:ind w:left="141"/>
        <w:rPr>
          <w:sz w:val="18"/>
        </w:rPr>
      </w:pPr>
      <w:bookmarkStart w:id="26" w:name="_bookmark2"/>
      <w:bookmarkEnd w:id="26"/>
      <w:r w:rsidRPr="006468AB">
        <w:rPr>
          <w:b/>
          <w:w w:val="90"/>
          <w:sz w:val="18"/>
        </w:rPr>
        <w:t>Table</w:t>
      </w:r>
      <w:r w:rsidRPr="006468AB">
        <w:rPr>
          <w:b/>
          <w:spacing w:val="-12"/>
          <w:w w:val="90"/>
          <w:sz w:val="18"/>
        </w:rPr>
        <w:t xml:space="preserve"> </w:t>
      </w:r>
      <w:r w:rsidRPr="006468AB">
        <w:rPr>
          <w:b/>
          <w:w w:val="90"/>
          <w:sz w:val="18"/>
        </w:rPr>
        <w:t>3</w:t>
      </w:r>
      <w:r w:rsidRPr="006468AB">
        <w:rPr>
          <w:b/>
          <w:spacing w:val="6"/>
          <w:sz w:val="18"/>
        </w:rPr>
        <w:t xml:space="preserve"> </w:t>
      </w:r>
      <w:r w:rsidRPr="006468AB">
        <w:rPr>
          <w:w w:val="90"/>
          <w:sz w:val="18"/>
        </w:rPr>
        <w:t>Descriptive</w:t>
      </w:r>
      <w:r w:rsidRPr="006468AB">
        <w:rPr>
          <w:spacing w:val="-10"/>
          <w:w w:val="90"/>
          <w:sz w:val="18"/>
        </w:rPr>
        <w:t xml:space="preserve"> </w:t>
      </w:r>
      <w:r w:rsidRPr="006468AB">
        <w:rPr>
          <w:spacing w:val="-2"/>
          <w:w w:val="90"/>
          <w:sz w:val="18"/>
        </w:rPr>
        <w:t>statistics</w:t>
      </w:r>
    </w:p>
    <w:p w14:paraId="4642E39A" w14:textId="77777777" w:rsidR="00607341" w:rsidRPr="006468AB" w:rsidRDefault="00607341">
      <w:pPr>
        <w:pStyle w:val="BodyText"/>
        <w:spacing w:before="10" w:after="1"/>
        <w:ind w:left="0"/>
        <w:rPr>
          <w:sz w:val="7"/>
        </w:rPr>
      </w:pPr>
    </w:p>
    <w:tbl>
      <w:tblPr>
        <w:tblW w:w="0" w:type="auto"/>
        <w:tblInd w:w="149" w:type="dxa"/>
        <w:tblLayout w:type="fixed"/>
        <w:tblCellMar>
          <w:left w:w="0" w:type="dxa"/>
          <w:right w:w="0" w:type="dxa"/>
        </w:tblCellMar>
        <w:tblLook w:val="01E0" w:firstRow="1" w:lastRow="1" w:firstColumn="1" w:lastColumn="1" w:noHBand="0" w:noVBand="0"/>
      </w:tblPr>
      <w:tblGrid>
        <w:gridCol w:w="1778"/>
        <w:gridCol w:w="819"/>
        <w:gridCol w:w="924"/>
        <w:gridCol w:w="1079"/>
        <w:gridCol w:w="923"/>
        <w:gridCol w:w="925"/>
        <w:gridCol w:w="871"/>
        <w:gridCol w:w="846"/>
        <w:gridCol w:w="846"/>
        <w:gridCol w:w="625"/>
      </w:tblGrid>
      <w:tr w:rsidR="00607341" w:rsidRPr="006468AB" w14:paraId="5476C037" w14:textId="77777777">
        <w:trPr>
          <w:trHeight w:val="317"/>
        </w:trPr>
        <w:tc>
          <w:tcPr>
            <w:tcW w:w="1778" w:type="dxa"/>
            <w:tcBorders>
              <w:top w:val="single" w:sz="2" w:space="0" w:color="000000"/>
              <w:bottom w:val="single" w:sz="2" w:space="0" w:color="000000"/>
            </w:tcBorders>
          </w:tcPr>
          <w:p w14:paraId="0F2258F3" w14:textId="77777777" w:rsidR="00607341" w:rsidRPr="006468AB" w:rsidRDefault="00000000">
            <w:pPr>
              <w:pStyle w:val="TableParagraph"/>
              <w:spacing w:before="29"/>
              <w:rPr>
                <w:rFonts w:ascii="Times New Roman" w:hAnsi="Times New Roman" w:cs="Times New Roman"/>
                <w:b/>
                <w:sz w:val="16"/>
              </w:rPr>
            </w:pPr>
            <w:r w:rsidRPr="006468AB">
              <w:rPr>
                <w:rFonts w:ascii="Times New Roman" w:hAnsi="Times New Roman" w:cs="Times New Roman"/>
                <w:b/>
                <w:spacing w:val="-2"/>
                <w:w w:val="95"/>
                <w:sz w:val="16"/>
              </w:rPr>
              <w:t>Variables</w:t>
            </w:r>
          </w:p>
        </w:tc>
        <w:tc>
          <w:tcPr>
            <w:tcW w:w="819" w:type="dxa"/>
            <w:tcBorders>
              <w:top w:val="single" w:sz="2" w:space="0" w:color="000000"/>
              <w:bottom w:val="single" w:sz="2" w:space="0" w:color="000000"/>
            </w:tcBorders>
          </w:tcPr>
          <w:p w14:paraId="33BB1920" w14:textId="77777777" w:rsidR="00607341" w:rsidRPr="006468AB" w:rsidRDefault="00000000">
            <w:pPr>
              <w:pStyle w:val="TableParagraph"/>
              <w:spacing w:before="29"/>
              <w:ind w:left="2" w:right="35"/>
              <w:jc w:val="center"/>
              <w:rPr>
                <w:rFonts w:ascii="Times New Roman" w:hAnsi="Times New Roman" w:cs="Times New Roman"/>
                <w:b/>
                <w:sz w:val="16"/>
              </w:rPr>
            </w:pPr>
            <w:proofErr w:type="spellStart"/>
            <w:r w:rsidRPr="006468AB">
              <w:rPr>
                <w:rFonts w:ascii="Times New Roman" w:hAnsi="Times New Roman" w:cs="Times New Roman"/>
                <w:b/>
                <w:spacing w:val="-5"/>
                <w:sz w:val="16"/>
              </w:rPr>
              <w:t>Obs</w:t>
            </w:r>
            <w:proofErr w:type="spellEnd"/>
          </w:p>
        </w:tc>
        <w:tc>
          <w:tcPr>
            <w:tcW w:w="924" w:type="dxa"/>
            <w:tcBorders>
              <w:top w:val="single" w:sz="2" w:space="0" w:color="000000"/>
              <w:bottom w:val="single" w:sz="2" w:space="0" w:color="000000"/>
            </w:tcBorders>
          </w:tcPr>
          <w:p w14:paraId="2BBFB8F8" w14:textId="77777777" w:rsidR="00607341" w:rsidRPr="006468AB" w:rsidRDefault="00000000">
            <w:pPr>
              <w:pStyle w:val="TableParagraph"/>
              <w:spacing w:before="29"/>
              <w:ind w:left="80" w:right="103"/>
              <w:jc w:val="center"/>
              <w:rPr>
                <w:rFonts w:ascii="Times New Roman" w:hAnsi="Times New Roman" w:cs="Times New Roman"/>
                <w:b/>
                <w:sz w:val="16"/>
              </w:rPr>
            </w:pPr>
            <w:r w:rsidRPr="006468AB">
              <w:rPr>
                <w:rFonts w:ascii="Times New Roman" w:hAnsi="Times New Roman" w:cs="Times New Roman"/>
                <w:b/>
                <w:spacing w:val="-4"/>
                <w:sz w:val="16"/>
              </w:rPr>
              <w:t>Mean</w:t>
            </w:r>
          </w:p>
        </w:tc>
        <w:tc>
          <w:tcPr>
            <w:tcW w:w="1079" w:type="dxa"/>
            <w:tcBorders>
              <w:top w:val="single" w:sz="2" w:space="0" w:color="000000"/>
              <w:bottom w:val="single" w:sz="2" w:space="0" w:color="000000"/>
            </w:tcBorders>
          </w:tcPr>
          <w:p w14:paraId="7527BB7C" w14:textId="77777777" w:rsidR="00607341" w:rsidRPr="006468AB" w:rsidRDefault="00000000">
            <w:pPr>
              <w:pStyle w:val="TableParagraph"/>
              <w:spacing w:before="29"/>
              <w:ind w:left="255"/>
              <w:rPr>
                <w:rFonts w:ascii="Times New Roman" w:hAnsi="Times New Roman" w:cs="Times New Roman"/>
                <w:b/>
                <w:sz w:val="16"/>
              </w:rPr>
            </w:pPr>
            <w:r w:rsidRPr="006468AB">
              <w:rPr>
                <w:rFonts w:ascii="Times New Roman" w:hAnsi="Times New Roman" w:cs="Times New Roman"/>
                <w:b/>
                <w:w w:val="80"/>
                <w:sz w:val="16"/>
              </w:rPr>
              <w:t>Std.</w:t>
            </w:r>
            <w:r w:rsidRPr="006468AB">
              <w:rPr>
                <w:rFonts w:ascii="Times New Roman" w:hAnsi="Times New Roman" w:cs="Times New Roman"/>
                <w:b/>
                <w:spacing w:val="-1"/>
                <w:w w:val="90"/>
                <w:sz w:val="16"/>
              </w:rPr>
              <w:t xml:space="preserve"> </w:t>
            </w:r>
            <w:r w:rsidRPr="006468AB">
              <w:rPr>
                <w:rFonts w:ascii="Times New Roman" w:hAnsi="Times New Roman" w:cs="Times New Roman"/>
                <w:b/>
                <w:spacing w:val="-5"/>
                <w:w w:val="90"/>
                <w:sz w:val="16"/>
              </w:rPr>
              <w:t>Dev</w:t>
            </w:r>
          </w:p>
        </w:tc>
        <w:tc>
          <w:tcPr>
            <w:tcW w:w="923" w:type="dxa"/>
            <w:tcBorders>
              <w:top w:val="single" w:sz="2" w:space="0" w:color="000000"/>
              <w:bottom w:val="single" w:sz="2" w:space="0" w:color="000000"/>
            </w:tcBorders>
          </w:tcPr>
          <w:p w14:paraId="1050897F" w14:textId="77777777" w:rsidR="00607341" w:rsidRPr="006468AB" w:rsidRDefault="00000000">
            <w:pPr>
              <w:pStyle w:val="TableParagraph"/>
              <w:spacing w:before="29"/>
              <w:ind w:left="255"/>
              <w:rPr>
                <w:rFonts w:ascii="Times New Roman" w:hAnsi="Times New Roman" w:cs="Times New Roman"/>
                <w:b/>
                <w:sz w:val="16"/>
              </w:rPr>
            </w:pPr>
            <w:r w:rsidRPr="006468AB">
              <w:rPr>
                <w:rFonts w:ascii="Times New Roman" w:hAnsi="Times New Roman" w:cs="Times New Roman"/>
                <w:b/>
                <w:spacing w:val="-5"/>
                <w:sz w:val="16"/>
              </w:rPr>
              <w:t>Min</w:t>
            </w:r>
          </w:p>
        </w:tc>
        <w:tc>
          <w:tcPr>
            <w:tcW w:w="925" w:type="dxa"/>
            <w:tcBorders>
              <w:top w:val="single" w:sz="2" w:space="0" w:color="000000"/>
              <w:bottom w:val="single" w:sz="2" w:space="0" w:color="000000"/>
            </w:tcBorders>
          </w:tcPr>
          <w:p w14:paraId="7CB793F1" w14:textId="77777777" w:rsidR="00607341" w:rsidRPr="006468AB" w:rsidRDefault="00000000">
            <w:pPr>
              <w:pStyle w:val="TableParagraph"/>
              <w:spacing w:before="29"/>
              <w:ind w:left="256"/>
              <w:rPr>
                <w:rFonts w:ascii="Times New Roman" w:hAnsi="Times New Roman" w:cs="Times New Roman"/>
                <w:b/>
                <w:sz w:val="16"/>
              </w:rPr>
            </w:pPr>
            <w:r w:rsidRPr="006468AB">
              <w:rPr>
                <w:rFonts w:ascii="Times New Roman" w:hAnsi="Times New Roman" w:cs="Times New Roman"/>
                <w:b/>
                <w:spacing w:val="-5"/>
                <w:w w:val="95"/>
                <w:sz w:val="16"/>
              </w:rPr>
              <w:t>Max</w:t>
            </w:r>
          </w:p>
        </w:tc>
        <w:tc>
          <w:tcPr>
            <w:tcW w:w="871" w:type="dxa"/>
            <w:tcBorders>
              <w:top w:val="single" w:sz="2" w:space="0" w:color="000000"/>
              <w:bottom w:val="single" w:sz="2" w:space="0" w:color="000000"/>
            </w:tcBorders>
          </w:tcPr>
          <w:p w14:paraId="29B37758" w14:textId="77777777" w:rsidR="00607341" w:rsidRPr="006468AB" w:rsidRDefault="00000000">
            <w:pPr>
              <w:pStyle w:val="TableParagraph"/>
              <w:spacing w:before="29"/>
              <w:ind w:left="103" w:right="98"/>
              <w:jc w:val="center"/>
              <w:rPr>
                <w:rFonts w:ascii="Times New Roman" w:hAnsi="Times New Roman" w:cs="Times New Roman"/>
                <w:b/>
                <w:sz w:val="16"/>
              </w:rPr>
            </w:pPr>
            <w:r w:rsidRPr="006468AB">
              <w:rPr>
                <w:rFonts w:ascii="Times New Roman" w:hAnsi="Times New Roman" w:cs="Times New Roman"/>
                <w:b/>
                <w:spacing w:val="-4"/>
                <w:w w:val="95"/>
                <w:sz w:val="16"/>
              </w:rPr>
              <w:t>Skew</w:t>
            </w:r>
          </w:p>
        </w:tc>
        <w:tc>
          <w:tcPr>
            <w:tcW w:w="846" w:type="dxa"/>
            <w:tcBorders>
              <w:top w:val="single" w:sz="2" w:space="0" w:color="000000"/>
              <w:bottom w:val="single" w:sz="2" w:space="0" w:color="000000"/>
            </w:tcBorders>
          </w:tcPr>
          <w:p w14:paraId="64F628EF" w14:textId="77777777" w:rsidR="00607341" w:rsidRPr="006468AB" w:rsidRDefault="00000000">
            <w:pPr>
              <w:pStyle w:val="TableParagraph"/>
              <w:spacing w:before="29"/>
              <w:ind w:left="64" w:right="97"/>
              <w:jc w:val="center"/>
              <w:rPr>
                <w:rFonts w:ascii="Times New Roman" w:hAnsi="Times New Roman" w:cs="Times New Roman"/>
                <w:b/>
                <w:sz w:val="16"/>
              </w:rPr>
            </w:pPr>
            <w:r w:rsidRPr="006468AB">
              <w:rPr>
                <w:rFonts w:ascii="Times New Roman" w:hAnsi="Times New Roman" w:cs="Times New Roman"/>
                <w:b/>
                <w:spacing w:val="-4"/>
                <w:w w:val="95"/>
                <w:sz w:val="16"/>
              </w:rPr>
              <w:t>Kurt</w:t>
            </w:r>
          </w:p>
        </w:tc>
        <w:tc>
          <w:tcPr>
            <w:tcW w:w="846" w:type="dxa"/>
            <w:tcBorders>
              <w:top w:val="single" w:sz="2" w:space="0" w:color="000000"/>
              <w:bottom w:val="single" w:sz="2" w:space="0" w:color="000000"/>
            </w:tcBorders>
          </w:tcPr>
          <w:p w14:paraId="528D3AFB" w14:textId="77777777" w:rsidR="00607341" w:rsidRPr="006468AB" w:rsidRDefault="00000000">
            <w:pPr>
              <w:pStyle w:val="TableParagraph"/>
              <w:spacing w:before="29"/>
              <w:ind w:left="256"/>
              <w:rPr>
                <w:rFonts w:ascii="Times New Roman" w:hAnsi="Times New Roman" w:cs="Times New Roman"/>
                <w:b/>
                <w:sz w:val="16"/>
              </w:rPr>
            </w:pPr>
            <w:r w:rsidRPr="006468AB">
              <w:rPr>
                <w:rFonts w:ascii="Times New Roman" w:hAnsi="Times New Roman" w:cs="Times New Roman"/>
                <w:b/>
                <w:spacing w:val="-5"/>
                <w:w w:val="90"/>
                <w:sz w:val="16"/>
              </w:rPr>
              <w:t>VIF</w:t>
            </w:r>
          </w:p>
        </w:tc>
        <w:tc>
          <w:tcPr>
            <w:tcW w:w="625" w:type="dxa"/>
            <w:tcBorders>
              <w:top w:val="single" w:sz="2" w:space="0" w:color="000000"/>
              <w:bottom w:val="single" w:sz="2" w:space="0" w:color="000000"/>
            </w:tcBorders>
          </w:tcPr>
          <w:p w14:paraId="0F1C8714" w14:textId="77777777" w:rsidR="00607341" w:rsidRPr="006468AB" w:rsidRDefault="00000000">
            <w:pPr>
              <w:pStyle w:val="TableParagraph"/>
              <w:spacing w:before="29"/>
              <w:ind w:left="256"/>
              <w:rPr>
                <w:rFonts w:ascii="Times New Roman" w:hAnsi="Times New Roman" w:cs="Times New Roman"/>
                <w:b/>
                <w:sz w:val="16"/>
              </w:rPr>
            </w:pPr>
            <w:r w:rsidRPr="006468AB">
              <w:rPr>
                <w:rFonts w:ascii="Times New Roman" w:hAnsi="Times New Roman" w:cs="Times New Roman"/>
                <w:b/>
                <w:spacing w:val="-2"/>
                <w:w w:val="75"/>
                <w:sz w:val="16"/>
              </w:rPr>
              <w:t>1/VIF</w:t>
            </w:r>
          </w:p>
        </w:tc>
      </w:tr>
      <w:tr w:rsidR="00607341" w:rsidRPr="006468AB" w14:paraId="33893548" w14:textId="77777777">
        <w:trPr>
          <w:trHeight w:val="296"/>
        </w:trPr>
        <w:tc>
          <w:tcPr>
            <w:tcW w:w="1778" w:type="dxa"/>
            <w:tcBorders>
              <w:top w:val="single" w:sz="2" w:space="0" w:color="000000"/>
            </w:tcBorders>
          </w:tcPr>
          <w:p w14:paraId="6AB8CF6D" w14:textId="77777777" w:rsidR="00607341" w:rsidRPr="006468AB" w:rsidRDefault="00000000">
            <w:pPr>
              <w:pStyle w:val="TableParagraph"/>
              <w:spacing w:before="76"/>
              <w:ind w:left="-1"/>
              <w:rPr>
                <w:rFonts w:ascii="Times New Roman" w:hAnsi="Times New Roman" w:cs="Times New Roman"/>
                <w:sz w:val="16"/>
              </w:rPr>
            </w:pPr>
            <w:r w:rsidRPr="006468AB">
              <w:rPr>
                <w:rFonts w:ascii="Times New Roman" w:hAnsi="Times New Roman" w:cs="Times New Roman"/>
                <w:w w:val="90"/>
                <w:sz w:val="16"/>
              </w:rPr>
              <w:t>Dividend</w:t>
            </w:r>
            <w:r w:rsidRPr="006468AB">
              <w:rPr>
                <w:rFonts w:ascii="Times New Roman" w:hAnsi="Times New Roman" w:cs="Times New Roman"/>
                <w:spacing w:val="-3"/>
                <w:sz w:val="16"/>
              </w:rPr>
              <w:t xml:space="preserve"> </w:t>
            </w:r>
            <w:r w:rsidRPr="006468AB">
              <w:rPr>
                <w:rFonts w:ascii="Times New Roman" w:hAnsi="Times New Roman" w:cs="Times New Roman"/>
                <w:w w:val="90"/>
                <w:sz w:val="16"/>
              </w:rPr>
              <w:t>payout</w:t>
            </w:r>
            <w:r w:rsidRPr="006468AB">
              <w:rPr>
                <w:rFonts w:ascii="Times New Roman" w:hAnsi="Times New Roman" w:cs="Times New Roman"/>
                <w:spacing w:val="-2"/>
                <w:sz w:val="16"/>
              </w:rPr>
              <w:t xml:space="preserve"> </w:t>
            </w:r>
            <w:r w:rsidRPr="006468AB">
              <w:rPr>
                <w:rFonts w:ascii="Times New Roman" w:hAnsi="Times New Roman" w:cs="Times New Roman"/>
                <w:spacing w:val="-2"/>
                <w:w w:val="90"/>
                <w:sz w:val="16"/>
              </w:rPr>
              <w:t>ratio</w:t>
            </w:r>
          </w:p>
        </w:tc>
        <w:tc>
          <w:tcPr>
            <w:tcW w:w="819" w:type="dxa"/>
            <w:tcBorders>
              <w:top w:val="single" w:sz="2" w:space="0" w:color="000000"/>
            </w:tcBorders>
          </w:tcPr>
          <w:p w14:paraId="4EFA7372" w14:textId="77777777" w:rsidR="00607341" w:rsidRPr="006468AB" w:rsidRDefault="00000000">
            <w:pPr>
              <w:pStyle w:val="TableParagraph"/>
              <w:spacing w:before="76"/>
              <w:ind w:left="35" w:right="33"/>
              <w:jc w:val="center"/>
              <w:rPr>
                <w:rFonts w:ascii="Times New Roman" w:hAnsi="Times New Roman" w:cs="Times New Roman"/>
                <w:sz w:val="16"/>
              </w:rPr>
            </w:pPr>
            <w:r w:rsidRPr="006468AB">
              <w:rPr>
                <w:rFonts w:ascii="Times New Roman" w:hAnsi="Times New Roman" w:cs="Times New Roman"/>
                <w:spacing w:val="-4"/>
                <w:sz w:val="16"/>
              </w:rPr>
              <w:t>4086</w:t>
            </w:r>
          </w:p>
        </w:tc>
        <w:tc>
          <w:tcPr>
            <w:tcW w:w="924" w:type="dxa"/>
            <w:tcBorders>
              <w:top w:val="single" w:sz="2" w:space="0" w:color="000000"/>
            </w:tcBorders>
          </w:tcPr>
          <w:p w14:paraId="792BB700" w14:textId="77777777" w:rsidR="00607341" w:rsidRPr="006468AB" w:rsidRDefault="00000000">
            <w:pPr>
              <w:pStyle w:val="TableParagraph"/>
              <w:spacing w:before="76"/>
              <w:ind w:left="80" w:right="78"/>
              <w:jc w:val="center"/>
              <w:rPr>
                <w:rFonts w:ascii="Times New Roman" w:hAnsi="Times New Roman" w:cs="Times New Roman"/>
                <w:sz w:val="16"/>
              </w:rPr>
            </w:pPr>
            <w:r w:rsidRPr="006468AB">
              <w:rPr>
                <w:rFonts w:ascii="Times New Roman" w:hAnsi="Times New Roman" w:cs="Times New Roman"/>
                <w:spacing w:val="-2"/>
                <w:w w:val="95"/>
                <w:sz w:val="16"/>
              </w:rPr>
              <w:t>44.142</w:t>
            </w:r>
          </w:p>
        </w:tc>
        <w:tc>
          <w:tcPr>
            <w:tcW w:w="1079" w:type="dxa"/>
            <w:tcBorders>
              <w:top w:val="single" w:sz="2" w:space="0" w:color="000000"/>
            </w:tcBorders>
          </w:tcPr>
          <w:p w14:paraId="1D186BFF" w14:textId="77777777" w:rsidR="00607341" w:rsidRPr="006468AB" w:rsidRDefault="00000000">
            <w:pPr>
              <w:pStyle w:val="TableParagraph"/>
              <w:spacing w:before="76"/>
              <w:ind w:left="254"/>
              <w:rPr>
                <w:rFonts w:ascii="Times New Roman" w:hAnsi="Times New Roman" w:cs="Times New Roman"/>
                <w:sz w:val="16"/>
              </w:rPr>
            </w:pPr>
            <w:r w:rsidRPr="006468AB">
              <w:rPr>
                <w:rFonts w:ascii="Times New Roman" w:hAnsi="Times New Roman" w:cs="Times New Roman"/>
                <w:spacing w:val="-2"/>
                <w:w w:val="95"/>
                <w:sz w:val="16"/>
              </w:rPr>
              <w:t>22.07</w:t>
            </w:r>
          </w:p>
        </w:tc>
        <w:tc>
          <w:tcPr>
            <w:tcW w:w="923" w:type="dxa"/>
            <w:tcBorders>
              <w:top w:val="single" w:sz="2" w:space="0" w:color="000000"/>
            </w:tcBorders>
          </w:tcPr>
          <w:p w14:paraId="4CF3C5D1" w14:textId="77777777" w:rsidR="00607341" w:rsidRPr="006468AB" w:rsidRDefault="00000000">
            <w:pPr>
              <w:pStyle w:val="TableParagraph"/>
              <w:spacing w:before="76"/>
              <w:ind w:left="254"/>
              <w:rPr>
                <w:rFonts w:ascii="Times New Roman" w:hAnsi="Times New Roman" w:cs="Times New Roman"/>
                <w:sz w:val="16"/>
              </w:rPr>
            </w:pPr>
            <w:r w:rsidRPr="006468AB">
              <w:rPr>
                <w:rFonts w:ascii="Times New Roman" w:hAnsi="Times New Roman" w:cs="Times New Roman"/>
                <w:spacing w:val="-5"/>
                <w:sz w:val="16"/>
              </w:rPr>
              <w:t>23</w:t>
            </w:r>
          </w:p>
        </w:tc>
        <w:tc>
          <w:tcPr>
            <w:tcW w:w="925" w:type="dxa"/>
            <w:tcBorders>
              <w:top w:val="single" w:sz="2" w:space="0" w:color="000000"/>
            </w:tcBorders>
          </w:tcPr>
          <w:p w14:paraId="3EF8B4E6" w14:textId="77777777" w:rsidR="00607341" w:rsidRPr="006468AB" w:rsidRDefault="00000000">
            <w:pPr>
              <w:pStyle w:val="TableParagraph"/>
              <w:spacing w:before="76"/>
              <w:ind w:left="256"/>
              <w:rPr>
                <w:rFonts w:ascii="Times New Roman" w:hAnsi="Times New Roman" w:cs="Times New Roman"/>
                <w:sz w:val="16"/>
              </w:rPr>
            </w:pPr>
            <w:r w:rsidRPr="006468AB">
              <w:rPr>
                <w:rFonts w:ascii="Times New Roman" w:hAnsi="Times New Roman" w:cs="Times New Roman"/>
                <w:spacing w:val="-5"/>
                <w:sz w:val="16"/>
              </w:rPr>
              <w:t>100</w:t>
            </w:r>
          </w:p>
        </w:tc>
        <w:tc>
          <w:tcPr>
            <w:tcW w:w="871" w:type="dxa"/>
            <w:tcBorders>
              <w:top w:val="single" w:sz="2" w:space="0" w:color="000000"/>
            </w:tcBorders>
          </w:tcPr>
          <w:p w14:paraId="6640AA74" w14:textId="77777777" w:rsidR="00607341" w:rsidRPr="006468AB" w:rsidRDefault="00000000">
            <w:pPr>
              <w:pStyle w:val="TableParagraph"/>
              <w:spacing w:before="76"/>
              <w:ind w:left="5" w:right="100"/>
              <w:jc w:val="center"/>
              <w:rPr>
                <w:rFonts w:ascii="Times New Roman" w:hAnsi="Times New Roman" w:cs="Times New Roman"/>
                <w:sz w:val="16"/>
              </w:rPr>
            </w:pPr>
            <w:r w:rsidRPr="006468AB">
              <w:rPr>
                <w:rFonts w:ascii="Times New Roman" w:hAnsi="Times New Roman" w:cs="Times New Roman"/>
                <w:spacing w:val="-4"/>
                <w:w w:val="95"/>
                <w:sz w:val="16"/>
              </w:rPr>
              <w:t>.445</w:t>
            </w:r>
          </w:p>
        </w:tc>
        <w:tc>
          <w:tcPr>
            <w:tcW w:w="846" w:type="dxa"/>
            <w:tcBorders>
              <w:top w:val="single" w:sz="2" w:space="0" w:color="000000"/>
            </w:tcBorders>
          </w:tcPr>
          <w:p w14:paraId="59D8083E" w14:textId="77777777" w:rsidR="00607341" w:rsidRPr="006468AB" w:rsidRDefault="00000000">
            <w:pPr>
              <w:pStyle w:val="TableParagraph"/>
              <w:spacing w:before="76"/>
              <w:ind w:left="102" w:right="97"/>
              <w:jc w:val="center"/>
              <w:rPr>
                <w:rFonts w:ascii="Times New Roman" w:hAnsi="Times New Roman" w:cs="Times New Roman"/>
                <w:sz w:val="16"/>
              </w:rPr>
            </w:pPr>
            <w:r w:rsidRPr="006468AB">
              <w:rPr>
                <w:rFonts w:ascii="Times New Roman" w:hAnsi="Times New Roman" w:cs="Times New Roman"/>
                <w:spacing w:val="-2"/>
                <w:w w:val="95"/>
                <w:sz w:val="16"/>
              </w:rPr>
              <w:t>2.693</w:t>
            </w:r>
          </w:p>
        </w:tc>
        <w:tc>
          <w:tcPr>
            <w:tcW w:w="846" w:type="dxa"/>
            <w:tcBorders>
              <w:top w:val="single" w:sz="2" w:space="0" w:color="000000"/>
            </w:tcBorders>
          </w:tcPr>
          <w:p w14:paraId="4FC12623" w14:textId="77777777" w:rsidR="00607341" w:rsidRPr="006468AB" w:rsidRDefault="00000000">
            <w:pPr>
              <w:pStyle w:val="TableParagraph"/>
              <w:spacing w:before="76"/>
              <w:ind w:left="5" w:right="100"/>
              <w:jc w:val="center"/>
              <w:rPr>
                <w:rFonts w:ascii="Times New Roman" w:hAnsi="Times New Roman" w:cs="Times New Roman"/>
                <w:sz w:val="16"/>
              </w:rPr>
            </w:pPr>
            <w:r w:rsidRPr="006468AB">
              <w:rPr>
                <w:rFonts w:ascii="Times New Roman" w:hAnsi="Times New Roman" w:cs="Times New Roman"/>
                <w:spacing w:val="-10"/>
                <w:w w:val="135"/>
                <w:sz w:val="16"/>
              </w:rPr>
              <w:t>–</w:t>
            </w:r>
          </w:p>
        </w:tc>
        <w:tc>
          <w:tcPr>
            <w:tcW w:w="625" w:type="dxa"/>
            <w:tcBorders>
              <w:top w:val="single" w:sz="2" w:space="0" w:color="000000"/>
            </w:tcBorders>
          </w:tcPr>
          <w:p w14:paraId="3FE0F0F8" w14:textId="77777777" w:rsidR="00607341" w:rsidRPr="006468AB" w:rsidRDefault="00000000">
            <w:pPr>
              <w:pStyle w:val="TableParagraph"/>
              <w:spacing w:before="76"/>
              <w:ind w:left="256"/>
              <w:rPr>
                <w:rFonts w:ascii="Times New Roman" w:hAnsi="Times New Roman" w:cs="Times New Roman"/>
                <w:sz w:val="16"/>
              </w:rPr>
            </w:pPr>
            <w:r w:rsidRPr="006468AB">
              <w:rPr>
                <w:rFonts w:ascii="Times New Roman" w:hAnsi="Times New Roman" w:cs="Times New Roman"/>
                <w:spacing w:val="-10"/>
                <w:w w:val="135"/>
                <w:sz w:val="16"/>
              </w:rPr>
              <w:t>–</w:t>
            </w:r>
          </w:p>
        </w:tc>
      </w:tr>
      <w:tr w:rsidR="00607341" w:rsidRPr="006468AB" w14:paraId="59F3C37E" w14:textId="77777777">
        <w:trPr>
          <w:trHeight w:val="242"/>
        </w:trPr>
        <w:tc>
          <w:tcPr>
            <w:tcW w:w="1778" w:type="dxa"/>
          </w:tcPr>
          <w:p w14:paraId="31CDE72B"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w w:val="90"/>
                <w:sz w:val="16"/>
              </w:rPr>
              <w:t>Dividend</w:t>
            </w:r>
            <w:r w:rsidRPr="006468AB">
              <w:rPr>
                <w:rFonts w:ascii="Times New Roman" w:hAnsi="Times New Roman" w:cs="Times New Roman"/>
                <w:spacing w:val="-3"/>
                <w:sz w:val="16"/>
              </w:rPr>
              <w:t xml:space="preserve"> </w:t>
            </w:r>
            <w:r w:rsidRPr="006468AB">
              <w:rPr>
                <w:rFonts w:ascii="Times New Roman" w:hAnsi="Times New Roman" w:cs="Times New Roman"/>
                <w:w w:val="90"/>
                <w:sz w:val="16"/>
              </w:rPr>
              <w:t>coverage</w:t>
            </w:r>
            <w:r w:rsidRPr="006468AB">
              <w:rPr>
                <w:rFonts w:ascii="Times New Roman" w:hAnsi="Times New Roman" w:cs="Times New Roman"/>
                <w:spacing w:val="-2"/>
                <w:sz w:val="16"/>
              </w:rPr>
              <w:t xml:space="preserve"> </w:t>
            </w:r>
            <w:r w:rsidRPr="006468AB">
              <w:rPr>
                <w:rFonts w:ascii="Times New Roman" w:hAnsi="Times New Roman" w:cs="Times New Roman"/>
                <w:spacing w:val="-2"/>
                <w:w w:val="90"/>
                <w:sz w:val="16"/>
              </w:rPr>
              <w:t>ratio</w:t>
            </w:r>
          </w:p>
        </w:tc>
        <w:tc>
          <w:tcPr>
            <w:tcW w:w="819" w:type="dxa"/>
          </w:tcPr>
          <w:p w14:paraId="432A388F" w14:textId="77777777" w:rsidR="00607341" w:rsidRPr="006468AB" w:rsidRDefault="00000000">
            <w:pPr>
              <w:pStyle w:val="TableParagraph"/>
              <w:spacing w:before="21"/>
              <w:ind w:left="35" w:right="33"/>
              <w:jc w:val="center"/>
              <w:rPr>
                <w:rFonts w:ascii="Times New Roman" w:hAnsi="Times New Roman" w:cs="Times New Roman"/>
                <w:sz w:val="16"/>
              </w:rPr>
            </w:pPr>
            <w:r w:rsidRPr="006468AB">
              <w:rPr>
                <w:rFonts w:ascii="Times New Roman" w:hAnsi="Times New Roman" w:cs="Times New Roman"/>
                <w:spacing w:val="-4"/>
                <w:sz w:val="16"/>
              </w:rPr>
              <w:t>4086</w:t>
            </w:r>
          </w:p>
        </w:tc>
        <w:tc>
          <w:tcPr>
            <w:tcW w:w="924" w:type="dxa"/>
          </w:tcPr>
          <w:p w14:paraId="45C89AEB" w14:textId="77777777" w:rsidR="00607341" w:rsidRPr="006468AB" w:rsidRDefault="00000000">
            <w:pPr>
              <w:pStyle w:val="TableParagraph"/>
              <w:spacing w:before="21"/>
              <w:ind w:left="103" w:right="23"/>
              <w:jc w:val="center"/>
              <w:rPr>
                <w:rFonts w:ascii="Times New Roman" w:hAnsi="Times New Roman" w:cs="Times New Roman"/>
                <w:sz w:val="16"/>
              </w:rPr>
            </w:pPr>
            <w:r w:rsidRPr="006468AB">
              <w:rPr>
                <w:rFonts w:ascii="Times New Roman" w:hAnsi="Times New Roman" w:cs="Times New Roman"/>
                <w:spacing w:val="-2"/>
                <w:w w:val="95"/>
                <w:sz w:val="16"/>
              </w:rPr>
              <w:t>2.695</w:t>
            </w:r>
          </w:p>
        </w:tc>
        <w:tc>
          <w:tcPr>
            <w:tcW w:w="1079" w:type="dxa"/>
          </w:tcPr>
          <w:p w14:paraId="3BEC0276" w14:textId="77777777" w:rsidR="00607341" w:rsidRPr="006468AB" w:rsidRDefault="00000000">
            <w:pPr>
              <w:pStyle w:val="TableParagraph"/>
              <w:spacing w:before="21"/>
              <w:ind w:left="254"/>
              <w:rPr>
                <w:rFonts w:ascii="Times New Roman" w:hAnsi="Times New Roman" w:cs="Times New Roman"/>
                <w:sz w:val="16"/>
              </w:rPr>
            </w:pPr>
            <w:r w:rsidRPr="006468AB">
              <w:rPr>
                <w:rFonts w:ascii="Times New Roman" w:hAnsi="Times New Roman" w:cs="Times New Roman"/>
                <w:spacing w:val="-2"/>
                <w:w w:val="95"/>
                <w:sz w:val="16"/>
              </w:rPr>
              <w:t>1.728</w:t>
            </w:r>
          </w:p>
        </w:tc>
        <w:tc>
          <w:tcPr>
            <w:tcW w:w="923" w:type="dxa"/>
          </w:tcPr>
          <w:p w14:paraId="68274195" w14:textId="77777777" w:rsidR="00607341" w:rsidRPr="006468AB" w:rsidRDefault="00000000">
            <w:pPr>
              <w:pStyle w:val="TableParagraph"/>
              <w:spacing w:before="21"/>
              <w:ind w:left="254"/>
              <w:rPr>
                <w:rFonts w:ascii="Times New Roman" w:hAnsi="Times New Roman" w:cs="Times New Roman"/>
                <w:sz w:val="16"/>
              </w:rPr>
            </w:pPr>
            <w:r w:rsidRPr="006468AB">
              <w:rPr>
                <w:rFonts w:ascii="Times New Roman" w:hAnsi="Times New Roman" w:cs="Times New Roman"/>
                <w:spacing w:val="-4"/>
                <w:w w:val="95"/>
                <w:sz w:val="16"/>
              </w:rPr>
              <w:t>.672</w:t>
            </w:r>
          </w:p>
        </w:tc>
        <w:tc>
          <w:tcPr>
            <w:tcW w:w="925" w:type="dxa"/>
          </w:tcPr>
          <w:p w14:paraId="450BCD5E" w14:textId="77777777" w:rsidR="00607341" w:rsidRPr="006468AB" w:rsidRDefault="00000000">
            <w:pPr>
              <w:pStyle w:val="TableParagraph"/>
              <w:spacing w:before="21"/>
              <w:ind w:left="255"/>
              <w:rPr>
                <w:rFonts w:ascii="Times New Roman" w:hAnsi="Times New Roman" w:cs="Times New Roman"/>
                <w:sz w:val="16"/>
              </w:rPr>
            </w:pPr>
            <w:r w:rsidRPr="006468AB">
              <w:rPr>
                <w:rFonts w:ascii="Times New Roman" w:hAnsi="Times New Roman" w:cs="Times New Roman"/>
                <w:spacing w:val="-2"/>
                <w:w w:val="95"/>
                <w:sz w:val="16"/>
              </w:rPr>
              <w:t>6.248</w:t>
            </w:r>
          </w:p>
        </w:tc>
        <w:tc>
          <w:tcPr>
            <w:tcW w:w="871" w:type="dxa"/>
          </w:tcPr>
          <w:p w14:paraId="70D259A0" w14:textId="77777777" w:rsidR="00607341" w:rsidRPr="006468AB" w:rsidRDefault="00000000">
            <w:pPr>
              <w:pStyle w:val="TableParagraph"/>
              <w:spacing w:before="21"/>
              <w:ind w:left="5" w:right="101"/>
              <w:jc w:val="center"/>
              <w:rPr>
                <w:rFonts w:ascii="Times New Roman" w:hAnsi="Times New Roman" w:cs="Times New Roman"/>
                <w:sz w:val="16"/>
              </w:rPr>
            </w:pPr>
            <w:r w:rsidRPr="006468AB">
              <w:rPr>
                <w:rFonts w:ascii="Times New Roman" w:hAnsi="Times New Roman" w:cs="Times New Roman"/>
                <w:spacing w:val="-4"/>
                <w:w w:val="95"/>
                <w:sz w:val="16"/>
              </w:rPr>
              <w:t>.803</w:t>
            </w:r>
          </w:p>
        </w:tc>
        <w:tc>
          <w:tcPr>
            <w:tcW w:w="846" w:type="dxa"/>
          </w:tcPr>
          <w:p w14:paraId="50C53E18" w14:textId="77777777" w:rsidR="00607341" w:rsidRPr="006468AB" w:rsidRDefault="00000000">
            <w:pPr>
              <w:pStyle w:val="TableParagraph"/>
              <w:spacing w:before="21"/>
              <w:ind w:left="26" w:right="97"/>
              <w:jc w:val="center"/>
              <w:rPr>
                <w:rFonts w:ascii="Times New Roman" w:hAnsi="Times New Roman" w:cs="Times New Roman"/>
                <w:sz w:val="16"/>
              </w:rPr>
            </w:pPr>
            <w:r w:rsidRPr="006468AB">
              <w:rPr>
                <w:rFonts w:ascii="Times New Roman" w:hAnsi="Times New Roman" w:cs="Times New Roman"/>
                <w:spacing w:val="-4"/>
                <w:w w:val="95"/>
                <w:sz w:val="16"/>
              </w:rPr>
              <w:t>2.58</w:t>
            </w:r>
          </w:p>
        </w:tc>
        <w:tc>
          <w:tcPr>
            <w:tcW w:w="846" w:type="dxa"/>
          </w:tcPr>
          <w:p w14:paraId="39EBF902" w14:textId="77777777" w:rsidR="00607341" w:rsidRPr="006468AB" w:rsidRDefault="00000000">
            <w:pPr>
              <w:pStyle w:val="TableParagraph"/>
              <w:spacing w:before="21"/>
              <w:ind w:left="5" w:right="101"/>
              <w:jc w:val="center"/>
              <w:rPr>
                <w:rFonts w:ascii="Times New Roman" w:hAnsi="Times New Roman" w:cs="Times New Roman"/>
                <w:sz w:val="16"/>
              </w:rPr>
            </w:pPr>
            <w:r w:rsidRPr="006468AB">
              <w:rPr>
                <w:rFonts w:ascii="Times New Roman" w:hAnsi="Times New Roman" w:cs="Times New Roman"/>
                <w:spacing w:val="-10"/>
                <w:w w:val="135"/>
                <w:sz w:val="16"/>
              </w:rPr>
              <w:t>–</w:t>
            </w:r>
          </w:p>
        </w:tc>
        <w:tc>
          <w:tcPr>
            <w:tcW w:w="625" w:type="dxa"/>
          </w:tcPr>
          <w:p w14:paraId="2CBC96D9" w14:textId="77777777" w:rsidR="00607341" w:rsidRPr="006468AB" w:rsidRDefault="00000000">
            <w:pPr>
              <w:pStyle w:val="TableParagraph"/>
              <w:spacing w:before="21"/>
              <w:ind w:left="256"/>
              <w:rPr>
                <w:rFonts w:ascii="Times New Roman" w:hAnsi="Times New Roman" w:cs="Times New Roman"/>
                <w:sz w:val="16"/>
              </w:rPr>
            </w:pPr>
            <w:r w:rsidRPr="006468AB">
              <w:rPr>
                <w:rFonts w:ascii="Times New Roman" w:hAnsi="Times New Roman" w:cs="Times New Roman"/>
                <w:spacing w:val="-10"/>
                <w:w w:val="135"/>
                <w:sz w:val="16"/>
              </w:rPr>
              <w:t>–</w:t>
            </w:r>
          </w:p>
        </w:tc>
      </w:tr>
      <w:tr w:rsidR="00607341" w:rsidRPr="006468AB" w14:paraId="0875E769" w14:textId="77777777">
        <w:trPr>
          <w:trHeight w:val="241"/>
        </w:trPr>
        <w:tc>
          <w:tcPr>
            <w:tcW w:w="1778" w:type="dxa"/>
          </w:tcPr>
          <w:p w14:paraId="779FAF9B"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w w:val="90"/>
                <w:sz w:val="16"/>
              </w:rPr>
              <w:t>Dividend</w:t>
            </w:r>
            <w:r w:rsidRPr="006468AB">
              <w:rPr>
                <w:rFonts w:ascii="Times New Roman" w:hAnsi="Times New Roman" w:cs="Times New Roman"/>
                <w:spacing w:val="4"/>
                <w:sz w:val="16"/>
              </w:rPr>
              <w:t xml:space="preserve"> </w:t>
            </w:r>
            <w:r w:rsidRPr="006468AB">
              <w:rPr>
                <w:rFonts w:ascii="Times New Roman" w:hAnsi="Times New Roman" w:cs="Times New Roman"/>
                <w:spacing w:val="-2"/>
                <w:sz w:val="16"/>
              </w:rPr>
              <w:t>yield</w:t>
            </w:r>
          </w:p>
        </w:tc>
        <w:tc>
          <w:tcPr>
            <w:tcW w:w="819" w:type="dxa"/>
          </w:tcPr>
          <w:p w14:paraId="4420D0A8" w14:textId="77777777" w:rsidR="00607341" w:rsidRPr="006468AB" w:rsidRDefault="00000000">
            <w:pPr>
              <w:pStyle w:val="TableParagraph"/>
              <w:spacing w:before="21"/>
              <w:ind w:left="34" w:right="33"/>
              <w:jc w:val="center"/>
              <w:rPr>
                <w:rFonts w:ascii="Times New Roman" w:hAnsi="Times New Roman" w:cs="Times New Roman"/>
                <w:sz w:val="16"/>
              </w:rPr>
            </w:pPr>
            <w:r w:rsidRPr="006468AB">
              <w:rPr>
                <w:rFonts w:ascii="Times New Roman" w:hAnsi="Times New Roman" w:cs="Times New Roman"/>
                <w:spacing w:val="-4"/>
                <w:sz w:val="16"/>
              </w:rPr>
              <w:t>4086</w:t>
            </w:r>
          </w:p>
        </w:tc>
        <w:tc>
          <w:tcPr>
            <w:tcW w:w="924" w:type="dxa"/>
          </w:tcPr>
          <w:p w14:paraId="39F1A6E8" w14:textId="77777777" w:rsidR="00607341" w:rsidRPr="006468AB" w:rsidRDefault="00000000">
            <w:pPr>
              <w:pStyle w:val="TableParagraph"/>
              <w:spacing w:before="21"/>
              <w:ind w:left="102" w:right="23"/>
              <w:jc w:val="center"/>
              <w:rPr>
                <w:rFonts w:ascii="Times New Roman" w:hAnsi="Times New Roman" w:cs="Times New Roman"/>
                <w:sz w:val="16"/>
              </w:rPr>
            </w:pPr>
            <w:r w:rsidRPr="006468AB">
              <w:rPr>
                <w:rFonts w:ascii="Times New Roman" w:hAnsi="Times New Roman" w:cs="Times New Roman"/>
                <w:spacing w:val="-2"/>
                <w:w w:val="95"/>
                <w:sz w:val="16"/>
              </w:rPr>
              <w:t>3.142</w:t>
            </w:r>
          </w:p>
        </w:tc>
        <w:tc>
          <w:tcPr>
            <w:tcW w:w="1079" w:type="dxa"/>
          </w:tcPr>
          <w:p w14:paraId="069CDF03" w14:textId="77777777" w:rsidR="00607341" w:rsidRPr="006468AB" w:rsidRDefault="00000000">
            <w:pPr>
              <w:pStyle w:val="TableParagraph"/>
              <w:spacing w:before="21"/>
              <w:ind w:left="254"/>
              <w:rPr>
                <w:rFonts w:ascii="Times New Roman" w:hAnsi="Times New Roman" w:cs="Times New Roman"/>
                <w:sz w:val="16"/>
              </w:rPr>
            </w:pPr>
            <w:r w:rsidRPr="006468AB">
              <w:rPr>
                <w:rFonts w:ascii="Times New Roman" w:hAnsi="Times New Roman" w:cs="Times New Roman"/>
                <w:spacing w:val="-2"/>
                <w:w w:val="95"/>
                <w:sz w:val="16"/>
              </w:rPr>
              <w:t>3.603</w:t>
            </w:r>
          </w:p>
        </w:tc>
        <w:tc>
          <w:tcPr>
            <w:tcW w:w="923" w:type="dxa"/>
          </w:tcPr>
          <w:p w14:paraId="4B242991" w14:textId="77777777" w:rsidR="00607341" w:rsidRPr="006468AB" w:rsidRDefault="00000000">
            <w:pPr>
              <w:pStyle w:val="TableParagraph"/>
              <w:spacing w:before="21"/>
              <w:ind w:left="253"/>
              <w:rPr>
                <w:rFonts w:ascii="Times New Roman" w:hAnsi="Times New Roman" w:cs="Times New Roman"/>
                <w:sz w:val="16"/>
              </w:rPr>
            </w:pPr>
            <w:r w:rsidRPr="006468AB">
              <w:rPr>
                <w:rFonts w:ascii="Times New Roman" w:hAnsi="Times New Roman" w:cs="Times New Roman"/>
                <w:spacing w:val="-2"/>
                <w:w w:val="95"/>
                <w:sz w:val="16"/>
              </w:rPr>
              <w:t>1.241</w:t>
            </w:r>
          </w:p>
        </w:tc>
        <w:tc>
          <w:tcPr>
            <w:tcW w:w="925" w:type="dxa"/>
          </w:tcPr>
          <w:p w14:paraId="455B7159" w14:textId="77777777" w:rsidR="00607341" w:rsidRPr="006468AB" w:rsidRDefault="00000000">
            <w:pPr>
              <w:pStyle w:val="TableParagraph"/>
              <w:spacing w:before="21"/>
              <w:ind w:left="255"/>
              <w:rPr>
                <w:rFonts w:ascii="Times New Roman" w:hAnsi="Times New Roman" w:cs="Times New Roman"/>
                <w:sz w:val="16"/>
              </w:rPr>
            </w:pPr>
            <w:r w:rsidRPr="006468AB">
              <w:rPr>
                <w:rFonts w:ascii="Times New Roman" w:hAnsi="Times New Roman" w:cs="Times New Roman"/>
                <w:spacing w:val="-2"/>
                <w:w w:val="95"/>
                <w:sz w:val="16"/>
              </w:rPr>
              <w:t>90.91</w:t>
            </w:r>
          </w:p>
        </w:tc>
        <w:tc>
          <w:tcPr>
            <w:tcW w:w="871" w:type="dxa"/>
          </w:tcPr>
          <w:p w14:paraId="60183CB8" w14:textId="77777777" w:rsidR="00607341" w:rsidRPr="006468AB" w:rsidRDefault="00000000">
            <w:pPr>
              <w:pStyle w:val="TableParagraph"/>
              <w:spacing w:before="21"/>
              <w:ind w:left="79" w:right="98"/>
              <w:jc w:val="center"/>
              <w:rPr>
                <w:rFonts w:ascii="Times New Roman" w:hAnsi="Times New Roman" w:cs="Times New Roman"/>
                <w:sz w:val="16"/>
              </w:rPr>
            </w:pPr>
            <w:r w:rsidRPr="006468AB">
              <w:rPr>
                <w:rFonts w:ascii="Times New Roman" w:hAnsi="Times New Roman" w:cs="Times New Roman"/>
                <w:spacing w:val="-2"/>
                <w:w w:val="95"/>
                <w:sz w:val="16"/>
              </w:rPr>
              <w:t>1.254</w:t>
            </w:r>
          </w:p>
        </w:tc>
        <w:tc>
          <w:tcPr>
            <w:tcW w:w="846" w:type="dxa"/>
          </w:tcPr>
          <w:p w14:paraId="1CDE536F" w14:textId="77777777" w:rsidR="00607341" w:rsidRPr="006468AB" w:rsidRDefault="00000000">
            <w:pPr>
              <w:pStyle w:val="TableParagraph"/>
              <w:spacing w:before="21"/>
              <w:ind w:left="101" w:right="97"/>
              <w:jc w:val="center"/>
              <w:rPr>
                <w:rFonts w:ascii="Times New Roman" w:hAnsi="Times New Roman" w:cs="Times New Roman"/>
                <w:sz w:val="16"/>
              </w:rPr>
            </w:pPr>
            <w:r w:rsidRPr="006468AB">
              <w:rPr>
                <w:rFonts w:ascii="Times New Roman" w:hAnsi="Times New Roman" w:cs="Times New Roman"/>
                <w:spacing w:val="-2"/>
                <w:w w:val="95"/>
                <w:sz w:val="16"/>
              </w:rPr>
              <w:t>1.132</w:t>
            </w:r>
          </w:p>
        </w:tc>
        <w:tc>
          <w:tcPr>
            <w:tcW w:w="846" w:type="dxa"/>
          </w:tcPr>
          <w:p w14:paraId="18339514" w14:textId="77777777" w:rsidR="00607341" w:rsidRPr="006468AB" w:rsidRDefault="00000000">
            <w:pPr>
              <w:pStyle w:val="TableParagraph"/>
              <w:spacing w:before="21"/>
              <w:ind w:left="5" w:right="102"/>
              <w:jc w:val="center"/>
              <w:rPr>
                <w:rFonts w:ascii="Times New Roman" w:hAnsi="Times New Roman" w:cs="Times New Roman"/>
                <w:sz w:val="16"/>
              </w:rPr>
            </w:pPr>
            <w:r w:rsidRPr="006468AB">
              <w:rPr>
                <w:rFonts w:ascii="Times New Roman" w:hAnsi="Times New Roman" w:cs="Times New Roman"/>
                <w:spacing w:val="-10"/>
                <w:w w:val="135"/>
                <w:sz w:val="16"/>
              </w:rPr>
              <w:t>–</w:t>
            </w:r>
          </w:p>
        </w:tc>
        <w:tc>
          <w:tcPr>
            <w:tcW w:w="625" w:type="dxa"/>
          </w:tcPr>
          <w:p w14:paraId="0DEAEC3F" w14:textId="77777777" w:rsidR="00607341" w:rsidRPr="006468AB" w:rsidRDefault="00000000">
            <w:pPr>
              <w:pStyle w:val="TableParagraph"/>
              <w:spacing w:before="21"/>
              <w:ind w:left="255"/>
              <w:rPr>
                <w:rFonts w:ascii="Times New Roman" w:hAnsi="Times New Roman" w:cs="Times New Roman"/>
                <w:sz w:val="16"/>
              </w:rPr>
            </w:pPr>
            <w:r w:rsidRPr="006468AB">
              <w:rPr>
                <w:rFonts w:ascii="Times New Roman" w:hAnsi="Times New Roman" w:cs="Times New Roman"/>
                <w:spacing w:val="-10"/>
                <w:w w:val="135"/>
                <w:sz w:val="16"/>
              </w:rPr>
              <w:t>–</w:t>
            </w:r>
          </w:p>
        </w:tc>
      </w:tr>
      <w:tr w:rsidR="00607341" w:rsidRPr="006468AB" w14:paraId="48CE6ADB" w14:textId="77777777">
        <w:trPr>
          <w:trHeight w:val="241"/>
        </w:trPr>
        <w:tc>
          <w:tcPr>
            <w:tcW w:w="1778" w:type="dxa"/>
          </w:tcPr>
          <w:p w14:paraId="2E3B554D"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2"/>
                <w:w w:val="90"/>
                <w:sz w:val="16"/>
              </w:rPr>
              <w:t>Cost</w:t>
            </w:r>
            <w:r w:rsidRPr="006468AB">
              <w:rPr>
                <w:rFonts w:ascii="Times New Roman" w:hAnsi="Times New Roman" w:cs="Times New Roman"/>
                <w:spacing w:val="-4"/>
                <w:w w:val="90"/>
                <w:sz w:val="16"/>
              </w:rPr>
              <w:t xml:space="preserve"> </w:t>
            </w:r>
            <w:r w:rsidRPr="006468AB">
              <w:rPr>
                <w:rFonts w:ascii="Times New Roman" w:hAnsi="Times New Roman" w:cs="Times New Roman"/>
                <w:spacing w:val="-2"/>
                <w:w w:val="90"/>
                <w:sz w:val="16"/>
              </w:rPr>
              <w:t>of</w:t>
            </w:r>
            <w:r w:rsidRPr="006468AB">
              <w:rPr>
                <w:rFonts w:ascii="Times New Roman" w:hAnsi="Times New Roman" w:cs="Times New Roman"/>
                <w:spacing w:val="-3"/>
                <w:w w:val="90"/>
                <w:sz w:val="16"/>
              </w:rPr>
              <w:t xml:space="preserve"> </w:t>
            </w:r>
            <w:r w:rsidRPr="006468AB">
              <w:rPr>
                <w:rFonts w:ascii="Times New Roman" w:hAnsi="Times New Roman" w:cs="Times New Roman"/>
                <w:spacing w:val="-4"/>
                <w:w w:val="90"/>
                <w:sz w:val="16"/>
              </w:rPr>
              <w:t>debt</w:t>
            </w:r>
          </w:p>
        </w:tc>
        <w:tc>
          <w:tcPr>
            <w:tcW w:w="819" w:type="dxa"/>
          </w:tcPr>
          <w:p w14:paraId="3544409E" w14:textId="77777777" w:rsidR="00607341" w:rsidRPr="006468AB" w:rsidRDefault="00000000">
            <w:pPr>
              <w:pStyle w:val="TableParagraph"/>
              <w:spacing w:before="21"/>
              <w:ind w:left="34" w:right="33"/>
              <w:jc w:val="center"/>
              <w:rPr>
                <w:rFonts w:ascii="Times New Roman" w:hAnsi="Times New Roman" w:cs="Times New Roman"/>
                <w:sz w:val="16"/>
              </w:rPr>
            </w:pPr>
            <w:r w:rsidRPr="006468AB">
              <w:rPr>
                <w:rFonts w:ascii="Times New Roman" w:hAnsi="Times New Roman" w:cs="Times New Roman"/>
                <w:spacing w:val="-4"/>
                <w:sz w:val="16"/>
              </w:rPr>
              <w:t>4086</w:t>
            </w:r>
          </w:p>
        </w:tc>
        <w:tc>
          <w:tcPr>
            <w:tcW w:w="924" w:type="dxa"/>
          </w:tcPr>
          <w:p w14:paraId="166FB87B" w14:textId="77777777" w:rsidR="00607341" w:rsidRPr="006468AB" w:rsidRDefault="00000000">
            <w:pPr>
              <w:pStyle w:val="TableParagraph"/>
              <w:spacing w:before="21"/>
              <w:ind w:left="101" w:right="23"/>
              <w:jc w:val="center"/>
              <w:rPr>
                <w:rFonts w:ascii="Times New Roman" w:hAnsi="Times New Roman" w:cs="Times New Roman"/>
                <w:sz w:val="16"/>
              </w:rPr>
            </w:pPr>
            <w:r w:rsidRPr="006468AB">
              <w:rPr>
                <w:rFonts w:ascii="Times New Roman" w:hAnsi="Times New Roman" w:cs="Times New Roman"/>
                <w:spacing w:val="-2"/>
                <w:w w:val="95"/>
                <w:sz w:val="16"/>
              </w:rPr>
              <w:t>4.127</w:t>
            </w:r>
          </w:p>
        </w:tc>
        <w:tc>
          <w:tcPr>
            <w:tcW w:w="1079" w:type="dxa"/>
          </w:tcPr>
          <w:p w14:paraId="5704FA4F" w14:textId="77777777" w:rsidR="00607341" w:rsidRPr="006468AB" w:rsidRDefault="00000000">
            <w:pPr>
              <w:pStyle w:val="TableParagraph"/>
              <w:spacing w:before="21"/>
              <w:ind w:left="253"/>
              <w:rPr>
                <w:rFonts w:ascii="Times New Roman" w:hAnsi="Times New Roman" w:cs="Times New Roman"/>
                <w:sz w:val="16"/>
              </w:rPr>
            </w:pPr>
            <w:r w:rsidRPr="006468AB">
              <w:rPr>
                <w:rFonts w:ascii="Times New Roman" w:hAnsi="Times New Roman" w:cs="Times New Roman"/>
                <w:spacing w:val="-2"/>
                <w:w w:val="95"/>
                <w:sz w:val="16"/>
              </w:rPr>
              <w:t>2.948</w:t>
            </w:r>
          </w:p>
        </w:tc>
        <w:tc>
          <w:tcPr>
            <w:tcW w:w="923" w:type="dxa"/>
          </w:tcPr>
          <w:p w14:paraId="7503884E" w14:textId="77777777" w:rsidR="00607341" w:rsidRPr="006468AB" w:rsidRDefault="00000000">
            <w:pPr>
              <w:pStyle w:val="TableParagraph"/>
              <w:spacing w:before="21"/>
              <w:ind w:left="253"/>
              <w:rPr>
                <w:rFonts w:ascii="Times New Roman" w:hAnsi="Times New Roman" w:cs="Times New Roman"/>
                <w:sz w:val="16"/>
              </w:rPr>
            </w:pPr>
            <w:r w:rsidRPr="006468AB">
              <w:rPr>
                <w:rFonts w:ascii="Times New Roman" w:hAnsi="Times New Roman" w:cs="Times New Roman"/>
                <w:spacing w:val="-2"/>
                <w:w w:val="95"/>
                <w:sz w:val="16"/>
              </w:rPr>
              <w:t>1.016</w:t>
            </w:r>
          </w:p>
        </w:tc>
        <w:tc>
          <w:tcPr>
            <w:tcW w:w="925" w:type="dxa"/>
          </w:tcPr>
          <w:p w14:paraId="23910FD9" w14:textId="77777777" w:rsidR="00607341" w:rsidRPr="006468AB" w:rsidRDefault="00000000">
            <w:pPr>
              <w:pStyle w:val="TableParagraph"/>
              <w:spacing w:before="21"/>
              <w:ind w:left="255"/>
              <w:rPr>
                <w:rFonts w:ascii="Times New Roman" w:hAnsi="Times New Roman" w:cs="Times New Roman"/>
                <w:sz w:val="16"/>
              </w:rPr>
            </w:pPr>
            <w:r w:rsidRPr="006468AB">
              <w:rPr>
                <w:rFonts w:ascii="Times New Roman" w:hAnsi="Times New Roman" w:cs="Times New Roman"/>
                <w:spacing w:val="-2"/>
                <w:w w:val="95"/>
                <w:sz w:val="16"/>
              </w:rPr>
              <w:t>10.751</w:t>
            </w:r>
          </w:p>
        </w:tc>
        <w:tc>
          <w:tcPr>
            <w:tcW w:w="871" w:type="dxa"/>
          </w:tcPr>
          <w:p w14:paraId="0F19C6E2" w14:textId="77777777" w:rsidR="00607341" w:rsidRPr="006468AB" w:rsidRDefault="00000000">
            <w:pPr>
              <w:pStyle w:val="TableParagraph"/>
              <w:spacing w:before="21"/>
              <w:ind w:left="79" w:right="98"/>
              <w:jc w:val="center"/>
              <w:rPr>
                <w:rFonts w:ascii="Times New Roman" w:hAnsi="Times New Roman" w:cs="Times New Roman"/>
                <w:sz w:val="16"/>
              </w:rPr>
            </w:pPr>
            <w:r w:rsidRPr="006468AB">
              <w:rPr>
                <w:rFonts w:ascii="Times New Roman" w:hAnsi="Times New Roman" w:cs="Times New Roman"/>
                <w:spacing w:val="-2"/>
                <w:w w:val="95"/>
                <w:sz w:val="16"/>
              </w:rPr>
              <w:t>1.125</w:t>
            </w:r>
          </w:p>
        </w:tc>
        <w:tc>
          <w:tcPr>
            <w:tcW w:w="846" w:type="dxa"/>
          </w:tcPr>
          <w:p w14:paraId="6AEF97C7" w14:textId="77777777" w:rsidR="00607341" w:rsidRPr="006468AB" w:rsidRDefault="00000000">
            <w:pPr>
              <w:pStyle w:val="TableParagraph"/>
              <w:spacing w:before="21"/>
              <w:ind w:left="100" w:right="97"/>
              <w:jc w:val="center"/>
              <w:rPr>
                <w:rFonts w:ascii="Times New Roman" w:hAnsi="Times New Roman" w:cs="Times New Roman"/>
                <w:sz w:val="16"/>
              </w:rPr>
            </w:pPr>
            <w:r w:rsidRPr="006468AB">
              <w:rPr>
                <w:rFonts w:ascii="Times New Roman" w:hAnsi="Times New Roman" w:cs="Times New Roman"/>
                <w:spacing w:val="-2"/>
                <w:w w:val="95"/>
                <w:sz w:val="16"/>
              </w:rPr>
              <w:t>3.227</w:t>
            </w:r>
          </w:p>
        </w:tc>
        <w:tc>
          <w:tcPr>
            <w:tcW w:w="846" w:type="dxa"/>
          </w:tcPr>
          <w:p w14:paraId="049E98AB" w14:textId="77777777" w:rsidR="00607341" w:rsidRPr="006468AB" w:rsidRDefault="00000000">
            <w:pPr>
              <w:pStyle w:val="TableParagraph"/>
              <w:spacing w:before="21"/>
              <w:ind w:left="255"/>
              <w:rPr>
                <w:rFonts w:ascii="Times New Roman" w:hAnsi="Times New Roman" w:cs="Times New Roman"/>
                <w:sz w:val="16"/>
              </w:rPr>
            </w:pPr>
            <w:r w:rsidRPr="006468AB">
              <w:rPr>
                <w:rFonts w:ascii="Times New Roman" w:hAnsi="Times New Roman" w:cs="Times New Roman"/>
                <w:spacing w:val="-2"/>
                <w:w w:val="95"/>
                <w:sz w:val="16"/>
              </w:rPr>
              <w:t>4.286</w:t>
            </w:r>
          </w:p>
        </w:tc>
        <w:tc>
          <w:tcPr>
            <w:tcW w:w="625" w:type="dxa"/>
          </w:tcPr>
          <w:p w14:paraId="535396D6" w14:textId="77777777" w:rsidR="00607341" w:rsidRPr="006468AB" w:rsidRDefault="00000000">
            <w:pPr>
              <w:pStyle w:val="TableParagraph"/>
              <w:spacing w:before="21"/>
              <w:ind w:left="255"/>
              <w:rPr>
                <w:rFonts w:ascii="Times New Roman" w:hAnsi="Times New Roman" w:cs="Times New Roman"/>
                <w:sz w:val="16"/>
              </w:rPr>
            </w:pPr>
            <w:r w:rsidRPr="006468AB">
              <w:rPr>
                <w:rFonts w:ascii="Times New Roman" w:hAnsi="Times New Roman" w:cs="Times New Roman"/>
                <w:spacing w:val="-4"/>
                <w:w w:val="95"/>
                <w:sz w:val="16"/>
              </w:rPr>
              <w:t>.233</w:t>
            </w:r>
          </w:p>
        </w:tc>
      </w:tr>
      <w:tr w:rsidR="00607341" w:rsidRPr="006468AB" w14:paraId="55BFC18F" w14:textId="77777777">
        <w:trPr>
          <w:trHeight w:val="241"/>
        </w:trPr>
        <w:tc>
          <w:tcPr>
            <w:tcW w:w="1778" w:type="dxa"/>
          </w:tcPr>
          <w:p w14:paraId="31E6289A"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2"/>
                <w:w w:val="90"/>
                <w:sz w:val="16"/>
              </w:rPr>
              <w:t>Cost</w:t>
            </w:r>
            <w:r w:rsidRPr="006468AB">
              <w:rPr>
                <w:rFonts w:ascii="Times New Roman" w:hAnsi="Times New Roman" w:cs="Times New Roman"/>
                <w:spacing w:val="-4"/>
                <w:w w:val="90"/>
                <w:sz w:val="16"/>
              </w:rPr>
              <w:t xml:space="preserve"> </w:t>
            </w:r>
            <w:r w:rsidRPr="006468AB">
              <w:rPr>
                <w:rFonts w:ascii="Times New Roman" w:hAnsi="Times New Roman" w:cs="Times New Roman"/>
                <w:spacing w:val="-2"/>
                <w:w w:val="90"/>
                <w:sz w:val="16"/>
              </w:rPr>
              <w:t>of</w:t>
            </w:r>
            <w:r w:rsidRPr="006468AB">
              <w:rPr>
                <w:rFonts w:ascii="Times New Roman" w:hAnsi="Times New Roman" w:cs="Times New Roman"/>
                <w:spacing w:val="-3"/>
                <w:w w:val="90"/>
                <w:sz w:val="16"/>
              </w:rPr>
              <w:t xml:space="preserve"> </w:t>
            </w:r>
            <w:r w:rsidRPr="006468AB">
              <w:rPr>
                <w:rFonts w:ascii="Times New Roman" w:hAnsi="Times New Roman" w:cs="Times New Roman"/>
                <w:spacing w:val="-2"/>
                <w:w w:val="90"/>
                <w:sz w:val="16"/>
              </w:rPr>
              <w:t>equity</w:t>
            </w:r>
          </w:p>
        </w:tc>
        <w:tc>
          <w:tcPr>
            <w:tcW w:w="819" w:type="dxa"/>
          </w:tcPr>
          <w:p w14:paraId="65B07C00" w14:textId="77777777" w:rsidR="00607341" w:rsidRPr="006468AB" w:rsidRDefault="00000000">
            <w:pPr>
              <w:pStyle w:val="TableParagraph"/>
              <w:spacing w:before="21"/>
              <w:ind w:left="33" w:right="33"/>
              <w:jc w:val="center"/>
              <w:rPr>
                <w:rFonts w:ascii="Times New Roman" w:hAnsi="Times New Roman" w:cs="Times New Roman"/>
                <w:sz w:val="16"/>
              </w:rPr>
            </w:pPr>
            <w:r w:rsidRPr="006468AB">
              <w:rPr>
                <w:rFonts w:ascii="Times New Roman" w:hAnsi="Times New Roman" w:cs="Times New Roman"/>
                <w:spacing w:val="-4"/>
                <w:sz w:val="16"/>
              </w:rPr>
              <w:t>4086</w:t>
            </w:r>
          </w:p>
        </w:tc>
        <w:tc>
          <w:tcPr>
            <w:tcW w:w="924" w:type="dxa"/>
          </w:tcPr>
          <w:p w14:paraId="3E9206F5" w14:textId="77777777" w:rsidR="00607341" w:rsidRPr="006468AB" w:rsidRDefault="00000000">
            <w:pPr>
              <w:pStyle w:val="TableParagraph"/>
              <w:spacing w:before="21"/>
              <w:ind w:left="80" w:right="80"/>
              <w:jc w:val="center"/>
              <w:rPr>
                <w:rFonts w:ascii="Times New Roman" w:hAnsi="Times New Roman" w:cs="Times New Roman"/>
                <w:sz w:val="16"/>
              </w:rPr>
            </w:pPr>
            <w:r w:rsidRPr="006468AB">
              <w:rPr>
                <w:rFonts w:ascii="Times New Roman" w:hAnsi="Times New Roman" w:cs="Times New Roman"/>
                <w:spacing w:val="-2"/>
                <w:w w:val="95"/>
                <w:sz w:val="16"/>
              </w:rPr>
              <w:t>30.503</w:t>
            </w:r>
          </w:p>
        </w:tc>
        <w:tc>
          <w:tcPr>
            <w:tcW w:w="1079" w:type="dxa"/>
          </w:tcPr>
          <w:p w14:paraId="0321C19F" w14:textId="77777777" w:rsidR="00607341" w:rsidRPr="006468AB" w:rsidRDefault="00000000">
            <w:pPr>
              <w:pStyle w:val="TableParagraph"/>
              <w:spacing w:before="21"/>
              <w:ind w:left="253"/>
              <w:rPr>
                <w:rFonts w:ascii="Times New Roman" w:hAnsi="Times New Roman" w:cs="Times New Roman"/>
                <w:sz w:val="16"/>
              </w:rPr>
            </w:pPr>
            <w:r w:rsidRPr="006468AB">
              <w:rPr>
                <w:rFonts w:ascii="Times New Roman" w:hAnsi="Times New Roman" w:cs="Times New Roman"/>
                <w:spacing w:val="-2"/>
                <w:w w:val="95"/>
                <w:sz w:val="16"/>
              </w:rPr>
              <w:t>26.764</w:t>
            </w:r>
          </w:p>
        </w:tc>
        <w:tc>
          <w:tcPr>
            <w:tcW w:w="923" w:type="dxa"/>
          </w:tcPr>
          <w:p w14:paraId="410D915B" w14:textId="77777777" w:rsidR="00607341" w:rsidRPr="006468AB" w:rsidRDefault="00000000">
            <w:pPr>
              <w:pStyle w:val="TableParagraph"/>
              <w:spacing w:before="21"/>
              <w:ind w:left="253"/>
              <w:rPr>
                <w:rFonts w:ascii="Times New Roman" w:hAnsi="Times New Roman" w:cs="Times New Roman"/>
                <w:sz w:val="16"/>
              </w:rPr>
            </w:pPr>
            <w:r w:rsidRPr="006468AB">
              <w:rPr>
                <w:rFonts w:ascii="Times New Roman" w:hAnsi="Times New Roman" w:cs="Times New Roman"/>
                <w:spacing w:val="-4"/>
                <w:w w:val="95"/>
                <w:sz w:val="16"/>
              </w:rPr>
              <w:t>1.23</w:t>
            </w:r>
          </w:p>
        </w:tc>
        <w:tc>
          <w:tcPr>
            <w:tcW w:w="925" w:type="dxa"/>
          </w:tcPr>
          <w:p w14:paraId="408E2A6D" w14:textId="77777777" w:rsidR="00607341" w:rsidRPr="006468AB" w:rsidRDefault="00000000">
            <w:pPr>
              <w:pStyle w:val="TableParagraph"/>
              <w:spacing w:before="21"/>
              <w:ind w:left="254"/>
              <w:rPr>
                <w:rFonts w:ascii="Times New Roman" w:hAnsi="Times New Roman" w:cs="Times New Roman"/>
                <w:sz w:val="16"/>
              </w:rPr>
            </w:pPr>
            <w:r w:rsidRPr="006468AB">
              <w:rPr>
                <w:rFonts w:ascii="Times New Roman" w:hAnsi="Times New Roman" w:cs="Times New Roman"/>
                <w:spacing w:val="-2"/>
                <w:w w:val="95"/>
                <w:sz w:val="16"/>
              </w:rPr>
              <w:t>88.613</w:t>
            </w:r>
          </w:p>
        </w:tc>
        <w:tc>
          <w:tcPr>
            <w:tcW w:w="871" w:type="dxa"/>
          </w:tcPr>
          <w:p w14:paraId="28FE6453" w14:textId="77777777" w:rsidR="00607341" w:rsidRPr="006468AB" w:rsidRDefault="00000000">
            <w:pPr>
              <w:pStyle w:val="TableParagraph"/>
              <w:spacing w:before="21"/>
              <w:ind w:left="5" w:right="103"/>
              <w:jc w:val="center"/>
              <w:rPr>
                <w:rFonts w:ascii="Times New Roman" w:hAnsi="Times New Roman" w:cs="Times New Roman"/>
                <w:sz w:val="16"/>
              </w:rPr>
            </w:pPr>
            <w:r w:rsidRPr="006468AB">
              <w:rPr>
                <w:rFonts w:ascii="Times New Roman" w:hAnsi="Times New Roman" w:cs="Times New Roman"/>
                <w:spacing w:val="-4"/>
                <w:w w:val="95"/>
                <w:sz w:val="16"/>
              </w:rPr>
              <w:t>.926</w:t>
            </w:r>
          </w:p>
        </w:tc>
        <w:tc>
          <w:tcPr>
            <w:tcW w:w="846" w:type="dxa"/>
          </w:tcPr>
          <w:p w14:paraId="425B9DFE" w14:textId="77777777" w:rsidR="00607341" w:rsidRPr="006468AB" w:rsidRDefault="00000000">
            <w:pPr>
              <w:pStyle w:val="TableParagraph"/>
              <w:spacing w:before="21"/>
              <w:ind w:left="99" w:right="97"/>
              <w:jc w:val="center"/>
              <w:rPr>
                <w:rFonts w:ascii="Times New Roman" w:hAnsi="Times New Roman" w:cs="Times New Roman"/>
                <w:sz w:val="16"/>
              </w:rPr>
            </w:pPr>
            <w:r w:rsidRPr="006468AB">
              <w:rPr>
                <w:rFonts w:ascii="Times New Roman" w:hAnsi="Times New Roman" w:cs="Times New Roman"/>
                <w:spacing w:val="-2"/>
                <w:w w:val="95"/>
                <w:sz w:val="16"/>
              </w:rPr>
              <w:t>2.767</w:t>
            </w:r>
          </w:p>
        </w:tc>
        <w:tc>
          <w:tcPr>
            <w:tcW w:w="846" w:type="dxa"/>
          </w:tcPr>
          <w:p w14:paraId="4FC8EAF2" w14:textId="77777777" w:rsidR="00607341" w:rsidRPr="006468AB" w:rsidRDefault="00000000">
            <w:pPr>
              <w:pStyle w:val="TableParagraph"/>
              <w:spacing w:before="21"/>
              <w:ind w:left="254"/>
              <w:rPr>
                <w:rFonts w:ascii="Times New Roman" w:hAnsi="Times New Roman" w:cs="Times New Roman"/>
                <w:sz w:val="16"/>
              </w:rPr>
            </w:pPr>
            <w:r w:rsidRPr="006468AB">
              <w:rPr>
                <w:rFonts w:ascii="Times New Roman" w:hAnsi="Times New Roman" w:cs="Times New Roman"/>
                <w:spacing w:val="-2"/>
                <w:w w:val="95"/>
                <w:sz w:val="16"/>
              </w:rPr>
              <w:t>1.065</w:t>
            </w:r>
          </w:p>
        </w:tc>
        <w:tc>
          <w:tcPr>
            <w:tcW w:w="625" w:type="dxa"/>
          </w:tcPr>
          <w:p w14:paraId="69EA1F4D" w14:textId="77777777" w:rsidR="00607341" w:rsidRPr="006468AB" w:rsidRDefault="00000000">
            <w:pPr>
              <w:pStyle w:val="TableParagraph"/>
              <w:spacing w:before="21"/>
              <w:ind w:left="254"/>
              <w:rPr>
                <w:rFonts w:ascii="Times New Roman" w:hAnsi="Times New Roman" w:cs="Times New Roman"/>
                <w:sz w:val="16"/>
              </w:rPr>
            </w:pPr>
            <w:r w:rsidRPr="006468AB">
              <w:rPr>
                <w:rFonts w:ascii="Times New Roman" w:hAnsi="Times New Roman" w:cs="Times New Roman"/>
                <w:spacing w:val="-4"/>
                <w:w w:val="95"/>
                <w:sz w:val="16"/>
              </w:rPr>
              <w:t>.939</w:t>
            </w:r>
          </w:p>
        </w:tc>
      </w:tr>
      <w:tr w:rsidR="00607341" w:rsidRPr="006468AB" w14:paraId="3A141C7E" w14:textId="77777777">
        <w:trPr>
          <w:trHeight w:val="242"/>
        </w:trPr>
        <w:tc>
          <w:tcPr>
            <w:tcW w:w="1778" w:type="dxa"/>
          </w:tcPr>
          <w:p w14:paraId="38717D11" w14:textId="77777777" w:rsidR="00607341" w:rsidRPr="006468AB" w:rsidRDefault="00000000">
            <w:pPr>
              <w:pStyle w:val="TableParagraph"/>
              <w:spacing w:before="21"/>
              <w:ind w:left="-3"/>
              <w:rPr>
                <w:rFonts w:ascii="Times New Roman" w:hAnsi="Times New Roman" w:cs="Times New Roman"/>
                <w:sz w:val="16"/>
              </w:rPr>
            </w:pPr>
            <w:r w:rsidRPr="006468AB">
              <w:rPr>
                <w:rFonts w:ascii="Times New Roman" w:hAnsi="Times New Roman" w:cs="Times New Roman"/>
                <w:spacing w:val="-4"/>
                <w:sz w:val="16"/>
              </w:rPr>
              <w:t>WACC</w:t>
            </w:r>
          </w:p>
        </w:tc>
        <w:tc>
          <w:tcPr>
            <w:tcW w:w="819" w:type="dxa"/>
          </w:tcPr>
          <w:p w14:paraId="74D7C126" w14:textId="77777777" w:rsidR="00607341" w:rsidRPr="006468AB" w:rsidRDefault="00000000">
            <w:pPr>
              <w:pStyle w:val="TableParagraph"/>
              <w:spacing w:before="21"/>
              <w:ind w:left="33" w:right="33"/>
              <w:jc w:val="center"/>
              <w:rPr>
                <w:rFonts w:ascii="Times New Roman" w:hAnsi="Times New Roman" w:cs="Times New Roman"/>
                <w:sz w:val="16"/>
              </w:rPr>
            </w:pPr>
            <w:r w:rsidRPr="006468AB">
              <w:rPr>
                <w:rFonts w:ascii="Times New Roman" w:hAnsi="Times New Roman" w:cs="Times New Roman"/>
                <w:spacing w:val="-4"/>
                <w:sz w:val="16"/>
              </w:rPr>
              <w:t>4086</w:t>
            </w:r>
          </w:p>
        </w:tc>
        <w:tc>
          <w:tcPr>
            <w:tcW w:w="924" w:type="dxa"/>
          </w:tcPr>
          <w:p w14:paraId="1419D60E" w14:textId="77777777" w:rsidR="00607341" w:rsidRPr="006468AB" w:rsidRDefault="00000000">
            <w:pPr>
              <w:pStyle w:val="TableParagraph"/>
              <w:spacing w:before="21"/>
              <w:ind w:left="99" w:right="23"/>
              <w:jc w:val="center"/>
              <w:rPr>
                <w:rFonts w:ascii="Times New Roman" w:hAnsi="Times New Roman" w:cs="Times New Roman"/>
                <w:sz w:val="16"/>
              </w:rPr>
            </w:pPr>
            <w:r w:rsidRPr="006468AB">
              <w:rPr>
                <w:rFonts w:ascii="Times New Roman" w:hAnsi="Times New Roman" w:cs="Times New Roman"/>
                <w:spacing w:val="-2"/>
                <w:w w:val="95"/>
                <w:sz w:val="16"/>
              </w:rPr>
              <w:t>4.097</w:t>
            </w:r>
          </w:p>
        </w:tc>
        <w:tc>
          <w:tcPr>
            <w:tcW w:w="1079" w:type="dxa"/>
          </w:tcPr>
          <w:p w14:paraId="3E358551" w14:textId="77777777" w:rsidR="00607341" w:rsidRPr="006468AB" w:rsidRDefault="00000000">
            <w:pPr>
              <w:pStyle w:val="TableParagraph"/>
              <w:spacing w:before="21"/>
              <w:ind w:left="252"/>
              <w:rPr>
                <w:rFonts w:ascii="Times New Roman" w:hAnsi="Times New Roman" w:cs="Times New Roman"/>
                <w:sz w:val="16"/>
              </w:rPr>
            </w:pPr>
            <w:r w:rsidRPr="006468AB">
              <w:rPr>
                <w:rFonts w:ascii="Times New Roman" w:hAnsi="Times New Roman" w:cs="Times New Roman"/>
                <w:spacing w:val="-4"/>
                <w:w w:val="95"/>
                <w:sz w:val="16"/>
              </w:rPr>
              <w:t>3.05</w:t>
            </w:r>
          </w:p>
        </w:tc>
        <w:tc>
          <w:tcPr>
            <w:tcW w:w="923" w:type="dxa"/>
          </w:tcPr>
          <w:p w14:paraId="2648510A" w14:textId="77777777" w:rsidR="00607341" w:rsidRPr="006468AB" w:rsidRDefault="00000000">
            <w:pPr>
              <w:pStyle w:val="TableParagraph"/>
              <w:spacing w:before="21"/>
              <w:ind w:left="252"/>
              <w:rPr>
                <w:rFonts w:ascii="Times New Roman" w:hAnsi="Times New Roman" w:cs="Times New Roman"/>
                <w:sz w:val="16"/>
              </w:rPr>
            </w:pPr>
            <w:r w:rsidRPr="006468AB">
              <w:rPr>
                <w:rFonts w:ascii="Times New Roman" w:hAnsi="Times New Roman" w:cs="Times New Roman"/>
                <w:spacing w:val="-4"/>
                <w:w w:val="95"/>
                <w:sz w:val="16"/>
              </w:rPr>
              <w:t>.803</w:t>
            </w:r>
          </w:p>
        </w:tc>
        <w:tc>
          <w:tcPr>
            <w:tcW w:w="925" w:type="dxa"/>
          </w:tcPr>
          <w:p w14:paraId="3F59B397" w14:textId="77777777" w:rsidR="00607341" w:rsidRPr="006468AB" w:rsidRDefault="00000000">
            <w:pPr>
              <w:pStyle w:val="TableParagraph"/>
              <w:spacing w:before="21"/>
              <w:ind w:left="254"/>
              <w:rPr>
                <w:rFonts w:ascii="Times New Roman" w:hAnsi="Times New Roman" w:cs="Times New Roman"/>
                <w:sz w:val="16"/>
              </w:rPr>
            </w:pPr>
            <w:r w:rsidRPr="006468AB">
              <w:rPr>
                <w:rFonts w:ascii="Times New Roman" w:hAnsi="Times New Roman" w:cs="Times New Roman"/>
                <w:spacing w:val="-2"/>
                <w:w w:val="95"/>
                <w:sz w:val="16"/>
              </w:rPr>
              <w:t>10.888</w:t>
            </w:r>
          </w:p>
        </w:tc>
        <w:tc>
          <w:tcPr>
            <w:tcW w:w="871" w:type="dxa"/>
          </w:tcPr>
          <w:p w14:paraId="6F4B8237" w14:textId="77777777" w:rsidR="00607341" w:rsidRPr="006468AB" w:rsidRDefault="00000000">
            <w:pPr>
              <w:pStyle w:val="TableParagraph"/>
              <w:spacing w:before="21"/>
              <w:ind w:left="77" w:right="98"/>
              <w:jc w:val="center"/>
              <w:rPr>
                <w:rFonts w:ascii="Times New Roman" w:hAnsi="Times New Roman" w:cs="Times New Roman"/>
                <w:sz w:val="16"/>
              </w:rPr>
            </w:pPr>
            <w:r w:rsidRPr="006468AB">
              <w:rPr>
                <w:rFonts w:ascii="Times New Roman" w:hAnsi="Times New Roman" w:cs="Times New Roman"/>
                <w:spacing w:val="-2"/>
                <w:w w:val="95"/>
                <w:sz w:val="16"/>
              </w:rPr>
              <w:t>1.099</w:t>
            </w:r>
          </w:p>
        </w:tc>
        <w:tc>
          <w:tcPr>
            <w:tcW w:w="846" w:type="dxa"/>
          </w:tcPr>
          <w:p w14:paraId="3ECF7A6E" w14:textId="77777777" w:rsidR="00607341" w:rsidRPr="006468AB" w:rsidRDefault="00000000">
            <w:pPr>
              <w:pStyle w:val="TableParagraph"/>
              <w:spacing w:before="21"/>
              <w:ind w:left="23" w:right="97"/>
              <w:jc w:val="center"/>
              <w:rPr>
                <w:rFonts w:ascii="Times New Roman" w:hAnsi="Times New Roman" w:cs="Times New Roman"/>
                <w:sz w:val="16"/>
              </w:rPr>
            </w:pPr>
            <w:r w:rsidRPr="006468AB">
              <w:rPr>
                <w:rFonts w:ascii="Times New Roman" w:hAnsi="Times New Roman" w:cs="Times New Roman"/>
                <w:spacing w:val="-4"/>
                <w:w w:val="95"/>
                <w:sz w:val="16"/>
              </w:rPr>
              <w:t>3.18</w:t>
            </w:r>
          </w:p>
        </w:tc>
        <w:tc>
          <w:tcPr>
            <w:tcW w:w="846" w:type="dxa"/>
          </w:tcPr>
          <w:p w14:paraId="3898B0F1" w14:textId="77777777" w:rsidR="00607341" w:rsidRPr="006468AB" w:rsidRDefault="00000000">
            <w:pPr>
              <w:pStyle w:val="TableParagraph"/>
              <w:spacing w:before="21"/>
              <w:ind w:left="254"/>
              <w:rPr>
                <w:rFonts w:ascii="Times New Roman" w:hAnsi="Times New Roman" w:cs="Times New Roman"/>
                <w:sz w:val="16"/>
              </w:rPr>
            </w:pPr>
            <w:r w:rsidRPr="006468AB">
              <w:rPr>
                <w:rFonts w:ascii="Times New Roman" w:hAnsi="Times New Roman" w:cs="Times New Roman"/>
                <w:spacing w:val="-2"/>
                <w:w w:val="95"/>
                <w:sz w:val="16"/>
              </w:rPr>
              <w:t>4.886</w:t>
            </w:r>
          </w:p>
        </w:tc>
        <w:tc>
          <w:tcPr>
            <w:tcW w:w="625" w:type="dxa"/>
          </w:tcPr>
          <w:p w14:paraId="54C8E55E" w14:textId="77777777" w:rsidR="00607341" w:rsidRPr="006468AB" w:rsidRDefault="00000000">
            <w:pPr>
              <w:pStyle w:val="TableParagraph"/>
              <w:spacing w:before="21"/>
              <w:ind w:left="254"/>
              <w:rPr>
                <w:rFonts w:ascii="Times New Roman" w:hAnsi="Times New Roman" w:cs="Times New Roman"/>
                <w:sz w:val="16"/>
              </w:rPr>
            </w:pPr>
            <w:r w:rsidRPr="006468AB">
              <w:rPr>
                <w:rFonts w:ascii="Times New Roman" w:hAnsi="Times New Roman" w:cs="Times New Roman"/>
                <w:spacing w:val="-4"/>
                <w:w w:val="95"/>
                <w:sz w:val="16"/>
              </w:rPr>
              <w:t>.205</w:t>
            </w:r>
          </w:p>
        </w:tc>
      </w:tr>
      <w:tr w:rsidR="00607341" w:rsidRPr="006468AB" w14:paraId="68B91ABA" w14:textId="77777777">
        <w:trPr>
          <w:trHeight w:val="283"/>
        </w:trPr>
        <w:tc>
          <w:tcPr>
            <w:tcW w:w="1778" w:type="dxa"/>
            <w:tcBorders>
              <w:bottom w:val="single" w:sz="2" w:space="0" w:color="000000"/>
            </w:tcBorders>
          </w:tcPr>
          <w:p w14:paraId="3095E358" w14:textId="77777777" w:rsidR="00607341" w:rsidRPr="006468AB" w:rsidRDefault="00000000">
            <w:pPr>
              <w:pStyle w:val="TableParagraph"/>
              <w:spacing w:before="22"/>
              <w:ind w:left="-3"/>
              <w:rPr>
                <w:rFonts w:ascii="Times New Roman" w:hAnsi="Times New Roman" w:cs="Times New Roman"/>
                <w:sz w:val="16"/>
              </w:rPr>
            </w:pPr>
            <w:r w:rsidRPr="006468AB">
              <w:rPr>
                <w:rFonts w:ascii="Times New Roman" w:hAnsi="Times New Roman" w:cs="Times New Roman"/>
                <w:w w:val="85"/>
                <w:sz w:val="16"/>
              </w:rPr>
              <w:t>Market</w:t>
            </w:r>
            <w:r w:rsidRPr="006468AB">
              <w:rPr>
                <w:rFonts w:ascii="Times New Roman" w:hAnsi="Times New Roman" w:cs="Times New Roman"/>
                <w:spacing w:val="7"/>
                <w:sz w:val="16"/>
              </w:rPr>
              <w:t xml:space="preserve"> </w:t>
            </w:r>
            <w:r w:rsidRPr="006468AB">
              <w:rPr>
                <w:rFonts w:ascii="Times New Roman" w:hAnsi="Times New Roman" w:cs="Times New Roman"/>
                <w:spacing w:val="-2"/>
                <w:w w:val="95"/>
                <w:sz w:val="16"/>
              </w:rPr>
              <w:t>share</w:t>
            </w:r>
          </w:p>
        </w:tc>
        <w:tc>
          <w:tcPr>
            <w:tcW w:w="819" w:type="dxa"/>
            <w:tcBorders>
              <w:bottom w:val="single" w:sz="2" w:space="0" w:color="000000"/>
            </w:tcBorders>
          </w:tcPr>
          <w:p w14:paraId="013F6B15" w14:textId="77777777" w:rsidR="00607341" w:rsidRPr="006468AB" w:rsidRDefault="00000000">
            <w:pPr>
              <w:pStyle w:val="TableParagraph"/>
              <w:spacing w:before="22"/>
              <w:ind w:left="32" w:right="33"/>
              <w:jc w:val="center"/>
              <w:rPr>
                <w:rFonts w:ascii="Times New Roman" w:hAnsi="Times New Roman" w:cs="Times New Roman"/>
                <w:sz w:val="16"/>
              </w:rPr>
            </w:pPr>
            <w:r w:rsidRPr="006468AB">
              <w:rPr>
                <w:rFonts w:ascii="Times New Roman" w:hAnsi="Times New Roman" w:cs="Times New Roman"/>
                <w:spacing w:val="-4"/>
                <w:sz w:val="16"/>
              </w:rPr>
              <w:t>4086</w:t>
            </w:r>
          </w:p>
        </w:tc>
        <w:tc>
          <w:tcPr>
            <w:tcW w:w="924" w:type="dxa"/>
            <w:tcBorders>
              <w:bottom w:val="single" w:sz="2" w:space="0" w:color="000000"/>
            </w:tcBorders>
          </w:tcPr>
          <w:p w14:paraId="78FBBC5F" w14:textId="77777777" w:rsidR="00607341" w:rsidRPr="006468AB" w:rsidRDefault="00000000">
            <w:pPr>
              <w:pStyle w:val="TableParagraph"/>
              <w:spacing w:before="22"/>
              <w:ind w:left="98" w:right="23"/>
              <w:jc w:val="center"/>
              <w:rPr>
                <w:rFonts w:ascii="Times New Roman" w:hAnsi="Times New Roman" w:cs="Times New Roman"/>
                <w:sz w:val="16"/>
              </w:rPr>
            </w:pPr>
            <w:r w:rsidRPr="006468AB">
              <w:rPr>
                <w:rFonts w:ascii="Times New Roman" w:hAnsi="Times New Roman" w:cs="Times New Roman"/>
                <w:spacing w:val="-2"/>
                <w:w w:val="95"/>
                <w:sz w:val="16"/>
              </w:rPr>
              <w:t>0.001</w:t>
            </w:r>
          </w:p>
        </w:tc>
        <w:tc>
          <w:tcPr>
            <w:tcW w:w="1079" w:type="dxa"/>
            <w:tcBorders>
              <w:bottom w:val="single" w:sz="2" w:space="0" w:color="000000"/>
            </w:tcBorders>
          </w:tcPr>
          <w:p w14:paraId="6C768E1C" w14:textId="77777777" w:rsidR="00607341" w:rsidRPr="006468AB" w:rsidRDefault="00000000">
            <w:pPr>
              <w:pStyle w:val="TableParagraph"/>
              <w:spacing w:before="22"/>
              <w:ind w:left="252"/>
              <w:rPr>
                <w:rFonts w:ascii="Times New Roman" w:hAnsi="Times New Roman" w:cs="Times New Roman"/>
                <w:sz w:val="16"/>
              </w:rPr>
            </w:pPr>
            <w:r w:rsidRPr="006468AB">
              <w:rPr>
                <w:rFonts w:ascii="Times New Roman" w:hAnsi="Times New Roman" w:cs="Times New Roman"/>
                <w:spacing w:val="-4"/>
                <w:w w:val="95"/>
                <w:sz w:val="16"/>
              </w:rPr>
              <w:t>.001</w:t>
            </w:r>
          </w:p>
        </w:tc>
        <w:tc>
          <w:tcPr>
            <w:tcW w:w="923" w:type="dxa"/>
            <w:tcBorders>
              <w:bottom w:val="single" w:sz="2" w:space="0" w:color="000000"/>
            </w:tcBorders>
          </w:tcPr>
          <w:p w14:paraId="1B36A875" w14:textId="77777777" w:rsidR="00607341" w:rsidRPr="006468AB" w:rsidRDefault="00000000">
            <w:pPr>
              <w:pStyle w:val="TableParagraph"/>
              <w:spacing w:before="22"/>
              <w:ind w:left="252"/>
              <w:rPr>
                <w:rFonts w:ascii="Times New Roman" w:hAnsi="Times New Roman" w:cs="Times New Roman"/>
                <w:sz w:val="16"/>
              </w:rPr>
            </w:pPr>
            <w:r w:rsidRPr="006468AB">
              <w:rPr>
                <w:rFonts w:ascii="Times New Roman" w:hAnsi="Times New Roman" w:cs="Times New Roman"/>
                <w:spacing w:val="-2"/>
                <w:w w:val="95"/>
                <w:sz w:val="16"/>
              </w:rPr>
              <w:t>0.0001</w:t>
            </w:r>
          </w:p>
        </w:tc>
        <w:tc>
          <w:tcPr>
            <w:tcW w:w="925" w:type="dxa"/>
            <w:tcBorders>
              <w:bottom w:val="single" w:sz="2" w:space="0" w:color="000000"/>
            </w:tcBorders>
          </w:tcPr>
          <w:p w14:paraId="1AE953B8" w14:textId="77777777" w:rsidR="00607341" w:rsidRPr="006468AB" w:rsidRDefault="00000000">
            <w:pPr>
              <w:pStyle w:val="TableParagraph"/>
              <w:spacing w:before="22"/>
              <w:ind w:left="253"/>
              <w:rPr>
                <w:rFonts w:ascii="Times New Roman" w:hAnsi="Times New Roman" w:cs="Times New Roman"/>
                <w:sz w:val="16"/>
              </w:rPr>
            </w:pPr>
            <w:r w:rsidRPr="006468AB">
              <w:rPr>
                <w:rFonts w:ascii="Times New Roman" w:hAnsi="Times New Roman" w:cs="Times New Roman"/>
                <w:spacing w:val="-4"/>
                <w:w w:val="95"/>
                <w:sz w:val="16"/>
              </w:rPr>
              <w:t>.010</w:t>
            </w:r>
          </w:p>
        </w:tc>
        <w:tc>
          <w:tcPr>
            <w:tcW w:w="871" w:type="dxa"/>
            <w:tcBorders>
              <w:bottom w:val="single" w:sz="2" w:space="0" w:color="000000"/>
            </w:tcBorders>
          </w:tcPr>
          <w:p w14:paraId="043D6AB3" w14:textId="77777777" w:rsidR="00607341" w:rsidRPr="006468AB" w:rsidRDefault="00000000">
            <w:pPr>
              <w:pStyle w:val="TableParagraph"/>
              <w:spacing w:before="22"/>
              <w:ind w:left="76" w:right="98"/>
              <w:jc w:val="center"/>
              <w:rPr>
                <w:rFonts w:ascii="Times New Roman" w:hAnsi="Times New Roman" w:cs="Times New Roman"/>
                <w:sz w:val="16"/>
              </w:rPr>
            </w:pPr>
            <w:r w:rsidRPr="006468AB">
              <w:rPr>
                <w:rFonts w:ascii="Times New Roman" w:hAnsi="Times New Roman" w:cs="Times New Roman"/>
                <w:spacing w:val="-2"/>
                <w:w w:val="95"/>
                <w:sz w:val="16"/>
              </w:rPr>
              <w:t>1.586</w:t>
            </w:r>
          </w:p>
        </w:tc>
        <w:tc>
          <w:tcPr>
            <w:tcW w:w="846" w:type="dxa"/>
            <w:tcBorders>
              <w:bottom w:val="single" w:sz="2" w:space="0" w:color="000000"/>
            </w:tcBorders>
          </w:tcPr>
          <w:p w14:paraId="433318FD" w14:textId="77777777" w:rsidR="00607341" w:rsidRPr="006468AB" w:rsidRDefault="00000000">
            <w:pPr>
              <w:pStyle w:val="TableParagraph"/>
              <w:spacing w:before="22"/>
              <w:ind w:left="97" w:right="97"/>
              <w:jc w:val="center"/>
              <w:rPr>
                <w:rFonts w:ascii="Times New Roman" w:hAnsi="Times New Roman" w:cs="Times New Roman"/>
                <w:sz w:val="16"/>
              </w:rPr>
            </w:pPr>
            <w:r w:rsidRPr="006468AB">
              <w:rPr>
                <w:rFonts w:ascii="Times New Roman" w:hAnsi="Times New Roman" w:cs="Times New Roman"/>
                <w:spacing w:val="-2"/>
                <w:w w:val="95"/>
                <w:sz w:val="16"/>
              </w:rPr>
              <w:t>3.403</w:t>
            </w:r>
          </w:p>
        </w:tc>
        <w:tc>
          <w:tcPr>
            <w:tcW w:w="846" w:type="dxa"/>
            <w:tcBorders>
              <w:bottom w:val="single" w:sz="2" w:space="0" w:color="000000"/>
            </w:tcBorders>
          </w:tcPr>
          <w:p w14:paraId="1A527216" w14:textId="77777777" w:rsidR="00607341" w:rsidRPr="006468AB" w:rsidRDefault="00000000">
            <w:pPr>
              <w:pStyle w:val="TableParagraph"/>
              <w:spacing w:before="22"/>
              <w:ind w:left="253"/>
              <w:rPr>
                <w:rFonts w:ascii="Times New Roman" w:hAnsi="Times New Roman" w:cs="Times New Roman"/>
                <w:sz w:val="16"/>
              </w:rPr>
            </w:pPr>
            <w:r w:rsidRPr="006468AB">
              <w:rPr>
                <w:rFonts w:ascii="Times New Roman" w:hAnsi="Times New Roman" w:cs="Times New Roman"/>
                <w:spacing w:val="-2"/>
                <w:w w:val="95"/>
                <w:sz w:val="16"/>
              </w:rPr>
              <w:t>1.021</w:t>
            </w:r>
          </w:p>
        </w:tc>
        <w:tc>
          <w:tcPr>
            <w:tcW w:w="625" w:type="dxa"/>
            <w:tcBorders>
              <w:bottom w:val="single" w:sz="2" w:space="0" w:color="000000"/>
            </w:tcBorders>
          </w:tcPr>
          <w:p w14:paraId="67EF771A" w14:textId="77777777" w:rsidR="00607341" w:rsidRPr="006468AB" w:rsidRDefault="00000000">
            <w:pPr>
              <w:pStyle w:val="TableParagraph"/>
              <w:spacing w:before="22"/>
              <w:ind w:left="253"/>
              <w:rPr>
                <w:rFonts w:ascii="Times New Roman" w:hAnsi="Times New Roman" w:cs="Times New Roman"/>
                <w:sz w:val="16"/>
              </w:rPr>
            </w:pPr>
            <w:r w:rsidRPr="006468AB">
              <w:rPr>
                <w:rFonts w:ascii="Times New Roman" w:hAnsi="Times New Roman" w:cs="Times New Roman"/>
                <w:spacing w:val="-5"/>
                <w:w w:val="90"/>
                <w:sz w:val="16"/>
              </w:rPr>
              <w:t>.98</w:t>
            </w:r>
          </w:p>
        </w:tc>
      </w:tr>
    </w:tbl>
    <w:p w14:paraId="20433C32" w14:textId="77777777" w:rsidR="00607341" w:rsidRPr="006468AB" w:rsidRDefault="00607341">
      <w:pPr>
        <w:pStyle w:val="TableParagraph"/>
        <w:rPr>
          <w:rFonts w:ascii="Times New Roman" w:hAnsi="Times New Roman" w:cs="Times New Roman"/>
          <w:sz w:val="16"/>
        </w:rPr>
        <w:sectPr w:rsidR="00607341" w:rsidRPr="006468AB">
          <w:type w:val="continuous"/>
          <w:pgSz w:w="11910" w:h="15820"/>
          <w:pgMar w:top="520" w:right="992" w:bottom="280" w:left="992" w:header="634" w:footer="0" w:gutter="0"/>
          <w:cols w:space="720"/>
        </w:sectPr>
      </w:pPr>
    </w:p>
    <w:p w14:paraId="4E690FD9" w14:textId="77777777" w:rsidR="00607341" w:rsidRPr="006468AB" w:rsidRDefault="00607341">
      <w:pPr>
        <w:pStyle w:val="BodyText"/>
        <w:ind w:left="0"/>
        <w:rPr>
          <w:sz w:val="20"/>
        </w:rPr>
      </w:pPr>
    </w:p>
    <w:p w14:paraId="2F91CED3" w14:textId="77777777" w:rsidR="00607341" w:rsidRPr="006468AB" w:rsidRDefault="00607341">
      <w:pPr>
        <w:pStyle w:val="BodyText"/>
        <w:ind w:left="0"/>
        <w:rPr>
          <w:sz w:val="20"/>
        </w:rPr>
      </w:pPr>
    </w:p>
    <w:p w14:paraId="07B84A13" w14:textId="77777777" w:rsidR="00607341" w:rsidRPr="006468AB" w:rsidRDefault="00607341">
      <w:pPr>
        <w:pStyle w:val="BodyText"/>
        <w:spacing w:before="80"/>
        <w:ind w:left="0"/>
        <w:rPr>
          <w:sz w:val="20"/>
        </w:rPr>
      </w:pPr>
    </w:p>
    <w:p w14:paraId="43FE7113" w14:textId="77777777" w:rsidR="00607341" w:rsidRPr="006468AB" w:rsidRDefault="00607341">
      <w:pPr>
        <w:pStyle w:val="BodyText"/>
        <w:rPr>
          <w:sz w:val="20"/>
        </w:rPr>
        <w:sectPr w:rsidR="00607341" w:rsidRPr="006468AB">
          <w:pgSz w:w="11910" w:h="15820"/>
          <w:pgMar w:top="820" w:right="992" w:bottom="280" w:left="992" w:header="634" w:footer="0" w:gutter="0"/>
          <w:cols w:space="720"/>
        </w:sectPr>
      </w:pPr>
    </w:p>
    <w:p w14:paraId="1344CC42" w14:textId="77777777" w:rsidR="00607341" w:rsidRPr="006468AB" w:rsidRDefault="00000000">
      <w:pPr>
        <w:pStyle w:val="BodyText"/>
        <w:spacing w:before="109" w:line="264" w:lineRule="auto"/>
        <w:ind w:right="38"/>
        <w:jc w:val="both"/>
      </w:pPr>
      <w:r w:rsidRPr="006468AB">
        <w:rPr>
          <w:w w:val="110"/>
        </w:rPr>
        <w:t xml:space="preserve">the amount required to cover dividend payments. This </w:t>
      </w:r>
      <w:r w:rsidRPr="006468AB">
        <w:t xml:space="preserve">signifies a healthy financial position, indicating that com- </w:t>
      </w:r>
      <w:proofErr w:type="spellStart"/>
      <w:r w:rsidRPr="006468AB">
        <w:rPr>
          <w:w w:val="110"/>
        </w:rPr>
        <w:t>panies</w:t>
      </w:r>
      <w:proofErr w:type="spellEnd"/>
      <w:r w:rsidRPr="006468AB">
        <w:rPr>
          <w:w w:val="110"/>
        </w:rPr>
        <w:t xml:space="preserve"> possess adequate earnings to sustain dividend payouts</w:t>
      </w:r>
      <w:r w:rsidRPr="006468AB">
        <w:rPr>
          <w:spacing w:val="-3"/>
          <w:w w:val="110"/>
        </w:rPr>
        <w:t xml:space="preserve"> </w:t>
      </w:r>
      <w:r w:rsidRPr="006468AB">
        <w:rPr>
          <w:w w:val="110"/>
        </w:rPr>
        <w:t>over</w:t>
      </w:r>
      <w:r w:rsidRPr="006468AB">
        <w:rPr>
          <w:spacing w:val="-3"/>
          <w:w w:val="110"/>
        </w:rPr>
        <w:t xml:space="preserve"> </w:t>
      </w:r>
      <w:r w:rsidRPr="006468AB">
        <w:rPr>
          <w:w w:val="110"/>
        </w:rPr>
        <w:t>time,</w:t>
      </w:r>
      <w:r w:rsidRPr="006468AB">
        <w:rPr>
          <w:spacing w:val="-3"/>
          <w:w w:val="110"/>
        </w:rPr>
        <w:t xml:space="preserve"> </w:t>
      </w:r>
      <w:r w:rsidRPr="006468AB">
        <w:rPr>
          <w:w w:val="110"/>
        </w:rPr>
        <w:t>which</w:t>
      </w:r>
      <w:r w:rsidRPr="006468AB">
        <w:rPr>
          <w:spacing w:val="-3"/>
          <w:w w:val="110"/>
        </w:rPr>
        <w:t xml:space="preserve"> </w:t>
      </w:r>
      <w:r w:rsidRPr="006468AB">
        <w:rPr>
          <w:w w:val="110"/>
        </w:rPr>
        <w:t>could</w:t>
      </w:r>
      <w:r w:rsidRPr="006468AB">
        <w:rPr>
          <w:spacing w:val="-3"/>
          <w:w w:val="110"/>
        </w:rPr>
        <w:t xml:space="preserve"> </w:t>
      </w:r>
      <w:r w:rsidRPr="006468AB">
        <w:rPr>
          <w:w w:val="110"/>
        </w:rPr>
        <w:t>foster</w:t>
      </w:r>
      <w:r w:rsidRPr="006468AB">
        <w:rPr>
          <w:spacing w:val="-3"/>
          <w:w w:val="110"/>
        </w:rPr>
        <w:t xml:space="preserve"> </w:t>
      </w:r>
      <w:r w:rsidRPr="006468AB">
        <w:rPr>
          <w:w w:val="110"/>
        </w:rPr>
        <w:t>investor</w:t>
      </w:r>
      <w:r w:rsidRPr="006468AB">
        <w:rPr>
          <w:spacing w:val="-3"/>
          <w:w w:val="110"/>
        </w:rPr>
        <w:t xml:space="preserve"> </w:t>
      </w:r>
      <w:r w:rsidRPr="006468AB">
        <w:rPr>
          <w:w w:val="110"/>
        </w:rPr>
        <w:t>trust</w:t>
      </w:r>
      <w:r w:rsidRPr="006468AB">
        <w:rPr>
          <w:spacing w:val="-3"/>
          <w:w w:val="110"/>
        </w:rPr>
        <w:t xml:space="preserve"> </w:t>
      </w:r>
      <w:r w:rsidRPr="006468AB">
        <w:rPr>
          <w:w w:val="110"/>
        </w:rPr>
        <w:t>and support long-term shareholder value [</w:t>
      </w:r>
      <w:hyperlink w:anchor="_bookmark144" w:history="1">
        <w:r w:rsidRPr="006468AB">
          <w:rPr>
            <w:color w:val="0000FF"/>
            <w:w w:val="110"/>
          </w:rPr>
          <w:t>138</w:t>
        </w:r>
      </w:hyperlink>
      <w:r w:rsidRPr="006468AB">
        <w:rPr>
          <w:w w:val="110"/>
        </w:rPr>
        <w:t>].</w:t>
      </w:r>
    </w:p>
    <w:p w14:paraId="515CB819" w14:textId="77777777" w:rsidR="00607341" w:rsidRPr="006468AB" w:rsidRDefault="00000000">
      <w:pPr>
        <w:pStyle w:val="BodyText"/>
        <w:spacing w:line="264" w:lineRule="auto"/>
        <w:ind w:right="38" w:firstLine="159"/>
        <w:jc w:val="both"/>
      </w:pPr>
      <w:r w:rsidRPr="006468AB">
        <w:rPr>
          <w:w w:val="105"/>
        </w:rPr>
        <w:t>The mean dividend yield of 3.142% reflects the aver- age return on investment from dividends, indicating the income generated from their investments in dividend- paying stocks. The mean cost of debt of 4.127% denotes the average interest rate companies pay on their debt obligations. A higher mean cost of debt may imply higher borrowing costs for companies, potentially impacting profitability and financial flexibility [</w:t>
      </w:r>
      <w:hyperlink w:anchor="_bookmark136" w:history="1">
        <w:r w:rsidRPr="006468AB">
          <w:rPr>
            <w:color w:val="0000FF"/>
            <w:w w:val="105"/>
          </w:rPr>
          <w:t>130</w:t>
        </w:r>
      </w:hyperlink>
      <w:r w:rsidRPr="006468AB">
        <w:rPr>
          <w:w w:val="105"/>
        </w:rPr>
        <w:t>].</w:t>
      </w:r>
    </w:p>
    <w:p w14:paraId="6D0F72CB" w14:textId="77777777" w:rsidR="00607341" w:rsidRPr="006468AB" w:rsidRDefault="00000000">
      <w:pPr>
        <w:pStyle w:val="BodyText"/>
        <w:spacing w:line="264" w:lineRule="auto"/>
        <w:ind w:right="38" w:firstLine="159"/>
        <w:jc w:val="both"/>
      </w:pPr>
      <w:r w:rsidRPr="006468AB">
        <w:rPr>
          <w:w w:val="105"/>
        </w:rPr>
        <w:t>Similarly, the average return investors want for hold-</w:t>
      </w:r>
      <w:r w:rsidRPr="006468AB">
        <w:rPr>
          <w:spacing w:val="40"/>
          <w:w w:val="105"/>
        </w:rPr>
        <w:t xml:space="preserve"> </w:t>
      </w:r>
      <w:proofErr w:type="spellStart"/>
      <w:r w:rsidRPr="006468AB">
        <w:rPr>
          <w:w w:val="105"/>
        </w:rPr>
        <w:t>ing</w:t>
      </w:r>
      <w:proofErr w:type="spellEnd"/>
      <w:r w:rsidRPr="006468AB">
        <w:rPr>
          <w:w w:val="105"/>
        </w:rPr>
        <w:t xml:space="preserve"> ownership in the company is represented by the mean cost of equity, which is 30.503%. A higher average cost</w:t>
      </w:r>
      <w:r w:rsidRPr="006468AB">
        <w:rPr>
          <w:spacing w:val="40"/>
          <w:w w:val="105"/>
        </w:rPr>
        <w:t xml:space="preserve"> </w:t>
      </w:r>
      <w:r w:rsidRPr="006468AB">
        <w:rPr>
          <w:w w:val="105"/>
        </w:rPr>
        <w:t>of equity indicates that investors want greater returns to offset the perceived risk associated with investing in the company’s</w:t>
      </w:r>
      <w:r w:rsidRPr="006468AB">
        <w:rPr>
          <w:spacing w:val="-8"/>
          <w:w w:val="105"/>
        </w:rPr>
        <w:t xml:space="preserve"> </w:t>
      </w:r>
      <w:r w:rsidRPr="006468AB">
        <w:rPr>
          <w:w w:val="105"/>
        </w:rPr>
        <w:t>equity.</w:t>
      </w:r>
      <w:r w:rsidRPr="006468AB">
        <w:rPr>
          <w:spacing w:val="-8"/>
          <w:w w:val="105"/>
        </w:rPr>
        <w:t xml:space="preserve"> </w:t>
      </w:r>
      <w:r w:rsidRPr="006468AB">
        <w:rPr>
          <w:w w:val="105"/>
        </w:rPr>
        <w:t>The</w:t>
      </w:r>
      <w:r w:rsidRPr="006468AB">
        <w:rPr>
          <w:spacing w:val="-8"/>
          <w:w w:val="105"/>
        </w:rPr>
        <w:t xml:space="preserve"> </w:t>
      </w:r>
      <w:r w:rsidRPr="006468AB">
        <w:rPr>
          <w:w w:val="105"/>
        </w:rPr>
        <w:t>WACC,</w:t>
      </w:r>
      <w:r w:rsidRPr="006468AB">
        <w:rPr>
          <w:spacing w:val="-8"/>
          <w:w w:val="105"/>
        </w:rPr>
        <w:t xml:space="preserve"> </w:t>
      </w:r>
      <w:r w:rsidRPr="006468AB">
        <w:rPr>
          <w:w w:val="105"/>
        </w:rPr>
        <w:t>calculated</w:t>
      </w:r>
      <w:r w:rsidRPr="006468AB">
        <w:rPr>
          <w:spacing w:val="-8"/>
          <w:w w:val="105"/>
        </w:rPr>
        <w:t xml:space="preserve"> </w:t>
      </w:r>
      <w:r w:rsidRPr="006468AB">
        <w:rPr>
          <w:w w:val="105"/>
        </w:rPr>
        <w:t>as</w:t>
      </w:r>
      <w:r w:rsidRPr="006468AB">
        <w:rPr>
          <w:spacing w:val="-8"/>
          <w:w w:val="105"/>
        </w:rPr>
        <w:t xml:space="preserve"> </w:t>
      </w:r>
      <w:r w:rsidRPr="006468AB">
        <w:rPr>
          <w:w w:val="105"/>
        </w:rPr>
        <w:t>4.097%,</w:t>
      </w:r>
      <w:r w:rsidRPr="006468AB">
        <w:rPr>
          <w:spacing w:val="-8"/>
          <w:w w:val="105"/>
        </w:rPr>
        <w:t xml:space="preserve"> </w:t>
      </w:r>
      <w:r w:rsidRPr="006468AB">
        <w:rPr>
          <w:w w:val="105"/>
        </w:rPr>
        <w:t>rep- resents</w:t>
      </w:r>
      <w:r w:rsidRPr="006468AB">
        <w:rPr>
          <w:spacing w:val="-5"/>
          <w:w w:val="105"/>
        </w:rPr>
        <w:t xml:space="preserve"> </w:t>
      </w:r>
      <w:r w:rsidRPr="006468AB">
        <w:rPr>
          <w:w w:val="105"/>
        </w:rPr>
        <w:t>the</w:t>
      </w:r>
      <w:r w:rsidRPr="006468AB">
        <w:rPr>
          <w:spacing w:val="-5"/>
          <w:w w:val="105"/>
        </w:rPr>
        <w:t xml:space="preserve"> </w:t>
      </w:r>
      <w:r w:rsidRPr="006468AB">
        <w:rPr>
          <w:w w:val="105"/>
        </w:rPr>
        <w:t>company’s</w:t>
      </w:r>
      <w:r w:rsidRPr="006468AB">
        <w:rPr>
          <w:spacing w:val="-5"/>
          <w:w w:val="105"/>
        </w:rPr>
        <w:t xml:space="preserve"> </w:t>
      </w:r>
      <w:r w:rsidRPr="006468AB">
        <w:rPr>
          <w:w w:val="105"/>
        </w:rPr>
        <w:t>average</w:t>
      </w:r>
      <w:r w:rsidRPr="006468AB">
        <w:rPr>
          <w:spacing w:val="-5"/>
          <w:w w:val="105"/>
        </w:rPr>
        <w:t xml:space="preserve"> </w:t>
      </w:r>
      <w:r w:rsidRPr="006468AB">
        <w:rPr>
          <w:w w:val="105"/>
        </w:rPr>
        <w:t>cost</w:t>
      </w:r>
      <w:r w:rsidRPr="006468AB">
        <w:rPr>
          <w:spacing w:val="-5"/>
          <w:w w:val="105"/>
        </w:rPr>
        <w:t xml:space="preserve"> </w:t>
      </w:r>
      <w:r w:rsidRPr="006468AB">
        <w:rPr>
          <w:w w:val="105"/>
        </w:rPr>
        <w:t>of</w:t>
      </w:r>
      <w:r w:rsidRPr="006468AB">
        <w:rPr>
          <w:spacing w:val="-5"/>
          <w:w w:val="105"/>
        </w:rPr>
        <w:t xml:space="preserve"> </w:t>
      </w:r>
      <w:r w:rsidRPr="006468AB">
        <w:rPr>
          <w:w w:val="105"/>
        </w:rPr>
        <w:t>financing,</w:t>
      </w:r>
      <w:r w:rsidRPr="006468AB">
        <w:rPr>
          <w:spacing w:val="-5"/>
          <w:w w:val="105"/>
        </w:rPr>
        <w:t xml:space="preserve"> </w:t>
      </w:r>
      <w:proofErr w:type="gramStart"/>
      <w:r w:rsidRPr="006468AB">
        <w:rPr>
          <w:w w:val="105"/>
        </w:rPr>
        <w:t xml:space="preserve">consider- </w:t>
      </w:r>
      <w:proofErr w:type="spellStart"/>
      <w:r w:rsidRPr="006468AB">
        <w:rPr>
          <w:w w:val="105"/>
        </w:rPr>
        <w:t>ing</w:t>
      </w:r>
      <w:proofErr w:type="spellEnd"/>
      <w:proofErr w:type="gramEnd"/>
      <w:r w:rsidRPr="006468AB">
        <w:rPr>
          <w:w w:val="105"/>
        </w:rPr>
        <w:t xml:space="preserve"> both debt and equity. A lower WACC indicates lower financing costs, which could enhance profitability and investment</w:t>
      </w:r>
      <w:r w:rsidRPr="006468AB">
        <w:rPr>
          <w:spacing w:val="-4"/>
          <w:w w:val="105"/>
        </w:rPr>
        <w:t xml:space="preserve"> </w:t>
      </w:r>
      <w:r w:rsidRPr="006468AB">
        <w:rPr>
          <w:w w:val="105"/>
        </w:rPr>
        <w:t>attractiveness.</w:t>
      </w:r>
    </w:p>
    <w:p w14:paraId="04B3BC2D" w14:textId="77777777" w:rsidR="00607341" w:rsidRPr="006468AB" w:rsidRDefault="00000000">
      <w:pPr>
        <w:pStyle w:val="BodyText"/>
        <w:spacing w:line="264" w:lineRule="auto"/>
        <w:ind w:right="38" w:firstLine="159"/>
        <w:jc w:val="both"/>
      </w:pPr>
      <w:r w:rsidRPr="006468AB">
        <w:rPr>
          <w:w w:val="110"/>
        </w:rPr>
        <w:t>Finally, the mean market share, albeit small at 0.001, provides</w:t>
      </w:r>
      <w:r w:rsidRPr="006468AB">
        <w:rPr>
          <w:spacing w:val="-1"/>
          <w:w w:val="110"/>
        </w:rPr>
        <w:t xml:space="preserve"> </w:t>
      </w:r>
      <w:r w:rsidRPr="006468AB">
        <w:rPr>
          <w:w w:val="110"/>
        </w:rPr>
        <w:t>insight</w:t>
      </w:r>
      <w:r w:rsidRPr="006468AB">
        <w:rPr>
          <w:spacing w:val="-1"/>
          <w:w w:val="110"/>
        </w:rPr>
        <w:t xml:space="preserve"> </w:t>
      </w:r>
      <w:r w:rsidRPr="006468AB">
        <w:rPr>
          <w:w w:val="110"/>
        </w:rPr>
        <w:t>into</w:t>
      </w:r>
      <w:r w:rsidRPr="006468AB">
        <w:rPr>
          <w:spacing w:val="-1"/>
          <w:w w:val="110"/>
        </w:rPr>
        <w:t xml:space="preserve"> </w:t>
      </w:r>
      <w:r w:rsidRPr="006468AB">
        <w:rPr>
          <w:w w:val="110"/>
        </w:rPr>
        <w:t>the</w:t>
      </w:r>
      <w:r w:rsidRPr="006468AB">
        <w:rPr>
          <w:spacing w:val="-1"/>
          <w:w w:val="110"/>
        </w:rPr>
        <w:t xml:space="preserve"> </w:t>
      </w:r>
      <w:r w:rsidRPr="006468AB">
        <w:rPr>
          <w:w w:val="110"/>
        </w:rPr>
        <w:t>average</w:t>
      </w:r>
      <w:r w:rsidRPr="006468AB">
        <w:rPr>
          <w:spacing w:val="-1"/>
          <w:w w:val="110"/>
        </w:rPr>
        <w:t xml:space="preserve"> </w:t>
      </w:r>
      <w:r w:rsidRPr="006468AB">
        <w:rPr>
          <w:w w:val="110"/>
        </w:rPr>
        <w:t>proportion</w:t>
      </w:r>
      <w:r w:rsidRPr="006468AB">
        <w:rPr>
          <w:spacing w:val="-1"/>
          <w:w w:val="110"/>
        </w:rPr>
        <w:t xml:space="preserve"> </w:t>
      </w:r>
      <w:r w:rsidRPr="006468AB">
        <w:rPr>
          <w:w w:val="110"/>
        </w:rPr>
        <w:t>of</w:t>
      </w:r>
      <w:r w:rsidRPr="006468AB">
        <w:rPr>
          <w:spacing w:val="-1"/>
          <w:w w:val="110"/>
        </w:rPr>
        <w:t xml:space="preserve"> </w:t>
      </w:r>
      <w:r w:rsidRPr="006468AB">
        <w:rPr>
          <w:w w:val="110"/>
        </w:rPr>
        <w:t>the</w:t>
      </w:r>
      <w:r w:rsidRPr="006468AB">
        <w:rPr>
          <w:spacing w:val="-1"/>
          <w:w w:val="110"/>
        </w:rPr>
        <w:t xml:space="preserve"> </w:t>
      </w:r>
      <w:r w:rsidRPr="006468AB">
        <w:rPr>
          <w:w w:val="110"/>
        </w:rPr>
        <w:t xml:space="preserve">mar- </w:t>
      </w:r>
      <w:proofErr w:type="spellStart"/>
      <w:r w:rsidRPr="006468AB">
        <w:rPr>
          <w:w w:val="110"/>
        </w:rPr>
        <w:t>ket</w:t>
      </w:r>
      <w:proofErr w:type="spellEnd"/>
      <w:r w:rsidRPr="006468AB">
        <w:rPr>
          <w:spacing w:val="-13"/>
          <w:w w:val="110"/>
        </w:rPr>
        <w:t xml:space="preserve"> </w:t>
      </w:r>
      <w:r w:rsidRPr="006468AB">
        <w:rPr>
          <w:w w:val="110"/>
        </w:rPr>
        <w:t>captured</w:t>
      </w:r>
      <w:r w:rsidRPr="006468AB">
        <w:rPr>
          <w:spacing w:val="-13"/>
          <w:w w:val="110"/>
        </w:rPr>
        <w:t xml:space="preserve"> </w:t>
      </w:r>
      <w:r w:rsidRPr="006468AB">
        <w:rPr>
          <w:w w:val="110"/>
        </w:rPr>
        <w:t>by</w:t>
      </w:r>
      <w:r w:rsidRPr="006468AB">
        <w:rPr>
          <w:spacing w:val="-13"/>
          <w:w w:val="110"/>
        </w:rPr>
        <w:t xml:space="preserve"> </w:t>
      </w:r>
      <w:r w:rsidRPr="006468AB">
        <w:rPr>
          <w:w w:val="110"/>
        </w:rPr>
        <w:t>the</w:t>
      </w:r>
      <w:r w:rsidRPr="006468AB">
        <w:rPr>
          <w:spacing w:val="-13"/>
          <w:w w:val="110"/>
        </w:rPr>
        <w:t xml:space="preserve"> </w:t>
      </w:r>
      <w:r w:rsidRPr="006468AB">
        <w:rPr>
          <w:w w:val="110"/>
        </w:rPr>
        <w:t>company.</w:t>
      </w:r>
      <w:r w:rsidRPr="006468AB">
        <w:rPr>
          <w:spacing w:val="-13"/>
          <w:w w:val="110"/>
        </w:rPr>
        <w:t xml:space="preserve"> </w:t>
      </w:r>
      <w:r w:rsidRPr="006468AB">
        <w:rPr>
          <w:w w:val="110"/>
        </w:rPr>
        <w:t>Although</w:t>
      </w:r>
      <w:r w:rsidRPr="006468AB">
        <w:rPr>
          <w:spacing w:val="-13"/>
          <w:w w:val="110"/>
        </w:rPr>
        <w:t xml:space="preserve"> </w:t>
      </w:r>
      <w:r w:rsidRPr="006468AB">
        <w:rPr>
          <w:w w:val="110"/>
        </w:rPr>
        <w:t>they</w:t>
      </w:r>
      <w:r w:rsidRPr="006468AB">
        <w:rPr>
          <w:spacing w:val="-13"/>
          <w:w w:val="110"/>
        </w:rPr>
        <w:t xml:space="preserve"> </w:t>
      </w:r>
      <w:r w:rsidRPr="006468AB">
        <w:rPr>
          <w:w w:val="110"/>
        </w:rPr>
        <w:t>may</w:t>
      </w:r>
      <w:r w:rsidRPr="006468AB">
        <w:rPr>
          <w:spacing w:val="-13"/>
          <w:w w:val="110"/>
        </w:rPr>
        <w:t xml:space="preserve"> </w:t>
      </w:r>
      <w:r w:rsidRPr="006468AB">
        <w:rPr>
          <w:w w:val="110"/>
        </w:rPr>
        <w:t>appear unimportant,</w:t>
      </w:r>
      <w:r w:rsidRPr="006468AB">
        <w:rPr>
          <w:spacing w:val="-1"/>
          <w:w w:val="110"/>
        </w:rPr>
        <w:t xml:space="preserve"> </w:t>
      </w:r>
      <w:r w:rsidRPr="006468AB">
        <w:rPr>
          <w:w w:val="110"/>
        </w:rPr>
        <w:t>fluctuations</w:t>
      </w:r>
      <w:r w:rsidRPr="006468AB">
        <w:rPr>
          <w:spacing w:val="-1"/>
          <w:w w:val="110"/>
        </w:rPr>
        <w:t xml:space="preserve"> </w:t>
      </w:r>
      <w:r w:rsidRPr="006468AB">
        <w:rPr>
          <w:w w:val="110"/>
        </w:rPr>
        <w:t>in</w:t>
      </w:r>
      <w:r w:rsidRPr="006468AB">
        <w:rPr>
          <w:spacing w:val="-1"/>
          <w:w w:val="110"/>
        </w:rPr>
        <w:t xml:space="preserve"> </w:t>
      </w:r>
      <w:r w:rsidRPr="006468AB">
        <w:rPr>
          <w:w w:val="110"/>
        </w:rPr>
        <w:t>market</w:t>
      </w:r>
      <w:r w:rsidRPr="006468AB">
        <w:rPr>
          <w:spacing w:val="-1"/>
          <w:w w:val="110"/>
        </w:rPr>
        <w:t xml:space="preserve"> </w:t>
      </w:r>
      <w:r w:rsidRPr="006468AB">
        <w:rPr>
          <w:w w:val="110"/>
        </w:rPr>
        <w:t>share</w:t>
      </w:r>
      <w:r w:rsidRPr="006468AB">
        <w:rPr>
          <w:spacing w:val="-1"/>
          <w:w w:val="110"/>
        </w:rPr>
        <w:t xml:space="preserve"> </w:t>
      </w:r>
      <w:proofErr w:type="gramStart"/>
      <w:r w:rsidRPr="006468AB">
        <w:rPr>
          <w:w w:val="110"/>
        </w:rPr>
        <w:t>over</w:t>
      </w:r>
      <w:r w:rsidRPr="006468AB">
        <w:rPr>
          <w:spacing w:val="-1"/>
          <w:w w:val="110"/>
        </w:rPr>
        <w:t xml:space="preserve"> </w:t>
      </w:r>
      <w:r w:rsidRPr="006468AB">
        <w:rPr>
          <w:w w:val="110"/>
        </w:rPr>
        <w:t>time</w:t>
      </w:r>
      <w:proofErr w:type="gramEnd"/>
      <w:r w:rsidRPr="006468AB">
        <w:rPr>
          <w:spacing w:val="-1"/>
          <w:w w:val="110"/>
        </w:rPr>
        <w:t xml:space="preserve"> </w:t>
      </w:r>
      <w:r w:rsidRPr="006468AB">
        <w:rPr>
          <w:w w:val="110"/>
        </w:rPr>
        <w:t xml:space="preserve">can </w:t>
      </w:r>
      <w:r w:rsidRPr="006468AB">
        <w:t xml:space="preserve">affect the company’s competitive standing and long-term </w:t>
      </w:r>
      <w:r w:rsidRPr="006468AB">
        <w:rPr>
          <w:w w:val="110"/>
        </w:rPr>
        <w:t>growth prospects [</w:t>
      </w:r>
      <w:hyperlink w:anchor="_bookmark102" w:history="1">
        <w:r w:rsidRPr="006468AB">
          <w:rPr>
            <w:color w:val="0000FF"/>
            <w:w w:val="110"/>
          </w:rPr>
          <w:t>96</w:t>
        </w:r>
      </w:hyperlink>
      <w:r w:rsidRPr="006468AB">
        <w:rPr>
          <w:w w:val="110"/>
        </w:rPr>
        <w:t>].</w:t>
      </w:r>
    </w:p>
    <w:p w14:paraId="7E46C982" w14:textId="77777777" w:rsidR="00607341" w:rsidRPr="006468AB" w:rsidRDefault="00000000">
      <w:pPr>
        <w:pStyle w:val="BodyText"/>
        <w:spacing w:line="264" w:lineRule="auto"/>
        <w:ind w:right="38" w:firstLine="159"/>
        <w:jc w:val="both"/>
      </w:pPr>
      <w:r w:rsidRPr="006468AB">
        <w:rPr>
          <w:w w:val="110"/>
        </w:rPr>
        <w:t>Variables with kurtosis values less than 3, such as dividend</w:t>
      </w:r>
      <w:r w:rsidRPr="006468AB">
        <w:rPr>
          <w:spacing w:val="-7"/>
          <w:w w:val="110"/>
        </w:rPr>
        <w:t xml:space="preserve"> </w:t>
      </w:r>
      <w:r w:rsidRPr="006468AB">
        <w:rPr>
          <w:w w:val="110"/>
        </w:rPr>
        <w:t>payout</w:t>
      </w:r>
      <w:r w:rsidRPr="006468AB">
        <w:rPr>
          <w:spacing w:val="-7"/>
          <w:w w:val="110"/>
        </w:rPr>
        <w:t xml:space="preserve"> </w:t>
      </w:r>
      <w:r w:rsidRPr="006468AB">
        <w:rPr>
          <w:w w:val="110"/>
        </w:rPr>
        <w:t>ratio,</w:t>
      </w:r>
      <w:r w:rsidRPr="006468AB">
        <w:rPr>
          <w:spacing w:val="-7"/>
          <w:w w:val="110"/>
        </w:rPr>
        <w:t xml:space="preserve"> </w:t>
      </w:r>
      <w:r w:rsidRPr="006468AB">
        <w:rPr>
          <w:w w:val="110"/>
        </w:rPr>
        <w:t>cost</w:t>
      </w:r>
      <w:r w:rsidRPr="006468AB">
        <w:rPr>
          <w:spacing w:val="-7"/>
          <w:w w:val="110"/>
        </w:rPr>
        <w:t xml:space="preserve"> </w:t>
      </w:r>
      <w:r w:rsidRPr="006468AB">
        <w:rPr>
          <w:w w:val="110"/>
        </w:rPr>
        <w:t>of</w:t>
      </w:r>
      <w:r w:rsidRPr="006468AB">
        <w:rPr>
          <w:spacing w:val="-7"/>
          <w:w w:val="110"/>
        </w:rPr>
        <w:t xml:space="preserve"> </w:t>
      </w:r>
      <w:r w:rsidRPr="006468AB">
        <w:rPr>
          <w:w w:val="110"/>
        </w:rPr>
        <w:t>equity,</w:t>
      </w:r>
      <w:r w:rsidRPr="006468AB">
        <w:rPr>
          <w:spacing w:val="-7"/>
          <w:w w:val="110"/>
        </w:rPr>
        <w:t xml:space="preserve"> </w:t>
      </w:r>
      <w:r w:rsidRPr="006468AB">
        <w:rPr>
          <w:w w:val="110"/>
        </w:rPr>
        <w:t>dividend</w:t>
      </w:r>
      <w:r w:rsidRPr="006468AB">
        <w:rPr>
          <w:spacing w:val="-7"/>
          <w:w w:val="110"/>
        </w:rPr>
        <w:t xml:space="preserve"> </w:t>
      </w:r>
      <w:r w:rsidRPr="006468AB">
        <w:rPr>
          <w:w w:val="110"/>
        </w:rPr>
        <w:t>yield</w:t>
      </w:r>
      <w:r w:rsidRPr="006468AB">
        <w:rPr>
          <w:spacing w:val="-7"/>
          <w:w w:val="110"/>
        </w:rPr>
        <w:t xml:space="preserve"> </w:t>
      </w:r>
      <w:r w:rsidRPr="006468AB">
        <w:rPr>
          <w:w w:val="110"/>
        </w:rPr>
        <w:t>and dividend</w:t>
      </w:r>
      <w:r w:rsidRPr="006468AB">
        <w:rPr>
          <w:spacing w:val="-14"/>
          <w:w w:val="110"/>
        </w:rPr>
        <w:t xml:space="preserve"> </w:t>
      </w:r>
      <w:r w:rsidRPr="006468AB">
        <w:rPr>
          <w:w w:val="110"/>
        </w:rPr>
        <w:t>coverage</w:t>
      </w:r>
      <w:r w:rsidRPr="006468AB">
        <w:rPr>
          <w:spacing w:val="-13"/>
          <w:w w:val="110"/>
        </w:rPr>
        <w:t xml:space="preserve"> </w:t>
      </w:r>
      <w:r w:rsidRPr="006468AB">
        <w:rPr>
          <w:w w:val="110"/>
        </w:rPr>
        <w:t>ratio,</w:t>
      </w:r>
      <w:r w:rsidRPr="006468AB">
        <w:rPr>
          <w:spacing w:val="-13"/>
          <w:w w:val="110"/>
        </w:rPr>
        <w:t xml:space="preserve"> </w:t>
      </w:r>
      <w:r w:rsidRPr="006468AB">
        <w:rPr>
          <w:w w:val="110"/>
        </w:rPr>
        <w:t>exhibit</w:t>
      </w:r>
      <w:r w:rsidRPr="006468AB">
        <w:rPr>
          <w:spacing w:val="-13"/>
          <w:w w:val="110"/>
        </w:rPr>
        <w:t xml:space="preserve"> </w:t>
      </w:r>
      <w:r w:rsidRPr="006468AB">
        <w:rPr>
          <w:w w:val="110"/>
        </w:rPr>
        <w:t>platykurtic</w:t>
      </w:r>
      <w:r w:rsidRPr="006468AB">
        <w:rPr>
          <w:spacing w:val="-13"/>
          <w:w w:val="110"/>
        </w:rPr>
        <w:t xml:space="preserve"> </w:t>
      </w:r>
      <w:r w:rsidRPr="006468AB">
        <w:rPr>
          <w:w w:val="110"/>
        </w:rPr>
        <w:t>distributions [</w:t>
      </w:r>
      <w:hyperlink w:anchor="_bookmark126" w:history="1">
        <w:r w:rsidRPr="006468AB">
          <w:rPr>
            <w:color w:val="0000FF"/>
            <w:w w:val="110"/>
          </w:rPr>
          <w:t>120</w:t>
        </w:r>
      </w:hyperlink>
      <w:r w:rsidRPr="006468AB">
        <w:rPr>
          <w:w w:val="110"/>
        </w:rPr>
        <w:t>].</w:t>
      </w:r>
      <w:r w:rsidRPr="006468AB">
        <w:rPr>
          <w:spacing w:val="-11"/>
          <w:w w:val="110"/>
        </w:rPr>
        <w:t xml:space="preserve"> </w:t>
      </w:r>
      <w:r w:rsidRPr="006468AB">
        <w:rPr>
          <w:w w:val="110"/>
        </w:rPr>
        <w:t>This</w:t>
      </w:r>
      <w:r w:rsidRPr="006468AB">
        <w:rPr>
          <w:spacing w:val="-11"/>
          <w:w w:val="110"/>
        </w:rPr>
        <w:t xml:space="preserve"> </w:t>
      </w:r>
      <w:r w:rsidRPr="006468AB">
        <w:rPr>
          <w:w w:val="110"/>
        </w:rPr>
        <w:t>indicates</w:t>
      </w:r>
      <w:r w:rsidRPr="006468AB">
        <w:rPr>
          <w:spacing w:val="-11"/>
          <w:w w:val="110"/>
        </w:rPr>
        <w:t xml:space="preserve"> </w:t>
      </w:r>
      <w:r w:rsidRPr="006468AB">
        <w:rPr>
          <w:w w:val="110"/>
        </w:rPr>
        <w:t>that</w:t>
      </w:r>
      <w:r w:rsidRPr="006468AB">
        <w:rPr>
          <w:spacing w:val="-11"/>
          <w:w w:val="110"/>
        </w:rPr>
        <w:t xml:space="preserve"> </w:t>
      </w:r>
      <w:r w:rsidRPr="006468AB">
        <w:rPr>
          <w:w w:val="110"/>
        </w:rPr>
        <w:t>their</w:t>
      </w:r>
      <w:r w:rsidRPr="006468AB">
        <w:rPr>
          <w:spacing w:val="-11"/>
          <w:w w:val="110"/>
        </w:rPr>
        <w:t xml:space="preserve"> </w:t>
      </w:r>
      <w:r w:rsidRPr="006468AB">
        <w:rPr>
          <w:w w:val="110"/>
        </w:rPr>
        <w:t>tails</w:t>
      </w:r>
      <w:r w:rsidRPr="006468AB">
        <w:rPr>
          <w:spacing w:val="-11"/>
          <w:w w:val="110"/>
        </w:rPr>
        <w:t xml:space="preserve"> </w:t>
      </w:r>
      <w:r w:rsidRPr="006468AB">
        <w:rPr>
          <w:w w:val="110"/>
        </w:rPr>
        <w:t>are</w:t>
      </w:r>
      <w:r w:rsidRPr="006468AB">
        <w:rPr>
          <w:spacing w:val="-11"/>
          <w:w w:val="110"/>
        </w:rPr>
        <w:t xml:space="preserve"> </w:t>
      </w:r>
      <w:r w:rsidRPr="006468AB">
        <w:rPr>
          <w:w w:val="110"/>
        </w:rPr>
        <w:t>lighter</w:t>
      </w:r>
      <w:r w:rsidRPr="006468AB">
        <w:rPr>
          <w:spacing w:val="-11"/>
          <w:w w:val="110"/>
        </w:rPr>
        <w:t xml:space="preserve"> </w:t>
      </w:r>
      <w:r w:rsidRPr="006468AB">
        <w:rPr>
          <w:w w:val="110"/>
        </w:rPr>
        <w:t>than</w:t>
      </w:r>
      <w:r w:rsidRPr="006468AB">
        <w:rPr>
          <w:spacing w:val="-11"/>
          <w:w w:val="110"/>
        </w:rPr>
        <w:t xml:space="preserve"> </w:t>
      </w:r>
      <w:r w:rsidRPr="006468AB">
        <w:rPr>
          <w:w w:val="110"/>
        </w:rPr>
        <w:t>those of a normal distribution. On the other hand, variables with</w:t>
      </w:r>
      <w:r w:rsidRPr="006468AB">
        <w:rPr>
          <w:spacing w:val="-6"/>
          <w:w w:val="110"/>
        </w:rPr>
        <w:t xml:space="preserve"> </w:t>
      </w:r>
      <w:r w:rsidRPr="006468AB">
        <w:rPr>
          <w:w w:val="110"/>
        </w:rPr>
        <w:t>kurtosis</w:t>
      </w:r>
      <w:r w:rsidRPr="006468AB">
        <w:rPr>
          <w:spacing w:val="-6"/>
          <w:w w:val="110"/>
        </w:rPr>
        <w:t xml:space="preserve"> </w:t>
      </w:r>
      <w:r w:rsidRPr="006468AB">
        <w:rPr>
          <w:w w:val="110"/>
        </w:rPr>
        <w:t>values</w:t>
      </w:r>
      <w:r w:rsidRPr="006468AB">
        <w:rPr>
          <w:spacing w:val="-6"/>
          <w:w w:val="110"/>
        </w:rPr>
        <w:t xml:space="preserve"> </w:t>
      </w:r>
      <w:r w:rsidRPr="006468AB">
        <w:rPr>
          <w:w w:val="110"/>
        </w:rPr>
        <w:t>greater</w:t>
      </w:r>
      <w:r w:rsidRPr="006468AB">
        <w:rPr>
          <w:spacing w:val="-6"/>
          <w:w w:val="110"/>
        </w:rPr>
        <w:t xml:space="preserve"> </w:t>
      </w:r>
      <w:r w:rsidRPr="006468AB">
        <w:rPr>
          <w:w w:val="110"/>
        </w:rPr>
        <w:t>than</w:t>
      </w:r>
      <w:r w:rsidRPr="006468AB">
        <w:rPr>
          <w:spacing w:val="-6"/>
          <w:w w:val="110"/>
        </w:rPr>
        <w:t xml:space="preserve"> </w:t>
      </w:r>
      <w:r w:rsidRPr="006468AB">
        <w:rPr>
          <w:w w:val="110"/>
        </w:rPr>
        <w:t>3,</w:t>
      </w:r>
      <w:r w:rsidRPr="006468AB">
        <w:rPr>
          <w:spacing w:val="-6"/>
          <w:w w:val="110"/>
        </w:rPr>
        <w:t xml:space="preserve"> </w:t>
      </w:r>
      <w:r w:rsidRPr="006468AB">
        <w:rPr>
          <w:w w:val="110"/>
        </w:rPr>
        <w:t>including</w:t>
      </w:r>
      <w:r w:rsidRPr="006468AB">
        <w:rPr>
          <w:spacing w:val="-6"/>
          <w:w w:val="110"/>
        </w:rPr>
        <w:t xml:space="preserve"> </w:t>
      </w:r>
      <w:r w:rsidRPr="006468AB">
        <w:rPr>
          <w:w w:val="110"/>
        </w:rPr>
        <w:t>the</w:t>
      </w:r>
      <w:r w:rsidRPr="006468AB">
        <w:rPr>
          <w:spacing w:val="-6"/>
          <w:w w:val="110"/>
        </w:rPr>
        <w:t xml:space="preserve"> </w:t>
      </w:r>
      <w:r w:rsidRPr="006468AB">
        <w:rPr>
          <w:w w:val="110"/>
        </w:rPr>
        <w:t>cost</w:t>
      </w:r>
      <w:r w:rsidRPr="006468AB">
        <w:rPr>
          <w:spacing w:val="-6"/>
          <w:w w:val="110"/>
        </w:rPr>
        <w:t xml:space="preserve"> </w:t>
      </w:r>
      <w:r w:rsidRPr="006468AB">
        <w:rPr>
          <w:w w:val="110"/>
        </w:rPr>
        <w:t>of debt,</w:t>
      </w:r>
      <w:r w:rsidRPr="006468AB">
        <w:rPr>
          <w:spacing w:val="-3"/>
          <w:w w:val="110"/>
        </w:rPr>
        <w:t xml:space="preserve"> </w:t>
      </w:r>
      <w:r w:rsidRPr="006468AB">
        <w:rPr>
          <w:w w:val="110"/>
        </w:rPr>
        <w:t>WACC</w:t>
      </w:r>
      <w:r w:rsidRPr="006468AB">
        <w:rPr>
          <w:spacing w:val="-3"/>
          <w:w w:val="110"/>
        </w:rPr>
        <w:t xml:space="preserve"> </w:t>
      </w:r>
      <w:r w:rsidRPr="006468AB">
        <w:rPr>
          <w:w w:val="110"/>
        </w:rPr>
        <w:t>and</w:t>
      </w:r>
      <w:r w:rsidRPr="006468AB">
        <w:rPr>
          <w:spacing w:val="-3"/>
          <w:w w:val="110"/>
        </w:rPr>
        <w:t xml:space="preserve"> </w:t>
      </w:r>
      <w:r w:rsidRPr="006468AB">
        <w:rPr>
          <w:w w:val="110"/>
        </w:rPr>
        <w:t>market</w:t>
      </w:r>
      <w:r w:rsidRPr="006468AB">
        <w:rPr>
          <w:spacing w:val="-3"/>
          <w:w w:val="110"/>
        </w:rPr>
        <w:t xml:space="preserve"> </w:t>
      </w:r>
      <w:r w:rsidRPr="006468AB">
        <w:rPr>
          <w:w w:val="110"/>
        </w:rPr>
        <w:t>share,</w:t>
      </w:r>
      <w:r w:rsidRPr="006468AB">
        <w:rPr>
          <w:spacing w:val="-3"/>
          <w:w w:val="110"/>
        </w:rPr>
        <w:t xml:space="preserve"> </w:t>
      </w:r>
      <w:r w:rsidRPr="006468AB">
        <w:rPr>
          <w:w w:val="110"/>
        </w:rPr>
        <w:t>demonstrate</w:t>
      </w:r>
      <w:r w:rsidRPr="006468AB">
        <w:rPr>
          <w:spacing w:val="-3"/>
          <w:w w:val="110"/>
        </w:rPr>
        <w:t xml:space="preserve"> </w:t>
      </w:r>
      <w:r w:rsidRPr="006468AB">
        <w:rPr>
          <w:w w:val="110"/>
        </w:rPr>
        <w:t>leptokurtic distributions</w:t>
      </w:r>
      <w:r w:rsidRPr="006468AB">
        <w:rPr>
          <w:spacing w:val="-9"/>
          <w:w w:val="110"/>
        </w:rPr>
        <w:t xml:space="preserve"> </w:t>
      </w:r>
      <w:r w:rsidRPr="006468AB">
        <w:rPr>
          <w:w w:val="110"/>
        </w:rPr>
        <w:t>[</w:t>
      </w:r>
      <w:hyperlink w:anchor="_bookmark91" w:history="1">
        <w:r w:rsidRPr="006468AB">
          <w:rPr>
            <w:color w:val="0000FF"/>
            <w:w w:val="110"/>
          </w:rPr>
          <w:t>85</w:t>
        </w:r>
      </w:hyperlink>
      <w:r w:rsidRPr="006468AB">
        <w:rPr>
          <w:w w:val="110"/>
        </w:rPr>
        <w:t>].</w:t>
      </w:r>
      <w:r w:rsidRPr="006468AB">
        <w:rPr>
          <w:spacing w:val="-9"/>
          <w:w w:val="110"/>
        </w:rPr>
        <w:t xml:space="preserve"> </w:t>
      </w:r>
      <w:r w:rsidRPr="006468AB">
        <w:rPr>
          <w:w w:val="110"/>
        </w:rPr>
        <w:t>This</w:t>
      </w:r>
      <w:r w:rsidRPr="006468AB">
        <w:rPr>
          <w:spacing w:val="-9"/>
          <w:w w:val="110"/>
        </w:rPr>
        <w:t xml:space="preserve"> </w:t>
      </w:r>
      <w:r w:rsidRPr="006468AB">
        <w:rPr>
          <w:w w:val="110"/>
        </w:rPr>
        <w:t>suggests</w:t>
      </w:r>
      <w:r w:rsidRPr="006468AB">
        <w:rPr>
          <w:spacing w:val="-9"/>
          <w:w w:val="110"/>
        </w:rPr>
        <w:t xml:space="preserve"> </w:t>
      </w:r>
      <w:r w:rsidRPr="006468AB">
        <w:rPr>
          <w:w w:val="110"/>
        </w:rPr>
        <w:t>that</w:t>
      </w:r>
      <w:r w:rsidRPr="006468AB">
        <w:rPr>
          <w:spacing w:val="-9"/>
          <w:w w:val="110"/>
        </w:rPr>
        <w:t xml:space="preserve"> </w:t>
      </w:r>
      <w:r w:rsidRPr="006468AB">
        <w:rPr>
          <w:w w:val="110"/>
        </w:rPr>
        <w:t>their</w:t>
      </w:r>
      <w:r w:rsidRPr="006468AB">
        <w:rPr>
          <w:spacing w:val="-9"/>
          <w:w w:val="110"/>
        </w:rPr>
        <w:t xml:space="preserve"> </w:t>
      </w:r>
      <w:r w:rsidRPr="006468AB">
        <w:rPr>
          <w:w w:val="110"/>
        </w:rPr>
        <w:t>tails</w:t>
      </w:r>
      <w:r w:rsidRPr="006468AB">
        <w:rPr>
          <w:spacing w:val="-9"/>
          <w:w w:val="110"/>
        </w:rPr>
        <w:t xml:space="preserve"> </w:t>
      </w:r>
      <w:r w:rsidRPr="006468AB">
        <w:rPr>
          <w:w w:val="110"/>
        </w:rPr>
        <w:t>are</w:t>
      </w:r>
      <w:r w:rsidRPr="006468AB">
        <w:rPr>
          <w:spacing w:val="-9"/>
          <w:w w:val="110"/>
        </w:rPr>
        <w:t xml:space="preserve"> </w:t>
      </w:r>
      <w:proofErr w:type="spellStart"/>
      <w:r w:rsidRPr="006468AB">
        <w:rPr>
          <w:w w:val="110"/>
        </w:rPr>
        <w:t>heav</w:t>
      </w:r>
      <w:proofErr w:type="spellEnd"/>
      <w:r w:rsidRPr="006468AB">
        <w:rPr>
          <w:w w:val="110"/>
        </w:rPr>
        <w:t xml:space="preserve">- </w:t>
      </w:r>
      <w:proofErr w:type="spellStart"/>
      <w:r w:rsidRPr="006468AB">
        <w:rPr>
          <w:w w:val="110"/>
        </w:rPr>
        <w:t>ier</w:t>
      </w:r>
      <w:proofErr w:type="spellEnd"/>
      <w:r w:rsidRPr="006468AB">
        <w:rPr>
          <w:w w:val="110"/>
        </w:rPr>
        <w:t xml:space="preserve"> than those of a normal distribution.</w:t>
      </w:r>
    </w:p>
    <w:p w14:paraId="7CAD8525" w14:textId="77777777" w:rsidR="00607341" w:rsidRPr="006468AB" w:rsidRDefault="00000000">
      <w:pPr>
        <w:pStyle w:val="BodyText"/>
        <w:spacing w:line="264" w:lineRule="auto"/>
        <w:ind w:right="38" w:firstLine="159"/>
        <w:jc w:val="both"/>
      </w:pPr>
      <w:r w:rsidRPr="006468AB">
        <w:rPr>
          <w:w w:val="105"/>
        </w:rPr>
        <w:t xml:space="preserve">The </w:t>
      </w:r>
      <w:proofErr w:type="gramStart"/>
      <w:r w:rsidRPr="006468AB">
        <w:rPr>
          <w:w w:val="105"/>
        </w:rPr>
        <w:t>variance</w:t>
      </w:r>
      <w:proofErr w:type="gramEnd"/>
      <w:r w:rsidRPr="006468AB">
        <w:rPr>
          <w:w w:val="105"/>
        </w:rPr>
        <w:t xml:space="preserve"> inflation factor (VIF) measures </w:t>
      </w:r>
      <w:proofErr w:type="spellStart"/>
      <w:r w:rsidRPr="006468AB">
        <w:rPr>
          <w:w w:val="105"/>
        </w:rPr>
        <w:t>mul</w:t>
      </w:r>
      <w:proofErr w:type="spellEnd"/>
      <w:r w:rsidRPr="006468AB">
        <w:rPr>
          <w:w w:val="105"/>
        </w:rPr>
        <w:t xml:space="preserve">- </w:t>
      </w:r>
      <w:proofErr w:type="spellStart"/>
      <w:r w:rsidRPr="006468AB">
        <w:rPr>
          <w:w w:val="105"/>
        </w:rPr>
        <w:t>ticollinearity</w:t>
      </w:r>
      <w:proofErr w:type="spellEnd"/>
      <w:r w:rsidRPr="006468AB">
        <w:rPr>
          <w:w w:val="105"/>
        </w:rPr>
        <w:t xml:space="preserve"> among independent variables in </w:t>
      </w:r>
      <w:proofErr w:type="spellStart"/>
      <w:r w:rsidRPr="006468AB">
        <w:rPr>
          <w:w w:val="105"/>
        </w:rPr>
        <w:t>regres</w:t>
      </w:r>
      <w:proofErr w:type="spellEnd"/>
      <w:r w:rsidRPr="006468AB">
        <w:rPr>
          <w:w w:val="105"/>
        </w:rPr>
        <w:t>-</w:t>
      </w:r>
      <w:r w:rsidRPr="006468AB">
        <w:rPr>
          <w:spacing w:val="80"/>
          <w:w w:val="105"/>
        </w:rPr>
        <w:t xml:space="preserve"> </w:t>
      </w:r>
      <w:proofErr w:type="spellStart"/>
      <w:r w:rsidRPr="006468AB">
        <w:rPr>
          <w:w w:val="105"/>
        </w:rPr>
        <w:t>sion</w:t>
      </w:r>
      <w:proofErr w:type="spellEnd"/>
      <w:r w:rsidRPr="006468AB">
        <w:rPr>
          <w:w w:val="105"/>
        </w:rPr>
        <w:t>.</w:t>
      </w:r>
      <w:r w:rsidRPr="006468AB">
        <w:rPr>
          <w:spacing w:val="43"/>
          <w:w w:val="105"/>
        </w:rPr>
        <w:t xml:space="preserve"> </w:t>
      </w:r>
      <w:r w:rsidRPr="006468AB">
        <w:rPr>
          <w:w w:val="105"/>
        </w:rPr>
        <w:t>VIF</w:t>
      </w:r>
      <w:r w:rsidRPr="006468AB">
        <w:rPr>
          <w:spacing w:val="43"/>
          <w:w w:val="105"/>
        </w:rPr>
        <w:t xml:space="preserve"> </w:t>
      </w:r>
      <w:r w:rsidRPr="006468AB">
        <w:rPr>
          <w:w w:val="105"/>
        </w:rPr>
        <w:t>values</w:t>
      </w:r>
      <w:r w:rsidRPr="006468AB">
        <w:rPr>
          <w:spacing w:val="43"/>
          <w:w w:val="105"/>
        </w:rPr>
        <w:t xml:space="preserve"> </w:t>
      </w:r>
      <w:r w:rsidRPr="006468AB">
        <w:rPr>
          <w:w w:val="105"/>
        </w:rPr>
        <w:t>below</w:t>
      </w:r>
      <w:r w:rsidRPr="006468AB">
        <w:rPr>
          <w:spacing w:val="43"/>
          <w:w w:val="105"/>
        </w:rPr>
        <w:t xml:space="preserve"> </w:t>
      </w:r>
      <w:r w:rsidRPr="006468AB">
        <w:rPr>
          <w:w w:val="105"/>
        </w:rPr>
        <w:t>5</w:t>
      </w:r>
      <w:r w:rsidRPr="006468AB">
        <w:rPr>
          <w:spacing w:val="43"/>
          <w:w w:val="105"/>
        </w:rPr>
        <w:t xml:space="preserve"> </w:t>
      </w:r>
      <w:r w:rsidRPr="006468AB">
        <w:rPr>
          <w:w w:val="105"/>
        </w:rPr>
        <w:t>indicate</w:t>
      </w:r>
      <w:r w:rsidRPr="006468AB">
        <w:rPr>
          <w:spacing w:val="43"/>
          <w:w w:val="105"/>
        </w:rPr>
        <w:t xml:space="preserve"> </w:t>
      </w:r>
      <w:r w:rsidRPr="006468AB">
        <w:rPr>
          <w:w w:val="105"/>
        </w:rPr>
        <w:t>acceptable</w:t>
      </w:r>
      <w:r w:rsidRPr="006468AB">
        <w:rPr>
          <w:spacing w:val="43"/>
          <w:w w:val="105"/>
        </w:rPr>
        <w:t xml:space="preserve"> </w:t>
      </w:r>
      <w:r w:rsidRPr="006468AB">
        <w:rPr>
          <w:w w:val="105"/>
        </w:rPr>
        <w:t>levels</w:t>
      </w:r>
      <w:r w:rsidRPr="006468AB">
        <w:rPr>
          <w:spacing w:val="44"/>
          <w:w w:val="105"/>
        </w:rPr>
        <w:t xml:space="preserve"> </w:t>
      </w:r>
      <w:r w:rsidRPr="006468AB">
        <w:rPr>
          <w:spacing w:val="-5"/>
          <w:w w:val="105"/>
        </w:rPr>
        <w:t>of</w:t>
      </w:r>
    </w:p>
    <w:p w14:paraId="27D9E5A3" w14:textId="77777777" w:rsidR="00607341" w:rsidRPr="006468AB" w:rsidRDefault="00000000">
      <w:pPr>
        <w:pStyle w:val="BodyText"/>
        <w:spacing w:before="109"/>
        <w:jc w:val="both"/>
      </w:pPr>
      <w:r w:rsidRPr="006468AB">
        <w:br w:type="column"/>
      </w:r>
      <w:r w:rsidRPr="006468AB">
        <w:rPr>
          <w:w w:val="105"/>
        </w:rPr>
        <w:t>multicollinearity.</w:t>
      </w:r>
      <w:r w:rsidRPr="006468AB">
        <w:rPr>
          <w:spacing w:val="50"/>
          <w:w w:val="105"/>
        </w:rPr>
        <w:t xml:space="preserve"> </w:t>
      </w:r>
      <w:r w:rsidRPr="006468AB">
        <w:rPr>
          <w:w w:val="105"/>
        </w:rPr>
        <w:t>All</w:t>
      </w:r>
      <w:r w:rsidRPr="006468AB">
        <w:rPr>
          <w:spacing w:val="50"/>
          <w:w w:val="105"/>
        </w:rPr>
        <w:t xml:space="preserve"> </w:t>
      </w:r>
      <w:r w:rsidRPr="006468AB">
        <w:rPr>
          <w:w w:val="105"/>
        </w:rPr>
        <w:t>variables</w:t>
      </w:r>
      <w:r w:rsidRPr="006468AB">
        <w:rPr>
          <w:spacing w:val="50"/>
          <w:w w:val="105"/>
        </w:rPr>
        <w:t xml:space="preserve"> </w:t>
      </w:r>
      <w:r w:rsidRPr="006468AB">
        <w:rPr>
          <w:w w:val="105"/>
        </w:rPr>
        <w:t>have</w:t>
      </w:r>
      <w:r w:rsidRPr="006468AB">
        <w:rPr>
          <w:spacing w:val="50"/>
          <w:w w:val="105"/>
        </w:rPr>
        <w:t xml:space="preserve"> </w:t>
      </w:r>
      <w:r w:rsidRPr="006468AB">
        <w:rPr>
          <w:w w:val="105"/>
        </w:rPr>
        <w:t>VIF</w:t>
      </w:r>
      <w:r w:rsidRPr="006468AB">
        <w:rPr>
          <w:spacing w:val="51"/>
          <w:w w:val="105"/>
        </w:rPr>
        <w:t xml:space="preserve"> </w:t>
      </w:r>
      <w:r w:rsidRPr="006468AB">
        <w:rPr>
          <w:w w:val="105"/>
        </w:rPr>
        <w:t>values</w:t>
      </w:r>
      <w:r w:rsidRPr="006468AB">
        <w:rPr>
          <w:spacing w:val="50"/>
          <w:w w:val="105"/>
        </w:rPr>
        <w:t xml:space="preserve"> </w:t>
      </w:r>
      <w:r w:rsidRPr="006468AB">
        <w:rPr>
          <w:spacing w:val="-2"/>
          <w:w w:val="105"/>
        </w:rPr>
        <w:t>below</w:t>
      </w:r>
    </w:p>
    <w:p w14:paraId="6D4B682B" w14:textId="77777777" w:rsidR="00607341" w:rsidRPr="006468AB" w:rsidRDefault="00000000">
      <w:pPr>
        <w:pStyle w:val="ListParagraph"/>
        <w:numPr>
          <w:ilvl w:val="0"/>
          <w:numId w:val="2"/>
        </w:numPr>
        <w:tabs>
          <w:tab w:val="left" w:pos="350"/>
        </w:tabs>
        <w:spacing w:before="22" w:line="264" w:lineRule="auto"/>
        <w:ind w:left="141" w:right="140" w:firstLine="0"/>
        <w:jc w:val="both"/>
        <w:rPr>
          <w:rFonts w:ascii="Times New Roman" w:hAnsi="Times New Roman" w:cs="Times New Roman"/>
          <w:sz w:val="19"/>
        </w:rPr>
      </w:pPr>
      <w:r w:rsidRPr="006468AB">
        <w:rPr>
          <w:rFonts w:ascii="Times New Roman" w:hAnsi="Times New Roman" w:cs="Times New Roman"/>
          <w:w w:val="105"/>
          <w:sz w:val="19"/>
        </w:rPr>
        <w:t>[</w:t>
      </w:r>
      <w:hyperlink w:anchor="_bookmark18" w:history="1">
        <w:r w:rsidRPr="006468AB">
          <w:rPr>
            <w:rFonts w:ascii="Times New Roman" w:hAnsi="Times New Roman" w:cs="Times New Roman"/>
            <w:color w:val="0000FF"/>
            <w:w w:val="105"/>
            <w:sz w:val="19"/>
          </w:rPr>
          <w:t>12</w:t>
        </w:r>
      </w:hyperlink>
      <w:r w:rsidRPr="006468AB">
        <w:rPr>
          <w:rFonts w:ascii="Times New Roman" w:hAnsi="Times New Roman" w:cs="Times New Roman"/>
          <w:w w:val="105"/>
          <w:sz w:val="19"/>
        </w:rPr>
        <w:t>], suggesting no significant multicollinearity. For instance,</w:t>
      </w:r>
      <w:r w:rsidRPr="006468AB">
        <w:rPr>
          <w:rFonts w:ascii="Times New Roman" w:hAnsi="Times New Roman" w:cs="Times New Roman"/>
          <w:spacing w:val="30"/>
          <w:w w:val="105"/>
          <w:sz w:val="19"/>
        </w:rPr>
        <w:t xml:space="preserve"> </w:t>
      </w:r>
      <w:r w:rsidRPr="006468AB">
        <w:rPr>
          <w:rFonts w:ascii="Times New Roman" w:hAnsi="Times New Roman" w:cs="Times New Roman"/>
          <w:w w:val="105"/>
          <w:sz w:val="19"/>
        </w:rPr>
        <w:t>dividend</w:t>
      </w:r>
      <w:r w:rsidRPr="006468AB">
        <w:rPr>
          <w:rFonts w:ascii="Times New Roman" w:hAnsi="Times New Roman" w:cs="Times New Roman"/>
          <w:spacing w:val="30"/>
          <w:w w:val="105"/>
          <w:sz w:val="19"/>
        </w:rPr>
        <w:t xml:space="preserve"> </w:t>
      </w:r>
      <w:r w:rsidRPr="006468AB">
        <w:rPr>
          <w:rFonts w:ascii="Times New Roman" w:hAnsi="Times New Roman" w:cs="Times New Roman"/>
          <w:w w:val="105"/>
          <w:sz w:val="19"/>
        </w:rPr>
        <w:t>yield</w:t>
      </w:r>
      <w:r w:rsidRPr="006468AB">
        <w:rPr>
          <w:rFonts w:ascii="Times New Roman" w:hAnsi="Times New Roman" w:cs="Times New Roman"/>
          <w:spacing w:val="30"/>
          <w:w w:val="105"/>
          <w:sz w:val="19"/>
        </w:rPr>
        <w:t xml:space="preserve"> </w:t>
      </w:r>
      <w:r w:rsidRPr="006468AB">
        <w:rPr>
          <w:rFonts w:ascii="Times New Roman" w:hAnsi="Times New Roman" w:cs="Times New Roman"/>
          <w:w w:val="105"/>
          <w:sz w:val="19"/>
        </w:rPr>
        <w:t>and</w:t>
      </w:r>
      <w:r w:rsidRPr="006468AB">
        <w:rPr>
          <w:rFonts w:ascii="Times New Roman" w:hAnsi="Times New Roman" w:cs="Times New Roman"/>
          <w:spacing w:val="30"/>
          <w:w w:val="105"/>
          <w:sz w:val="19"/>
        </w:rPr>
        <w:t xml:space="preserve"> </w:t>
      </w:r>
      <w:r w:rsidRPr="006468AB">
        <w:rPr>
          <w:rFonts w:ascii="Times New Roman" w:hAnsi="Times New Roman" w:cs="Times New Roman"/>
          <w:w w:val="105"/>
          <w:sz w:val="19"/>
        </w:rPr>
        <w:t>market</w:t>
      </w:r>
      <w:r w:rsidRPr="006468AB">
        <w:rPr>
          <w:rFonts w:ascii="Times New Roman" w:hAnsi="Times New Roman" w:cs="Times New Roman"/>
          <w:spacing w:val="30"/>
          <w:w w:val="105"/>
          <w:sz w:val="19"/>
        </w:rPr>
        <w:t xml:space="preserve"> </w:t>
      </w:r>
      <w:r w:rsidRPr="006468AB">
        <w:rPr>
          <w:rFonts w:ascii="Times New Roman" w:hAnsi="Times New Roman" w:cs="Times New Roman"/>
          <w:w w:val="105"/>
          <w:sz w:val="19"/>
        </w:rPr>
        <w:t>share</w:t>
      </w:r>
      <w:r w:rsidRPr="006468AB">
        <w:rPr>
          <w:rFonts w:ascii="Times New Roman" w:hAnsi="Times New Roman" w:cs="Times New Roman"/>
          <w:spacing w:val="30"/>
          <w:w w:val="105"/>
          <w:sz w:val="19"/>
        </w:rPr>
        <w:t xml:space="preserve"> </w:t>
      </w:r>
      <w:r w:rsidRPr="006468AB">
        <w:rPr>
          <w:rFonts w:ascii="Times New Roman" w:hAnsi="Times New Roman" w:cs="Times New Roman"/>
          <w:w w:val="105"/>
          <w:sz w:val="19"/>
        </w:rPr>
        <w:t>have</w:t>
      </w:r>
      <w:r w:rsidRPr="006468AB">
        <w:rPr>
          <w:rFonts w:ascii="Times New Roman" w:hAnsi="Times New Roman" w:cs="Times New Roman"/>
          <w:spacing w:val="30"/>
          <w:w w:val="105"/>
          <w:sz w:val="19"/>
        </w:rPr>
        <w:t xml:space="preserve"> </w:t>
      </w:r>
      <w:r w:rsidRPr="006468AB">
        <w:rPr>
          <w:rFonts w:ascii="Times New Roman" w:hAnsi="Times New Roman" w:cs="Times New Roman"/>
          <w:w w:val="105"/>
          <w:sz w:val="19"/>
        </w:rPr>
        <w:t>VIFs</w:t>
      </w:r>
      <w:r w:rsidRPr="006468AB">
        <w:rPr>
          <w:rFonts w:ascii="Times New Roman" w:hAnsi="Times New Roman" w:cs="Times New Roman"/>
          <w:spacing w:val="30"/>
          <w:w w:val="105"/>
          <w:sz w:val="19"/>
        </w:rPr>
        <w:t xml:space="preserve"> </w:t>
      </w:r>
      <w:r w:rsidRPr="006468AB">
        <w:rPr>
          <w:rFonts w:ascii="Times New Roman" w:hAnsi="Times New Roman" w:cs="Times New Roman"/>
          <w:w w:val="105"/>
          <w:sz w:val="19"/>
        </w:rPr>
        <w:t>of 1, indicating a low correlation with other variables. Cost</w:t>
      </w:r>
      <w:r w:rsidRPr="006468AB">
        <w:rPr>
          <w:rFonts w:ascii="Times New Roman" w:hAnsi="Times New Roman" w:cs="Times New Roman"/>
          <w:spacing w:val="40"/>
          <w:w w:val="105"/>
          <w:sz w:val="19"/>
        </w:rPr>
        <w:t xml:space="preserve"> </w:t>
      </w:r>
      <w:r w:rsidRPr="006468AB">
        <w:rPr>
          <w:rFonts w:ascii="Times New Roman" w:hAnsi="Times New Roman" w:cs="Times New Roman"/>
          <w:w w:val="105"/>
          <w:sz w:val="19"/>
        </w:rPr>
        <w:t>of debt and WACC have VIFs around 4.286 and 4.886, respectively, indicating low multicollinearity. Overall, the absence of significant multicollinearity suggests reliable regression coefficient estimates.</w:t>
      </w:r>
    </w:p>
    <w:p w14:paraId="00E81E2E" w14:textId="77777777" w:rsidR="00607341" w:rsidRPr="006468AB" w:rsidRDefault="00000000">
      <w:pPr>
        <w:pStyle w:val="BodyText"/>
        <w:spacing w:line="264" w:lineRule="auto"/>
        <w:ind w:left="142" w:right="139" w:firstLine="159"/>
        <w:jc w:val="both"/>
      </w:pPr>
      <w:r w:rsidRPr="006468AB">
        <w:rPr>
          <w:w w:val="105"/>
        </w:rPr>
        <w:t xml:space="preserve">Table </w:t>
      </w:r>
      <w:hyperlink w:anchor="_bookmark3" w:history="1">
        <w:r w:rsidRPr="006468AB">
          <w:rPr>
            <w:color w:val="0000FF"/>
            <w:w w:val="105"/>
          </w:rPr>
          <w:t>4</w:t>
        </w:r>
      </w:hyperlink>
      <w:r w:rsidRPr="006468AB">
        <w:rPr>
          <w:color w:val="0000FF"/>
          <w:w w:val="105"/>
        </w:rPr>
        <w:t xml:space="preserve"> </w:t>
      </w:r>
      <w:r w:rsidRPr="006468AB">
        <w:rPr>
          <w:w w:val="105"/>
        </w:rPr>
        <w:t xml:space="preserve">presents the correlation matrix results, com- </w:t>
      </w:r>
      <w:proofErr w:type="spellStart"/>
      <w:r w:rsidRPr="006468AB">
        <w:rPr>
          <w:w w:val="105"/>
        </w:rPr>
        <w:t>plementing</w:t>
      </w:r>
      <w:proofErr w:type="spellEnd"/>
      <w:r w:rsidRPr="006468AB">
        <w:rPr>
          <w:w w:val="105"/>
        </w:rPr>
        <w:t xml:space="preserve"> the variance inflation factor (VIF) analysis</w:t>
      </w:r>
      <w:r w:rsidRPr="006468AB">
        <w:rPr>
          <w:spacing w:val="40"/>
          <w:w w:val="105"/>
        </w:rPr>
        <w:t xml:space="preserve"> </w:t>
      </w:r>
      <w:r w:rsidRPr="006468AB">
        <w:rPr>
          <w:w w:val="105"/>
        </w:rPr>
        <w:t>and confirming the absence of multicollinearity among</w:t>
      </w:r>
      <w:r w:rsidRPr="006468AB">
        <w:rPr>
          <w:spacing w:val="80"/>
          <w:w w:val="105"/>
        </w:rPr>
        <w:t xml:space="preserve"> </w:t>
      </w:r>
      <w:r w:rsidRPr="006468AB">
        <w:rPr>
          <w:w w:val="105"/>
        </w:rPr>
        <w:t xml:space="preserve">the independent variables. The correlation coefficients between the independent variables (columns 4 to 7 and </w:t>
      </w:r>
      <w:proofErr w:type="spellStart"/>
      <w:r w:rsidRPr="006468AB">
        <w:rPr>
          <w:w w:val="105"/>
        </w:rPr>
        <w:t>rows</w:t>
      </w:r>
      <w:proofErr w:type="spellEnd"/>
      <w:r w:rsidRPr="006468AB">
        <w:rPr>
          <w:spacing w:val="21"/>
          <w:w w:val="105"/>
        </w:rPr>
        <w:t xml:space="preserve"> </w:t>
      </w:r>
      <w:r w:rsidRPr="006468AB">
        <w:rPr>
          <w:w w:val="105"/>
        </w:rPr>
        <w:t>4</w:t>
      </w:r>
      <w:r w:rsidRPr="006468AB">
        <w:rPr>
          <w:spacing w:val="22"/>
          <w:w w:val="105"/>
        </w:rPr>
        <w:t xml:space="preserve"> </w:t>
      </w:r>
      <w:r w:rsidRPr="006468AB">
        <w:rPr>
          <w:w w:val="105"/>
        </w:rPr>
        <w:t>to</w:t>
      </w:r>
      <w:r w:rsidRPr="006468AB">
        <w:rPr>
          <w:spacing w:val="21"/>
          <w:w w:val="105"/>
        </w:rPr>
        <w:t xml:space="preserve"> </w:t>
      </w:r>
      <w:r w:rsidRPr="006468AB">
        <w:rPr>
          <w:w w:val="105"/>
        </w:rPr>
        <w:t>7)</w:t>
      </w:r>
      <w:r w:rsidRPr="006468AB">
        <w:rPr>
          <w:spacing w:val="22"/>
          <w:w w:val="105"/>
        </w:rPr>
        <w:t xml:space="preserve"> </w:t>
      </w:r>
      <w:r w:rsidRPr="006468AB">
        <w:rPr>
          <w:w w:val="105"/>
        </w:rPr>
        <w:t>are</w:t>
      </w:r>
      <w:r w:rsidRPr="006468AB">
        <w:rPr>
          <w:spacing w:val="21"/>
          <w:w w:val="105"/>
        </w:rPr>
        <w:t xml:space="preserve"> </w:t>
      </w:r>
      <w:r w:rsidRPr="006468AB">
        <w:rPr>
          <w:w w:val="105"/>
        </w:rPr>
        <w:t>below</w:t>
      </w:r>
      <w:r w:rsidRPr="006468AB">
        <w:rPr>
          <w:spacing w:val="22"/>
          <w:w w:val="105"/>
        </w:rPr>
        <w:t xml:space="preserve"> </w:t>
      </w:r>
      <w:r w:rsidRPr="006468AB">
        <w:rPr>
          <w:w w:val="105"/>
        </w:rPr>
        <w:t>the</w:t>
      </w:r>
      <w:r w:rsidRPr="006468AB">
        <w:rPr>
          <w:spacing w:val="21"/>
          <w:w w:val="105"/>
        </w:rPr>
        <w:t xml:space="preserve"> </w:t>
      </w:r>
      <w:r w:rsidRPr="006468AB">
        <w:rPr>
          <w:w w:val="105"/>
        </w:rPr>
        <w:t>widely</w:t>
      </w:r>
      <w:r w:rsidRPr="006468AB">
        <w:rPr>
          <w:spacing w:val="22"/>
          <w:w w:val="105"/>
        </w:rPr>
        <w:t xml:space="preserve"> </w:t>
      </w:r>
      <w:r w:rsidRPr="006468AB">
        <w:rPr>
          <w:w w:val="105"/>
        </w:rPr>
        <w:t>accepted</w:t>
      </w:r>
      <w:r w:rsidRPr="006468AB">
        <w:rPr>
          <w:spacing w:val="21"/>
          <w:w w:val="105"/>
        </w:rPr>
        <w:t xml:space="preserve"> </w:t>
      </w:r>
      <w:r w:rsidRPr="006468AB">
        <w:rPr>
          <w:w w:val="105"/>
        </w:rPr>
        <w:t>threshold</w:t>
      </w:r>
      <w:r w:rsidRPr="006468AB">
        <w:rPr>
          <w:spacing w:val="22"/>
          <w:w w:val="105"/>
        </w:rPr>
        <w:t xml:space="preserve"> </w:t>
      </w:r>
      <w:r w:rsidRPr="006468AB">
        <w:rPr>
          <w:spacing w:val="-5"/>
          <w:w w:val="105"/>
        </w:rPr>
        <w:t>of</w:t>
      </w:r>
    </w:p>
    <w:p w14:paraId="63DA7532" w14:textId="77777777" w:rsidR="00607341" w:rsidRPr="006468AB" w:rsidRDefault="00000000">
      <w:pPr>
        <w:pStyle w:val="BodyText"/>
        <w:spacing w:line="264" w:lineRule="auto"/>
        <w:ind w:left="142" w:right="139"/>
        <w:jc w:val="both"/>
      </w:pPr>
      <w:r w:rsidRPr="006468AB">
        <w:rPr>
          <w:w w:val="105"/>
        </w:rPr>
        <w:t>0.70 [</w:t>
      </w:r>
      <w:hyperlink w:anchor="_bookmark22" w:history="1">
        <w:r w:rsidRPr="006468AB">
          <w:rPr>
            <w:color w:val="0000FF"/>
            <w:w w:val="105"/>
          </w:rPr>
          <w:t>16</w:t>
        </w:r>
      </w:hyperlink>
      <w:r w:rsidRPr="006468AB">
        <w:rPr>
          <w:w w:val="105"/>
        </w:rPr>
        <w:t xml:space="preserve">, </w:t>
      </w:r>
      <w:hyperlink w:anchor="_bookmark23" w:history="1">
        <w:r w:rsidRPr="006468AB">
          <w:rPr>
            <w:color w:val="0000FF"/>
            <w:w w:val="105"/>
          </w:rPr>
          <w:t>17</w:t>
        </w:r>
      </w:hyperlink>
      <w:r w:rsidRPr="006468AB">
        <w:rPr>
          <w:w w:val="105"/>
        </w:rPr>
        <w:t xml:space="preserve">]. This finding further strengthens the </w:t>
      </w:r>
      <w:proofErr w:type="spellStart"/>
      <w:proofErr w:type="gramStart"/>
      <w:r w:rsidRPr="006468AB">
        <w:rPr>
          <w:w w:val="105"/>
        </w:rPr>
        <w:t>conclu</w:t>
      </w:r>
      <w:proofErr w:type="spellEnd"/>
      <w:r w:rsidRPr="006468AB">
        <w:rPr>
          <w:w w:val="105"/>
        </w:rPr>
        <w:t xml:space="preserve">- </w:t>
      </w:r>
      <w:proofErr w:type="spellStart"/>
      <w:r w:rsidRPr="006468AB">
        <w:rPr>
          <w:w w:val="105"/>
        </w:rPr>
        <w:t>sion</w:t>
      </w:r>
      <w:proofErr w:type="spellEnd"/>
      <w:proofErr w:type="gramEnd"/>
      <w:r w:rsidRPr="006468AB">
        <w:rPr>
          <w:w w:val="105"/>
        </w:rPr>
        <w:t xml:space="preserve"> that multicollinearity is not a significant concern in the regression model. The correlation matrix underscores that the independent variables are not highly correlated with each other, as evidenced by the correlation </w:t>
      </w:r>
      <w:proofErr w:type="spellStart"/>
      <w:r w:rsidRPr="006468AB">
        <w:rPr>
          <w:w w:val="105"/>
        </w:rPr>
        <w:t>coeffi</w:t>
      </w:r>
      <w:proofErr w:type="spellEnd"/>
      <w:r w:rsidRPr="006468AB">
        <w:rPr>
          <w:w w:val="105"/>
        </w:rPr>
        <w:t xml:space="preserve">- </w:t>
      </w:r>
      <w:proofErr w:type="spellStart"/>
      <w:r w:rsidRPr="006468AB">
        <w:rPr>
          <w:w w:val="105"/>
        </w:rPr>
        <w:t>cients</w:t>
      </w:r>
      <w:proofErr w:type="spellEnd"/>
      <w:r w:rsidRPr="006468AB">
        <w:rPr>
          <w:w w:val="105"/>
        </w:rPr>
        <w:t xml:space="preserve"> below the threshold value. This outcome bolsters the reliability of the regression results and instills greater confidence in the validity of the </w:t>
      </w:r>
      <w:proofErr w:type="gramStart"/>
      <w:r w:rsidRPr="006468AB">
        <w:rPr>
          <w:w w:val="105"/>
        </w:rPr>
        <w:t>derived findings</w:t>
      </w:r>
      <w:proofErr w:type="gramEnd"/>
      <w:r w:rsidRPr="006468AB">
        <w:rPr>
          <w:w w:val="105"/>
        </w:rPr>
        <w:t>.</w:t>
      </w:r>
    </w:p>
    <w:p w14:paraId="4ECED8A1" w14:textId="77777777" w:rsidR="00607341" w:rsidRPr="006468AB" w:rsidRDefault="00000000">
      <w:pPr>
        <w:pStyle w:val="BodyText"/>
        <w:spacing w:line="264" w:lineRule="auto"/>
        <w:ind w:right="139" w:firstLine="160"/>
        <w:jc w:val="both"/>
      </w:pPr>
      <w:r w:rsidRPr="006468AB">
        <w:rPr>
          <w:w w:val="110"/>
        </w:rPr>
        <w:t xml:space="preserve">Table </w:t>
      </w:r>
      <w:hyperlink w:anchor="_bookmark4" w:history="1">
        <w:r w:rsidRPr="006468AB">
          <w:rPr>
            <w:color w:val="0000FF"/>
            <w:w w:val="110"/>
          </w:rPr>
          <w:t>5</w:t>
        </w:r>
      </w:hyperlink>
      <w:r w:rsidRPr="006468AB">
        <w:rPr>
          <w:color w:val="0000FF"/>
          <w:w w:val="110"/>
        </w:rPr>
        <w:t xml:space="preserve"> </w:t>
      </w:r>
      <w:r w:rsidRPr="006468AB">
        <w:rPr>
          <w:w w:val="110"/>
        </w:rPr>
        <w:t>presents the results of panel unit root tests conducted to assess the variables’ stationarity. These tests determine whether the variables exhibit unit root behavior, indicating non-stationarity, or are stationary over</w:t>
      </w:r>
      <w:r w:rsidRPr="006468AB">
        <w:rPr>
          <w:spacing w:val="-11"/>
          <w:w w:val="110"/>
        </w:rPr>
        <w:t xml:space="preserve"> </w:t>
      </w:r>
      <w:r w:rsidRPr="006468AB">
        <w:rPr>
          <w:w w:val="110"/>
        </w:rPr>
        <w:t>time.</w:t>
      </w:r>
      <w:r w:rsidRPr="006468AB">
        <w:rPr>
          <w:spacing w:val="-11"/>
          <w:w w:val="110"/>
        </w:rPr>
        <w:t xml:space="preserve"> </w:t>
      </w:r>
      <w:r w:rsidRPr="006468AB">
        <w:rPr>
          <w:w w:val="110"/>
        </w:rPr>
        <w:t>Two</w:t>
      </w:r>
      <w:r w:rsidRPr="006468AB">
        <w:rPr>
          <w:spacing w:val="-11"/>
          <w:w w:val="110"/>
        </w:rPr>
        <w:t xml:space="preserve"> </w:t>
      </w:r>
      <w:r w:rsidRPr="006468AB">
        <w:rPr>
          <w:w w:val="110"/>
        </w:rPr>
        <w:t>methods,</w:t>
      </w:r>
      <w:r w:rsidRPr="006468AB">
        <w:rPr>
          <w:spacing w:val="-11"/>
          <w:w w:val="110"/>
        </w:rPr>
        <w:t xml:space="preserve"> </w:t>
      </w:r>
      <w:r w:rsidRPr="006468AB">
        <w:rPr>
          <w:w w:val="110"/>
        </w:rPr>
        <w:t>Levin,</w:t>
      </w:r>
      <w:r w:rsidRPr="006468AB">
        <w:rPr>
          <w:spacing w:val="-11"/>
          <w:w w:val="110"/>
        </w:rPr>
        <w:t xml:space="preserve"> </w:t>
      </w:r>
      <w:r w:rsidRPr="006468AB">
        <w:rPr>
          <w:w w:val="110"/>
        </w:rPr>
        <w:t>Lin</w:t>
      </w:r>
      <w:r w:rsidRPr="006468AB">
        <w:rPr>
          <w:spacing w:val="-11"/>
          <w:w w:val="110"/>
        </w:rPr>
        <w:t xml:space="preserve"> </w:t>
      </w:r>
      <w:r w:rsidRPr="006468AB">
        <w:rPr>
          <w:w w:val="110"/>
        </w:rPr>
        <w:t>and</w:t>
      </w:r>
      <w:r w:rsidRPr="006468AB">
        <w:rPr>
          <w:spacing w:val="-11"/>
          <w:w w:val="110"/>
        </w:rPr>
        <w:t xml:space="preserve"> </w:t>
      </w:r>
      <w:r w:rsidRPr="006468AB">
        <w:rPr>
          <w:w w:val="110"/>
        </w:rPr>
        <w:t>Chu,</w:t>
      </w:r>
      <w:r w:rsidRPr="006468AB">
        <w:rPr>
          <w:spacing w:val="-11"/>
          <w:w w:val="110"/>
        </w:rPr>
        <w:t xml:space="preserve"> </w:t>
      </w:r>
      <w:r w:rsidRPr="006468AB">
        <w:rPr>
          <w:w w:val="110"/>
        </w:rPr>
        <w:t>and</w:t>
      </w:r>
      <w:r w:rsidRPr="006468AB">
        <w:rPr>
          <w:spacing w:val="-11"/>
          <w:w w:val="110"/>
        </w:rPr>
        <w:t xml:space="preserve"> </w:t>
      </w:r>
      <w:r w:rsidRPr="006468AB">
        <w:rPr>
          <w:w w:val="110"/>
        </w:rPr>
        <w:t xml:space="preserve">cross- </w:t>
      </w:r>
      <w:r w:rsidRPr="006468AB">
        <w:t>sectional augmented IPS (CIPS), were utilized to evaluate</w:t>
      </w:r>
      <w:r w:rsidRPr="006468AB">
        <w:rPr>
          <w:spacing w:val="40"/>
          <w:w w:val="110"/>
        </w:rPr>
        <w:t xml:space="preserve"> </w:t>
      </w:r>
      <w:r w:rsidRPr="006468AB">
        <w:rPr>
          <w:w w:val="110"/>
        </w:rPr>
        <w:t xml:space="preserve">the variables’ stationarity. The null hypothesis for both tests is that the variables contain unit roots, suggesting </w:t>
      </w:r>
      <w:r w:rsidRPr="006468AB">
        <w:t xml:space="preserve">non-stationarity. Conversely, the alternative hypothesis is </w:t>
      </w:r>
      <w:r w:rsidRPr="006468AB">
        <w:rPr>
          <w:w w:val="110"/>
        </w:rPr>
        <w:t>that the variables are stationary.</w:t>
      </w:r>
    </w:p>
    <w:p w14:paraId="70597925" w14:textId="77777777" w:rsidR="00607341" w:rsidRPr="006468AB" w:rsidRDefault="00000000">
      <w:pPr>
        <w:pStyle w:val="BodyText"/>
        <w:spacing w:line="264" w:lineRule="auto"/>
        <w:ind w:left="142" w:right="139" w:firstLine="159"/>
        <w:jc w:val="both"/>
      </w:pPr>
      <w:r w:rsidRPr="006468AB">
        <w:rPr>
          <w:w w:val="105"/>
        </w:rPr>
        <w:t>The</w:t>
      </w:r>
      <w:r w:rsidRPr="006468AB">
        <w:rPr>
          <w:spacing w:val="40"/>
          <w:w w:val="105"/>
        </w:rPr>
        <w:t xml:space="preserve"> </w:t>
      </w:r>
      <w:r w:rsidRPr="006468AB">
        <w:rPr>
          <w:w w:val="105"/>
        </w:rPr>
        <w:t>tests</w:t>
      </w:r>
      <w:r w:rsidRPr="006468AB">
        <w:rPr>
          <w:spacing w:val="40"/>
          <w:w w:val="105"/>
        </w:rPr>
        <w:t xml:space="preserve"> </w:t>
      </w:r>
      <w:r w:rsidRPr="006468AB">
        <w:rPr>
          <w:w w:val="105"/>
        </w:rPr>
        <w:t>were</w:t>
      </w:r>
      <w:r w:rsidRPr="006468AB">
        <w:rPr>
          <w:spacing w:val="40"/>
          <w:w w:val="105"/>
        </w:rPr>
        <w:t xml:space="preserve"> </w:t>
      </w:r>
      <w:r w:rsidRPr="006468AB">
        <w:rPr>
          <w:w w:val="105"/>
        </w:rPr>
        <w:t>conducted</w:t>
      </w:r>
      <w:r w:rsidRPr="006468AB">
        <w:rPr>
          <w:spacing w:val="40"/>
          <w:w w:val="105"/>
        </w:rPr>
        <w:t xml:space="preserve"> </w:t>
      </w:r>
      <w:r w:rsidRPr="006468AB">
        <w:rPr>
          <w:w w:val="105"/>
        </w:rPr>
        <w:t>at</w:t>
      </w:r>
      <w:r w:rsidRPr="006468AB">
        <w:rPr>
          <w:spacing w:val="40"/>
          <w:w w:val="105"/>
        </w:rPr>
        <w:t xml:space="preserve"> </w:t>
      </w:r>
      <w:r w:rsidRPr="006468AB">
        <w:rPr>
          <w:w w:val="105"/>
        </w:rPr>
        <w:t>both</w:t>
      </w:r>
      <w:r w:rsidRPr="006468AB">
        <w:rPr>
          <w:spacing w:val="40"/>
          <w:w w:val="105"/>
        </w:rPr>
        <w:t xml:space="preserve"> </w:t>
      </w:r>
      <w:r w:rsidRPr="006468AB">
        <w:rPr>
          <w:w w:val="105"/>
        </w:rPr>
        <w:t>the</w:t>
      </w:r>
      <w:r w:rsidRPr="006468AB">
        <w:rPr>
          <w:spacing w:val="40"/>
          <w:w w:val="105"/>
        </w:rPr>
        <w:t xml:space="preserve"> </w:t>
      </w:r>
      <w:r w:rsidRPr="006468AB">
        <w:rPr>
          <w:w w:val="105"/>
        </w:rPr>
        <w:t>variables’</w:t>
      </w:r>
      <w:r w:rsidRPr="006468AB">
        <w:rPr>
          <w:spacing w:val="40"/>
          <w:w w:val="105"/>
        </w:rPr>
        <w:t xml:space="preserve"> </w:t>
      </w:r>
      <w:proofErr w:type="gramStart"/>
      <w:r w:rsidRPr="006468AB">
        <w:rPr>
          <w:w w:val="105"/>
        </w:rPr>
        <w:t>lev</w:t>
      </w:r>
      <w:proofErr w:type="gramEnd"/>
      <w:r w:rsidRPr="006468AB">
        <w:rPr>
          <w:w w:val="105"/>
        </w:rPr>
        <w:t xml:space="preserve">- </w:t>
      </w:r>
      <w:proofErr w:type="spellStart"/>
      <w:r w:rsidRPr="006468AB">
        <w:rPr>
          <w:w w:val="105"/>
        </w:rPr>
        <w:t>els</w:t>
      </w:r>
      <w:proofErr w:type="spellEnd"/>
      <w:r w:rsidRPr="006468AB">
        <w:rPr>
          <w:w w:val="105"/>
        </w:rPr>
        <w:t xml:space="preserve"> and first differences. Results indicate that the null hypothesis of unit roots is rejected at the 1% significance level for all variables, as indicated by the extremely low</w:t>
      </w:r>
      <w:r w:rsidRPr="006468AB">
        <w:rPr>
          <w:spacing w:val="40"/>
          <w:w w:val="105"/>
        </w:rPr>
        <w:t xml:space="preserve"> </w:t>
      </w:r>
      <w:r w:rsidRPr="006468AB">
        <w:rPr>
          <w:i/>
          <w:w w:val="105"/>
        </w:rPr>
        <w:t>p</w:t>
      </w:r>
      <w:r w:rsidRPr="006468AB">
        <w:rPr>
          <w:w w:val="105"/>
        </w:rPr>
        <w:t xml:space="preserve">-values (0.000). These findings suggest that all </w:t>
      </w:r>
      <w:proofErr w:type="spellStart"/>
      <w:r w:rsidRPr="006468AB">
        <w:rPr>
          <w:w w:val="105"/>
        </w:rPr>
        <w:t>vari</w:t>
      </w:r>
      <w:proofErr w:type="spellEnd"/>
      <w:r w:rsidRPr="006468AB">
        <w:rPr>
          <w:w w:val="105"/>
        </w:rPr>
        <w:t>-</w:t>
      </w:r>
      <w:r w:rsidRPr="006468AB">
        <w:rPr>
          <w:spacing w:val="40"/>
          <w:w w:val="105"/>
        </w:rPr>
        <w:t xml:space="preserve"> </w:t>
      </w:r>
      <w:proofErr w:type="spellStart"/>
      <w:r w:rsidRPr="006468AB">
        <w:rPr>
          <w:w w:val="105"/>
        </w:rPr>
        <w:t>ables</w:t>
      </w:r>
      <w:proofErr w:type="spellEnd"/>
      <w:r w:rsidRPr="006468AB">
        <w:rPr>
          <w:w w:val="105"/>
        </w:rPr>
        <w:t xml:space="preserve"> are stationary in their levels or first differences. The results of the panel unit root tests affirm the data’s suit- ability for further analysis and modeling.</w:t>
      </w:r>
    </w:p>
    <w:p w14:paraId="3389666B"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2" w:space="720" w:equalWidth="0">
            <w:col w:w="4860" w:space="100"/>
            <w:col w:w="4966"/>
          </w:cols>
        </w:sectPr>
      </w:pPr>
    </w:p>
    <w:p w14:paraId="392AF8F4" w14:textId="77777777" w:rsidR="00607341" w:rsidRPr="006468AB" w:rsidRDefault="00607341">
      <w:pPr>
        <w:pStyle w:val="BodyText"/>
        <w:ind w:left="0"/>
        <w:rPr>
          <w:sz w:val="20"/>
        </w:rPr>
      </w:pPr>
    </w:p>
    <w:p w14:paraId="409D7990" w14:textId="77777777" w:rsidR="00607341" w:rsidRPr="006468AB" w:rsidRDefault="00607341">
      <w:pPr>
        <w:pStyle w:val="BodyText"/>
        <w:spacing w:before="12"/>
        <w:ind w:left="0"/>
        <w:rPr>
          <w:sz w:val="20"/>
        </w:rPr>
      </w:pPr>
    </w:p>
    <w:tbl>
      <w:tblPr>
        <w:tblW w:w="0" w:type="auto"/>
        <w:tblInd w:w="149" w:type="dxa"/>
        <w:tblLayout w:type="fixed"/>
        <w:tblCellMar>
          <w:left w:w="0" w:type="dxa"/>
          <w:right w:w="0" w:type="dxa"/>
        </w:tblCellMar>
        <w:tblLook w:val="01E0" w:firstRow="1" w:lastRow="1" w:firstColumn="1" w:lastColumn="1" w:noHBand="0" w:noVBand="0"/>
      </w:tblPr>
      <w:tblGrid>
        <w:gridCol w:w="2296"/>
        <w:gridCol w:w="931"/>
        <w:gridCol w:w="1152"/>
        <w:gridCol w:w="1034"/>
        <w:gridCol w:w="1154"/>
        <w:gridCol w:w="1152"/>
        <w:gridCol w:w="1152"/>
        <w:gridCol w:w="771"/>
      </w:tblGrid>
      <w:tr w:rsidR="00607341" w:rsidRPr="006468AB" w14:paraId="6E189805" w14:textId="77777777">
        <w:trPr>
          <w:trHeight w:val="307"/>
        </w:trPr>
        <w:tc>
          <w:tcPr>
            <w:tcW w:w="2296" w:type="dxa"/>
            <w:tcBorders>
              <w:bottom w:val="single" w:sz="2" w:space="0" w:color="000000"/>
            </w:tcBorders>
          </w:tcPr>
          <w:p w14:paraId="744D69BE" w14:textId="77777777" w:rsidR="00607341" w:rsidRPr="006468AB" w:rsidRDefault="00000000">
            <w:pPr>
              <w:pStyle w:val="TableParagraph"/>
              <w:spacing w:line="218" w:lineRule="exact"/>
              <w:rPr>
                <w:rFonts w:ascii="Times New Roman" w:hAnsi="Times New Roman" w:cs="Times New Roman"/>
                <w:sz w:val="18"/>
              </w:rPr>
            </w:pPr>
            <w:bookmarkStart w:id="27" w:name="_bookmark3"/>
            <w:bookmarkEnd w:id="27"/>
            <w:r w:rsidRPr="006468AB">
              <w:rPr>
                <w:rFonts w:ascii="Times New Roman" w:hAnsi="Times New Roman" w:cs="Times New Roman"/>
                <w:b/>
                <w:spacing w:val="-2"/>
                <w:w w:val="90"/>
                <w:sz w:val="18"/>
              </w:rPr>
              <w:t>Table</w:t>
            </w:r>
            <w:r w:rsidRPr="006468AB">
              <w:rPr>
                <w:rFonts w:ascii="Times New Roman" w:hAnsi="Times New Roman" w:cs="Times New Roman"/>
                <w:b/>
                <w:spacing w:val="-12"/>
                <w:w w:val="90"/>
                <w:sz w:val="18"/>
              </w:rPr>
              <w:t xml:space="preserve"> </w:t>
            </w:r>
            <w:r w:rsidRPr="006468AB">
              <w:rPr>
                <w:rFonts w:ascii="Times New Roman" w:hAnsi="Times New Roman" w:cs="Times New Roman"/>
                <w:b/>
                <w:spacing w:val="-2"/>
                <w:w w:val="90"/>
                <w:sz w:val="18"/>
              </w:rPr>
              <w:t>4</w:t>
            </w:r>
            <w:r w:rsidRPr="006468AB">
              <w:rPr>
                <w:rFonts w:ascii="Times New Roman" w:hAnsi="Times New Roman" w:cs="Times New Roman"/>
                <w:b/>
                <w:spacing w:val="32"/>
                <w:sz w:val="18"/>
              </w:rPr>
              <w:t xml:space="preserve"> </w:t>
            </w:r>
            <w:r w:rsidRPr="006468AB">
              <w:rPr>
                <w:rFonts w:ascii="Times New Roman" w:hAnsi="Times New Roman" w:cs="Times New Roman"/>
                <w:spacing w:val="-2"/>
                <w:w w:val="90"/>
                <w:sz w:val="18"/>
              </w:rPr>
              <w:t>Matrix</w:t>
            </w:r>
            <w:r w:rsidRPr="006468AB">
              <w:rPr>
                <w:rFonts w:ascii="Times New Roman" w:hAnsi="Times New Roman" w:cs="Times New Roman"/>
                <w:spacing w:val="-9"/>
                <w:w w:val="90"/>
                <w:sz w:val="18"/>
              </w:rPr>
              <w:t xml:space="preserve"> </w:t>
            </w:r>
            <w:r w:rsidRPr="006468AB">
              <w:rPr>
                <w:rFonts w:ascii="Times New Roman" w:hAnsi="Times New Roman" w:cs="Times New Roman"/>
                <w:spacing w:val="-2"/>
                <w:w w:val="90"/>
                <w:sz w:val="18"/>
              </w:rPr>
              <w:t>of</w:t>
            </w:r>
            <w:r w:rsidRPr="006468AB">
              <w:rPr>
                <w:rFonts w:ascii="Times New Roman" w:hAnsi="Times New Roman" w:cs="Times New Roman"/>
                <w:spacing w:val="-10"/>
                <w:w w:val="90"/>
                <w:sz w:val="18"/>
              </w:rPr>
              <w:t xml:space="preserve"> </w:t>
            </w:r>
            <w:r w:rsidRPr="006468AB">
              <w:rPr>
                <w:rFonts w:ascii="Times New Roman" w:hAnsi="Times New Roman" w:cs="Times New Roman"/>
                <w:spacing w:val="-2"/>
                <w:w w:val="90"/>
                <w:sz w:val="18"/>
              </w:rPr>
              <w:t>correlations</w:t>
            </w:r>
          </w:p>
        </w:tc>
        <w:tc>
          <w:tcPr>
            <w:tcW w:w="7346" w:type="dxa"/>
            <w:gridSpan w:val="7"/>
            <w:tcBorders>
              <w:bottom w:val="single" w:sz="2" w:space="0" w:color="000000"/>
            </w:tcBorders>
          </w:tcPr>
          <w:p w14:paraId="58DE9575" w14:textId="77777777" w:rsidR="00607341" w:rsidRPr="006468AB" w:rsidRDefault="00607341">
            <w:pPr>
              <w:pStyle w:val="TableParagraph"/>
              <w:rPr>
                <w:rFonts w:ascii="Times New Roman" w:hAnsi="Times New Roman" w:cs="Times New Roman"/>
                <w:sz w:val="18"/>
              </w:rPr>
            </w:pPr>
          </w:p>
        </w:tc>
      </w:tr>
      <w:tr w:rsidR="00607341" w:rsidRPr="006468AB" w14:paraId="7B057368" w14:textId="77777777">
        <w:trPr>
          <w:trHeight w:val="317"/>
        </w:trPr>
        <w:tc>
          <w:tcPr>
            <w:tcW w:w="2296" w:type="dxa"/>
            <w:tcBorders>
              <w:top w:val="single" w:sz="2" w:space="0" w:color="000000"/>
              <w:bottom w:val="single" w:sz="2" w:space="0" w:color="000000"/>
            </w:tcBorders>
          </w:tcPr>
          <w:p w14:paraId="408CF4F2" w14:textId="77777777" w:rsidR="00607341" w:rsidRPr="006468AB" w:rsidRDefault="00000000">
            <w:pPr>
              <w:pStyle w:val="TableParagraph"/>
              <w:spacing w:before="29"/>
              <w:rPr>
                <w:rFonts w:ascii="Times New Roman" w:hAnsi="Times New Roman" w:cs="Times New Roman"/>
                <w:b/>
                <w:sz w:val="16"/>
              </w:rPr>
            </w:pPr>
            <w:r w:rsidRPr="006468AB">
              <w:rPr>
                <w:rFonts w:ascii="Times New Roman" w:hAnsi="Times New Roman" w:cs="Times New Roman"/>
                <w:b/>
                <w:spacing w:val="-2"/>
                <w:w w:val="95"/>
                <w:sz w:val="16"/>
              </w:rPr>
              <w:t>Variables</w:t>
            </w:r>
          </w:p>
        </w:tc>
        <w:tc>
          <w:tcPr>
            <w:tcW w:w="931" w:type="dxa"/>
            <w:tcBorders>
              <w:top w:val="single" w:sz="2" w:space="0" w:color="000000"/>
              <w:bottom w:val="single" w:sz="2" w:space="0" w:color="000000"/>
            </w:tcBorders>
          </w:tcPr>
          <w:p w14:paraId="7A9DCEF0" w14:textId="77777777" w:rsidR="00607341" w:rsidRPr="006468AB" w:rsidRDefault="00000000">
            <w:pPr>
              <w:pStyle w:val="TableParagraph"/>
              <w:spacing w:before="29"/>
              <w:ind w:left="124"/>
              <w:rPr>
                <w:rFonts w:ascii="Times New Roman" w:hAnsi="Times New Roman" w:cs="Times New Roman"/>
                <w:b/>
                <w:sz w:val="16"/>
              </w:rPr>
            </w:pPr>
            <w:r w:rsidRPr="006468AB">
              <w:rPr>
                <w:rFonts w:ascii="Times New Roman" w:hAnsi="Times New Roman" w:cs="Times New Roman"/>
                <w:b/>
                <w:spacing w:val="-5"/>
                <w:w w:val="85"/>
                <w:sz w:val="16"/>
              </w:rPr>
              <w:t>(1)</w:t>
            </w:r>
          </w:p>
        </w:tc>
        <w:tc>
          <w:tcPr>
            <w:tcW w:w="1152" w:type="dxa"/>
            <w:tcBorders>
              <w:top w:val="single" w:sz="2" w:space="0" w:color="000000"/>
              <w:bottom w:val="single" w:sz="2" w:space="0" w:color="000000"/>
            </w:tcBorders>
          </w:tcPr>
          <w:p w14:paraId="1318C407" w14:textId="77777777" w:rsidR="00607341" w:rsidRPr="006468AB" w:rsidRDefault="00000000">
            <w:pPr>
              <w:pStyle w:val="TableParagraph"/>
              <w:spacing w:before="29"/>
              <w:ind w:left="344"/>
              <w:rPr>
                <w:rFonts w:ascii="Times New Roman" w:hAnsi="Times New Roman" w:cs="Times New Roman"/>
                <w:b/>
                <w:sz w:val="16"/>
              </w:rPr>
            </w:pPr>
            <w:r w:rsidRPr="006468AB">
              <w:rPr>
                <w:rFonts w:ascii="Times New Roman" w:hAnsi="Times New Roman" w:cs="Times New Roman"/>
                <w:b/>
                <w:spacing w:val="-5"/>
                <w:w w:val="85"/>
                <w:sz w:val="16"/>
              </w:rPr>
              <w:t>(2)</w:t>
            </w:r>
          </w:p>
        </w:tc>
        <w:tc>
          <w:tcPr>
            <w:tcW w:w="1034" w:type="dxa"/>
            <w:tcBorders>
              <w:top w:val="single" w:sz="2" w:space="0" w:color="000000"/>
              <w:bottom w:val="single" w:sz="2" w:space="0" w:color="000000"/>
            </w:tcBorders>
          </w:tcPr>
          <w:p w14:paraId="3824F751" w14:textId="77777777" w:rsidR="00607341" w:rsidRPr="006468AB" w:rsidRDefault="00000000">
            <w:pPr>
              <w:pStyle w:val="TableParagraph"/>
              <w:spacing w:before="29"/>
              <w:ind w:left="344"/>
              <w:rPr>
                <w:rFonts w:ascii="Times New Roman" w:hAnsi="Times New Roman" w:cs="Times New Roman"/>
                <w:b/>
                <w:sz w:val="16"/>
              </w:rPr>
            </w:pPr>
            <w:r w:rsidRPr="006468AB">
              <w:rPr>
                <w:rFonts w:ascii="Times New Roman" w:hAnsi="Times New Roman" w:cs="Times New Roman"/>
                <w:b/>
                <w:spacing w:val="-5"/>
                <w:w w:val="85"/>
                <w:sz w:val="16"/>
              </w:rPr>
              <w:t>(3)</w:t>
            </w:r>
          </w:p>
        </w:tc>
        <w:tc>
          <w:tcPr>
            <w:tcW w:w="1154" w:type="dxa"/>
            <w:tcBorders>
              <w:top w:val="single" w:sz="2" w:space="0" w:color="000000"/>
              <w:bottom w:val="single" w:sz="2" w:space="0" w:color="000000"/>
            </w:tcBorders>
          </w:tcPr>
          <w:p w14:paraId="7D30AFCB" w14:textId="77777777" w:rsidR="00607341" w:rsidRPr="006468AB" w:rsidRDefault="00000000">
            <w:pPr>
              <w:pStyle w:val="TableParagraph"/>
              <w:spacing w:before="29"/>
              <w:ind w:left="345"/>
              <w:rPr>
                <w:rFonts w:ascii="Times New Roman" w:hAnsi="Times New Roman" w:cs="Times New Roman"/>
                <w:b/>
                <w:sz w:val="16"/>
              </w:rPr>
            </w:pPr>
            <w:r w:rsidRPr="006468AB">
              <w:rPr>
                <w:rFonts w:ascii="Times New Roman" w:hAnsi="Times New Roman" w:cs="Times New Roman"/>
                <w:b/>
                <w:spacing w:val="-5"/>
                <w:w w:val="85"/>
                <w:sz w:val="16"/>
              </w:rPr>
              <w:t>(4)</w:t>
            </w:r>
          </w:p>
        </w:tc>
        <w:tc>
          <w:tcPr>
            <w:tcW w:w="1152" w:type="dxa"/>
            <w:tcBorders>
              <w:top w:val="single" w:sz="2" w:space="0" w:color="000000"/>
              <w:bottom w:val="single" w:sz="2" w:space="0" w:color="000000"/>
            </w:tcBorders>
          </w:tcPr>
          <w:p w14:paraId="4FD508FD" w14:textId="77777777" w:rsidR="00607341" w:rsidRPr="006468AB" w:rsidRDefault="00000000">
            <w:pPr>
              <w:pStyle w:val="TableParagraph"/>
              <w:spacing w:before="29"/>
              <w:ind w:left="343"/>
              <w:rPr>
                <w:rFonts w:ascii="Times New Roman" w:hAnsi="Times New Roman" w:cs="Times New Roman"/>
                <w:b/>
                <w:sz w:val="16"/>
              </w:rPr>
            </w:pPr>
            <w:r w:rsidRPr="006468AB">
              <w:rPr>
                <w:rFonts w:ascii="Times New Roman" w:hAnsi="Times New Roman" w:cs="Times New Roman"/>
                <w:b/>
                <w:spacing w:val="-5"/>
                <w:w w:val="85"/>
                <w:sz w:val="16"/>
              </w:rPr>
              <w:t>(5)</w:t>
            </w:r>
          </w:p>
        </w:tc>
        <w:tc>
          <w:tcPr>
            <w:tcW w:w="1152" w:type="dxa"/>
            <w:tcBorders>
              <w:top w:val="single" w:sz="2" w:space="0" w:color="000000"/>
              <w:bottom w:val="single" w:sz="2" w:space="0" w:color="000000"/>
            </w:tcBorders>
          </w:tcPr>
          <w:p w14:paraId="3AC6B0B2" w14:textId="77777777" w:rsidR="00607341" w:rsidRPr="006468AB" w:rsidRDefault="00000000">
            <w:pPr>
              <w:pStyle w:val="TableParagraph"/>
              <w:spacing w:before="29"/>
              <w:ind w:left="342"/>
              <w:rPr>
                <w:rFonts w:ascii="Times New Roman" w:hAnsi="Times New Roman" w:cs="Times New Roman"/>
                <w:b/>
                <w:sz w:val="16"/>
              </w:rPr>
            </w:pPr>
            <w:r w:rsidRPr="006468AB">
              <w:rPr>
                <w:rFonts w:ascii="Times New Roman" w:hAnsi="Times New Roman" w:cs="Times New Roman"/>
                <w:b/>
                <w:spacing w:val="-5"/>
                <w:w w:val="85"/>
                <w:sz w:val="16"/>
              </w:rPr>
              <w:t>(6)</w:t>
            </w:r>
          </w:p>
        </w:tc>
        <w:tc>
          <w:tcPr>
            <w:tcW w:w="771" w:type="dxa"/>
            <w:tcBorders>
              <w:top w:val="single" w:sz="2" w:space="0" w:color="000000"/>
              <w:bottom w:val="single" w:sz="2" w:space="0" w:color="000000"/>
            </w:tcBorders>
          </w:tcPr>
          <w:p w14:paraId="73756DE2" w14:textId="77777777" w:rsidR="00607341" w:rsidRPr="006468AB" w:rsidRDefault="00000000">
            <w:pPr>
              <w:pStyle w:val="TableParagraph"/>
              <w:spacing w:before="29"/>
              <w:ind w:left="341"/>
              <w:rPr>
                <w:rFonts w:ascii="Times New Roman" w:hAnsi="Times New Roman" w:cs="Times New Roman"/>
                <w:b/>
                <w:sz w:val="16"/>
              </w:rPr>
            </w:pPr>
            <w:r w:rsidRPr="006468AB">
              <w:rPr>
                <w:rFonts w:ascii="Times New Roman" w:hAnsi="Times New Roman" w:cs="Times New Roman"/>
                <w:b/>
                <w:spacing w:val="-5"/>
                <w:w w:val="85"/>
                <w:sz w:val="16"/>
              </w:rPr>
              <w:t>(7)</w:t>
            </w:r>
          </w:p>
        </w:tc>
      </w:tr>
      <w:tr w:rsidR="00607341" w:rsidRPr="006468AB" w14:paraId="008759A8" w14:textId="77777777">
        <w:trPr>
          <w:trHeight w:val="296"/>
        </w:trPr>
        <w:tc>
          <w:tcPr>
            <w:tcW w:w="2296" w:type="dxa"/>
            <w:tcBorders>
              <w:top w:val="single" w:sz="2" w:space="0" w:color="000000"/>
            </w:tcBorders>
          </w:tcPr>
          <w:p w14:paraId="1B2943CF" w14:textId="77777777" w:rsidR="00607341" w:rsidRPr="006468AB" w:rsidRDefault="00000000">
            <w:pPr>
              <w:pStyle w:val="TableParagraph"/>
              <w:spacing w:before="76"/>
              <w:ind w:left="-1"/>
              <w:rPr>
                <w:rFonts w:ascii="Times New Roman" w:hAnsi="Times New Roman" w:cs="Times New Roman"/>
                <w:sz w:val="16"/>
              </w:rPr>
            </w:pPr>
            <w:r w:rsidRPr="006468AB">
              <w:rPr>
                <w:rFonts w:ascii="Times New Roman" w:hAnsi="Times New Roman" w:cs="Times New Roman"/>
                <w:w w:val="90"/>
                <w:sz w:val="16"/>
              </w:rPr>
              <w:t>(1)</w:t>
            </w:r>
            <w:r w:rsidRPr="006468AB">
              <w:rPr>
                <w:rFonts w:ascii="Times New Roman" w:hAnsi="Times New Roman" w:cs="Times New Roman"/>
                <w:spacing w:val="-9"/>
                <w:w w:val="90"/>
                <w:sz w:val="16"/>
              </w:rPr>
              <w:t xml:space="preserve"> </w:t>
            </w:r>
            <w:r w:rsidRPr="006468AB">
              <w:rPr>
                <w:rFonts w:ascii="Times New Roman" w:hAnsi="Times New Roman" w:cs="Times New Roman"/>
                <w:w w:val="90"/>
                <w:sz w:val="16"/>
              </w:rPr>
              <w:t>Dividend</w:t>
            </w:r>
            <w:r w:rsidRPr="006468AB">
              <w:rPr>
                <w:rFonts w:ascii="Times New Roman" w:hAnsi="Times New Roman" w:cs="Times New Roman"/>
                <w:spacing w:val="-8"/>
                <w:w w:val="90"/>
                <w:sz w:val="16"/>
              </w:rPr>
              <w:t xml:space="preserve"> </w:t>
            </w:r>
            <w:r w:rsidRPr="006468AB">
              <w:rPr>
                <w:rFonts w:ascii="Times New Roman" w:hAnsi="Times New Roman" w:cs="Times New Roman"/>
                <w:w w:val="90"/>
                <w:sz w:val="16"/>
              </w:rPr>
              <w:t>payout</w:t>
            </w:r>
            <w:r w:rsidRPr="006468AB">
              <w:rPr>
                <w:rFonts w:ascii="Times New Roman" w:hAnsi="Times New Roman" w:cs="Times New Roman"/>
                <w:spacing w:val="-8"/>
                <w:w w:val="90"/>
                <w:sz w:val="16"/>
              </w:rPr>
              <w:t xml:space="preserve"> </w:t>
            </w:r>
            <w:r w:rsidRPr="006468AB">
              <w:rPr>
                <w:rFonts w:ascii="Times New Roman" w:hAnsi="Times New Roman" w:cs="Times New Roman"/>
                <w:spacing w:val="-2"/>
                <w:w w:val="90"/>
                <w:sz w:val="16"/>
              </w:rPr>
              <w:t>ratio</w:t>
            </w:r>
          </w:p>
        </w:tc>
        <w:tc>
          <w:tcPr>
            <w:tcW w:w="931" w:type="dxa"/>
            <w:tcBorders>
              <w:top w:val="single" w:sz="2" w:space="0" w:color="000000"/>
            </w:tcBorders>
          </w:tcPr>
          <w:p w14:paraId="191B2CC0" w14:textId="77777777" w:rsidR="00607341" w:rsidRPr="006468AB" w:rsidRDefault="00000000">
            <w:pPr>
              <w:pStyle w:val="TableParagraph"/>
              <w:spacing w:before="76"/>
              <w:ind w:right="344"/>
              <w:jc w:val="right"/>
              <w:rPr>
                <w:rFonts w:ascii="Times New Roman" w:hAnsi="Times New Roman" w:cs="Times New Roman"/>
                <w:sz w:val="16"/>
              </w:rPr>
            </w:pPr>
            <w:r w:rsidRPr="006468AB">
              <w:rPr>
                <w:rFonts w:ascii="Times New Roman" w:hAnsi="Times New Roman" w:cs="Times New Roman"/>
                <w:spacing w:val="-2"/>
                <w:w w:val="95"/>
                <w:sz w:val="16"/>
              </w:rPr>
              <w:t>1.000</w:t>
            </w:r>
          </w:p>
        </w:tc>
        <w:tc>
          <w:tcPr>
            <w:tcW w:w="1152" w:type="dxa"/>
            <w:tcBorders>
              <w:top w:val="single" w:sz="2" w:space="0" w:color="000000"/>
            </w:tcBorders>
          </w:tcPr>
          <w:p w14:paraId="42907F57" w14:textId="77777777" w:rsidR="00607341" w:rsidRPr="006468AB" w:rsidRDefault="00607341">
            <w:pPr>
              <w:pStyle w:val="TableParagraph"/>
              <w:rPr>
                <w:rFonts w:ascii="Times New Roman" w:hAnsi="Times New Roman" w:cs="Times New Roman"/>
                <w:sz w:val="18"/>
              </w:rPr>
            </w:pPr>
          </w:p>
        </w:tc>
        <w:tc>
          <w:tcPr>
            <w:tcW w:w="1034" w:type="dxa"/>
            <w:tcBorders>
              <w:top w:val="single" w:sz="2" w:space="0" w:color="000000"/>
            </w:tcBorders>
          </w:tcPr>
          <w:p w14:paraId="3C721249" w14:textId="77777777" w:rsidR="00607341" w:rsidRPr="006468AB" w:rsidRDefault="00607341">
            <w:pPr>
              <w:pStyle w:val="TableParagraph"/>
              <w:rPr>
                <w:rFonts w:ascii="Times New Roman" w:hAnsi="Times New Roman" w:cs="Times New Roman"/>
                <w:sz w:val="18"/>
              </w:rPr>
            </w:pPr>
          </w:p>
        </w:tc>
        <w:tc>
          <w:tcPr>
            <w:tcW w:w="1154" w:type="dxa"/>
            <w:tcBorders>
              <w:top w:val="single" w:sz="2" w:space="0" w:color="000000"/>
            </w:tcBorders>
          </w:tcPr>
          <w:p w14:paraId="7F3440A6" w14:textId="77777777" w:rsidR="00607341" w:rsidRPr="006468AB" w:rsidRDefault="00607341">
            <w:pPr>
              <w:pStyle w:val="TableParagraph"/>
              <w:rPr>
                <w:rFonts w:ascii="Times New Roman" w:hAnsi="Times New Roman" w:cs="Times New Roman"/>
                <w:sz w:val="18"/>
              </w:rPr>
            </w:pPr>
          </w:p>
        </w:tc>
        <w:tc>
          <w:tcPr>
            <w:tcW w:w="1152" w:type="dxa"/>
            <w:tcBorders>
              <w:top w:val="single" w:sz="2" w:space="0" w:color="000000"/>
            </w:tcBorders>
          </w:tcPr>
          <w:p w14:paraId="12A1211C" w14:textId="77777777" w:rsidR="00607341" w:rsidRPr="006468AB" w:rsidRDefault="00607341">
            <w:pPr>
              <w:pStyle w:val="TableParagraph"/>
              <w:rPr>
                <w:rFonts w:ascii="Times New Roman" w:hAnsi="Times New Roman" w:cs="Times New Roman"/>
                <w:sz w:val="18"/>
              </w:rPr>
            </w:pPr>
          </w:p>
        </w:tc>
        <w:tc>
          <w:tcPr>
            <w:tcW w:w="1152" w:type="dxa"/>
            <w:tcBorders>
              <w:top w:val="single" w:sz="2" w:space="0" w:color="000000"/>
            </w:tcBorders>
          </w:tcPr>
          <w:p w14:paraId="4A7FEBF0" w14:textId="77777777" w:rsidR="00607341" w:rsidRPr="006468AB" w:rsidRDefault="00607341">
            <w:pPr>
              <w:pStyle w:val="TableParagraph"/>
              <w:rPr>
                <w:rFonts w:ascii="Times New Roman" w:hAnsi="Times New Roman" w:cs="Times New Roman"/>
                <w:sz w:val="18"/>
              </w:rPr>
            </w:pPr>
          </w:p>
        </w:tc>
        <w:tc>
          <w:tcPr>
            <w:tcW w:w="771" w:type="dxa"/>
            <w:tcBorders>
              <w:top w:val="single" w:sz="2" w:space="0" w:color="000000"/>
            </w:tcBorders>
          </w:tcPr>
          <w:p w14:paraId="288B3BF1" w14:textId="77777777" w:rsidR="00607341" w:rsidRPr="006468AB" w:rsidRDefault="00607341">
            <w:pPr>
              <w:pStyle w:val="TableParagraph"/>
              <w:rPr>
                <w:rFonts w:ascii="Times New Roman" w:hAnsi="Times New Roman" w:cs="Times New Roman"/>
                <w:sz w:val="18"/>
              </w:rPr>
            </w:pPr>
          </w:p>
        </w:tc>
      </w:tr>
      <w:tr w:rsidR="00607341" w:rsidRPr="006468AB" w14:paraId="4834BEC0" w14:textId="77777777">
        <w:trPr>
          <w:trHeight w:val="242"/>
        </w:trPr>
        <w:tc>
          <w:tcPr>
            <w:tcW w:w="2296" w:type="dxa"/>
          </w:tcPr>
          <w:p w14:paraId="638731FC"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w w:val="90"/>
                <w:sz w:val="16"/>
              </w:rPr>
              <w:t>(2)</w:t>
            </w:r>
            <w:r w:rsidRPr="006468AB">
              <w:rPr>
                <w:rFonts w:ascii="Times New Roman" w:hAnsi="Times New Roman" w:cs="Times New Roman"/>
                <w:spacing w:val="-8"/>
                <w:w w:val="90"/>
                <w:sz w:val="16"/>
              </w:rPr>
              <w:t xml:space="preserve"> </w:t>
            </w:r>
            <w:r w:rsidRPr="006468AB">
              <w:rPr>
                <w:rFonts w:ascii="Times New Roman" w:hAnsi="Times New Roman" w:cs="Times New Roman"/>
                <w:w w:val="90"/>
                <w:sz w:val="16"/>
              </w:rPr>
              <w:t>Dividend</w:t>
            </w:r>
            <w:r w:rsidRPr="006468AB">
              <w:rPr>
                <w:rFonts w:ascii="Times New Roman" w:hAnsi="Times New Roman" w:cs="Times New Roman"/>
                <w:spacing w:val="-8"/>
                <w:w w:val="90"/>
                <w:sz w:val="16"/>
              </w:rPr>
              <w:t xml:space="preserve"> </w:t>
            </w:r>
            <w:r w:rsidRPr="006468AB">
              <w:rPr>
                <w:rFonts w:ascii="Times New Roman" w:hAnsi="Times New Roman" w:cs="Times New Roman"/>
                <w:w w:val="90"/>
                <w:sz w:val="16"/>
              </w:rPr>
              <w:t>coverage</w:t>
            </w:r>
            <w:r w:rsidRPr="006468AB">
              <w:rPr>
                <w:rFonts w:ascii="Times New Roman" w:hAnsi="Times New Roman" w:cs="Times New Roman"/>
                <w:spacing w:val="-8"/>
                <w:w w:val="90"/>
                <w:sz w:val="16"/>
              </w:rPr>
              <w:t xml:space="preserve"> </w:t>
            </w:r>
            <w:r w:rsidRPr="006468AB">
              <w:rPr>
                <w:rFonts w:ascii="Times New Roman" w:hAnsi="Times New Roman" w:cs="Times New Roman"/>
                <w:spacing w:val="-2"/>
                <w:w w:val="90"/>
                <w:sz w:val="16"/>
              </w:rPr>
              <w:t>ratio</w:t>
            </w:r>
          </w:p>
        </w:tc>
        <w:tc>
          <w:tcPr>
            <w:tcW w:w="931" w:type="dxa"/>
          </w:tcPr>
          <w:p w14:paraId="549573FA" w14:textId="77777777" w:rsidR="00607341" w:rsidRPr="006468AB" w:rsidRDefault="00000000">
            <w:pPr>
              <w:pStyle w:val="TableParagraph"/>
              <w:spacing w:before="21"/>
              <w:ind w:left="12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0.416</w:t>
            </w:r>
          </w:p>
        </w:tc>
        <w:tc>
          <w:tcPr>
            <w:tcW w:w="1152" w:type="dxa"/>
          </w:tcPr>
          <w:p w14:paraId="048F248D" w14:textId="77777777" w:rsidR="00607341" w:rsidRPr="006468AB" w:rsidRDefault="00000000">
            <w:pPr>
              <w:pStyle w:val="TableParagraph"/>
              <w:spacing w:before="21"/>
              <w:ind w:left="464"/>
              <w:rPr>
                <w:rFonts w:ascii="Times New Roman" w:hAnsi="Times New Roman" w:cs="Times New Roman"/>
                <w:sz w:val="16"/>
              </w:rPr>
            </w:pPr>
            <w:r w:rsidRPr="006468AB">
              <w:rPr>
                <w:rFonts w:ascii="Times New Roman" w:hAnsi="Times New Roman" w:cs="Times New Roman"/>
                <w:spacing w:val="-2"/>
                <w:w w:val="95"/>
                <w:sz w:val="16"/>
              </w:rPr>
              <w:t>1.000</w:t>
            </w:r>
          </w:p>
        </w:tc>
        <w:tc>
          <w:tcPr>
            <w:tcW w:w="1034" w:type="dxa"/>
          </w:tcPr>
          <w:p w14:paraId="0279E9D4" w14:textId="77777777" w:rsidR="00607341" w:rsidRPr="006468AB" w:rsidRDefault="00607341">
            <w:pPr>
              <w:pStyle w:val="TableParagraph"/>
              <w:rPr>
                <w:rFonts w:ascii="Times New Roman" w:hAnsi="Times New Roman" w:cs="Times New Roman"/>
                <w:sz w:val="16"/>
              </w:rPr>
            </w:pPr>
          </w:p>
        </w:tc>
        <w:tc>
          <w:tcPr>
            <w:tcW w:w="1154" w:type="dxa"/>
          </w:tcPr>
          <w:p w14:paraId="1A0C0AC3" w14:textId="77777777" w:rsidR="00607341" w:rsidRPr="006468AB" w:rsidRDefault="00607341">
            <w:pPr>
              <w:pStyle w:val="TableParagraph"/>
              <w:rPr>
                <w:rFonts w:ascii="Times New Roman" w:hAnsi="Times New Roman" w:cs="Times New Roman"/>
                <w:sz w:val="16"/>
              </w:rPr>
            </w:pPr>
          </w:p>
        </w:tc>
        <w:tc>
          <w:tcPr>
            <w:tcW w:w="1152" w:type="dxa"/>
          </w:tcPr>
          <w:p w14:paraId="5B059CC7" w14:textId="77777777" w:rsidR="00607341" w:rsidRPr="006468AB" w:rsidRDefault="00607341">
            <w:pPr>
              <w:pStyle w:val="TableParagraph"/>
              <w:rPr>
                <w:rFonts w:ascii="Times New Roman" w:hAnsi="Times New Roman" w:cs="Times New Roman"/>
                <w:sz w:val="16"/>
              </w:rPr>
            </w:pPr>
          </w:p>
        </w:tc>
        <w:tc>
          <w:tcPr>
            <w:tcW w:w="1152" w:type="dxa"/>
          </w:tcPr>
          <w:p w14:paraId="015C6925" w14:textId="77777777" w:rsidR="00607341" w:rsidRPr="006468AB" w:rsidRDefault="00607341">
            <w:pPr>
              <w:pStyle w:val="TableParagraph"/>
              <w:rPr>
                <w:rFonts w:ascii="Times New Roman" w:hAnsi="Times New Roman" w:cs="Times New Roman"/>
                <w:sz w:val="16"/>
              </w:rPr>
            </w:pPr>
          </w:p>
        </w:tc>
        <w:tc>
          <w:tcPr>
            <w:tcW w:w="771" w:type="dxa"/>
          </w:tcPr>
          <w:p w14:paraId="513A64AA" w14:textId="77777777" w:rsidR="00607341" w:rsidRPr="006468AB" w:rsidRDefault="00607341">
            <w:pPr>
              <w:pStyle w:val="TableParagraph"/>
              <w:rPr>
                <w:rFonts w:ascii="Times New Roman" w:hAnsi="Times New Roman" w:cs="Times New Roman"/>
                <w:sz w:val="16"/>
              </w:rPr>
            </w:pPr>
          </w:p>
        </w:tc>
      </w:tr>
      <w:tr w:rsidR="00607341" w:rsidRPr="006468AB" w14:paraId="70C39264" w14:textId="77777777">
        <w:trPr>
          <w:trHeight w:val="241"/>
        </w:trPr>
        <w:tc>
          <w:tcPr>
            <w:tcW w:w="2296" w:type="dxa"/>
          </w:tcPr>
          <w:p w14:paraId="2A86ADC2"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w w:val="85"/>
                <w:sz w:val="16"/>
              </w:rPr>
              <w:t>(3)</w:t>
            </w:r>
            <w:r w:rsidRPr="006468AB">
              <w:rPr>
                <w:rFonts w:ascii="Times New Roman" w:hAnsi="Times New Roman" w:cs="Times New Roman"/>
                <w:spacing w:val="5"/>
                <w:sz w:val="16"/>
              </w:rPr>
              <w:t xml:space="preserve"> </w:t>
            </w:r>
            <w:r w:rsidRPr="006468AB">
              <w:rPr>
                <w:rFonts w:ascii="Times New Roman" w:hAnsi="Times New Roman" w:cs="Times New Roman"/>
                <w:w w:val="85"/>
                <w:sz w:val="16"/>
              </w:rPr>
              <w:t>Dividend</w:t>
            </w:r>
            <w:r w:rsidRPr="006468AB">
              <w:rPr>
                <w:rFonts w:ascii="Times New Roman" w:hAnsi="Times New Roman" w:cs="Times New Roman"/>
                <w:spacing w:val="6"/>
                <w:sz w:val="16"/>
              </w:rPr>
              <w:t xml:space="preserve"> </w:t>
            </w:r>
            <w:r w:rsidRPr="006468AB">
              <w:rPr>
                <w:rFonts w:ascii="Times New Roman" w:hAnsi="Times New Roman" w:cs="Times New Roman"/>
                <w:spacing w:val="-2"/>
                <w:w w:val="85"/>
                <w:sz w:val="16"/>
              </w:rPr>
              <w:t>yield</w:t>
            </w:r>
          </w:p>
        </w:tc>
        <w:tc>
          <w:tcPr>
            <w:tcW w:w="931" w:type="dxa"/>
          </w:tcPr>
          <w:p w14:paraId="0BC4B56F" w14:textId="77777777" w:rsidR="00607341" w:rsidRPr="006468AB" w:rsidRDefault="00000000">
            <w:pPr>
              <w:pStyle w:val="TableParagraph"/>
              <w:spacing w:before="21"/>
              <w:ind w:right="344"/>
              <w:jc w:val="right"/>
              <w:rPr>
                <w:rFonts w:ascii="Times New Roman" w:hAnsi="Times New Roman" w:cs="Times New Roman"/>
                <w:sz w:val="16"/>
              </w:rPr>
            </w:pPr>
            <w:r w:rsidRPr="006468AB">
              <w:rPr>
                <w:rFonts w:ascii="Times New Roman" w:hAnsi="Times New Roman" w:cs="Times New Roman"/>
                <w:spacing w:val="-2"/>
                <w:w w:val="95"/>
                <w:sz w:val="16"/>
              </w:rPr>
              <w:t>0.191</w:t>
            </w:r>
          </w:p>
        </w:tc>
        <w:tc>
          <w:tcPr>
            <w:tcW w:w="1152" w:type="dxa"/>
          </w:tcPr>
          <w:p w14:paraId="14712185" w14:textId="77777777" w:rsidR="00607341" w:rsidRPr="006468AB" w:rsidRDefault="00000000">
            <w:pPr>
              <w:pStyle w:val="TableParagraph"/>
              <w:spacing w:before="21"/>
              <w:ind w:left="34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0.289</w:t>
            </w:r>
          </w:p>
        </w:tc>
        <w:tc>
          <w:tcPr>
            <w:tcW w:w="1034" w:type="dxa"/>
          </w:tcPr>
          <w:p w14:paraId="531F95A6" w14:textId="77777777" w:rsidR="00607341" w:rsidRPr="006468AB" w:rsidRDefault="00000000">
            <w:pPr>
              <w:pStyle w:val="TableParagraph"/>
              <w:spacing w:before="21"/>
              <w:ind w:left="344"/>
              <w:rPr>
                <w:rFonts w:ascii="Times New Roman" w:hAnsi="Times New Roman" w:cs="Times New Roman"/>
                <w:sz w:val="16"/>
              </w:rPr>
            </w:pPr>
            <w:r w:rsidRPr="006468AB">
              <w:rPr>
                <w:rFonts w:ascii="Times New Roman" w:hAnsi="Times New Roman" w:cs="Times New Roman"/>
                <w:spacing w:val="-2"/>
                <w:w w:val="95"/>
                <w:sz w:val="16"/>
              </w:rPr>
              <w:t>1.000</w:t>
            </w:r>
          </w:p>
        </w:tc>
        <w:tc>
          <w:tcPr>
            <w:tcW w:w="1154" w:type="dxa"/>
          </w:tcPr>
          <w:p w14:paraId="7DBCF331" w14:textId="77777777" w:rsidR="00607341" w:rsidRPr="006468AB" w:rsidRDefault="00607341">
            <w:pPr>
              <w:pStyle w:val="TableParagraph"/>
              <w:rPr>
                <w:rFonts w:ascii="Times New Roman" w:hAnsi="Times New Roman" w:cs="Times New Roman"/>
                <w:sz w:val="16"/>
              </w:rPr>
            </w:pPr>
          </w:p>
        </w:tc>
        <w:tc>
          <w:tcPr>
            <w:tcW w:w="1152" w:type="dxa"/>
          </w:tcPr>
          <w:p w14:paraId="54CAA299" w14:textId="77777777" w:rsidR="00607341" w:rsidRPr="006468AB" w:rsidRDefault="00607341">
            <w:pPr>
              <w:pStyle w:val="TableParagraph"/>
              <w:rPr>
                <w:rFonts w:ascii="Times New Roman" w:hAnsi="Times New Roman" w:cs="Times New Roman"/>
                <w:sz w:val="16"/>
              </w:rPr>
            </w:pPr>
          </w:p>
        </w:tc>
        <w:tc>
          <w:tcPr>
            <w:tcW w:w="1152" w:type="dxa"/>
          </w:tcPr>
          <w:p w14:paraId="7CCCB4E6" w14:textId="77777777" w:rsidR="00607341" w:rsidRPr="006468AB" w:rsidRDefault="00607341">
            <w:pPr>
              <w:pStyle w:val="TableParagraph"/>
              <w:rPr>
                <w:rFonts w:ascii="Times New Roman" w:hAnsi="Times New Roman" w:cs="Times New Roman"/>
                <w:sz w:val="16"/>
              </w:rPr>
            </w:pPr>
          </w:p>
        </w:tc>
        <w:tc>
          <w:tcPr>
            <w:tcW w:w="771" w:type="dxa"/>
          </w:tcPr>
          <w:p w14:paraId="5444DC48" w14:textId="77777777" w:rsidR="00607341" w:rsidRPr="006468AB" w:rsidRDefault="00607341">
            <w:pPr>
              <w:pStyle w:val="TableParagraph"/>
              <w:rPr>
                <w:rFonts w:ascii="Times New Roman" w:hAnsi="Times New Roman" w:cs="Times New Roman"/>
                <w:sz w:val="16"/>
              </w:rPr>
            </w:pPr>
          </w:p>
        </w:tc>
      </w:tr>
      <w:tr w:rsidR="00607341" w:rsidRPr="006468AB" w14:paraId="7A4E1B76" w14:textId="77777777">
        <w:trPr>
          <w:trHeight w:val="241"/>
        </w:trPr>
        <w:tc>
          <w:tcPr>
            <w:tcW w:w="2296" w:type="dxa"/>
          </w:tcPr>
          <w:p w14:paraId="19D3F72C" w14:textId="77777777" w:rsidR="00607341" w:rsidRPr="006468AB" w:rsidRDefault="00000000">
            <w:pPr>
              <w:pStyle w:val="TableParagraph"/>
              <w:spacing w:before="21"/>
              <w:rPr>
                <w:rFonts w:ascii="Times New Roman" w:hAnsi="Times New Roman" w:cs="Times New Roman"/>
                <w:sz w:val="16"/>
              </w:rPr>
            </w:pPr>
            <w:r w:rsidRPr="006468AB">
              <w:rPr>
                <w:rFonts w:ascii="Times New Roman" w:hAnsi="Times New Roman" w:cs="Times New Roman"/>
                <w:w w:val="85"/>
                <w:sz w:val="16"/>
              </w:rPr>
              <w:t>(4)</w:t>
            </w:r>
            <w:r w:rsidRPr="006468AB">
              <w:rPr>
                <w:rFonts w:ascii="Times New Roman" w:hAnsi="Times New Roman" w:cs="Times New Roman"/>
                <w:spacing w:val="-3"/>
                <w:w w:val="85"/>
                <w:sz w:val="16"/>
              </w:rPr>
              <w:t xml:space="preserve"> </w:t>
            </w:r>
            <w:r w:rsidRPr="006468AB">
              <w:rPr>
                <w:rFonts w:ascii="Times New Roman" w:hAnsi="Times New Roman" w:cs="Times New Roman"/>
                <w:w w:val="85"/>
                <w:sz w:val="16"/>
              </w:rPr>
              <w:t>Cost</w:t>
            </w:r>
            <w:r w:rsidRPr="006468AB">
              <w:rPr>
                <w:rFonts w:ascii="Times New Roman" w:hAnsi="Times New Roman" w:cs="Times New Roman"/>
                <w:spacing w:val="-3"/>
                <w:w w:val="85"/>
                <w:sz w:val="16"/>
              </w:rPr>
              <w:t xml:space="preserve"> </w:t>
            </w:r>
            <w:r w:rsidRPr="006468AB">
              <w:rPr>
                <w:rFonts w:ascii="Times New Roman" w:hAnsi="Times New Roman" w:cs="Times New Roman"/>
                <w:w w:val="85"/>
                <w:sz w:val="16"/>
              </w:rPr>
              <w:t>of</w:t>
            </w:r>
            <w:r w:rsidRPr="006468AB">
              <w:rPr>
                <w:rFonts w:ascii="Times New Roman" w:hAnsi="Times New Roman" w:cs="Times New Roman"/>
                <w:spacing w:val="-3"/>
                <w:w w:val="85"/>
                <w:sz w:val="16"/>
              </w:rPr>
              <w:t xml:space="preserve"> </w:t>
            </w:r>
            <w:r w:rsidRPr="006468AB">
              <w:rPr>
                <w:rFonts w:ascii="Times New Roman" w:hAnsi="Times New Roman" w:cs="Times New Roman"/>
                <w:spacing w:val="-4"/>
                <w:w w:val="85"/>
                <w:sz w:val="16"/>
              </w:rPr>
              <w:t>debt</w:t>
            </w:r>
          </w:p>
        </w:tc>
        <w:tc>
          <w:tcPr>
            <w:tcW w:w="931" w:type="dxa"/>
          </w:tcPr>
          <w:p w14:paraId="73BE1BBD" w14:textId="77777777" w:rsidR="00607341" w:rsidRPr="006468AB" w:rsidRDefault="00000000">
            <w:pPr>
              <w:pStyle w:val="TableParagraph"/>
              <w:spacing w:before="21"/>
              <w:ind w:left="12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0.030</w:t>
            </w:r>
          </w:p>
        </w:tc>
        <w:tc>
          <w:tcPr>
            <w:tcW w:w="1152" w:type="dxa"/>
          </w:tcPr>
          <w:p w14:paraId="5F3B09CF" w14:textId="77777777" w:rsidR="00607341" w:rsidRPr="006468AB" w:rsidRDefault="00000000">
            <w:pPr>
              <w:pStyle w:val="TableParagraph"/>
              <w:spacing w:before="21"/>
              <w:ind w:left="34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0.005</w:t>
            </w:r>
          </w:p>
        </w:tc>
        <w:tc>
          <w:tcPr>
            <w:tcW w:w="1034" w:type="dxa"/>
          </w:tcPr>
          <w:p w14:paraId="76F4369E" w14:textId="77777777" w:rsidR="00607341" w:rsidRPr="006468AB" w:rsidRDefault="00000000">
            <w:pPr>
              <w:pStyle w:val="TableParagraph"/>
              <w:spacing w:before="21"/>
              <w:ind w:left="344"/>
              <w:rPr>
                <w:rFonts w:ascii="Times New Roman" w:hAnsi="Times New Roman" w:cs="Times New Roman"/>
                <w:sz w:val="16"/>
              </w:rPr>
            </w:pPr>
            <w:r w:rsidRPr="006468AB">
              <w:rPr>
                <w:rFonts w:ascii="Times New Roman" w:hAnsi="Times New Roman" w:cs="Times New Roman"/>
                <w:spacing w:val="-2"/>
                <w:w w:val="95"/>
                <w:sz w:val="16"/>
              </w:rPr>
              <w:t>0.069</w:t>
            </w:r>
          </w:p>
        </w:tc>
        <w:tc>
          <w:tcPr>
            <w:tcW w:w="1154" w:type="dxa"/>
          </w:tcPr>
          <w:p w14:paraId="11E0453C" w14:textId="77777777" w:rsidR="00607341" w:rsidRPr="006468AB" w:rsidRDefault="00000000">
            <w:pPr>
              <w:pStyle w:val="TableParagraph"/>
              <w:spacing w:before="21"/>
              <w:ind w:right="345"/>
              <w:jc w:val="right"/>
              <w:rPr>
                <w:rFonts w:ascii="Times New Roman" w:hAnsi="Times New Roman" w:cs="Times New Roman"/>
                <w:sz w:val="16"/>
              </w:rPr>
            </w:pPr>
            <w:r w:rsidRPr="006468AB">
              <w:rPr>
                <w:rFonts w:ascii="Times New Roman" w:hAnsi="Times New Roman" w:cs="Times New Roman"/>
                <w:spacing w:val="-2"/>
                <w:w w:val="95"/>
                <w:sz w:val="16"/>
              </w:rPr>
              <w:t>1.000</w:t>
            </w:r>
          </w:p>
        </w:tc>
        <w:tc>
          <w:tcPr>
            <w:tcW w:w="1152" w:type="dxa"/>
          </w:tcPr>
          <w:p w14:paraId="63CCCFC2" w14:textId="77777777" w:rsidR="00607341" w:rsidRPr="006468AB" w:rsidRDefault="00607341">
            <w:pPr>
              <w:pStyle w:val="TableParagraph"/>
              <w:rPr>
                <w:rFonts w:ascii="Times New Roman" w:hAnsi="Times New Roman" w:cs="Times New Roman"/>
                <w:sz w:val="16"/>
              </w:rPr>
            </w:pPr>
          </w:p>
        </w:tc>
        <w:tc>
          <w:tcPr>
            <w:tcW w:w="1152" w:type="dxa"/>
          </w:tcPr>
          <w:p w14:paraId="434B31D3" w14:textId="77777777" w:rsidR="00607341" w:rsidRPr="006468AB" w:rsidRDefault="00607341">
            <w:pPr>
              <w:pStyle w:val="TableParagraph"/>
              <w:rPr>
                <w:rFonts w:ascii="Times New Roman" w:hAnsi="Times New Roman" w:cs="Times New Roman"/>
                <w:sz w:val="16"/>
              </w:rPr>
            </w:pPr>
          </w:p>
        </w:tc>
        <w:tc>
          <w:tcPr>
            <w:tcW w:w="771" w:type="dxa"/>
          </w:tcPr>
          <w:p w14:paraId="36C33828" w14:textId="77777777" w:rsidR="00607341" w:rsidRPr="006468AB" w:rsidRDefault="00607341">
            <w:pPr>
              <w:pStyle w:val="TableParagraph"/>
              <w:rPr>
                <w:rFonts w:ascii="Times New Roman" w:hAnsi="Times New Roman" w:cs="Times New Roman"/>
                <w:sz w:val="16"/>
              </w:rPr>
            </w:pPr>
          </w:p>
        </w:tc>
      </w:tr>
      <w:tr w:rsidR="00607341" w:rsidRPr="006468AB" w14:paraId="0BDD2F5A" w14:textId="77777777">
        <w:trPr>
          <w:trHeight w:val="241"/>
        </w:trPr>
        <w:tc>
          <w:tcPr>
            <w:tcW w:w="2296" w:type="dxa"/>
          </w:tcPr>
          <w:p w14:paraId="21808245" w14:textId="77777777" w:rsidR="00607341" w:rsidRPr="006468AB" w:rsidRDefault="00000000">
            <w:pPr>
              <w:pStyle w:val="TableParagraph"/>
              <w:spacing w:before="21"/>
              <w:rPr>
                <w:rFonts w:ascii="Times New Roman" w:hAnsi="Times New Roman" w:cs="Times New Roman"/>
                <w:sz w:val="16"/>
              </w:rPr>
            </w:pPr>
            <w:r w:rsidRPr="006468AB">
              <w:rPr>
                <w:rFonts w:ascii="Times New Roman" w:hAnsi="Times New Roman" w:cs="Times New Roman"/>
                <w:w w:val="85"/>
                <w:sz w:val="16"/>
              </w:rPr>
              <w:t>(5)</w:t>
            </w:r>
            <w:r w:rsidRPr="006468AB">
              <w:rPr>
                <w:rFonts w:ascii="Times New Roman" w:hAnsi="Times New Roman" w:cs="Times New Roman"/>
                <w:spacing w:val="-3"/>
                <w:w w:val="85"/>
                <w:sz w:val="16"/>
              </w:rPr>
              <w:t xml:space="preserve"> </w:t>
            </w:r>
            <w:r w:rsidRPr="006468AB">
              <w:rPr>
                <w:rFonts w:ascii="Times New Roman" w:hAnsi="Times New Roman" w:cs="Times New Roman"/>
                <w:w w:val="85"/>
                <w:sz w:val="16"/>
              </w:rPr>
              <w:t>Cost</w:t>
            </w:r>
            <w:r w:rsidRPr="006468AB">
              <w:rPr>
                <w:rFonts w:ascii="Times New Roman" w:hAnsi="Times New Roman" w:cs="Times New Roman"/>
                <w:spacing w:val="-3"/>
                <w:w w:val="85"/>
                <w:sz w:val="16"/>
              </w:rPr>
              <w:t xml:space="preserve"> </w:t>
            </w:r>
            <w:r w:rsidRPr="006468AB">
              <w:rPr>
                <w:rFonts w:ascii="Times New Roman" w:hAnsi="Times New Roman" w:cs="Times New Roman"/>
                <w:w w:val="85"/>
                <w:sz w:val="16"/>
              </w:rPr>
              <w:t>of</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85"/>
                <w:sz w:val="16"/>
              </w:rPr>
              <w:t>equity</w:t>
            </w:r>
          </w:p>
        </w:tc>
        <w:tc>
          <w:tcPr>
            <w:tcW w:w="931" w:type="dxa"/>
          </w:tcPr>
          <w:p w14:paraId="5A12430B" w14:textId="77777777" w:rsidR="00607341" w:rsidRPr="006468AB" w:rsidRDefault="00000000">
            <w:pPr>
              <w:pStyle w:val="TableParagraph"/>
              <w:spacing w:before="21"/>
              <w:ind w:right="344"/>
              <w:jc w:val="right"/>
              <w:rPr>
                <w:rFonts w:ascii="Times New Roman" w:hAnsi="Times New Roman" w:cs="Times New Roman"/>
                <w:sz w:val="16"/>
              </w:rPr>
            </w:pPr>
            <w:r w:rsidRPr="006468AB">
              <w:rPr>
                <w:rFonts w:ascii="Times New Roman" w:hAnsi="Times New Roman" w:cs="Times New Roman"/>
                <w:spacing w:val="-2"/>
                <w:w w:val="95"/>
                <w:sz w:val="16"/>
              </w:rPr>
              <w:t>0.042</w:t>
            </w:r>
          </w:p>
        </w:tc>
        <w:tc>
          <w:tcPr>
            <w:tcW w:w="1152" w:type="dxa"/>
          </w:tcPr>
          <w:p w14:paraId="09A2DCC2" w14:textId="77777777" w:rsidR="00607341" w:rsidRPr="006468AB" w:rsidRDefault="00000000">
            <w:pPr>
              <w:pStyle w:val="TableParagraph"/>
              <w:spacing w:before="21"/>
              <w:ind w:left="34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0.009</w:t>
            </w:r>
          </w:p>
        </w:tc>
        <w:tc>
          <w:tcPr>
            <w:tcW w:w="1034" w:type="dxa"/>
          </w:tcPr>
          <w:p w14:paraId="47FBB732" w14:textId="77777777" w:rsidR="00607341" w:rsidRPr="006468AB" w:rsidRDefault="00000000">
            <w:pPr>
              <w:pStyle w:val="TableParagraph"/>
              <w:spacing w:before="21"/>
              <w:ind w:left="344"/>
              <w:rPr>
                <w:rFonts w:ascii="Times New Roman" w:hAnsi="Times New Roman" w:cs="Times New Roman"/>
                <w:sz w:val="16"/>
              </w:rPr>
            </w:pPr>
            <w:r w:rsidRPr="006468AB">
              <w:rPr>
                <w:rFonts w:ascii="Times New Roman" w:hAnsi="Times New Roman" w:cs="Times New Roman"/>
                <w:spacing w:val="-2"/>
                <w:w w:val="95"/>
                <w:sz w:val="16"/>
              </w:rPr>
              <w:t>0.096</w:t>
            </w:r>
          </w:p>
        </w:tc>
        <w:tc>
          <w:tcPr>
            <w:tcW w:w="1154" w:type="dxa"/>
          </w:tcPr>
          <w:p w14:paraId="1EAFE643" w14:textId="77777777" w:rsidR="00607341" w:rsidRPr="006468AB" w:rsidRDefault="00000000">
            <w:pPr>
              <w:pStyle w:val="TableParagraph"/>
              <w:spacing w:before="21"/>
              <w:ind w:right="345"/>
              <w:jc w:val="right"/>
              <w:rPr>
                <w:rFonts w:ascii="Times New Roman" w:hAnsi="Times New Roman" w:cs="Times New Roman"/>
                <w:sz w:val="16"/>
              </w:rPr>
            </w:pPr>
            <w:r w:rsidRPr="006468AB">
              <w:rPr>
                <w:rFonts w:ascii="Times New Roman" w:hAnsi="Times New Roman" w:cs="Times New Roman"/>
                <w:spacing w:val="-2"/>
                <w:w w:val="95"/>
                <w:sz w:val="16"/>
              </w:rPr>
              <w:t>0.049</w:t>
            </w:r>
          </w:p>
        </w:tc>
        <w:tc>
          <w:tcPr>
            <w:tcW w:w="1152" w:type="dxa"/>
          </w:tcPr>
          <w:p w14:paraId="5D215DCC" w14:textId="77777777" w:rsidR="00607341" w:rsidRPr="006468AB" w:rsidRDefault="00000000">
            <w:pPr>
              <w:pStyle w:val="TableParagraph"/>
              <w:spacing w:before="21"/>
              <w:ind w:left="463"/>
              <w:rPr>
                <w:rFonts w:ascii="Times New Roman" w:hAnsi="Times New Roman" w:cs="Times New Roman"/>
                <w:sz w:val="16"/>
              </w:rPr>
            </w:pPr>
            <w:r w:rsidRPr="006468AB">
              <w:rPr>
                <w:rFonts w:ascii="Times New Roman" w:hAnsi="Times New Roman" w:cs="Times New Roman"/>
                <w:spacing w:val="-2"/>
                <w:w w:val="95"/>
                <w:sz w:val="16"/>
              </w:rPr>
              <w:t>1.000</w:t>
            </w:r>
          </w:p>
        </w:tc>
        <w:tc>
          <w:tcPr>
            <w:tcW w:w="1152" w:type="dxa"/>
          </w:tcPr>
          <w:p w14:paraId="6418438F" w14:textId="77777777" w:rsidR="00607341" w:rsidRPr="006468AB" w:rsidRDefault="00607341">
            <w:pPr>
              <w:pStyle w:val="TableParagraph"/>
              <w:rPr>
                <w:rFonts w:ascii="Times New Roman" w:hAnsi="Times New Roman" w:cs="Times New Roman"/>
                <w:sz w:val="16"/>
              </w:rPr>
            </w:pPr>
          </w:p>
        </w:tc>
        <w:tc>
          <w:tcPr>
            <w:tcW w:w="771" w:type="dxa"/>
          </w:tcPr>
          <w:p w14:paraId="11E4A6BC" w14:textId="77777777" w:rsidR="00607341" w:rsidRPr="006468AB" w:rsidRDefault="00607341">
            <w:pPr>
              <w:pStyle w:val="TableParagraph"/>
              <w:rPr>
                <w:rFonts w:ascii="Times New Roman" w:hAnsi="Times New Roman" w:cs="Times New Roman"/>
                <w:sz w:val="16"/>
              </w:rPr>
            </w:pPr>
          </w:p>
        </w:tc>
      </w:tr>
      <w:tr w:rsidR="00607341" w:rsidRPr="006468AB" w14:paraId="12374AA0" w14:textId="77777777">
        <w:trPr>
          <w:trHeight w:val="242"/>
        </w:trPr>
        <w:tc>
          <w:tcPr>
            <w:tcW w:w="2296" w:type="dxa"/>
          </w:tcPr>
          <w:p w14:paraId="3F6E33E3" w14:textId="77777777" w:rsidR="00607341" w:rsidRPr="006468AB" w:rsidRDefault="00000000">
            <w:pPr>
              <w:pStyle w:val="TableParagraph"/>
              <w:spacing w:before="21"/>
              <w:rPr>
                <w:rFonts w:ascii="Times New Roman" w:hAnsi="Times New Roman" w:cs="Times New Roman"/>
                <w:sz w:val="16"/>
              </w:rPr>
            </w:pPr>
            <w:r w:rsidRPr="006468AB">
              <w:rPr>
                <w:rFonts w:ascii="Times New Roman" w:hAnsi="Times New Roman" w:cs="Times New Roman"/>
                <w:w w:val="80"/>
                <w:sz w:val="16"/>
              </w:rPr>
              <w:t>(6)</w:t>
            </w:r>
            <w:r w:rsidRPr="006468AB">
              <w:rPr>
                <w:rFonts w:ascii="Times New Roman" w:hAnsi="Times New Roman" w:cs="Times New Roman"/>
                <w:spacing w:val="-10"/>
                <w:w w:val="80"/>
                <w:sz w:val="16"/>
              </w:rPr>
              <w:t xml:space="preserve"> </w:t>
            </w:r>
            <w:r w:rsidRPr="006468AB">
              <w:rPr>
                <w:rFonts w:ascii="Times New Roman" w:hAnsi="Times New Roman" w:cs="Times New Roman"/>
                <w:spacing w:val="-4"/>
                <w:sz w:val="16"/>
              </w:rPr>
              <w:t>WACC</w:t>
            </w:r>
          </w:p>
        </w:tc>
        <w:tc>
          <w:tcPr>
            <w:tcW w:w="931" w:type="dxa"/>
          </w:tcPr>
          <w:p w14:paraId="01C95B0B" w14:textId="77777777" w:rsidR="00607341" w:rsidRPr="006468AB" w:rsidRDefault="00000000">
            <w:pPr>
              <w:pStyle w:val="TableParagraph"/>
              <w:spacing w:before="21"/>
              <w:ind w:right="343"/>
              <w:jc w:val="right"/>
              <w:rPr>
                <w:rFonts w:ascii="Times New Roman" w:hAnsi="Times New Roman" w:cs="Times New Roman"/>
                <w:sz w:val="16"/>
              </w:rPr>
            </w:pPr>
            <w:r w:rsidRPr="006468AB">
              <w:rPr>
                <w:rFonts w:ascii="Times New Roman" w:hAnsi="Times New Roman" w:cs="Times New Roman"/>
                <w:spacing w:val="-2"/>
                <w:w w:val="95"/>
                <w:sz w:val="16"/>
              </w:rPr>
              <w:t>0.001</w:t>
            </w:r>
          </w:p>
        </w:tc>
        <w:tc>
          <w:tcPr>
            <w:tcW w:w="1152" w:type="dxa"/>
          </w:tcPr>
          <w:p w14:paraId="24B664BA" w14:textId="77777777" w:rsidR="00607341" w:rsidRPr="006468AB" w:rsidRDefault="00000000">
            <w:pPr>
              <w:pStyle w:val="TableParagraph"/>
              <w:spacing w:before="21"/>
              <w:ind w:left="34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0.016</w:t>
            </w:r>
          </w:p>
        </w:tc>
        <w:tc>
          <w:tcPr>
            <w:tcW w:w="1034" w:type="dxa"/>
          </w:tcPr>
          <w:p w14:paraId="0443021A" w14:textId="77777777" w:rsidR="00607341" w:rsidRPr="006468AB" w:rsidRDefault="00000000">
            <w:pPr>
              <w:pStyle w:val="TableParagraph"/>
              <w:spacing w:before="21"/>
              <w:ind w:left="344"/>
              <w:rPr>
                <w:rFonts w:ascii="Times New Roman" w:hAnsi="Times New Roman" w:cs="Times New Roman"/>
                <w:sz w:val="16"/>
              </w:rPr>
            </w:pPr>
            <w:r w:rsidRPr="006468AB">
              <w:rPr>
                <w:rFonts w:ascii="Times New Roman" w:hAnsi="Times New Roman" w:cs="Times New Roman"/>
                <w:spacing w:val="-2"/>
                <w:w w:val="95"/>
                <w:sz w:val="16"/>
              </w:rPr>
              <w:t>0.058</w:t>
            </w:r>
          </w:p>
        </w:tc>
        <w:tc>
          <w:tcPr>
            <w:tcW w:w="1154" w:type="dxa"/>
          </w:tcPr>
          <w:p w14:paraId="19B4515A" w14:textId="77777777" w:rsidR="00607341" w:rsidRPr="006468AB" w:rsidRDefault="00000000">
            <w:pPr>
              <w:pStyle w:val="TableParagraph"/>
              <w:spacing w:before="21"/>
              <w:ind w:right="345"/>
              <w:jc w:val="right"/>
              <w:rPr>
                <w:rFonts w:ascii="Times New Roman" w:hAnsi="Times New Roman" w:cs="Times New Roman"/>
                <w:sz w:val="16"/>
              </w:rPr>
            </w:pPr>
            <w:r w:rsidRPr="006468AB">
              <w:rPr>
                <w:rFonts w:ascii="Times New Roman" w:hAnsi="Times New Roman" w:cs="Times New Roman"/>
                <w:spacing w:val="-2"/>
                <w:w w:val="95"/>
                <w:sz w:val="16"/>
              </w:rPr>
              <w:t>0.507</w:t>
            </w:r>
          </w:p>
        </w:tc>
        <w:tc>
          <w:tcPr>
            <w:tcW w:w="1152" w:type="dxa"/>
          </w:tcPr>
          <w:p w14:paraId="35A19C1F" w14:textId="77777777" w:rsidR="00607341" w:rsidRPr="006468AB" w:rsidRDefault="00000000">
            <w:pPr>
              <w:pStyle w:val="TableParagraph"/>
              <w:spacing w:before="21"/>
              <w:ind w:left="348"/>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0.048</w:t>
            </w:r>
          </w:p>
        </w:tc>
        <w:tc>
          <w:tcPr>
            <w:tcW w:w="1152" w:type="dxa"/>
          </w:tcPr>
          <w:p w14:paraId="13EF3478" w14:textId="77777777" w:rsidR="00607341" w:rsidRPr="006468AB" w:rsidRDefault="00000000">
            <w:pPr>
              <w:pStyle w:val="TableParagraph"/>
              <w:spacing w:before="21"/>
              <w:ind w:left="462"/>
              <w:rPr>
                <w:rFonts w:ascii="Times New Roman" w:hAnsi="Times New Roman" w:cs="Times New Roman"/>
                <w:sz w:val="16"/>
              </w:rPr>
            </w:pPr>
            <w:r w:rsidRPr="006468AB">
              <w:rPr>
                <w:rFonts w:ascii="Times New Roman" w:hAnsi="Times New Roman" w:cs="Times New Roman"/>
                <w:spacing w:val="-2"/>
                <w:w w:val="95"/>
                <w:sz w:val="16"/>
              </w:rPr>
              <w:t>1.000</w:t>
            </w:r>
          </w:p>
        </w:tc>
        <w:tc>
          <w:tcPr>
            <w:tcW w:w="771" w:type="dxa"/>
          </w:tcPr>
          <w:p w14:paraId="5ABCA5F3" w14:textId="77777777" w:rsidR="00607341" w:rsidRPr="006468AB" w:rsidRDefault="00607341">
            <w:pPr>
              <w:pStyle w:val="TableParagraph"/>
              <w:rPr>
                <w:rFonts w:ascii="Times New Roman" w:hAnsi="Times New Roman" w:cs="Times New Roman"/>
                <w:sz w:val="16"/>
              </w:rPr>
            </w:pPr>
          </w:p>
        </w:tc>
      </w:tr>
      <w:tr w:rsidR="00607341" w:rsidRPr="006468AB" w14:paraId="5AD150C4" w14:textId="77777777">
        <w:trPr>
          <w:trHeight w:val="283"/>
        </w:trPr>
        <w:tc>
          <w:tcPr>
            <w:tcW w:w="2296" w:type="dxa"/>
            <w:tcBorders>
              <w:bottom w:val="single" w:sz="2" w:space="0" w:color="000000"/>
            </w:tcBorders>
          </w:tcPr>
          <w:p w14:paraId="6E368C74" w14:textId="77777777" w:rsidR="00607341" w:rsidRPr="006468AB" w:rsidRDefault="00000000">
            <w:pPr>
              <w:pStyle w:val="TableParagraph"/>
              <w:spacing w:before="22"/>
              <w:rPr>
                <w:rFonts w:ascii="Times New Roman" w:hAnsi="Times New Roman" w:cs="Times New Roman"/>
                <w:sz w:val="16"/>
              </w:rPr>
            </w:pPr>
            <w:r w:rsidRPr="006468AB">
              <w:rPr>
                <w:rFonts w:ascii="Times New Roman" w:hAnsi="Times New Roman" w:cs="Times New Roman"/>
                <w:w w:val="85"/>
                <w:sz w:val="16"/>
              </w:rPr>
              <w:t>(7)</w:t>
            </w:r>
            <w:r w:rsidRPr="006468AB">
              <w:rPr>
                <w:rFonts w:ascii="Times New Roman" w:hAnsi="Times New Roman" w:cs="Times New Roman"/>
                <w:spacing w:val="-2"/>
                <w:w w:val="85"/>
                <w:sz w:val="16"/>
              </w:rPr>
              <w:t xml:space="preserve"> </w:t>
            </w:r>
            <w:r w:rsidRPr="006468AB">
              <w:rPr>
                <w:rFonts w:ascii="Times New Roman" w:hAnsi="Times New Roman" w:cs="Times New Roman"/>
                <w:w w:val="85"/>
                <w:sz w:val="16"/>
              </w:rPr>
              <w:t>Market</w:t>
            </w:r>
            <w:r w:rsidRPr="006468AB">
              <w:rPr>
                <w:rFonts w:ascii="Times New Roman" w:hAnsi="Times New Roman" w:cs="Times New Roman"/>
                <w:spacing w:val="-1"/>
                <w:w w:val="85"/>
                <w:sz w:val="16"/>
              </w:rPr>
              <w:t xml:space="preserve"> </w:t>
            </w:r>
            <w:r w:rsidRPr="006468AB">
              <w:rPr>
                <w:rFonts w:ascii="Times New Roman" w:hAnsi="Times New Roman" w:cs="Times New Roman"/>
                <w:spacing w:val="-2"/>
                <w:w w:val="85"/>
                <w:sz w:val="16"/>
              </w:rPr>
              <w:t>share</w:t>
            </w:r>
          </w:p>
        </w:tc>
        <w:tc>
          <w:tcPr>
            <w:tcW w:w="931" w:type="dxa"/>
            <w:tcBorders>
              <w:bottom w:val="single" w:sz="2" w:space="0" w:color="000000"/>
            </w:tcBorders>
          </w:tcPr>
          <w:p w14:paraId="3DB71E0D" w14:textId="77777777" w:rsidR="00607341" w:rsidRPr="006468AB" w:rsidRDefault="00000000">
            <w:pPr>
              <w:pStyle w:val="TableParagraph"/>
              <w:spacing w:before="22"/>
              <w:ind w:left="12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0.004</w:t>
            </w:r>
          </w:p>
        </w:tc>
        <w:tc>
          <w:tcPr>
            <w:tcW w:w="1152" w:type="dxa"/>
            <w:tcBorders>
              <w:bottom w:val="single" w:sz="2" w:space="0" w:color="000000"/>
            </w:tcBorders>
          </w:tcPr>
          <w:p w14:paraId="35089F62" w14:textId="77777777" w:rsidR="00607341" w:rsidRPr="006468AB" w:rsidRDefault="00000000">
            <w:pPr>
              <w:pStyle w:val="TableParagraph"/>
              <w:spacing w:before="22"/>
              <w:ind w:left="34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0.048</w:t>
            </w:r>
          </w:p>
        </w:tc>
        <w:tc>
          <w:tcPr>
            <w:tcW w:w="1034" w:type="dxa"/>
            <w:tcBorders>
              <w:bottom w:val="single" w:sz="2" w:space="0" w:color="000000"/>
            </w:tcBorders>
          </w:tcPr>
          <w:p w14:paraId="26D73118" w14:textId="77777777" w:rsidR="00607341" w:rsidRPr="006468AB" w:rsidRDefault="00000000">
            <w:pPr>
              <w:pStyle w:val="TableParagraph"/>
              <w:spacing w:before="22"/>
              <w:ind w:left="344"/>
              <w:rPr>
                <w:rFonts w:ascii="Times New Roman" w:hAnsi="Times New Roman" w:cs="Times New Roman"/>
                <w:sz w:val="16"/>
              </w:rPr>
            </w:pPr>
            <w:r w:rsidRPr="006468AB">
              <w:rPr>
                <w:rFonts w:ascii="Times New Roman" w:hAnsi="Times New Roman" w:cs="Times New Roman"/>
                <w:spacing w:val="-2"/>
                <w:w w:val="95"/>
                <w:sz w:val="16"/>
              </w:rPr>
              <w:t>0.019</w:t>
            </w:r>
          </w:p>
        </w:tc>
        <w:tc>
          <w:tcPr>
            <w:tcW w:w="1154" w:type="dxa"/>
            <w:tcBorders>
              <w:bottom w:val="single" w:sz="2" w:space="0" w:color="000000"/>
            </w:tcBorders>
          </w:tcPr>
          <w:p w14:paraId="28832BEE" w14:textId="77777777" w:rsidR="00607341" w:rsidRPr="006468AB" w:rsidRDefault="00000000">
            <w:pPr>
              <w:pStyle w:val="TableParagraph"/>
              <w:spacing w:before="22"/>
              <w:ind w:left="35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0.131</w:t>
            </w:r>
          </w:p>
        </w:tc>
        <w:tc>
          <w:tcPr>
            <w:tcW w:w="1152" w:type="dxa"/>
            <w:tcBorders>
              <w:bottom w:val="single" w:sz="2" w:space="0" w:color="000000"/>
            </w:tcBorders>
          </w:tcPr>
          <w:p w14:paraId="4B390481" w14:textId="77777777" w:rsidR="00607341" w:rsidRPr="006468AB" w:rsidRDefault="00000000">
            <w:pPr>
              <w:pStyle w:val="TableParagraph"/>
              <w:spacing w:before="22"/>
              <w:ind w:left="348"/>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0.042</w:t>
            </w:r>
          </w:p>
        </w:tc>
        <w:tc>
          <w:tcPr>
            <w:tcW w:w="1152" w:type="dxa"/>
            <w:tcBorders>
              <w:bottom w:val="single" w:sz="2" w:space="0" w:color="000000"/>
            </w:tcBorders>
          </w:tcPr>
          <w:p w14:paraId="656EA7CC" w14:textId="77777777" w:rsidR="00607341" w:rsidRPr="006468AB" w:rsidRDefault="00000000">
            <w:pPr>
              <w:pStyle w:val="TableParagraph"/>
              <w:spacing w:before="22"/>
              <w:ind w:left="34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0.128</w:t>
            </w:r>
          </w:p>
        </w:tc>
        <w:tc>
          <w:tcPr>
            <w:tcW w:w="771" w:type="dxa"/>
            <w:tcBorders>
              <w:bottom w:val="single" w:sz="2" w:space="0" w:color="000000"/>
            </w:tcBorders>
          </w:tcPr>
          <w:p w14:paraId="61281C44" w14:textId="77777777" w:rsidR="00607341" w:rsidRPr="006468AB" w:rsidRDefault="00000000">
            <w:pPr>
              <w:pStyle w:val="TableParagraph"/>
              <w:spacing w:before="22"/>
              <w:ind w:left="342"/>
              <w:rPr>
                <w:rFonts w:ascii="Times New Roman" w:hAnsi="Times New Roman" w:cs="Times New Roman"/>
                <w:sz w:val="16"/>
              </w:rPr>
            </w:pPr>
            <w:r w:rsidRPr="006468AB">
              <w:rPr>
                <w:rFonts w:ascii="Times New Roman" w:hAnsi="Times New Roman" w:cs="Times New Roman"/>
                <w:spacing w:val="-2"/>
                <w:w w:val="95"/>
                <w:sz w:val="16"/>
              </w:rPr>
              <w:t>1.000</w:t>
            </w:r>
          </w:p>
        </w:tc>
      </w:tr>
    </w:tbl>
    <w:p w14:paraId="2B1456E8" w14:textId="77777777" w:rsidR="00607341" w:rsidRPr="006468AB" w:rsidRDefault="00607341">
      <w:pPr>
        <w:pStyle w:val="TableParagraph"/>
        <w:rPr>
          <w:rFonts w:ascii="Times New Roman" w:hAnsi="Times New Roman" w:cs="Times New Roman"/>
          <w:sz w:val="16"/>
        </w:rPr>
        <w:sectPr w:rsidR="00607341" w:rsidRPr="006468AB">
          <w:type w:val="continuous"/>
          <w:pgSz w:w="11910" w:h="15820"/>
          <w:pgMar w:top="520" w:right="992" w:bottom="280" w:left="992" w:header="634" w:footer="0" w:gutter="0"/>
          <w:cols w:space="720"/>
        </w:sectPr>
      </w:pPr>
    </w:p>
    <w:p w14:paraId="4656C4BE" w14:textId="77777777" w:rsidR="00607341" w:rsidRPr="006468AB" w:rsidRDefault="00607341">
      <w:pPr>
        <w:pStyle w:val="BodyText"/>
        <w:ind w:left="0"/>
        <w:rPr>
          <w:sz w:val="18"/>
        </w:rPr>
      </w:pPr>
    </w:p>
    <w:p w14:paraId="09C68B49" w14:textId="77777777" w:rsidR="00607341" w:rsidRPr="006468AB" w:rsidRDefault="00607341">
      <w:pPr>
        <w:pStyle w:val="BodyText"/>
        <w:ind w:left="0"/>
        <w:rPr>
          <w:sz w:val="18"/>
        </w:rPr>
      </w:pPr>
    </w:p>
    <w:p w14:paraId="20DA3654" w14:textId="77777777" w:rsidR="00607341" w:rsidRPr="006468AB" w:rsidRDefault="00607341">
      <w:pPr>
        <w:pStyle w:val="BodyText"/>
        <w:ind w:left="0"/>
        <w:rPr>
          <w:sz w:val="18"/>
        </w:rPr>
      </w:pPr>
    </w:p>
    <w:p w14:paraId="6E6300F1" w14:textId="77777777" w:rsidR="00607341" w:rsidRPr="006468AB" w:rsidRDefault="00607341">
      <w:pPr>
        <w:pStyle w:val="BodyText"/>
        <w:spacing w:before="61"/>
        <w:ind w:left="0"/>
        <w:rPr>
          <w:sz w:val="18"/>
        </w:rPr>
      </w:pPr>
    </w:p>
    <w:p w14:paraId="672801E1" w14:textId="77777777" w:rsidR="00607341" w:rsidRPr="006468AB" w:rsidRDefault="00000000">
      <w:pPr>
        <w:ind w:left="141"/>
        <w:rPr>
          <w:sz w:val="18"/>
        </w:rPr>
      </w:pPr>
      <w:bookmarkStart w:id="28" w:name="_bookmark4"/>
      <w:bookmarkEnd w:id="28"/>
      <w:r w:rsidRPr="006468AB">
        <w:rPr>
          <w:b/>
          <w:spacing w:val="-2"/>
          <w:w w:val="90"/>
          <w:sz w:val="18"/>
        </w:rPr>
        <w:t>Table</w:t>
      </w:r>
      <w:r w:rsidRPr="006468AB">
        <w:rPr>
          <w:b/>
          <w:spacing w:val="-12"/>
          <w:w w:val="90"/>
          <w:sz w:val="18"/>
        </w:rPr>
        <w:t xml:space="preserve"> </w:t>
      </w:r>
      <w:r w:rsidRPr="006468AB">
        <w:rPr>
          <w:b/>
          <w:spacing w:val="-2"/>
          <w:w w:val="90"/>
          <w:sz w:val="18"/>
        </w:rPr>
        <w:t>5</w:t>
      </w:r>
      <w:r w:rsidRPr="006468AB">
        <w:rPr>
          <w:b/>
          <w:spacing w:val="36"/>
          <w:sz w:val="18"/>
        </w:rPr>
        <w:t xml:space="preserve"> </w:t>
      </w:r>
      <w:r w:rsidRPr="006468AB">
        <w:rPr>
          <w:spacing w:val="-2"/>
          <w:w w:val="90"/>
          <w:sz w:val="18"/>
        </w:rPr>
        <w:t>Panel</w:t>
      </w:r>
      <w:r w:rsidRPr="006468AB">
        <w:rPr>
          <w:spacing w:val="-9"/>
          <w:w w:val="90"/>
          <w:sz w:val="18"/>
        </w:rPr>
        <w:t xml:space="preserve"> </w:t>
      </w:r>
      <w:r w:rsidRPr="006468AB">
        <w:rPr>
          <w:spacing w:val="-2"/>
          <w:w w:val="90"/>
          <w:sz w:val="18"/>
        </w:rPr>
        <w:t>unit</w:t>
      </w:r>
      <w:r w:rsidRPr="006468AB">
        <w:rPr>
          <w:spacing w:val="-10"/>
          <w:w w:val="90"/>
          <w:sz w:val="18"/>
        </w:rPr>
        <w:t xml:space="preserve"> </w:t>
      </w:r>
      <w:r w:rsidRPr="006468AB">
        <w:rPr>
          <w:spacing w:val="-2"/>
          <w:w w:val="90"/>
          <w:sz w:val="18"/>
        </w:rPr>
        <w:t>root</w:t>
      </w:r>
      <w:r w:rsidRPr="006468AB">
        <w:rPr>
          <w:spacing w:val="-9"/>
          <w:w w:val="90"/>
          <w:sz w:val="18"/>
        </w:rPr>
        <w:t xml:space="preserve"> </w:t>
      </w:r>
      <w:r w:rsidRPr="006468AB">
        <w:rPr>
          <w:spacing w:val="-2"/>
          <w:w w:val="90"/>
          <w:sz w:val="18"/>
        </w:rPr>
        <w:t>tests</w:t>
      </w:r>
    </w:p>
    <w:p w14:paraId="04DCF6F9" w14:textId="77777777" w:rsidR="00607341" w:rsidRPr="006468AB" w:rsidRDefault="00000000">
      <w:pPr>
        <w:pStyle w:val="BodyText"/>
        <w:spacing w:before="8"/>
        <w:ind w:left="0"/>
        <w:rPr>
          <w:sz w:val="5"/>
        </w:rPr>
      </w:pPr>
      <w:r w:rsidRPr="006468AB">
        <w:rPr>
          <w:noProof/>
          <w:sz w:val="5"/>
        </w:rPr>
        <mc:AlternateContent>
          <mc:Choice Requires="wpg">
            <w:drawing>
              <wp:anchor distT="0" distB="0" distL="0" distR="0" simplePos="0" relativeHeight="251696128" behindDoc="1" locked="0" layoutInCell="1" allowOverlap="1" wp14:anchorId="55BAF878" wp14:editId="00DAF29B">
                <wp:simplePos x="0" y="0"/>
                <wp:positionH relativeFrom="page">
                  <wp:posOffset>719999</wp:posOffset>
                </wp:positionH>
                <wp:positionV relativeFrom="paragraph">
                  <wp:posOffset>57989</wp:posOffset>
                </wp:positionV>
                <wp:extent cx="6120130" cy="1905"/>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130" cy="1905"/>
                          <a:chOff x="0" y="0"/>
                          <a:chExt cx="6120130" cy="1905"/>
                        </a:xfrm>
                      </wpg:grpSpPr>
                      <wps:wsp>
                        <wps:cNvPr id="62" name="Graphic 62"/>
                        <wps:cNvSpPr/>
                        <wps:spPr>
                          <a:xfrm>
                            <a:off x="0" y="952"/>
                            <a:ext cx="1505585" cy="1270"/>
                          </a:xfrm>
                          <a:custGeom>
                            <a:avLst/>
                            <a:gdLst/>
                            <a:ahLst/>
                            <a:cxnLst/>
                            <a:rect l="l" t="t" r="r" b="b"/>
                            <a:pathLst>
                              <a:path w="1505585">
                                <a:moveTo>
                                  <a:pt x="0" y="0"/>
                                </a:moveTo>
                                <a:lnTo>
                                  <a:pt x="1505559" y="0"/>
                                </a:lnTo>
                              </a:path>
                            </a:pathLst>
                          </a:custGeom>
                          <a:ln w="1905">
                            <a:solidFill>
                              <a:srgbClr val="000000"/>
                            </a:solidFill>
                            <a:prstDash val="solid"/>
                          </a:ln>
                        </wps:spPr>
                        <wps:bodyPr wrap="square" lIns="0" tIns="0" rIns="0" bIns="0" rtlCol="0">
                          <a:prstTxWarp prst="textNoShape">
                            <a:avLst/>
                          </a:prstTxWarp>
                          <a:noAutofit/>
                        </wps:bodyPr>
                      </wps:wsp>
                      <wps:wsp>
                        <wps:cNvPr id="63" name="Graphic 63"/>
                        <wps:cNvSpPr/>
                        <wps:spPr>
                          <a:xfrm>
                            <a:off x="1505557" y="952"/>
                            <a:ext cx="1286510" cy="1270"/>
                          </a:xfrm>
                          <a:custGeom>
                            <a:avLst/>
                            <a:gdLst/>
                            <a:ahLst/>
                            <a:cxnLst/>
                            <a:rect l="l" t="t" r="r" b="b"/>
                            <a:pathLst>
                              <a:path w="1286510">
                                <a:moveTo>
                                  <a:pt x="0" y="0"/>
                                </a:moveTo>
                                <a:lnTo>
                                  <a:pt x="1286002" y="0"/>
                                </a:lnTo>
                              </a:path>
                            </a:pathLst>
                          </a:custGeom>
                          <a:ln w="1905">
                            <a:solidFill>
                              <a:srgbClr val="000000"/>
                            </a:solidFill>
                            <a:prstDash val="solid"/>
                          </a:ln>
                        </wps:spPr>
                        <wps:bodyPr wrap="square" lIns="0" tIns="0" rIns="0" bIns="0" rtlCol="0">
                          <a:prstTxWarp prst="textNoShape">
                            <a:avLst/>
                          </a:prstTxWarp>
                          <a:noAutofit/>
                        </wps:bodyPr>
                      </wps:wsp>
                      <wps:wsp>
                        <wps:cNvPr id="64" name="Graphic 64"/>
                        <wps:cNvSpPr/>
                        <wps:spPr>
                          <a:xfrm>
                            <a:off x="2791554" y="952"/>
                            <a:ext cx="1286510" cy="1270"/>
                          </a:xfrm>
                          <a:custGeom>
                            <a:avLst/>
                            <a:gdLst/>
                            <a:ahLst/>
                            <a:cxnLst/>
                            <a:rect l="l" t="t" r="r" b="b"/>
                            <a:pathLst>
                              <a:path w="1286510">
                                <a:moveTo>
                                  <a:pt x="0" y="0"/>
                                </a:moveTo>
                                <a:lnTo>
                                  <a:pt x="1286002" y="0"/>
                                </a:lnTo>
                              </a:path>
                            </a:pathLst>
                          </a:custGeom>
                          <a:ln w="1905">
                            <a:solidFill>
                              <a:srgbClr val="000000"/>
                            </a:solidFill>
                            <a:prstDash val="solid"/>
                          </a:ln>
                        </wps:spPr>
                        <wps:bodyPr wrap="square" lIns="0" tIns="0" rIns="0" bIns="0" rtlCol="0">
                          <a:prstTxWarp prst="textNoShape">
                            <a:avLst/>
                          </a:prstTxWarp>
                          <a:noAutofit/>
                        </wps:bodyPr>
                      </wps:wsp>
                      <wps:wsp>
                        <wps:cNvPr id="65" name="Graphic 65"/>
                        <wps:cNvSpPr/>
                        <wps:spPr>
                          <a:xfrm>
                            <a:off x="4077552" y="952"/>
                            <a:ext cx="1286510" cy="1270"/>
                          </a:xfrm>
                          <a:custGeom>
                            <a:avLst/>
                            <a:gdLst/>
                            <a:ahLst/>
                            <a:cxnLst/>
                            <a:rect l="l" t="t" r="r" b="b"/>
                            <a:pathLst>
                              <a:path w="1286510">
                                <a:moveTo>
                                  <a:pt x="0" y="0"/>
                                </a:moveTo>
                                <a:lnTo>
                                  <a:pt x="1286002" y="0"/>
                                </a:lnTo>
                              </a:path>
                            </a:pathLst>
                          </a:custGeom>
                          <a:ln w="1905">
                            <a:solidFill>
                              <a:srgbClr val="000000"/>
                            </a:solidFill>
                            <a:prstDash val="solid"/>
                          </a:ln>
                        </wps:spPr>
                        <wps:bodyPr wrap="square" lIns="0" tIns="0" rIns="0" bIns="0" rtlCol="0">
                          <a:prstTxWarp prst="textNoShape">
                            <a:avLst/>
                          </a:prstTxWarp>
                          <a:noAutofit/>
                        </wps:bodyPr>
                      </wps:wsp>
                      <wps:wsp>
                        <wps:cNvPr id="66" name="Graphic 66"/>
                        <wps:cNvSpPr/>
                        <wps:spPr>
                          <a:xfrm>
                            <a:off x="5363550" y="952"/>
                            <a:ext cx="756920" cy="1270"/>
                          </a:xfrm>
                          <a:custGeom>
                            <a:avLst/>
                            <a:gdLst/>
                            <a:ahLst/>
                            <a:cxnLst/>
                            <a:rect l="l" t="t" r="r" b="b"/>
                            <a:pathLst>
                              <a:path w="756920">
                                <a:moveTo>
                                  <a:pt x="0" y="0"/>
                                </a:moveTo>
                                <a:lnTo>
                                  <a:pt x="756450" y="0"/>
                                </a:lnTo>
                              </a:path>
                            </a:pathLst>
                          </a:custGeom>
                          <a:ln w="1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431C1DD" id="Group 61" o:spid="_x0000_s1026" style="position:absolute;margin-left:56.7pt;margin-top:4.55pt;width:481.9pt;height:.15pt;z-index:-251620352;mso-wrap-distance-left:0;mso-wrap-distance-right:0;mso-position-horizontal-relative:page" coordsize="61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">
                <v:shape id="Graphic 62" o:spid="_x0000_s1027" style="position:absolute;top:9;width:15055;height:13;visibility:visible;mso-wrap-style:square;v-text-anchor:top" coordsize="15055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" path="m,l1505559,e" filled="f" strokeweight=".15pt">
                  <v:path arrowok="t"/>
                </v:shape>
                <v:shape id="Graphic 63" o:spid="_x0000_s1028" style="position:absolute;left:15055;top:9;width:12865;height:13;visibility:visible;mso-wrap-style:square;v-text-anchor:top" coordsize="128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" path="m,l1286002,e" filled="f" strokeweight=".15pt">
                  <v:path arrowok="t"/>
                </v:shape>
                <v:shape id="Graphic 64" o:spid="_x0000_s1029" style="position:absolute;left:27915;top:9;width:12865;height:13;visibility:visible;mso-wrap-style:square;v-text-anchor:top" coordsize="128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" path="m,l1286002,e" filled="f" strokeweight=".15pt">
                  <v:path arrowok="t"/>
                </v:shape>
                <v:shape id="Graphic 65" o:spid="_x0000_s1030" style="position:absolute;left:40775;top:9;width:12865;height:13;visibility:visible;mso-wrap-style:square;v-text-anchor:top" coordsize="128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" path="m,l1286002,e" filled="f" strokeweight=".15pt">
                  <v:path arrowok="t"/>
                </v:shape>
                <v:shape id="Graphic 66" o:spid="_x0000_s1031" style="position:absolute;left:53635;top:9;width:7569;height:13;visibility:visible;mso-wrap-style:square;v-text-anchor:top" coordsize="756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" path="m,l756450,e" filled="f" strokeweight=".15pt">
                  <v:path arrowok="t"/>
                </v:shape>
                <w10:wrap type="topAndBottom" anchorx="page"/>
              </v:group>
            </w:pict>
          </mc:Fallback>
        </mc:AlternateContent>
      </w:r>
    </w:p>
    <w:p w14:paraId="2BFB66F4" w14:textId="77777777" w:rsidR="00607341" w:rsidRPr="006468AB" w:rsidRDefault="00000000">
      <w:pPr>
        <w:tabs>
          <w:tab w:val="left" w:pos="2512"/>
          <w:tab w:val="left" w:pos="6563"/>
        </w:tabs>
        <w:spacing w:before="30"/>
        <w:ind w:left="141"/>
        <w:rPr>
          <w:b/>
          <w:sz w:val="16"/>
        </w:rPr>
      </w:pPr>
      <w:r w:rsidRPr="006468AB">
        <w:rPr>
          <w:b/>
          <w:spacing w:val="-2"/>
          <w:w w:val="95"/>
          <w:sz w:val="16"/>
        </w:rPr>
        <w:t>Variable</w:t>
      </w:r>
      <w:r w:rsidRPr="006468AB">
        <w:rPr>
          <w:b/>
          <w:sz w:val="16"/>
        </w:rPr>
        <w:tab/>
      </w:r>
      <w:r w:rsidRPr="006468AB">
        <w:rPr>
          <w:b/>
          <w:w w:val="85"/>
          <w:sz w:val="16"/>
        </w:rPr>
        <w:t>Levin,</w:t>
      </w:r>
      <w:r w:rsidRPr="006468AB">
        <w:rPr>
          <w:b/>
          <w:spacing w:val="-3"/>
          <w:w w:val="85"/>
          <w:sz w:val="16"/>
        </w:rPr>
        <w:t xml:space="preserve"> </w:t>
      </w:r>
      <w:r w:rsidRPr="006468AB">
        <w:rPr>
          <w:b/>
          <w:w w:val="85"/>
          <w:sz w:val="16"/>
        </w:rPr>
        <w:t>Lin</w:t>
      </w:r>
      <w:r w:rsidRPr="006468AB">
        <w:rPr>
          <w:b/>
          <w:spacing w:val="-3"/>
          <w:w w:val="85"/>
          <w:sz w:val="16"/>
        </w:rPr>
        <w:t xml:space="preserve"> </w:t>
      </w:r>
      <w:r w:rsidRPr="006468AB">
        <w:rPr>
          <w:b/>
          <w:w w:val="85"/>
          <w:sz w:val="16"/>
        </w:rPr>
        <w:t>and</w:t>
      </w:r>
      <w:r w:rsidRPr="006468AB">
        <w:rPr>
          <w:b/>
          <w:spacing w:val="-3"/>
          <w:w w:val="85"/>
          <w:sz w:val="16"/>
        </w:rPr>
        <w:t xml:space="preserve"> </w:t>
      </w:r>
      <w:r w:rsidRPr="006468AB">
        <w:rPr>
          <w:b/>
          <w:spacing w:val="-5"/>
          <w:w w:val="85"/>
          <w:sz w:val="16"/>
        </w:rPr>
        <w:t>Chu</w:t>
      </w:r>
      <w:r w:rsidRPr="006468AB">
        <w:rPr>
          <w:b/>
          <w:sz w:val="16"/>
        </w:rPr>
        <w:tab/>
      </w:r>
      <w:r w:rsidRPr="006468AB">
        <w:rPr>
          <w:b/>
          <w:spacing w:val="2"/>
          <w:w w:val="80"/>
          <w:sz w:val="16"/>
        </w:rPr>
        <w:t>Cross‑sectional</w:t>
      </w:r>
      <w:r w:rsidRPr="006468AB">
        <w:rPr>
          <w:b/>
          <w:spacing w:val="5"/>
          <w:sz w:val="16"/>
        </w:rPr>
        <w:t xml:space="preserve"> </w:t>
      </w:r>
      <w:r w:rsidRPr="006468AB">
        <w:rPr>
          <w:b/>
          <w:spacing w:val="2"/>
          <w:w w:val="80"/>
          <w:sz w:val="16"/>
        </w:rPr>
        <w:t>augmented</w:t>
      </w:r>
      <w:r w:rsidRPr="006468AB">
        <w:rPr>
          <w:b/>
          <w:spacing w:val="5"/>
          <w:sz w:val="16"/>
        </w:rPr>
        <w:t xml:space="preserve"> </w:t>
      </w:r>
      <w:r w:rsidRPr="006468AB">
        <w:rPr>
          <w:b/>
          <w:spacing w:val="2"/>
          <w:w w:val="80"/>
          <w:sz w:val="16"/>
        </w:rPr>
        <w:t>IPS</w:t>
      </w:r>
      <w:r w:rsidRPr="006468AB">
        <w:rPr>
          <w:b/>
          <w:spacing w:val="6"/>
          <w:sz w:val="16"/>
        </w:rPr>
        <w:t xml:space="preserve"> </w:t>
      </w:r>
      <w:r w:rsidRPr="006468AB">
        <w:rPr>
          <w:b/>
          <w:spacing w:val="-2"/>
          <w:w w:val="80"/>
          <w:sz w:val="16"/>
        </w:rPr>
        <w:t>(CIPS)</w:t>
      </w:r>
    </w:p>
    <w:p w14:paraId="66A976D4" w14:textId="77777777" w:rsidR="00607341" w:rsidRPr="006468AB" w:rsidRDefault="00607341">
      <w:pPr>
        <w:pStyle w:val="BodyText"/>
        <w:spacing w:before="9"/>
        <w:ind w:left="0"/>
        <w:rPr>
          <w:b/>
          <w:sz w:val="7"/>
        </w:rPr>
      </w:pPr>
    </w:p>
    <w:tbl>
      <w:tblPr>
        <w:tblW w:w="0" w:type="auto"/>
        <w:tblInd w:w="149" w:type="dxa"/>
        <w:tblLayout w:type="fixed"/>
        <w:tblCellMar>
          <w:left w:w="0" w:type="dxa"/>
          <w:right w:w="0" w:type="dxa"/>
        </w:tblCellMar>
        <w:tblLook w:val="01E0" w:firstRow="1" w:lastRow="1" w:firstColumn="1" w:lastColumn="1" w:noHBand="0" w:noVBand="0"/>
      </w:tblPr>
      <w:tblGrid>
        <w:gridCol w:w="2371"/>
        <w:gridCol w:w="1602"/>
        <w:gridCol w:w="1605"/>
        <w:gridCol w:w="842"/>
        <w:gridCol w:w="1605"/>
        <w:gridCol w:w="1616"/>
      </w:tblGrid>
      <w:tr w:rsidR="00607341" w:rsidRPr="006468AB" w14:paraId="0F2C2831" w14:textId="77777777">
        <w:trPr>
          <w:trHeight w:val="316"/>
        </w:trPr>
        <w:tc>
          <w:tcPr>
            <w:tcW w:w="2371" w:type="dxa"/>
            <w:tcBorders>
              <w:bottom w:val="single" w:sz="2" w:space="0" w:color="000000"/>
            </w:tcBorders>
          </w:tcPr>
          <w:p w14:paraId="0E409B34" w14:textId="77777777" w:rsidR="00607341" w:rsidRPr="006468AB" w:rsidRDefault="00607341">
            <w:pPr>
              <w:pStyle w:val="TableParagraph"/>
              <w:rPr>
                <w:rFonts w:ascii="Times New Roman" w:hAnsi="Times New Roman" w:cs="Times New Roman"/>
                <w:sz w:val="18"/>
              </w:rPr>
            </w:pPr>
          </w:p>
        </w:tc>
        <w:tc>
          <w:tcPr>
            <w:tcW w:w="1602" w:type="dxa"/>
            <w:tcBorders>
              <w:top w:val="single" w:sz="2" w:space="0" w:color="000000"/>
              <w:bottom w:val="single" w:sz="2" w:space="0" w:color="000000"/>
            </w:tcBorders>
          </w:tcPr>
          <w:p w14:paraId="5F8EDADA" w14:textId="77777777" w:rsidR="00607341" w:rsidRPr="006468AB" w:rsidRDefault="00000000">
            <w:pPr>
              <w:pStyle w:val="TableParagraph"/>
              <w:spacing w:before="29"/>
              <w:ind w:left="-1"/>
              <w:rPr>
                <w:rFonts w:ascii="Times New Roman" w:hAnsi="Times New Roman" w:cs="Times New Roman"/>
                <w:b/>
                <w:sz w:val="16"/>
              </w:rPr>
            </w:pPr>
            <w:r w:rsidRPr="006468AB">
              <w:rPr>
                <w:rFonts w:ascii="Times New Roman" w:hAnsi="Times New Roman" w:cs="Times New Roman"/>
                <w:b/>
                <w:spacing w:val="-2"/>
                <w:w w:val="95"/>
                <w:sz w:val="16"/>
              </w:rPr>
              <w:t>Levels</w:t>
            </w:r>
          </w:p>
        </w:tc>
        <w:tc>
          <w:tcPr>
            <w:tcW w:w="1605" w:type="dxa"/>
            <w:tcBorders>
              <w:top w:val="single" w:sz="2" w:space="0" w:color="000000"/>
              <w:bottom w:val="single" w:sz="2" w:space="0" w:color="000000"/>
            </w:tcBorders>
          </w:tcPr>
          <w:p w14:paraId="066EC98C" w14:textId="77777777" w:rsidR="00607341" w:rsidRPr="006468AB" w:rsidRDefault="00000000">
            <w:pPr>
              <w:pStyle w:val="TableParagraph"/>
              <w:spacing w:before="29"/>
              <w:ind w:left="423"/>
              <w:rPr>
                <w:rFonts w:ascii="Times New Roman" w:hAnsi="Times New Roman" w:cs="Times New Roman"/>
                <w:b/>
                <w:sz w:val="16"/>
              </w:rPr>
            </w:pPr>
            <w:r w:rsidRPr="006468AB">
              <w:rPr>
                <w:rFonts w:ascii="Times New Roman" w:hAnsi="Times New Roman" w:cs="Times New Roman"/>
                <w:b/>
                <w:w w:val="80"/>
                <w:sz w:val="16"/>
              </w:rPr>
              <w:t>1st</w:t>
            </w:r>
            <w:r w:rsidRPr="006468AB">
              <w:rPr>
                <w:rFonts w:ascii="Times New Roman" w:hAnsi="Times New Roman" w:cs="Times New Roman"/>
                <w:b/>
                <w:spacing w:val="-5"/>
                <w:w w:val="95"/>
                <w:sz w:val="16"/>
              </w:rPr>
              <w:t xml:space="preserve"> </w:t>
            </w:r>
            <w:r w:rsidRPr="006468AB">
              <w:rPr>
                <w:rFonts w:ascii="Times New Roman" w:hAnsi="Times New Roman" w:cs="Times New Roman"/>
                <w:b/>
                <w:spacing w:val="-2"/>
                <w:w w:val="95"/>
                <w:sz w:val="16"/>
              </w:rPr>
              <w:t>difference</w:t>
            </w:r>
          </w:p>
        </w:tc>
        <w:tc>
          <w:tcPr>
            <w:tcW w:w="842" w:type="dxa"/>
            <w:tcBorders>
              <w:bottom w:val="single" w:sz="2" w:space="0" w:color="000000"/>
            </w:tcBorders>
          </w:tcPr>
          <w:p w14:paraId="6336A5FF" w14:textId="77777777" w:rsidR="00607341" w:rsidRPr="006468AB" w:rsidRDefault="00607341">
            <w:pPr>
              <w:pStyle w:val="TableParagraph"/>
              <w:rPr>
                <w:rFonts w:ascii="Times New Roman" w:hAnsi="Times New Roman" w:cs="Times New Roman"/>
                <w:sz w:val="18"/>
              </w:rPr>
            </w:pPr>
          </w:p>
        </w:tc>
        <w:tc>
          <w:tcPr>
            <w:tcW w:w="1605" w:type="dxa"/>
            <w:tcBorders>
              <w:top w:val="single" w:sz="2" w:space="0" w:color="000000"/>
              <w:bottom w:val="single" w:sz="2" w:space="0" w:color="000000"/>
            </w:tcBorders>
          </w:tcPr>
          <w:p w14:paraId="428B12EF" w14:textId="77777777" w:rsidR="00607341" w:rsidRPr="006468AB" w:rsidRDefault="00000000">
            <w:pPr>
              <w:pStyle w:val="TableParagraph"/>
              <w:spacing w:before="29"/>
              <w:ind w:left="1"/>
              <w:rPr>
                <w:rFonts w:ascii="Times New Roman" w:hAnsi="Times New Roman" w:cs="Times New Roman"/>
                <w:b/>
                <w:sz w:val="16"/>
              </w:rPr>
            </w:pPr>
            <w:r w:rsidRPr="006468AB">
              <w:rPr>
                <w:rFonts w:ascii="Times New Roman" w:hAnsi="Times New Roman" w:cs="Times New Roman"/>
                <w:b/>
                <w:spacing w:val="-2"/>
                <w:w w:val="95"/>
                <w:sz w:val="16"/>
              </w:rPr>
              <w:t>Levels</w:t>
            </w:r>
          </w:p>
        </w:tc>
        <w:tc>
          <w:tcPr>
            <w:tcW w:w="1616" w:type="dxa"/>
            <w:tcBorders>
              <w:top w:val="single" w:sz="2" w:space="0" w:color="000000"/>
              <w:bottom w:val="single" w:sz="2" w:space="0" w:color="000000"/>
            </w:tcBorders>
          </w:tcPr>
          <w:p w14:paraId="6C6238DB" w14:textId="77777777" w:rsidR="00607341" w:rsidRPr="006468AB" w:rsidRDefault="00000000">
            <w:pPr>
              <w:pStyle w:val="TableParagraph"/>
              <w:spacing w:before="29"/>
              <w:ind w:left="421"/>
              <w:rPr>
                <w:rFonts w:ascii="Times New Roman" w:hAnsi="Times New Roman" w:cs="Times New Roman"/>
                <w:b/>
                <w:sz w:val="16"/>
              </w:rPr>
            </w:pPr>
            <w:r w:rsidRPr="006468AB">
              <w:rPr>
                <w:rFonts w:ascii="Times New Roman" w:hAnsi="Times New Roman" w:cs="Times New Roman"/>
                <w:b/>
                <w:w w:val="80"/>
                <w:sz w:val="16"/>
              </w:rPr>
              <w:t>1st</w:t>
            </w:r>
            <w:r w:rsidRPr="006468AB">
              <w:rPr>
                <w:rFonts w:ascii="Times New Roman" w:hAnsi="Times New Roman" w:cs="Times New Roman"/>
                <w:b/>
                <w:spacing w:val="-5"/>
                <w:w w:val="95"/>
                <w:sz w:val="16"/>
              </w:rPr>
              <w:t xml:space="preserve"> </w:t>
            </w:r>
            <w:r w:rsidRPr="006468AB">
              <w:rPr>
                <w:rFonts w:ascii="Times New Roman" w:hAnsi="Times New Roman" w:cs="Times New Roman"/>
                <w:b/>
                <w:spacing w:val="-2"/>
                <w:w w:val="95"/>
                <w:sz w:val="16"/>
              </w:rPr>
              <w:t>difference</w:t>
            </w:r>
          </w:p>
        </w:tc>
      </w:tr>
      <w:tr w:rsidR="00607341" w:rsidRPr="006468AB" w14:paraId="23D31854" w14:textId="77777777">
        <w:trPr>
          <w:trHeight w:val="296"/>
        </w:trPr>
        <w:tc>
          <w:tcPr>
            <w:tcW w:w="2371" w:type="dxa"/>
            <w:tcBorders>
              <w:top w:val="single" w:sz="2" w:space="0" w:color="000000"/>
            </w:tcBorders>
          </w:tcPr>
          <w:p w14:paraId="2C0E9261" w14:textId="77777777" w:rsidR="00607341" w:rsidRPr="006468AB" w:rsidRDefault="00000000">
            <w:pPr>
              <w:pStyle w:val="TableParagraph"/>
              <w:spacing w:before="75"/>
              <w:ind w:left="-1"/>
              <w:rPr>
                <w:rFonts w:ascii="Times New Roman" w:hAnsi="Times New Roman" w:cs="Times New Roman"/>
                <w:sz w:val="16"/>
              </w:rPr>
            </w:pPr>
            <w:r w:rsidRPr="006468AB">
              <w:rPr>
                <w:rFonts w:ascii="Times New Roman" w:hAnsi="Times New Roman" w:cs="Times New Roman"/>
                <w:w w:val="90"/>
                <w:sz w:val="16"/>
              </w:rPr>
              <w:t>Dividend</w:t>
            </w:r>
            <w:r w:rsidRPr="006468AB">
              <w:rPr>
                <w:rFonts w:ascii="Times New Roman" w:hAnsi="Times New Roman" w:cs="Times New Roman"/>
                <w:spacing w:val="-3"/>
                <w:sz w:val="16"/>
              </w:rPr>
              <w:t xml:space="preserve"> </w:t>
            </w:r>
            <w:r w:rsidRPr="006468AB">
              <w:rPr>
                <w:rFonts w:ascii="Times New Roman" w:hAnsi="Times New Roman" w:cs="Times New Roman"/>
                <w:w w:val="90"/>
                <w:sz w:val="16"/>
              </w:rPr>
              <w:t>payout</w:t>
            </w:r>
            <w:r w:rsidRPr="006468AB">
              <w:rPr>
                <w:rFonts w:ascii="Times New Roman" w:hAnsi="Times New Roman" w:cs="Times New Roman"/>
                <w:spacing w:val="-2"/>
                <w:sz w:val="16"/>
              </w:rPr>
              <w:t xml:space="preserve"> </w:t>
            </w:r>
            <w:r w:rsidRPr="006468AB">
              <w:rPr>
                <w:rFonts w:ascii="Times New Roman" w:hAnsi="Times New Roman" w:cs="Times New Roman"/>
                <w:spacing w:val="-2"/>
                <w:w w:val="90"/>
                <w:sz w:val="16"/>
              </w:rPr>
              <w:t>ratio</w:t>
            </w:r>
          </w:p>
        </w:tc>
        <w:tc>
          <w:tcPr>
            <w:tcW w:w="1602" w:type="dxa"/>
            <w:tcBorders>
              <w:top w:val="single" w:sz="2" w:space="0" w:color="000000"/>
            </w:tcBorders>
          </w:tcPr>
          <w:p w14:paraId="46125E04" w14:textId="77777777" w:rsidR="00607341" w:rsidRPr="006468AB" w:rsidRDefault="00000000">
            <w:pPr>
              <w:pStyle w:val="TableParagraph"/>
              <w:spacing w:before="75"/>
              <w:ind w:left="-1"/>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16.621</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05" w:type="dxa"/>
            <w:tcBorders>
              <w:top w:val="single" w:sz="2" w:space="0" w:color="000000"/>
            </w:tcBorders>
          </w:tcPr>
          <w:p w14:paraId="49ADA3EF" w14:textId="77777777" w:rsidR="00607341" w:rsidRPr="006468AB" w:rsidRDefault="00000000">
            <w:pPr>
              <w:pStyle w:val="TableParagraph"/>
              <w:spacing w:before="75"/>
              <w:ind w:left="422"/>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16.621</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c>
          <w:tcPr>
            <w:tcW w:w="842" w:type="dxa"/>
            <w:tcBorders>
              <w:top w:val="single" w:sz="2" w:space="0" w:color="000000"/>
            </w:tcBorders>
          </w:tcPr>
          <w:p w14:paraId="2576D18E" w14:textId="77777777" w:rsidR="00607341" w:rsidRPr="006468AB" w:rsidRDefault="00607341">
            <w:pPr>
              <w:pStyle w:val="TableParagraph"/>
              <w:rPr>
                <w:rFonts w:ascii="Times New Roman" w:hAnsi="Times New Roman" w:cs="Times New Roman"/>
                <w:sz w:val="18"/>
              </w:rPr>
            </w:pPr>
          </w:p>
        </w:tc>
        <w:tc>
          <w:tcPr>
            <w:tcW w:w="1605" w:type="dxa"/>
            <w:tcBorders>
              <w:top w:val="single" w:sz="2" w:space="0" w:color="000000"/>
            </w:tcBorders>
          </w:tcPr>
          <w:p w14:paraId="5A52043C" w14:textId="77777777" w:rsidR="00607341" w:rsidRPr="006468AB" w:rsidRDefault="00000000">
            <w:pPr>
              <w:pStyle w:val="TableParagraph"/>
              <w:spacing w:before="75"/>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26.190</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16" w:type="dxa"/>
            <w:tcBorders>
              <w:top w:val="single" w:sz="2" w:space="0" w:color="000000"/>
            </w:tcBorders>
          </w:tcPr>
          <w:p w14:paraId="17794EDC" w14:textId="77777777" w:rsidR="00607341" w:rsidRPr="006468AB" w:rsidRDefault="00000000">
            <w:pPr>
              <w:pStyle w:val="TableParagraph"/>
              <w:spacing w:before="75"/>
              <w:ind w:left="420"/>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26.190</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r>
      <w:tr w:rsidR="00607341" w:rsidRPr="006468AB" w14:paraId="300B4E9D" w14:textId="77777777">
        <w:trPr>
          <w:trHeight w:val="241"/>
        </w:trPr>
        <w:tc>
          <w:tcPr>
            <w:tcW w:w="2371" w:type="dxa"/>
          </w:tcPr>
          <w:p w14:paraId="74591026"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w w:val="90"/>
                <w:sz w:val="16"/>
              </w:rPr>
              <w:t>Dividend</w:t>
            </w:r>
            <w:r w:rsidRPr="006468AB">
              <w:rPr>
                <w:rFonts w:ascii="Times New Roman" w:hAnsi="Times New Roman" w:cs="Times New Roman"/>
                <w:spacing w:val="-3"/>
                <w:sz w:val="16"/>
              </w:rPr>
              <w:t xml:space="preserve"> </w:t>
            </w:r>
            <w:r w:rsidRPr="006468AB">
              <w:rPr>
                <w:rFonts w:ascii="Times New Roman" w:hAnsi="Times New Roman" w:cs="Times New Roman"/>
                <w:w w:val="90"/>
                <w:sz w:val="16"/>
              </w:rPr>
              <w:t>coverage</w:t>
            </w:r>
            <w:r w:rsidRPr="006468AB">
              <w:rPr>
                <w:rFonts w:ascii="Times New Roman" w:hAnsi="Times New Roman" w:cs="Times New Roman"/>
                <w:spacing w:val="-2"/>
                <w:sz w:val="16"/>
              </w:rPr>
              <w:t xml:space="preserve"> </w:t>
            </w:r>
            <w:r w:rsidRPr="006468AB">
              <w:rPr>
                <w:rFonts w:ascii="Times New Roman" w:hAnsi="Times New Roman" w:cs="Times New Roman"/>
                <w:spacing w:val="-2"/>
                <w:w w:val="90"/>
                <w:sz w:val="16"/>
              </w:rPr>
              <w:t>ratio</w:t>
            </w:r>
          </w:p>
        </w:tc>
        <w:tc>
          <w:tcPr>
            <w:tcW w:w="1602" w:type="dxa"/>
          </w:tcPr>
          <w:p w14:paraId="17CD8681"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11.126</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05" w:type="dxa"/>
          </w:tcPr>
          <w:p w14:paraId="42ADD0B7" w14:textId="77777777" w:rsidR="00607341" w:rsidRPr="006468AB" w:rsidRDefault="00000000">
            <w:pPr>
              <w:pStyle w:val="TableParagraph"/>
              <w:spacing w:before="21"/>
              <w:ind w:left="422"/>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47.067</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c>
          <w:tcPr>
            <w:tcW w:w="842" w:type="dxa"/>
          </w:tcPr>
          <w:p w14:paraId="212CCBC2" w14:textId="77777777" w:rsidR="00607341" w:rsidRPr="006468AB" w:rsidRDefault="00607341">
            <w:pPr>
              <w:pStyle w:val="TableParagraph"/>
              <w:rPr>
                <w:rFonts w:ascii="Times New Roman" w:hAnsi="Times New Roman" w:cs="Times New Roman"/>
                <w:sz w:val="16"/>
              </w:rPr>
            </w:pPr>
          </w:p>
        </w:tc>
        <w:tc>
          <w:tcPr>
            <w:tcW w:w="1605" w:type="dxa"/>
          </w:tcPr>
          <w:p w14:paraId="4E918BB2" w14:textId="77777777" w:rsidR="00607341" w:rsidRPr="006468AB" w:rsidRDefault="00000000">
            <w:pPr>
              <w:pStyle w:val="TableParagraph"/>
              <w:spacing w:before="21"/>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26.050</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16" w:type="dxa"/>
          </w:tcPr>
          <w:p w14:paraId="40A90AAC" w14:textId="77777777" w:rsidR="00607341" w:rsidRPr="006468AB" w:rsidRDefault="00000000">
            <w:pPr>
              <w:pStyle w:val="TableParagraph"/>
              <w:spacing w:before="21"/>
              <w:ind w:left="420"/>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49.122</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r>
      <w:tr w:rsidR="00607341" w:rsidRPr="006468AB" w14:paraId="4EDF029A" w14:textId="77777777">
        <w:trPr>
          <w:trHeight w:val="242"/>
        </w:trPr>
        <w:tc>
          <w:tcPr>
            <w:tcW w:w="2371" w:type="dxa"/>
          </w:tcPr>
          <w:p w14:paraId="3CD3A69E"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w w:val="90"/>
                <w:sz w:val="16"/>
              </w:rPr>
              <w:t>Dividend</w:t>
            </w:r>
            <w:r w:rsidRPr="006468AB">
              <w:rPr>
                <w:rFonts w:ascii="Times New Roman" w:hAnsi="Times New Roman" w:cs="Times New Roman"/>
                <w:spacing w:val="4"/>
                <w:sz w:val="16"/>
              </w:rPr>
              <w:t xml:space="preserve"> </w:t>
            </w:r>
            <w:r w:rsidRPr="006468AB">
              <w:rPr>
                <w:rFonts w:ascii="Times New Roman" w:hAnsi="Times New Roman" w:cs="Times New Roman"/>
                <w:spacing w:val="-2"/>
                <w:sz w:val="16"/>
              </w:rPr>
              <w:t>yield</w:t>
            </w:r>
          </w:p>
        </w:tc>
        <w:tc>
          <w:tcPr>
            <w:tcW w:w="1602" w:type="dxa"/>
          </w:tcPr>
          <w:p w14:paraId="1EABBD1D"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17.730</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05" w:type="dxa"/>
          </w:tcPr>
          <w:p w14:paraId="3D82C07A" w14:textId="77777777" w:rsidR="00607341" w:rsidRPr="006468AB" w:rsidRDefault="00000000">
            <w:pPr>
              <w:pStyle w:val="TableParagraph"/>
              <w:spacing w:before="21"/>
              <w:ind w:left="422"/>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8"/>
                <w:sz w:val="16"/>
              </w:rPr>
              <w:t xml:space="preserve"> </w:t>
            </w:r>
            <w:r w:rsidRPr="006468AB">
              <w:rPr>
                <w:rFonts w:ascii="Times New Roman" w:hAnsi="Times New Roman" w:cs="Times New Roman"/>
                <w:spacing w:val="-4"/>
                <w:sz w:val="16"/>
              </w:rPr>
              <w:t>2.497</w:t>
            </w:r>
            <w:r w:rsidRPr="006468AB">
              <w:rPr>
                <w:rFonts w:ascii="Times New Roman" w:hAnsi="Times New Roman" w:cs="Times New Roman"/>
                <w:spacing w:val="-10"/>
                <w:sz w:val="16"/>
              </w:rPr>
              <w:t xml:space="preserve"> </w:t>
            </w:r>
            <w:r w:rsidRPr="006468AB">
              <w:rPr>
                <w:rFonts w:ascii="Times New Roman" w:hAnsi="Times New Roman" w:cs="Times New Roman"/>
                <w:spacing w:val="-4"/>
                <w:sz w:val="16"/>
              </w:rPr>
              <w:t>(0.000)***</w:t>
            </w:r>
          </w:p>
        </w:tc>
        <w:tc>
          <w:tcPr>
            <w:tcW w:w="842" w:type="dxa"/>
          </w:tcPr>
          <w:p w14:paraId="5C1ED1F9" w14:textId="77777777" w:rsidR="00607341" w:rsidRPr="006468AB" w:rsidRDefault="00607341">
            <w:pPr>
              <w:pStyle w:val="TableParagraph"/>
              <w:rPr>
                <w:rFonts w:ascii="Times New Roman" w:hAnsi="Times New Roman" w:cs="Times New Roman"/>
                <w:sz w:val="16"/>
              </w:rPr>
            </w:pPr>
          </w:p>
        </w:tc>
        <w:tc>
          <w:tcPr>
            <w:tcW w:w="1605" w:type="dxa"/>
          </w:tcPr>
          <w:p w14:paraId="256A2C81" w14:textId="77777777" w:rsidR="00607341" w:rsidRPr="006468AB" w:rsidRDefault="00000000">
            <w:pPr>
              <w:pStyle w:val="TableParagraph"/>
              <w:spacing w:before="21"/>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24.577</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16" w:type="dxa"/>
          </w:tcPr>
          <w:p w14:paraId="753A0BAE" w14:textId="77777777" w:rsidR="00607341" w:rsidRPr="006468AB" w:rsidRDefault="00000000">
            <w:pPr>
              <w:pStyle w:val="TableParagraph"/>
              <w:spacing w:before="21"/>
              <w:ind w:left="420"/>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47.826</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r>
      <w:tr w:rsidR="00607341" w:rsidRPr="006468AB" w14:paraId="79FFDF79" w14:textId="77777777">
        <w:trPr>
          <w:trHeight w:val="241"/>
        </w:trPr>
        <w:tc>
          <w:tcPr>
            <w:tcW w:w="2371" w:type="dxa"/>
          </w:tcPr>
          <w:p w14:paraId="5C73B977"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2"/>
                <w:w w:val="90"/>
                <w:sz w:val="16"/>
              </w:rPr>
              <w:t>Cost</w:t>
            </w:r>
            <w:r w:rsidRPr="006468AB">
              <w:rPr>
                <w:rFonts w:ascii="Times New Roman" w:hAnsi="Times New Roman" w:cs="Times New Roman"/>
                <w:spacing w:val="-4"/>
                <w:w w:val="90"/>
                <w:sz w:val="16"/>
              </w:rPr>
              <w:t xml:space="preserve"> </w:t>
            </w:r>
            <w:r w:rsidRPr="006468AB">
              <w:rPr>
                <w:rFonts w:ascii="Times New Roman" w:hAnsi="Times New Roman" w:cs="Times New Roman"/>
                <w:spacing w:val="-2"/>
                <w:w w:val="90"/>
                <w:sz w:val="16"/>
              </w:rPr>
              <w:t>of</w:t>
            </w:r>
            <w:r w:rsidRPr="006468AB">
              <w:rPr>
                <w:rFonts w:ascii="Times New Roman" w:hAnsi="Times New Roman" w:cs="Times New Roman"/>
                <w:spacing w:val="-3"/>
                <w:w w:val="90"/>
                <w:sz w:val="16"/>
              </w:rPr>
              <w:t xml:space="preserve"> </w:t>
            </w:r>
            <w:r w:rsidRPr="006468AB">
              <w:rPr>
                <w:rFonts w:ascii="Times New Roman" w:hAnsi="Times New Roman" w:cs="Times New Roman"/>
                <w:spacing w:val="-4"/>
                <w:w w:val="90"/>
                <w:sz w:val="16"/>
              </w:rPr>
              <w:t>debt</w:t>
            </w:r>
          </w:p>
        </w:tc>
        <w:tc>
          <w:tcPr>
            <w:tcW w:w="1602" w:type="dxa"/>
          </w:tcPr>
          <w:p w14:paraId="5E9EFD2B"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12.336</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05" w:type="dxa"/>
          </w:tcPr>
          <w:p w14:paraId="14634CE4" w14:textId="77777777" w:rsidR="00607341" w:rsidRPr="006468AB" w:rsidRDefault="00000000">
            <w:pPr>
              <w:pStyle w:val="TableParagraph"/>
              <w:spacing w:before="21"/>
              <w:ind w:left="421"/>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17.562</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c>
          <w:tcPr>
            <w:tcW w:w="842" w:type="dxa"/>
          </w:tcPr>
          <w:p w14:paraId="40897A61" w14:textId="77777777" w:rsidR="00607341" w:rsidRPr="006468AB" w:rsidRDefault="00607341">
            <w:pPr>
              <w:pStyle w:val="TableParagraph"/>
              <w:rPr>
                <w:rFonts w:ascii="Times New Roman" w:hAnsi="Times New Roman" w:cs="Times New Roman"/>
                <w:sz w:val="16"/>
              </w:rPr>
            </w:pPr>
          </w:p>
        </w:tc>
        <w:tc>
          <w:tcPr>
            <w:tcW w:w="1605" w:type="dxa"/>
          </w:tcPr>
          <w:p w14:paraId="7528B3E0"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22.273</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16" w:type="dxa"/>
          </w:tcPr>
          <w:p w14:paraId="35899402" w14:textId="77777777" w:rsidR="00607341" w:rsidRPr="006468AB" w:rsidRDefault="00000000">
            <w:pPr>
              <w:pStyle w:val="TableParagraph"/>
              <w:spacing w:before="21"/>
              <w:ind w:left="420"/>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46.261</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r>
      <w:tr w:rsidR="00607341" w:rsidRPr="006468AB" w14:paraId="028DB77F" w14:textId="77777777">
        <w:trPr>
          <w:trHeight w:val="241"/>
        </w:trPr>
        <w:tc>
          <w:tcPr>
            <w:tcW w:w="2371" w:type="dxa"/>
          </w:tcPr>
          <w:p w14:paraId="682D217C"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2"/>
                <w:w w:val="90"/>
                <w:sz w:val="16"/>
              </w:rPr>
              <w:t>Cost</w:t>
            </w:r>
            <w:r w:rsidRPr="006468AB">
              <w:rPr>
                <w:rFonts w:ascii="Times New Roman" w:hAnsi="Times New Roman" w:cs="Times New Roman"/>
                <w:spacing w:val="-4"/>
                <w:w w:val="90"/>
                <w:sz w:val="16"/>
              </w:rPr>
              <w:t xml:space="preserve"> </w:t>
            </w:r>
            <w:r w:rsidRPr="006468AB">
              <w:rPr>
                <w:rFonts w:ascii="Times New Roman" w:hAnsi="Times New Roman" w:cs="Times New Roman"/>
                <w:spacing w:val="-2"/>
                <w:w w:val="90"/>
                <w:sz w:val="16"/>
              </w:rPr>
              <w:t>of</w:t>
            </w:r>
            <w:r w:rsidRPr="006468AB">
              <w:rPr>
                <w:rFonts w:ascii="Times New Roman" w:hAnsi="Times New Roman" w:cs="Times New Roman"/>
                <w:spacing w:val="-3"/>
                <w:w w:val="90"/>
                <w:sz w:val="16"/>
              </w:rPr>
              <w:t xml:space="preserve"> </w:t>
            </w:r>
            <w:r w:rsidRPr="006468AB">
              <w:rPr>
                <w:rFonts w:ascii="Times New Roman" w:hAnsi="Times New Roman" w:cs="Times New Roman"/>
                <w:spacing w:val="-2"/>
                <w:w w:val="90"/>
                <w:sz w:val="16"/>
              </w:rPr>
              <w:t>equity</w:t>
            </w:r>
          </w:p>
        </w:tc>
        <w:tc>
          <w:tcPr>
            <w:tcW w:w="1602" w:type="dxa"/>
          </w:tcPr>
          <w:p w14:paraId="266A8E0E"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17.318</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05" w:type="dxa"/>
          </w:tcPr>
          <w:p w14:paraId="60D87A2A" w14:textId="77777777" w:rsidR="00607341" w:rsidRPr="006468AB" w:rsidRDefault="00000000">
            <w:pPr>
              <w:pStyle w:val="TableParagraph"/>
              <w:spacing w:before="21"/>
              <w:ind w:left="421"/>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8"/>
                <w:sz w:val="16"/>
              </w:rPr>
              <w:t xml:space="preserve"> </w:t>
            </w:r>
            <w:r w:rsidRPr="006468AB">
              <w:rPr>
                <w:rFonts w:ascii="Times New Roman" w:hAnsi="Times New Roman" w:cs="Times New Roman"/>
                <w:spacing w:val="-4"/>
                <w:sz w:val="16"/>
              </w:rPr>
              <w:t>4.343</w:t>
            </w:r>
            <w:r w:rsidRPr="006468AB">
              <w:rPr>
                <w:rFonts w:ascii="Times New Roman" w:hAnsi="Times New Roman" w:cs="Times New Roman"/>
                <w:spacing w:val="-10"/>
                <w:sz w:val="16"/>
              </w:rPr>
              <w:t xml:space="preserve"> </w:t>
            </w:r>
            <w:r w:rsidRPr="006468AB">
              <w:rPr>
                <w:rFonts w:ascii="Times New Roman" w:hAnsi="Times New Roman" w:cs="Times New Roman"/>
                <w:spacing w:val="-4"/>
                <w:sz w:val="16"/>
              </w:rPr>
              <w:t>(0.000)***</w:t>
            </w:r>
          </w:p>
        </w:tc>
        <w:tc>
          <w:tcPr>
            <w:tcW w:w="842" w:type="dxa"/>
          </w:tcPr>
          <w:p w14:paraId="6BD3773F" w14:textId="77777777" w:rsidR="00607341" w:rsidRPr="006468AB" w:rsidRDefault="00607341">
            <w:pPr>
              <w:pStyle w:val="TableParagraph"/>
              <w:rPr>
                <w:rFonts w:ascii="Times New Roman" w:hAnsi="Times New Roman" w:cs="Times New Roman"/>
                <w:sz w:val="16"/>
              </w:rPr>
            </w:pPr>
          </w:p>
        </w:tc>
        <w:tc>
          <w:tcPr>
            <w:tcW w:w="1605" w:type="dxa"/>
          </w:tcPr>
          <w:p w14:paraId="2A928B7F"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26.630</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16" w:type="dxa"/>
          </w:tcPr>
          <w:p w14:paraId="52FE5849" w14:textId="77777777" w:rsidR="00607341" w:rsidRPr="006468AB" w:rsidRDefault="00000000">
            <w:pPr>
              <w:pStyle w:val="TableParagraph"/>
              <w:spacing w:before="21"/>
              <w:ind w:left="419"/>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49.922</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r>
      <w:tr w:rsidR="00607341" w:rsidRPr="006468AB" w14:paraId="278CD763" w14:textId="77777777">
        <w:trPr>
          <w:trHeight w:val="242"/>
        </w:trPr>
        <w:tc>
          <w:tcPr>
            <w:tcW w:w="2371" w:type="dxa"/>
          </w:tcPr>
          <w:p w14:paraId="11C547D9"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4"/>
                <w:sz w:val="16"/>
              </w:rPr>
              <w:t>WACC</w:t>
            </w:r>
          </w:p>
        </w:tc>
        <w:tc>
          <w:tcPr>
            <w:tcW w:w="1602" w:type="dxa"/>
          </w:tcPr>
          <w:p w14:paraId="586218F7"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8"/>
                <w:sz w:val="16"/>
              </w:rPr>
              <w:t xml:space="preserve"> </w:t>
            </w:r>
            <w:r w:rsidRPr="006468AB">
              <w:rPr>
                <w:rFonts w:ascii="Times New Roman" w:hAnsi="Times New Roman" w:cs="Times New Roman"/>
                <w:spacing w:val="-4"/>
                <w:sz w:val="16"/>
              </w:rPr>
              <w:t>9.967</w:t>
            </w:r>
            <w:r w:rsidRPr="006468AB">
              <w:rPr>
                <w:rFonts w:ascii="Times New Roman" w:hAnsi="Times New Roman" w:cs="Times New Roman"/>
                <w:spacing w:val="-10"/>
                <w:sz w:val="16"/>
              </w:rPr>
              <w:t xml:space="preserve"> </w:t>
            </w:r>
            <w:r w:rsidRPr="006468AB">
              <w:rPr>
                <w:rFonts w:ascii="Times New Roman" w:hAnsi="Times New Roman" w:cs="Times New Roman"/>
                <w:spacing w:val="-4"/>
                <w:sz w:val="16"/>
              </w:rPr>
              <w:t>(0.000)***</w:t>
            </w:r>
          </w:p>
        </w:tc>
        <w:tc>
          <w:tcPr>
            <w:tcW w:w="1605" w:type="dxa"/>
          </w:tcPr>
          <w:p w14:paraId="46649100" w14:textId="77777777" w:rsidR="00607341" w:rsidRPr="006468AB" w:rsidRDefault="00000000">
            <w:pPr>
              <w:pStyle w:val="TableParagraph"/>
              <w:spacing w:before="21"/>
              <w:ind w:left="421"/>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12.596</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c>
          <w:tcPr>
            <w:tcW w:w="842" w:type="dxa"/>
          </w:tcPr>
          <w:p w14:paraId="1B1B7B9A" w14:textId="77777777" w:rsidR="00607341" w:rsidRPr="006468AB" w:rsidRDefault="00607341">
            <w:pPr>
              <w:pStyle w:val="TableParagraph"/>
              <w:rPr>
                <w:rFonts w:ascii="Times New Roman" w:hAnsi="Times New Roman" w:cs="Times New Roman"/>
                <w:sz w:val="16"/>
              </w:rPr>
            </w:pPr>
          </w:p>
        </w:tc>
        <w:tc>
          <w:tcPr>
            <w:tcW w:w="1605" w:type="dxa"/>
          </w:tcPr>
          <w:p w14:paraId="08618B2E"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21.894</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16" w:type="dxa"/>
          </w:tcPr>
          <w:p w14:paraId="21251B16" w14:textId="77777777" w:rsidR="00607341" w:rsidRPr="006468AB" w:rsidRDefault="00000000">
            <w:pPr>
              <w:pStyle w:val="TableParagraph"/>
              <w:spacing w:before="21"/>
              <w:ind w:left="419"/>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45.662</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r>
      <w:tr w:rsidR="00607341" w:rsidRPr="006468AB" w14:paraId="56132110" w14:textId="77777777">
        <w:trPr>
          <w:trHeight w:val="283"/>
        </w:trPr>
        <w:tc>
          <w:tcPr>
            <w:tcW w:w="2371" w:type="dxa"/>
            <w:tcBorders>
              <w:bottom w:val="single" w:sz="2" w:space="0" w:color="000000"/>
            </w:tcBorders>
          </w:tcPr>
          <w:p w14:paraId="612FB3E0" w14:textId="77777777" w:rsidR="00607341" w:rsidRPr="006468AB" w:rsidRDefault="00000000">
            <w:pPr>
              <w:pStyle w:val="TableParagraph"/>
              <w:spacing w:before="22"/>
              <w:ind w:left="-3"/>
              <w:rPr>
                <w:rFonts w:ascii="Times New Roman" w:hAnsi="Times New Roman" w:cs="Times New Roman"/>
                <w:sz w:val="16"/>
              </w:rPr>
            </w:pPr>
            <w:r w:rsidRPr="006468AB">
              <w:rPr>
                <w:rFonts w:ascii="Times New Roman" w:hAnsi="Times New Roman" w:cs="Times New Roman"/>
                <w:w w:val="85"/>
                <w:sz w:val="16"/>
              </w:rPr>
              <w:t>Market</w:t>
            </w:r>
            <w:r w:rsidRPr="006468AB">
              <w:rPr>
                <w:rFonts w:ascii="Times New Roman" w:hAnsi="Times New Roman" w:cs="Times New Roman"/>
                <w:spacing w:val="7"/>
                <w:sz w:val="16"/>
              </w:rPr>
              <w:t xml:space="preserve"> </w:t>
            </w:r>
            <w:r w:rsidRPr="006468AB">
              <w:rPr>
                <w:rFonts w:ascii="Times New Roman" w:hAnsi="Times New Roman" w:cs="Times New Roman"/>
                <w:spacing w:val="-2"/>
                <w:w w:val="95"/>
                <w:sz w:val="16"/>
              </w:rPr>
              <w:t>share</w:t>
            </w:r>
          </w:p>
        </w:tc>
        <w:tc>
          <w:tcPr>
            <w:tcW w:w="1602" w:type="dxa"/>
            <w:tcBorders>
              <w:bottom w:val="single" w:sz="2" w:space="0" w:color="000000"/>
            </w:tcBorders>
          </w:tcPr>
          <w:p w14:paraId="7E147A14" w14:textId="77777777" w:rsidR="00607341" w:rsidRPr="006468AB" w:rsidRDefault="00000000">
            <w:pPr>
              <w:pStyle w:val="TableParagraph"/>
              <w:spacing w:before="22"/>
              <w:ind w:left="-3"/>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26.795</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05" w:type="dxa"/>
            <w:tcBorders>
              <w:bottom w:val="single" w:sz="2" w:space="0" w:color="000000"/>
            </w:tcBorders>
          </w:tcPr>
          <w:p w14:paraId="729C4C12" w14:textId="77777777" w:rsidR="00607341" w:rsidRPr="006468AB" w:rsidRDefault="00000000">
            <w:pPr>
              <w:pStyle w:val="TableParagraph"/>
              <w:spacing w:before="22"/>
              <w:ind w:left="420"/>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21.859</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c>
          <w:tcPr>
            <w:tcW w:w="842" w:type="dxa"/>
            <w:tcBorders>
              <w:bottom w:val="single" w:sz="2" w:space="0" w:color="000000"/>
            </w:tcBorders>
          </w:tcPr>
          <w:p w14:paraId="711F43A6" w14:textId="77777777" w:rsidR="00607341" w:rsidRPr="006468AB" w:rsidRDefault="00607341">
            <w:pPr>
              <w:pStyle w:val="TableParagraph"/>
              <w:rPr>
                <w:rFonts w:ascii="Times New Roman" w:hAnsi="Times New Roman" w:cs="Times New Roman"/>
                <w:sz w:val="18"/>
              </w:rPr>
            </w:pPr>
          </w:p>
        </w:tc>
        <w:tc>
          <w:tcPr>
            <w:tcW w:w="1605" w:type="dxa"/>
            <w:tcBorders>
              <w:bottom w:val="single" w:sz="2" w:space="0" w:color="000000"/>
            </w:tcBorders>
          </w:tcPr>
          <w:p w14:paraId="577333E9" w14:textId="77777777" w:rsidR="00607341" w:rsidRPr="006468AB" w:rsidRDefault="00000000">
            <w:pPr>
              <w:pStyle w:val="TableParagraph"/>
              <w:spacing w:before="22"/>
              <w:ind w:left="-2"/>
              <w:rPr>
                <w:rFonts w:ascii="Times New Roman" w:hAnsi="Times New Roman" w:cs="Times New Roman"/>
                <w:sz w:val="16"/>
              </w:rPr>
            </w:pPr>
            <w:r w:rsidRPr="006468AB">
              <w:rPr>
                <w:rFonts w:ascii="Times New Roman" w:hAnsi="Times New Roman" w:cs="Times New Roman"/>
                <w:spacing w:val="-4"/>
                <w:sz w:val="16"/>
              </w:rPr>
              <w:t>–</w:t>
            </w:r>
            <w:r w:rsidRPr="006468AB">
              <w:rPr>
                <w:rFonts w:ascii="Times New Roman" w:hAnsi="Times New Roman" w:cs="Times New Roman"/>
                <w:spacing w:val="-29"/>
                <w:sz w:val="16"/>
              </w:rPr>
              <w:t xml:space="preserve"> </w:t>
            </w:r>
            <w:r w:rsidRPr="006468AB">
              <w:rPr>
                <w:rFonts w:ascii="Times New Roman" w:hAnsi="Times New Roman" w:cs="Times New Roman"/>
                <w:spacing w:val="-4"/>
                <w:sz w:val="16"/>
              </w:rPr>
              <w:t>26.347</w:t>
            </w:r>
            <w:r w:rsidRPr="006468AB">
              <w:rPr>
                <w:rFonts w:ascii="Times New Roman" w:hAnsi="Times New Roman" w:cs="Times New Roman"/>
                <w:spacing w:val="-12"/>
                <w:sz w:val="16"/>
              </w:rPr>
              <w:t xml:space="preserve"> </w:t>
            </w:r>
            <w:r w:rsidRPr="006468AB">
              <w:rPr>
                <w:rFonts w:ascii="Times New Roman" w:hAnsi="Times New Roman" w:cs="Times New Roman"/>
                <w:spacing w:val="-4"/>
                <w:sz w:val="16"/>
              </w:rPr>
              <w:t>(0.000)***</w:t>
            </w:r>
          </w:p>
        </w:tc>
        <w:tc>
          <w:tcPr>
            <w:tcW w:w="1616" w:type="dxa"/>
            <w:tcBorders>
              <w:bottom w:val="single" w:sz="2" w:space="0" w:color="000000"/>
            </w:tcBorders>
          </w:tcPr>
          <w:p w14:paraId="799B4E2E" w14:textId="77777777" w:rsidR="00607341" w:rsidRPr="006468AB" w:rsidRDefault="00000000">
            <w:pPr>
              <w:pStyle w:val="TableParagraph"/>
              <w:spacing w:before="22"/>
              <w:ind w:left="419"/>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7"/>
                <w:w w:val="95"/>
                <w:sz w:val="16"/>
              </w:rPr>
              <w:t xml:space="preserve"> </w:t>
            </w:r>
            <w:r w:rsidRPr="006468AB">
              <w:rPr>
                <w:rFonts w:ascii="Times New Roman" w:hAnsi="Times New Roman" w:cs="Times New Roman"/>
                <w:w w:val="95"/>
                <w:sz w:val="16"/>
              </w:rPr>
              <w:t>45.767</w:t>
            </w:r>
            <w:r w:rsidRPr="006468AB">
              <w:rPr>
                <w:rFonts w:ascii="Times New Roman" w:hAnsi="Times New Roman" w:cs="Times New Roman"/>
                <w:spacing w:val="-11"/>
                <w:w w:val="95"/>
                <w:sz w:val="16"/>
              </w:rPr>
              <w:t xml:space="preserve"> </w:t>
            </w:r>
            <w:r w:rsidRPr="006468AB">
              <w:rPr>
                <w:rFonts w:ascii="Times New Roman" w:hAnsi="Times New Roman" w:cs="Times New Roman"/>
                <w:spacing w:val="-2"/>
                <w:w w:val="90"/>
                <w:sz w:val="16"/>
              </w:rPr>
              <w:t>(0.000)***</w:t>
            </w:r>
          </w:p>
        </w:tc>
      </w:tr>
      <w:tr w:rsidR="00607341" w:rsidRPr="006468AB" w14:paraId="15BE8E50" w14:textId="77777777">
        <w:trPr>
          <w:trHeight w:val="214"/>
        </w:trPr>
        <w:tc>
          <w:tcPr>
            <w:tcW w:w="2371" w:type="dxa"/>
            <w:tcBorders>
              <w:top w:val="single" w:sz="2" w:space="0" w:color="000000"/>
            </w:tcBorders>
          </w:tcPr>
          <w:p w14:paraId="36E84173" w14:textId="77777777" w:rsidR="00607341" w:rsidRPr="006468AB" w:rsidRDefault="00000000">
            <w:pPr>
              <w:pStyle w:val="TableParagraph"/>
              <w:spacing w:before="48" w:line="146" w:lineRule="exact"/>
              <w:rPr>
                <w:rFonts w:ascii="Times New Roman" w:hAnsi="Times New Roman" w:cs="Times New Roman"/>
                <w:sz w:val="14"/>
              </w:rPr>
            </w:pPr>
            <w:r w:rsidRPr="006468AB">
              <w:rPr>
                <w:rFonts w:ascii="Times New Roman" w:hAnsi="Times New Roman" w:cs="Times New Roman"/>
                <w:spacing w:val="-2"/>
                <w:sz w:val="14"/>
              </w:rPr>
              <w:t>***</w:t>
            </w:r>
            <w:r w:rsidRPr="006468AB">
              <w:rPr>
                <w:rFonts w:ascii="Times New Roman" w:hAnsi="Times New Roman" w:cs="Times New Roman"/>
                <w:i/>
                <w:spacing w:val="-2"/>
                <w:sz w:val="14"/>
              </w:rPr>
              <w:t>p</w:t>
            </w:r>
            <w:r w:rsidRPr="006468AB">
              <w:rPr>
                <w:rFonts w:ascii="Times New Roman" w:hAnsi="Times New Roman" w:cs="Times New Roman"/>
                <w:i/>
                <w:spacing w:val="-22"/>
                <w:sz w:val="14"/>
              </w:rPr>
              <w:t xml:space="preserve"> </w:t>
            </w:r>
            <w:r w:rsidRPr="006468AB">
              <w:rPr>
                <w:rFonts w:ascii="Times New Roman" w:hAnsi="Times New Roman" w:cs="Times New Roman"/>
                <w:spacing w:val="-2"/>
                <w:sz w:val="14"/>
              </w:rPr>
              <w:t>&lt;</w:t>
            </w:r>
            <w:r w:rsidRPr="006468AB">
              <w:rPr>
                <w:rFonts w:ascii="Times New Roman" w:hAnsi="Times New Roman" w:cs="Times New Roman"/>
                <w:spacing w:val="-8"/>
                <w:sz w:val="14"/>
              </w:rPr>
              <w:t xml:space="preserve"> </w:t>
            </w:r>
            <w:r w:rsidRPr="006468AB">
              <w:rPr>
                <w:rFonts w:ascii="Times New Roman" w:hAnsi="Times New Roman" w:cs="Times New Roman"/>
                <w:spacing w:val="-2"/>
                <w:sz w:val="14"/>
              </w:rPr>
              <w:t>.01,</w:t>
            </w:r>
            <w:r w:rsidRPr="006468AB">
              <w:rPr>
                <w:rFonts w:ascii="Times New Roman" w:hAnsi="Times New Roman" w:cs="Times New Roman"/>
                <w:spacing w:val="-8"/>
                <w:sz w:val="14"/>
              </w:rPr>
              <w:t xml:space="preserve"> </w:t>
            </w:r>
            <w:r w:rsidRPr="006468AB">
              <w:rPr>
                <w:rFonts w:ascii="Times New Roman" w:hAnsi="Times New Roman" w:cs="Times New Roman"/>
                <w:spacing w:val="-2"/>
                <w:sz w:val="14"/>
              </w:rPr>
              <w:t>**</w:t>
            </w:r>
            <w:r w:rsidRPr="006468AB">
              <w:rPr>
                <w:rFonts w:ascii="Times New Roman" w:hAnsi="Times New Roman" w:cs="Times New Roman"/>
                <w:i/>
                <w:spacing w:val="-2"/>
                <w:sz w:val="14"/>
              </w:rPr>
              <w:t>p</w:t>
            </w:r>
            <w:r w:rsidRPr="006468AB">
              <w:rPr>
                <w:rFonts w:ascii="Times New Roman" w:hAnsi="Times New Roman" w:cs="Times New Roman"/>
                <w:i/>
                <w:spacing w:val="-22"/>
                <w:sz w:val="14"/>
              </w:rPr>
              <w:t xml:space="preserve"> </w:t>
            </w:r>
            <w:r w:rsidRPr="006468AB">
              <w:rPr>
                <w:rFonts w:ascii="Times New Roman" w:hAnsi="Times New Roman" w:cs="Times New Roman"/>
                <w:spacing w:val="-2"/>
                <w:sz w:val="14"/>
              </w:rPr>
              <w:t>&lt;</w:t>
            </w:r>
            <w:r w:rsidRPr="006468AB">
              <w:rPr>
                <w:rFonts w:ascii="Times New Roman" w:hAnsi="Times New Roman" w:cs="Times New Roman"/>
                <w:spacing w:val="-22"/>
                <w:sz w:val="14"/>
              </w:rPr>
              <w:t xml:space="preserve"> </w:t>
            </w:r>
            <w:r w:rsidRPr="006468AB">
              <w:rPr>
                <w:rFonts w:ascii="Times New Roman" w:hAnsi="Times New Roman" w:cs="Times New Roman"/>
                <w:spacing w:val="-5"/>
                <w:sz w:val="14"/>
              </w:rPr>
              <w:t>.05</w:t>
            </w:r>
          </w:p>
        </w:tc>
        <w:tc>
          <w:tcPr>
            <w:tcW w:w="1602" w:type="dxa"/>
            <w:tcBorders>
              <w:top w:val="single" w:sz="2" w:space="0" w:color="000000"/>
            </w:tcBorders>
          </w:tcPr>
          <w:p w14:paraId="07239C11" w14:textId="77777777" w:rsidR="00607341" w:rsidRPr="006468AB" w:rsidRDefault="00607341">
            <w:pPr>
              <w:pStyle w:val="TableParagraph"/>
              <w:rPr>
                <w:rFonts w:ascii="Times New Roman" w:hAnsi="Times New Roman" w:cs="Times New Roman"/>
                <w:sz w:val="14"/>
              </w:rPr>
            </w:pPr>
          </w:p>
        </w:tc>
        <w:tc>
          <w:tcPr>
            <w:tcW w:w="1605" w:type="dxa"/>
            <w:tcBorders>
              <w:top w:val="single" w:sz="2" w:space="0" w:color="000000"/>
            </w:tcBorders>
          </w:tcPr>
          <w:p w14:paraId="7C26EFFE" w14:textId="77777777" w:rsidR="00607341" w:rsidRPr="006468AB" w:rsidRDefault="00607341">
            <w:pPr>
              <w:pStyle w:val="TableParagraph"/>
              <w:rPr>
                <w:rFonts w:ascii="Times New Roman" w:hAnsi="Times New Roman" w:cs="Times New Roman"/>
                <w:sz w:val="14"/>
              </w:rPr>
            </w:pPr>
          </w:p>
        </w:tc>
        <w:tc>
          <w:tcPr>
            <w:tcW w:w="842" w:type="dxa"/>
            <w:tcBorders>
              <w:top w:val="single" w:sz="2" w:space="0" w:color="000000"/>
            </w:tcBorders>
          </w:tcPr>
          <w:p w14:paraId="7CD1EFD6" w14:textId="77777777" w:rsidR="00607341" w:rsidRPr="006468AB" w:rsidRDefault="00607341">
            <w:pPr>
              <w:pStyle w:val="TableParagraph"/>
              <w:rPr>
                <w:rFonts w:ascii="Times New Roman" w:hAnsi="Times New Roman" w:cs="Times New Roman"/>
                <w:sz w:val="14"/>
              </w:rPr>
            </w:pPr>
          </w:p>
        </w:tc>
        <w:tc>
          <w:tcPr>
            <w:tcW w:w="1605" w:type="dxa"/>
            <w:tcBorders>
              <w:top w:val="single" w:sz="2" w:space="0" w:color="000000"/>
            </w:tcBorders>
          </w:tcPr>
          <w:p w14:paraId="1CEADBA8" w14:textId="77777777" w:rsidR="00607341" w:rsidRPr="006468AB" w:rsidRDefault="00607341">
            <w:pPr>
              <w:pStyle w:val="TableParagraph"/>
              <w:rPr>
                <w:rFonts w:ascii="Times New Roman" w:hAnsi="Times New Roman" w:cs="Times New Roman"/>
                <w:sz w:val="14"/>
              </w:rPr>
            </w:pPr>
          </w:p>
        </w:tc>
        <w:tc>
          <w:tcPr>
            <w:tcW w:w="1616" w:type="dxa"/>
            <w:tcBorders>
              <w:top w:val="single" w:sz="2" w:space="0" w:color="000000"/>
            </w:tcBorders>
          </w:tcPr>
          <w:p w14:paraId="78F979B2" w14:textId="77777777" w:rsidR="00607341" w:rsidRPr="006468AB" w:rsidRDefault="00607341">
            <w:pPr>
              <w:pStyle w:val="TableParagraph"/>
              <w:rPr>
                <w:rFonts w:ascii="Times New Roman" w:hAnsi="Times New Roman" w:cs="Times New Roman"/>
                <w:sz w:val="14"/>
              </w:rPr>
            </w:pPr>
          </w:p>
        </w:tc>
      </w:tr>
    </w:tbl>
    <w:p w14:paraId="4A665539" w14:textId="77777777" w:rsidR="00607341" w:rsidRPr="006468AB" w:rsidRDefault="00607341">
      <w:pPr>
        <w:pStyle w:val="BodyText"/>
        <w:spacing w:before="81"/>
        <w:ind w:left="0"/>
        <w:rPr>
          <w:b/>
          <w:sz w:val="20"/>
        </w:rPr>
      </w:pPr>
    </w:p>
    <w:p w14:paraId="52E05475" w14:textId="77777777" w:rsidR="00607341" w:rsidRPr="006468AB" w:rsidRDefault="00607341">
      <w:pPr>
        <w:pStyle w:val="BodyText"/>
        <w:rPr>
          <w:b/>
          <w:sz w:val="20"/>
        </w:rPr>
        <w:sectPr w:rsidR="00607341" w:rsidRPr="006468AB">
          <w:pgSz w:w="11910" w:h="15820"/>
          <w:pgMar w:top="820" w:right="992" w:bottom="280" w:left="992" w:header="634" w:footer="0" w:gutter="0"/>
          <w:cols w:space="720"/>
        </w:sectPr>
      </w:pPr>
    </w:p>
    <w:p w14:paraId="0314E3CD" w14:textId="77777777" w:rsidR="00607341" w:rsidRPr="006468AB" w:rsidRDefault="00000000">
      <w:pPr>
        <w:pStyle w:val="BodyText"/>
        <w:spacing w:before="109" w:line="264" w:lineRule="auto"/>
        <w:ind w:right="40" w:firstLine="160"/>
        <w:jc w:val="both"/>
      </w:pPr>
      <w:r w:rsidRPr="006468AB">
        <w:rPr>
          <w:w w:val="105"/>
        </w:rPr>
        <w:t xml:space="preserve">Table </w:t>
      </w:r>
      <w:hyperlink w:anchor="_bookmark5" w:history="1">
        <w:r w:rsidRPr="006468AB">
          <w:rPr>
            <w:color w:val="0000FF"/>
            <w:w w:val="105"/>
          </w:rPr>
          <w:t>6</w:t>
        </w:r>
      </w:hyperlink>
      <w:r w:rsidRPr="006468AB">
        <w:rPr>
          <w:color w:val="0000FF"/>
          <w:w w:val="105"/>
        </w:rPr>
        <w:t xml:space="preserve"> </w:t>
      </w:r>
      <w:r w:rsidRPr="006468AB">
        <w:rPr>
          <w:w w:val="105"/>
        </w:rPr>
        <w:t>presents the outcomes derived from the CS- ARDL models, applied to analyze the relationships</w:t>
      </w:r>
      <w:r w:rsidRPr="006468AB">
        <w:rPr>
          <w:spacing w:val="80"/>
          <w:w w:val="105"/>
        </w:rPr>
        <w:t xml:space="preserve"> </w:t>
      </w:r>
      <w:r w:rsidRPr="006468AB">
        <w:rPr>
          <w:w w:val="105"/>
        </w:rPr>
        <w:t>among the variable’s dividend payouts ratio, dividend coverage</w:t>
      </w:r>
      <w:r w:rsidRPr="006468AB">
        <w:rPr>
          <w:spacing w:val="-4"/>
          <w:w w:val="105"/>
        </w:rPr>
        <w:t xml:space="preserve"> </w:t>
      </w:r>
      <w:r w:rsidRPr="006468AB">
        <w:rPr>
          <w:w w:val="105"/>
        </w:rPr>
        <w:t>ratio</w:t>
      </w:r>
      <w:r w:rsidRPr="006468AB">
        <w:rPr>
          <w:spacing w:val="-4"/>
          <w:w w:val="105"/>
        </w:rPr>
        <w:t xml:space="preserve"> </w:t>
      </w:r>
      <w:r w:rsidRPr="006468AB">
        <w:rPr>
          <w:w w:val="105"/>
        </w:rPr>
        <w:t>and</w:t>
      </w:r>
      <w:r w:rsidRPr="006468AB">
        <w:rPr>
          <w:spacing w:val="-4"/>
          <w:w w:val="105"/>
        </w:rPr>
        <w:t xml:space="preserve"> </w:t>
      </w:r>
      <w:r w:rsidRPr="006468AB">
        <w:rPr>
          <w:w w:val="105"/>
        </w:rPr>
        <w:t>dividend</w:t>
      </w:r>
      <w:r w:rsidRPr="006468AB">
        <w:rPr>
          <w:spacing w:val="-4"/>
          <w:w w:val="105"/>
        </w:rPr>
        <w:t xml:space="preserve"> </w:t>
      </w:r>
      <w:r w:rsidRPr="006468AB">
        <w:rPr>
          <w:w w:val="105"/>
        </w:rPr>
        <w:t>yield.</w:t>
      </w:r>
      <w:r w:rsidRPr="006468AB">
        <w:rPr>
          <w:spacing w:val="-4"/>
          <w:w w:val="105"/>
        </w:rPr>
        <w:t xml:space="preserve"> </w:t>
      </w:r>
      <w:r w:rsidRPr="006468AB">
        <w:rPr>
          <w:w w:val="105"/>
        </w:rPr>
        <w:t>These</w:t>
      </w:r>
      <w:r w:rsidRPr="006468AB">
        <w:rPr>
          <w:spacing w:val="-4"/>
          <w:w w:val="105"/>
        </w:rPr>
        <w:t xml:space="preserve"> </w:t>
      </w:r>
      <w:r w:rsidRPr="006468AB">
        <w:rPr>
          <w:w w:val="105"/>
        </w:rPr>
        <w:t>models</w:t>
      </w:r>
      <w:r w:rsidRPr="006468AB">
        <w:rPr>
          <w:spacing w:val="-4"/>
          <w:w w:val="105"/>
        </w:rPr>
        <w:t xml:space="preserve"> </w:t>
      </w:r>
      <w:r w:rsidRPr="006468AB">
        <w:rPr>
          <w:w w:val="105"/>
        </w:rPr>
        <w:t>offer</w:t>
      </w:r>
      <w:r w:rsidRPr="006468AB">
        <w:rPr>
          <w:spacing w:val="-4"/>
          <w:w w:val="105"/>
        </w:rPr>
        <w:t xml:space="preserve"> </w:t>
      </w:r>
      <w:proofErr w:type="spellStart"/>
      <w:r w:rsidRPr="006468AB">
        <w:rPr>
          <w:w w:val="105"/>
        </w:rPr>
        <w:t>val</w:t>
      </w:r>
      <w:proofErr w:type="spellEnd"/>
      <w:r w:rsidRPr="006468AB">
        <w:rPr>
          <w:w w:val="105"/>
        </w:rPr>
        <w:t xml:space="preserve">- </w:t>
      </w:r>
      <w:proofErr w:type="spellStart"/>
      <w:r w:rsidRPr="006468AB">
        <w:rPr>
          <w:w w:val="105"/>
        </w:rPr>
        <w:t>uable</w:t>
      </w:r>
      <w:proofErr w:type="spellEnd"/>
      <w:r w:rsidRPr="006468AB">
        <w:rPr>
          <w:w w:val="105"/>
        </w:rPr>
        <w:t xml:space="preserve"> insights into both short-run and long-run </w:t>
      </w:r>
      <w:proofErr w:type="spellStart"/>
      <w:r w:rsidRPr="006468AB">
        <w:rPr>
          <w:w w:val="105"/>
        </w:rPr>
        <w:t>dynam</w:t>
      </w:r>
      <w:proofErr w:type="spellEnd"/>
      <w:r w:rsidRPr="006468AB">
        <w:rPr>
          <w:w w:val="105"/>
        </w:rPr>
        <w:t>-</w:t>
      </w:r>
      <w:r w:rsidRPr="006468AB">
        <w:rPr>
          <w:spacing w:val="80"/>
          <w:w w:val="105"/>
        </w:rPr>
        <w:t xml:space="preserve"> </w:t>
      </w:r>
      <w:proofErr w:type="spellStart"/>
      <w:r w:rsidRPr="006468AB">
        <w:rPr>
          <w:w w:val="105"/>
        </w:rPr>
        <w:t>ics</w:t>
      </w:r>
      <w:proofErr w:type="spellEnd"/>
      <w:r w:rsidRPr="006468AB">
        <w:rPr>
          <w:w w:val="105"/>
        </w:rPr>
        <w:t xml:space="preserve"> among the variables, facilitating a comprehensive understanding of their interplay and potential influences on the dependent variable.</w:t>
      </w:r>
    </w:p>
    <w:p w14:paraId="5373D409" w14:textId="77777777" w:rsidR="00607341" w:rsidRPr="006468AB" w:rsidRDefault="00607341">
      <w:pPr>
        <w:pStyle w:val="BodyText"/>
        <w:spacing w:before="16"/>
        <w:ind w:left="0"/>
      </w:pPr>
    </w:p>
    <w:p w14:paraId="1D9A4FB1" w14:textId="77777777" w:rsidR="00607341" w:rsidRPr="006468AB" w:rsidRDefault="00000000">
      <w:pPr>
        <w:ind w:left="141"/>
        <w:jc w:val="both"/>
        <w:rPr>
          <w:b/>
          <w:sz w:val="18"/>
        </w:rPr>
      </w:pPr>
      <w:r w:rsidRPr="006468AB">
        <w:rPr>
          <w:b/>
          <w:w w:val="85"/>
          <w:sz w:val="18"/>
        </w:rPr>
        <w:t>The</w:t>
      </w:r>
      <w:r w:rsidRPr="006468AB">
        <w:rPr>
          <w:b/>
          <w:sz w:val="18"/>
        </w:rPr>
        <w:t xml:space="preserve"> </w:t>
      </w:r>
      <w:r w:rsidRPr="006468AB">
        <w:rPr>
          <w:b/>
          <w:w w:val="85"/>
          <w:sz w:val="18"/>
        </w:rPr>
        <w:t>effect</w:t>
      </w:r>
      <w:r w:rsidRPr="006468AB">
        <w:rPr>
          <w:b/>
          <w:spacing w:val="1"/>
          <w:sz w:val="18"/>
        </w:rPr>
        <w:t xml:space="preserve"> </w:t>
      </w:r>
      <w:r w:rsidRPr="006468AB">
        <w:rPr>
          <w:b/>
          <w:w w:val="85"/>
          <w:sz w:val="18"/>
        </w:rPr>
        <w:t>of</w:t>
      </w:r>
      <w:r w:rsidRPr="006468AB">
        <w:rPr>
          <w:b/>
          <w:spacing w:val="1"/>
          <w:sz w:val="18"/>
        </w:rPr>
        <w:t xml:space="preserve"> </w:t>
      </w:r>
      <w:r w:rsidRPr="006468AB">
        <w:rPr>
          <w:b/>
          <w:w w:val="85"/>
          <w:sz w:val="18"/>
        </w:rPr>
        <w:t>cost</w:t>
      </w:r>
      <w:r w:rsidRPr="006468AB">
        <w:rPr>
          <w:b/>
          <w:spacing w:val="1"/>
          <w:sz w:val="18"/>
        </w:rPr>
        <w:t xml:space="preserve"> </w:t>
      </w:r>
      <w:r w:rsidRPr="006468AB">
        <w:rPr>
          <w:b/>
          <w:w w:val="85"/>
          <w:sz w:val="18"/>
        </w:rPr>
        <w:t>of</w:t>
      </w:r>
      <w:r w:rsidRPr="006468AB">
        <w:rPr>
          <w:b/>
          <w:spacing w:val="1"/>
          <w:sz w:val="18"/>
        </w:rPr>
        <w:t xml:space="preserve"> </w:t>
      </w:r>
      <w:r w:rsidRPr="006468AB">
        <w:rPr>
          <w:b/>
          <w:w w:val="85"/>
          <w:sz w:val="18"/>
        </w:rPr>
        <w:t>capital</w:t>
      </w:r>
      <w:r w:rsidRPr="006468AB">
        <w:rPr>
          <w:b/>
          <w:spacing w:val="1"/>
          <w:sz w:val="18"/>
        </w:rPr>
        <w:t xml:space="preserve"> </w:t>
      </w:r>
      <w:r w:rsidRPr="006468AB">
        <w:rPr>
          <w:b/>
          <w:w w:val="85"/>
          <w:sz w:val="18"/>
        </w:rPr>
        <w:t>on</w:t>
      </w:r>
      <w:r w:rsidRPr="006468AB">
        <w:rPr>
          <w:b/>
          <w:spacing w:val="1"/>
          <w:sz w:val="18"/>
        </w:rPr>
        <w:t xml:space="preserve"> </w:t>
      </w:r>
      <w:r w:rsidRPr="006468AB">
        <w:rPr>
          <w:b/>
          <w:w w:val="85"/>
          <w:sz w:val="18"/>
        </w:rPr>
        <w:t>dividend</w:t>
      </w:r>
      <w:r w:rsidRPr="006468AB">
        <w:rPr>
          <w:b/>
          <w:spacing w:val="1"/>
          <w:sz w:val="18"/>
        </w:rPr>
        <w:t xml:space="preserve"> </w:t>
      </w:r>
      <w:r w:rsidRPr="006468AB">
        <w:rPr>
          <w:b/>
          <w:w w:val="85"/>
          <w:sz w:val="18"/>
        </w:rPr>
        <w:t>payout</w:t>
      </w:r>
      <w:r w:rsidRPr="006468AB">
        <w:rPr>
          <w:b/>
          <w:spacing w:val="1"/>
          <w:sz w:val="18"/>
        </w:rPr>
        <w:t xml:space="preserve"> </w:t>
      </w:r>
      <w:r w:rsidRPr="006468AB">
        <w:rPr>
          <w:b/>
          <w:spacing w:val="-2"/>
          <w:w w:val="85"/>
          <w:sz w:val="18"/>
        </w:rPr>
        <w:t>ratio</w:t>
      </w:r>
    </w:p>
    <w:p w14:paraId="43EFEB6E" w14:textId="77777777" w:rsidR="00607341" w:rsidRPr="006468AB" w:rsidRDefault="00000000">
      <w:pPr>
        <w:pStyle w:val="BodyText"/>
        <w:spacing w:before="26" w:line="264" w:lineRule="auto"/>
        <w:ind w:right="38"/>
        <w:jc w:val="both"/>
      </w:pPr>
      <w:r w:rsidRPr="006468AB">
        <w:rPr>
          <w:w w:val="105"/>
        </w:rPr>
        <w:t>First and foremost, the analysis of the dynamic panel variable, represented by the lag of dividend payout included in the regression model as an independent variable,</w:t>
      </w:r>
      <w:r w:rsidRPr="006468AB">
        <w:rPr>
          <w:spacing w:val="40"/>
          <w:w w:val="105"/>
        </w:rPr>
        <w:t xml:space="preserve"> </w:t>
      </w:r>
      <w:r w:rsidRPr="006468AB">
        <w:rPr>
          <w:w w:val="105"/>
        </w:rPr>
        <w:t>yielded</w:t>
      </w:r>
      <w:r w:rsidRPr="006468AB">
        <w:rPr>
          <w:spacing w:val="40"/>
          <w:w w:val="105"/>
        </w:rPr>
        <w:t xml:space="preserve"> </w:t>
      </w:r>
      <w:r w:rsidRPr="006468AB">
        <w:rPr>
          <w:w w:val="105"/>
        </w:rPr>
        <w:t>a</w:t>
      </w:r>
      <w:r w:rsidRPr="006468AB">
        <w:rPr>
          <w:spacing w:val="40"/>
          <w:w w:val="105"/>
        </w:rPr>
        <w:t xml:space="preserve"> </w:t>
      </w:r>
      <w:r w:rsidRPr="006468AB">
        <w:rPr>
          <w:w w:val="105"/>
        </w:rPr>
        <w:t>positive</w:t>
      </w:r>
      <w:r w:rsidRPr="006468AB">
        <w:rPr>
          <w:spacing w:val="40"/>
          <w:w w:val="105"/>
        </w:rPr>
        <w:t xml:space="preserve"> </w:t>
      </w:r>
      <w:r w:rsidRPr="006468AB">
        <w:rPr>
          <w:w w:val="105"/>
        </w:rPr>
        <w:t>but</w:t>
      </w:r>
      <w:r w:rsidRPr="006468AB">
        <w:rPr>
          <w:spacing w:val="40"/>
          <w:w w:val="105"/>
        </w:rPr>
        <w:t xml:space="preserve"> </w:t>
      </w:r>
      <w:r w:rsidRPr="006468AB">
        <w:rPr>
          <w:w w:val="105"/>
        </w:rPr>
        <w:t>insignificant</w:t>
      </w:r>
      <w:r w:rsidRPr="006468AB">
        <w:rPr>
          <w:spacing w:val="40"/>
          <w:w w:val="105"/>
        </w:rPr>
        <w:t xml:space="preserve"> </w:t>
      </w:r>
      <w:r w:rsidRPr="006468AB">
        <w:rPr>
          <w:w w:val="105"/>
        </w:rPr>
        <w:t>impact</w:t>
      </w:r>
      <w:r w:rsidRPr="006468AB">
        <w:rPr>
          <w:spacing w:val="40"/>
          <w:w w:val="105"/>
        </w:rPr>
        <w:t xml:space="preserve"> </w:t>
      </w:r>
      <w:r w:rsidRPr="006468AB">
        <w:rPr>
          <w:w w:val="105"/>
        </w:rPr>
        <w:t>on the dividend payout ratio. Malik et al. [</w:t>
      </w:r>
      <w:hyperlink w:anchor="_bookmark90" w:history="1">
        <w:r w:rsidRPr="006468AB">
          <w:rPr>
            <w:color w:val="0000FF"/>
            <w:w w:val="105"/>
          </w:rPr>
          <w:t>84</w:t>
        </w:r>
      </w:hyperlink>
      <w:r w:rsidRPr="006468AB">
        <w:rPr>
          <w:w w:val="105"/>
        </w:rPr>
        <w:t>] suggests that while historical dividend trends play a role in decision- making, factors such as current financial performance, investment</w:t>
      </w:r>
      <w:r w:rsidRPr="006468AB">
        <w:rPr>
          <w:spacing w:val="40"/>
          <w:w w:val="105"/>
        </w:rPr>
        <w:t xml:space="preserve"> </w:t>
      </w:r>
      <w:r w:rsidRPr="006468AB">
        <w:rPr>
          <w:w w:val="105"/>
        </w:rPr>
        <w:t>opportunities</w:t>
      </w:r>
      <w:r w:rsidRPr="006468AB">
        <w:rPr>
          <w:spacing w:val="40"/>
          <w:w w:val="105"/>
        </w:rPr>
        <w:t xml:space="preserve"> </w:t>
      </w:r>
      <w:r w:rsidRPr="006468AB">
        <w:rPr>
          <w:w w:val="105"/>
        </w:rPr>
        <w:t>and</w:t>
      </w:r>
      <w:r w:rsidRPr="006468AB">
        <w:rPr>
          <w:spacing w:val="40"/>
          <w:w w:val="105"/>
        </w:rPr>
        <w:t xml:space="preserve"> </w:t>
      </w:r>
      <w:r w:rsidRPr="006468AB">
        <w:rPr>
          <w:w w:val="105"/>
        </w:rPr>
        <w:t>management</w:t>
      </w:r>
      <w:r w:rsidRPr="006468AB">
        <w:rPr>
          <w:spacing w:val="40"/>
          <w:w w:val="105"/>
        </w:rPr>
        <w:t xml:space="preserve"> </w:t>
      </w:r>
      <w:r w:rsidRPr="006468AB">
        <w:rPr>
          <w:w w:val="105"/>
        </w:rPr>
        <w:t>strategy</w:t>
      </w:r>
      <w:r w:rsidRPr="006468AB">
        <w:rPr>
          <w:spacing w:val="80"/>
          <w:w w:val="105"/>
        </w:rPr>
        <w:t xml:space="preserve"> </w:t>
      </w:r>
      <w:r w:rsidRPr="006468AB">
        <w:rPr>
          <w:w w:val="105"/>
        </w:rPr>
        <w:t>have a more significant impact on determining current dividend policy.</w:t>
      </w:r>
    </w:p>
    <w:p w14:paraId="6627A24A" w14:textId="77777777" w:rsidR="00607341" w:rsidRPr="006468AB" w:rsidRDefault="00000000">
      <w:pPr>
        <w:pStyle w:val="BodyText"/>
        <w:spacing w:line="264" w:lineRule="auto"/>
        <w:ind w:right="38" w:firstLine="159"/>
        <w:jc w:val="both"/>
      </w:pPr>
      <w:r w:rsidRPr="006468AB">
        <w:rPr>
          <w:w w:val="105"/>
        </w:rPr>
        <w:t>Secondly,</w:t>
      </w:r>
      <w:r w:rsidRPr="006468AB">
        <w:rPr>
          <w:spacing w:val="40"/>
          <w:w w:val="105"/>
        </w:rPr>
        <w:t xml:space="preserve"> </w:t>
      </w:r>
      <w:r w:rsidRPr="006468AB">
        <w:rPr>
          <w:w w:val="105"/>
        </w:rPr>
        <w:t>the</w:t>
      </w:r>
      <w:r w:rsidRPr="006468AB">
        <w:rPr>
          <w:spacing w:val="40"/>
          <w:w w:val="105"/>
        </w:rPr>
        <w:t xml:space="preserve"> </w:t>
      </w:r>
      <w:r w:rsidRPr="006468AB">
        <w:rPr>
          <w:w w:val="105"/>
        </w:rPr>
        <w:t>study</w:t>
      </w:r>
      <w:r w:rsidRPr="006468AB">
        <w:rPr>
          <w:spacing w:val="40"/>
          <w:w w:val="105"/>
        </w:rPr>
        <w:t xml:space="preserve"> </w:t>
      </w:r>
      <w:r w:rsidRPr="006468AB">
        <w:rPr>
          <w:w w:val="105"/>
        </w:rPr>
        <w:t>revealed</w:t>
      </w:r>
      <w:r w:rsidRPr="006468AB">
        <w:rPr>
          <w:spacing w:val="40"/>
          <w:w w:val="105"/>
        </w:rPr>
        <w:t xml:space="preserve"> </w:t>
      </w:r>
      <w:r w:rsidRPr="006468AB">
        <w:rPr>
          <w:w w:val="105"/>
        </w:rPr>
        <w:t>that</w:t>
      </w:r>
      <w:r w:rsidRPr="006468AB">
        <w:rPr>
          <w:spacing w:val="40"/>
          <w:w w:val="105"/>
        </w:rPr>
        <w:t xml:space="preserve"> </w:t>
      </w:r>
      <w:r w:rsidRPr="006468AB">
        <w:rPr>
          <w:w w:val="105"/>
        </w:rPr>
        <w:t>the</w:t>
      </w:r>
      <w:r w:rsidRPr="006468AB">
        <w:rPr>
          <w:spacing w:val="40"/>
          <w:w w:val="105"/>
        </w:rPr>
        <w:t xml:space="preserve"> </w:t>
      </w:r>
      <w:r w:rsidRPr="006468AB">
        <w:rPr>
          <w:w w:val="105"/>
        </w:rPr>
        <w:t>cost</w:t>
      </w:r>
      <w:r w:rsidRPr="006468AB">
        <w:rPr>
          <w:spacing w:val="40"/>
          <w:w w:val="105"/>
        </w:rPr>
        <w:t xml:space="preserve"> </w:t>
      </w:r>
      <w:r w:rsidRPr="006468AB">
        <w:rPr>
          <w:w w:val="105"/>
        </w:rPr>
        <w:t>of</w:t>
      </w:r>
      <w:r w:rsidRPr="006468AB">
        <w:rPr>
          <w:spacing w:val="40"/>
          <w:w w:val="105"/>
        </w:rPr>
        <w:t xml:space="preserve"> </w:t>
      </w:r>
      <w:r w:rsidRPr="006468AB">
        <w:rPr>
          <w:w w:val="105"/>
        </w:rPr>
        <w:t>debt exerts</w:t>
      </w:r>
      <w:r w:rsidRPr="006468AB">
        <w:rPr>
          <w:spacing w:val="40"/>
          <w:w w:val="105"/>
        </w:rPr>
        <w:t xml:space="preserve"> </w:t>
      </w:r>
      <w:r w:rsidRPr="006468AB">
        <w:rPr>
          <w:w w:val="105"/>
        </w:rPr>
        <w:t>a</w:t>
      </w:r>
      <w:r w:rsidRPr="006468AB">
        <w:rPr>
          <w:spacing w:val="40"/>
          <w:w w:val="105"/>
        </w:rPr>
        <w:t xml:space="preserve"> </w:t>
      </w:r>
      <w:r w:rsidRPr="006468AB">
        <w:rPr>
          <w:w w:val="105"/>
        </w:rPr>
        <w:t>negative</w:t>
      </w:r>
      <w:r w:rsidRPr="006468AB">
        <w:rPr>
          <w:spacing w:val="40"/>
          <w:w w:val="105"/>
        </w:rPr>
        <w:t xml:space="preserve"> </w:t>
      </w:r>
      <w:r w:rsidRPr="006468AB">
        <w:rPr>
          <w:w w:val="105"/>
        </w:rPr>
        <w:t>and</w:t>
      </w:r>
      <w:r w:rsidRPr="006468AB">
        <w:rPr>
          <w:spacing w:val="40"/>
          <w:w w:val="105"/>
        </w:rPr>
        <w:t xml:space="preserve"> </w:t>
      </w:r>
      <w:r w:rsidRPr="006468AB">
        <w:rPr>
          <w:w w:val="105"/>
        </w:rPr>
        <w:t>statistically</w:t>
      </w:r>
      <w:r w:rsidRPr="006468AB">
        <w:rPr>
          <w:spacing w:val="40"/>
          <w:w w:val="105"/>
        </w:rPr>
        <w:t xml:space="preserve"> </w:t>
      </w:r>
      <w:r w:rsidRPr="006468AB">
        <w:rPr>
          <w:w w:val="105"/>
        </w:rPr>
        <w:t>significant</w:t>
      </w:r>
      <w:r w:rsidRPr="006468AB">
        <w:rPr>
          <w:spacing w:val="40"/>
          <w:w w:val="105"/>
        </w:rPr>
        <w:t xml:space="preserve"> </w:t>
      </w:r>
      <w:r w:rsidRPr="006468AB">
        <w:rPr>
          <w:w w:val="105"/>
        </w:rPr>
        <w:t>influence on the dividend payout ratio in the short and long run.</w:t>
      </w:r>
      <w:r w:rsidRPr="006468AB">
        <w:rPr>
          <w:spacing w:val="40"/>
          <w:w w:val="105"/>
        </w:rPr>
        <w:t xml:space="preserve"> </w:t>
      </w:r>
      <w:r w:rsidRPr="006468AB">
        <w:rPr>
          <w:w w:val="105"/>
        </w:rPr>
        <w:t xml:space="preserve">This is consistent with the findings by Farooq and Jab- </w:t>
      </w:r>
      <w:proofErr w:type="spellStart"/>
      <w:r w:rsidRPr="006468AB">
        <w:rPr>
          <w:w w:val="105"/>
        </w:rPr>
        <w:t>bouri</w:t>
      </w:r>
      <w:proofErr w:type="spellEnd"/>
      <w:r w:rsidRPr="006468AB">
        <w:rPr>
          <w:w w:val="105"/>
        </w:rPr>
        <w:t xml:space="preserve"> [</w:t>
      </w:r>
      <w:hyperlink w:anchor="_bookmark55" w:history="1">
        <w:r w:rsidRPr="006468AB">
          <w:rPr>
            <w:color w:val="0000FF"/>
            <w:w w:val="105"/>
          </w:rPr>
          <w:t>49</w:t>
        </w:r>
      </w:hyperlink>
      <w:r w:rsidRPr="006468AB">
        <w:rPr>
          <w:w w:val="105"/>
        </w:rPr>
        <w:t>] and supports the study’s hypothesis. This observation, contrasting with the results of Jiang and Jiranyakul [</w:t>
      </w:r>
      <w:hyperlink w:anchor="_bookmark73" w:history="1">
        <w:r w:rsidRPr="006468AB">
          <w:rPr>
            <w:color w:val="0000FF"/>
            <w:w w:val="105"/>
          </w:rPr>
          <w:t>68</w:t>
        </w:r>
      </w:hyperlink>
      <w:r w:rsidRPr="006468AB">
        <w:rPr>
          <w:w w:val="105"/>
        </w:rPr>
        <w:t>] and Lucky and Akani [</w:t>
      </w:r>
      <w:hyperlink w:anchor="_bookmark87" w:history="1">
        <w:r w:rsidRPr="006468AB">
          <w:rPr>
            <w:color w:val="0000FF"/>
            <w:w w:val="105"/>
          </w:rPr>
          <w:t>81</w:t>
        </w:r>
      </w:hyperlink>
      <w:r w:rsidRPr="006468AB">
        <w:rPr>
          <w:w w:val="105"/>
        </w:rPr>
        <w:t xml:space="preserve">], has </w:t>
      </w:r>
      <w:proofErr w:type="spellStart"/>
      <w:r w:rsidRPr="006468AB">
        <w:rPr>
          <w:w w:val="105"/>
        </w:rPr>
        <w:t>signifi</w:t>
      </w:r>
      <w:proofErr w:type="spellEnd"/>
      <w:r w:rsidRPr="006468AB">
        <w:rPr>
          <w:w w:val="105"/>
        </w:rPr>
        <w:t>- cant implications for corporate financial decision-</w:t>
      </w:r>
      <w:proofErr w:type="spellStart"/>
      <w:r w:rsidRPr="006468AB">
        <w:rPr>
          <w:w w:val="105"/>
        </w:rPr>
        <w:t>mak</w:t>
      </w:r>
      <w:proofErr w:type="spellEnd"/>
      <w:r w:rsidRPr="006468AB">
        <w:rPr>
          <w:w w:val="105"/>
        </w:rPr>
        <w:t xml:space="preserve">- </w:t>
      </w:r>
      <w:proofErr w:type="spellStart"/>
      <w:r w:rsidRPr="006468AB">
        <w:rPr>
          <w:w w:val="105"/>
        </w:rPr>
        <w:t>ing</w:t>
      </w:r>
      <w:proofErr w:type="spellEnd"/>
      <w:r w:rsidRPr="006468AB">
        <w:rPr>
          <w:w w:val="105"/>
        </w:rPr>
        <w:t>. It suggests that companies may prioritize paying</w:t>
      </w:r>
      <w:r w:rsidRPr="006468AB">
        <w:rPr>
          <w:spacing w:val="40"/>
          <w:w w:val="105"/>
        </w:rPr>
        <w:t xml:space="preserve"> </w:t>
      </w:r>
      <w:r w:rsidRPr="006468AB">
        <w:rPr>
          <w:w w:val="105"/>
        </w:rPr>
        <w:t xml:space="preserve">down their debts rather than providing dividends when faced with high borrowing costs, a strategic preference that may be based on the need to maintain </w:t>
      </w:r>
      <w:proofErr w:type="spellStart"/>
      <w:proofErr w:type="gramStart"/>
      <w:r w:rsidRPr="006468AB">
        <w:rPr>
          <w:w w:val="105"/>
        </w:rPr>
        <w:t>creditwor</w:t>
      </w:r>
      <w:proofErr w:type="spellEnd"/>
      <w:r w:rsidRPr="006468AB">
        <w:rPr>
          <w:w w:val="105"/>
        </w:rPr>
        <w:t xml:space="preserve">- </w:t>
      </w:r>
      <w:proofErr w:type="spellStart"/>
      <w:r w:rsidRPr="006468AB">
        <w:rPr>
          <w:w w:val="105"/>
        </w:rPr>
        <w:t>thiness</w:t>
      </w:r>
      <w:proofErr w:type="spellEnd"/>
      <w:proofErr w:type="gramEnd"/>
      <w:r w:rsidRPr="006468AB">
        <w:rPr>
          <w:w w:val="105"/>
        </w:rPr>
        <w:t xml:space="preserve"> and financial stability, especially during times of economic uncertainty [</w:t>
      </w:r>
      <w:hyperlink w:anchor="_bookmark39" w:history="1">
        <w:r w:rsidRPr="006468AB">
          <w:rPr>
            <w:color w:val="0000FF"/>
            <w:w w:val="105"/>
          </w:rPr>
          <w:t>33</w:t>
        </w:r>
      </w:hyperlink>
      <w:r w:rsidRPr="006468AB">
        <w:rPr>
          <w:w w:val="105"/>
        </w:rPr>
        <w:t>].</w:t>
      </w:r>
    </w:p>
    <w:p w14:paraId="1989EE17" w14:textId="77777777" w:rsidR="00607341" w:rsidRPr="006468AB" w:rsidRDefault="00000000">
      <w:pPr>
        <w:pStyle w:val="BodyText"/>
        <w:spacing w:line="264" w:lineRule="auto"/>
        <w:ind w:right="38" w:firstLine="159"/>
        <w:jc w:val="both"/>
      </w:pPr>
      <w:r w:rsidRPr="006468AB">
        <w:rPr>
          <w:w w:val="110"/>
        </w:rPr>
        <w:t xml:space="preserve">Based on the bird-in-hand theory, companies prior- </w:t>
      </w:r>
      <w:proofErr w:type="spellStart"/>
      <w:r w:rsidRPr="006468AB">
        <w:rPr>
          <w:w w:val="110"/>
        </w:rPr>
        <w:t>itize</w:t>
      </w:r>
      <w:proofErr w:type="spellEnd"/>
      <w:r w:rsidRPr="006468AB">
        <w:rPr>
          <w:w w:val="110"/>
        </w:rPr>
        <w:t xml:space="preserve"> providing consistent dividend payments to meet the expectations of investors who desire immediate income</w:t>
      </w:r>
      <w:r w:rsidRPr="006468AB">
        <w:rPr>
          <w:spacing w:val="67"/>
          <w:w w:val="110"/>
        </w:rPr>
        <w:t xml:space="preserve"> </w:t>
      </w:r>
      <w:r w:rsidRPr="006468AB">
        <w:rPr>
          <w:w w:val="110"/>
        </w:rPr>
        <w:t>[</w:t>
      </w:r>
      <w:hyperlink w:anchor="_bookmark79" w:history="1">
        <w:r w:rsidRPr="006468AB">
          <w:rPr>
            <w:color w:val="0000FF"/>
            <w:w w:val="110"/>
          </w:rPr>
          <w:t>73</w:t>
        </w:r>
      </w:hyperlink>
      <w:r w:rsidRPr="006468AB">
        <w:rPr>
          <w:w w:val="110"/>
        </w:rPr>
        <w:t>].</w:t>
      </w:r>
      <w:r w:rsidRPr="006468AB">
        <w:rPr>
          <w:spacing w:val="67"/>
          <w:w w:val="110"/>
        </w:rPr>
        <w:t xml:space="preserve"> </w:t>
      </w:r>
      <w:r w:rsidRPr="006468AB">
        <w:rPr>
          <w:w w:val="110"/>
        </w:rPr>
        <w:t>Increased</w:t>
      </w:r>
      <w:r w:rsidRPr="006468AB">
        <w:rPr>
          <w:spacing w:val="67"/>
          <w:w w:val="110"/>
        </w:rPr>
        <w:t xml:space="preserve"> </w:t>
      </w:r>
      <w:r w:rsidRPr="006468AB">
        <w:rPr>
          <w:w w:val="110"/>
        </w:rPr>
        <w:t>debt</w:t>
      </w:r>
      <w:r w:rsidRPr="006468AB">
        <w:rPr>
          <w:spacing w:val="67"/>
          <w:w w:val="110"/>
        </w:rPr>
        <w:t xml:space="preserve"> </w:t>
      </w:r>
      <w:r w:rsidRPr="006468AB">
        <w:rPr>
          <w:w w:val="110"/>
        </w:rPr>
        <w:t>expenses</w:t>
      </w:r>
      <w:r w:rsidRPr="006468AB">
        <w:rPr>
          <w:spacing w:val="67"/>
          <w:w w:val="110"/>
        </w:rPr>
        <w:t xml:space="preserve"> </w:t>
      </w:r>
      <w:r w:rsidRPr="006468AB">
        <w:rPr>
          <w:w w:val="110"/>
        </w:rPr>
        <w:t>decrease</w:t>
      </w:r>
      <w:r w:rsidRPr="006468AB">
        <w:rPr>
          <w:spacing w:val="67"/>
          <w:w w:val="110"/>
        </w:rPr>
        <w:t xml:space="preserve"> </w:t>
      </w:r>
      <w:r w:rsidRPr="006468AB">
        <w:rPr>
          <w:spacing w:val="-5"/>
          <w:w w:val="110"/>
        </w:rPr>
        <w:t>the</w:t>
      </w:r>
    </w:p>
    <w:p w14:paraId="5B7FAFD6" w14:textId="77777777" w:rsidR="00607341" w:rsidRPr="006468AB" w:rsidRDefault="00000000">
      <w:pPr>
        <w:pStyle w:val="BodyText"/>
        <w:spacing w:before="109" w:line="264" w:lineRule="auto"/>
        <w:ind w:right="136" w:hanging="1"/>
        <w:jc w:val="both"/>
      </w:pPr>
      <w:r w:rsidRPr="006468AB">
        <w:br w:type="column"/>
      </w:r>
      <w:r w:rsidRPr="006468AB">
        <w:rPr>
          <w:w w:val="110"/>
        </w:rPr>
        <w:t xml:space="preserve">amount of money that can be used for dividend </w:t>
      </w:r>
      <w:proofErr w:type="gramStart"/>
      <w:r w:rsidRPr="006468AB">
        <w:rPr>
          <w:w w:val="110"/>
        </w:rPr>
        <w:t xml:space="preserve">pay- </w:t>
      </w:r>
      <w:proofErr w:type="spellStart"/>
      <w:r w:rsidRPr="006468AB">
        <w:rPr>
          <w:w w:val="110"/>
        </w:rPr>
        <w:t>ments</w:t>
      </w:r>
      <w:proofErr w:type="spellEnd"/>
      <w:proofErr w:type="gramEnd"/>
      <w:r w:rsidRPr="006468AB">
        <w:rPr>
          <w:w w:val="110"/>
        </w:rPr>
        <w:t xml:space="preserve">, which may cause companies to lower dividend payouts to manage their financial obligations success- fully. The findings strongly support the bird-in-hand argument, suggesting that a rise in the cost of </w:t>
      </w:r>
      <w:proofErr w:type="gramStart"/>
      <w:r w:rsidRPr="006468AB">
        <w:rPr>
          <w:w w:val="110"/>
        </w:rPr>
        <w:t xml:space="preserve">borrow- </w:t>
      </w:r>
      <w:proofErr w:type="spellStart"/>
      <w:r w:rsidRPr="006468AB">
        <w:rPr>
          <w:w w:val="110"/>
        </w:rPr>
        <w:t>ing</w:t>
      </w:r>
      <w:proofErr w:type="spellEnd"/>
      <w:proofErr w:type="gramEnd"/>
      <w:r w:rsidRPr="006468AB">
        <w:rPr>
          <w:w w:val="110"/>
        </w:rPr>
        <w:t xml:space="preserve"> is associated with reduced dividend distributions [</w:t>
      </w:r>
      <w:hyperlink w:anchor="_bookmark14" w:history="1">
        <w:r w:rsidRPr="006468AB">
          <w:rPr>
            <w:color w:val="0000FF"/>
            <w:w w:val="110"/>
          </w:rPr>
          <w:t>8</w:t>
        </w:r>
      </w:hyperlink>
      <w:r w:rsidRPr="006468AB">
        <w:rPr>
          <w:w w:val="110"/>
        </w:rPr>
        <w:t xml:space="preserve">]. The congruence observed indicates that </w:t>
      </w:r>
      <w:proofErr w:type="spellStart"/>
      <w:r w:rsidRPr="006468AB">
        <w:rPr>
          <w:w w:val="110"/>
        </w:rPr>
        <w:t>compa</w:t>
      </w:r>
      <w:proofErr w:type="spellEnd"/>
      <w:r w:rsidRPr="006468AB">
        <w:rPr>
          <w:w w:val="110"/>
        </w:rPr>
        <w:t>-</w:t>
      </w:r>
      <w:r w:rsidRPr="006468AB">
        <w:rPr>
          <w:spacing w:val="40"/>
          <w:w w:val="110"/>
        </w:rPr>
        <w:t xml:space="preserve"> </w:t>
      </w:r>
      <w:proofErr w:type="spellStart"/>
      <w:r w:rsidRPr="006468AB">
        <w:rPr>
          <w:w w:val="110"/>
        </w:rPr>
        <w:t>nies</w:t>
      </w:r>
      <w:proofErr w:type="spellEnd"/>
      <w:r w:rsidRPr="006468AB">
        <w:rPr>
          <w:w w:val="110"/>
        </w:rPr>
        <w:t xml:space="preserve"> prioritize financial stability and sustain </w:t>
      </w:r>
      <w:proofErr w:type="spellStart"/>
      <w:proofErr w:type="gramStart"/>
      <w:r w:rsidRPr="006468AB">
        <w:rPr>
          <w:w w:val="110"/>
        </w:rPr>
        <w:t>continu</w:t>
      </w:r>
      <w:proofErr w:type="spellEnd"/>
      <w:r w:rsidRPr="006468AB">
        <w:rPr>
          <w:w w:val="110"/>
        </w:rPr>
        <w:t xml:space="preserve">- </w:t>
      </w:r>
      <w:proofErr w:type="spellStart"/>
      <w:r w:rsidRPr="006468AB">
        <w:rPr>
          <w:w w:val="110"/>
        </w:rPr>
        <w:t>ous</w:t>
      </w:r>
      <w:proofErr w:type="spellEnd"/>
      <w:proofErr w:type="gramEnd"/>
      <w:r w:rsidRPr="006468AB">
        <w:rPr>
          <w:w w:val="110"/>
        </w:rPr>
        <w:t xml:space="preserve"> dividend payments, even in the face of increased debt costs, to meet investor preferences [</w:t>
      </w:r>
      <w:hyperlink w:anchor="_bookmark80" w:history="1">
        <w:r w:rsidRPr="006468AB">
          <w:rPr>
            <w:color w:val="0000FF"/>
            <w:w w:val="110"/>
          </w:rPr>
          <w:t>74</w:t>
        </w:r>
      </w:hyperlink>
      <w:r w:rsidRPr="006468AB">
        <w:rPr>
          <w:w w:val="110"/>
        </w:rPr>
        <w:t xml:space="preserve">]. The </w:t>
      </w:r>
      <w:proofErr w:type="gramStart"/>
      <w:r w:rsidRPr="006468AB">
        <w:rPr>
          <w:w w:val="110"/>
        </w:rPr>
        <w:t xml:space="preserve">find- </w:t>
      </w:r>
      <w:proofErr w:type="spellStart"/>
      <w:r w:rsidRPr="006468AB">
        <w:rPr>
          <w:w w:val="110"/>
        </w:rPr>
        <w:t>ings</w:t>
      </w:r>
      <w:proofErr w:type="spellEnd"/>
      <w:proofErr w:type="gramEnd"/>
      <w:r w:rsidRPr="006468AB">
        <w:rPr>
          <w:w w:val="110"/>
        </w:rPr>
        <w:t xml:space="preserve"> emphasize the importance of companies being responsive to investor demands for consistent income streams, reinforcing the need to manage dividend poli- </w:t>
      </w:r>
      <w:proofErr w:type="spellStart"/>
      <w:r w:rsidRPr="006468AB">
        <w:rPr>
          <w:w w:val="110"/>
        </w:rPr>
        <w:t>cies</w:t>
      </w:r>
      <w:proofErr w:type="spellEnd"/>
      <w:r w:rsidRPr="006468AB">
        <w:rPr>
          <w:w w:val="110"/>
        </w:rPr>
        <w:t xml:space="preserve"> carefully.</w:t>
      </w:r>
    </w:p>
    <w:p w14:paraId="4C898985" w14:textId="77777777" w:rsidR="00607341" w:rsidRPr="006468AB" w:rsidRDefault="00000000">
      <w:pPr>
        <w:pStyle w:val="BodyText"/>
        <w:spacing w:line="264" w:lineRule="auto"/>
        <w:ind w:right="139" w:firstLine="159"/>
        <w:jc w:val="both"/>
      </w:pPr>
      <w:r w:rsidRPr="006468AB">
        <w:rPr>
          <w:w w:val="105"/>
        </w:rPr>
        <w:t>Thirdly, the study also revealed that the cost of equity had a negative but insignificant effect on the dividend payout ratio in both the short and long run. The findings do not support the study’s hypothesis. Kania [</w:t>
      </w:r>
      <w:hyperlink w:anchor="_bookmark77" w:history="1">
        <w:r w:rsidRPr="006468AB">
          <w:rPr>
            <w:color w:val="0000FF"/>
            <w:w w:val="105"/>
          </w:rPr>
          <w:t>71</w:t>
        </w:r>
      </w:hyperlink>
      <w:r w:rsidRPr="006468AB">
        <w:rPr>
          <w:w w:val="105"/>
        </w:rPr>
        <w:t xml:space="preserve">] </w:t>
      </w:r>
      <w:proofErr w:type="spellStart"/>
      <w:r w:rsidRPr="006468AB">
        <w:rPr>
          <w:w w:val="105"/>
        </w:rPr>
        <w:t>empha</w:t>
      </w:r>
      <w:proofErr w:type="spellEnd"/>
      <w:r w:rsidRPr="006468AB">
        <w:rPr>
          <w:w w:val="105"/>
        </w:rPr>
        <w:t>- sizes that while shareholders’ desired returns influence dividend choices, factors such as investment prospects</w:t>
      </w:r>
      <w:r w:rsidRPr="006468AB">
        <w:rPr>
          <w:spacing w:val="40"/>
          <w:w w:val="105"/>
        </w:rPr>
        <w:t xml:space="preserve"> </w:t>
      </w:r>
      <w:r w:rsidRPr="006468AB">
        <w:rPr>
          <w:w w:val="105"/>
        </w:rPr>
        <w:t>and financial constraints may exert a stronger influence than the cost of equity. Companies might opt to retain earnings instead of distributing dividends to finance promising projects, especially when the cost of equity is high relative to potential returns on investment [</w:t>
      </w:r>
      <w:hyperlink w:anchor="_bookmark42" w:history="1">
        <w:r w:rsidRPr="006468AB">
          <w:rPr>
            <w:color w:val="0000FF"/>
            <w:w w:val="105"/>
          </w:rPr>
          <w:t>36</w:t>
        </w:r>
      </w:hyperlink>
      <w:r w:rsidRPr="006468AB">
        <w:rPr>
          <w:w w:val="105"/>
        </w:rPr>
        <w:t>].</w:t>
      </w:r>
    </w:p>
    <w:p w14:paraId="536D98EB" w14:textId="77777777" w:rsidR="00607341" w:rsidRPr="006468AB" w:rsidRDefault="00000000">
      <w:pPr>
        <w:pStyle w:val="BodyText"/>
        <w:spacing w:line="264" w:lineRule="auto"/>
        <w:ind w:right="139" w:firstLine="159"/>
        <w:jc w:val="both"/>
      </w:pPr>
      <w:r w:rsidRPr="006468AB">
        <w:rPr>
          <w:w w:val="110"/>
        </w:rPr>
        <w:t>As</w:t>
      </w:r>
      <w:r w:rsidRPr="006468AB">
        <w:rPr>
          <w:spacing w:val="-14"/>
          <w:w w:val="110"/>
        </w:rPr>
        <w:t xml:space="preserve"> </w:t>
      </w:r>
      <w:r w:rsidRPr="006468AB">
        <w:rPr>
          <w:w w:val="110"/>
        </w:rPr>
        <w:t>per</w:t>
      </w:r>
      <w:r w:rsidRPr="006468AB">
        <w:rPr>
          <w:spacing w:val="-13"/>
          <w:w w:val="110"/>
        </w:rPr>
        <w:t xml:space="preserve"> </w:t>
      </w:r>
      <w:r w:rsidRPr="006468AB">
        <w:rPr>
          <w:w w:val="110"/>
        </w:rPr>
        <w:t>the</w:t>
      </w:r>
      <w:r w:rsidRPr="006468AB">
        <w:rPr>
          <w:spacing w:val="-13"/>
          <w:w w:val="110"/>
        </w:rPr>
        <w:t xml:space="preserve"> </w:t>
      </w:r>
      <w:r w:rsidRPr="006468AB">
        <w:rPr>
          <w:w w:val="110"/>
        </w:rPr>
        <w:t>bird-in-hand</w:t>
      </w:r>
      <w:r w:rsidRPr="006468AB">
        <w:rPr>
          <w:spacing w:val="-13"/>
          <w:w w:val="110"/>
        </w:rPr>
        <w:t xml:space="preserve"> </w:t>
      </w:r>
      <w:r w:rsidRPr="006468AB">
        <w:rPr>
          <w:w w:val="110"/>
        </w:rPr>
        <w:t>theory,</w:t>
      </w:r>
      <w:r w:rsidRPr="006468AB">
        <w:rPr>
          <w:spacing w:val="-13"/>
          <w:w w:val="110"/>
        </w:rPr>
        <w:t xml:space="preserve"> </w:t>
      </w:r>
      <w:r w:rsidRPr="006468AB">
        <w:rPr>
          <w:w w:val="110"/>
        </w:rPr>
        <w:t>investors</w:t>
      </w:r>
      <w:r w:rsidRPr="006468AB">
        <w:rPr>
          <w:spacing w:val="-13"/>
          <w:w w:val="110"/>
        </w:rPr>
        <w:t xml:space="preserve"> </w:t>
      </w:r>
      <w:r w:rsidRPr="006468AB">
        <w:rPr>
          <w:w w:val="110"/>
        </w:rPr>
        <w:t>prefer</w:t>
      </w:r>
      <w:r w:rsidRPr="006468AB">
        <w:rPr>
          <w:spacing w:val="-13"/>
          <w:w w:val="110"/>
        </w:rPr>
        <w:t xml:space="preserve"> </w:t>
      </w:r>
      <w:proofErr w:type="spellStart"/>
      <w:proofErr w:type="gramStart"/>
      <w:r w:rsidRPr="006468AB">
        <w:rPr>
          <w:w w:val="110"/>
        </w:rPr>
        <w:t>receiv</w:t>
      </w:r>
      <w:proofErr w:type="spellEnd"/>
      <w:r w:rsidRPr="006468AB">
        <w:rPr>
          <w:w w:val="110"/>
        </w:rPr>
        <w:t xml:space="preserve">- </w:t>
      </w:r>
      <w:proofErr w:type="spellStart"/>
      <w:r w:rsidRPr="006468AB">
        <w:rPr>
          <w:w w:val="110"/>
        </w:rPr>
        <w:t>ing</w:t>
      </w:r>
      <w:proofErr w:type="spellEnd"/>
      <w:proofErr w:type="gramEnd"/>
      <w:r w:rsidRPr="006468AB">
        <w:rPr>
          <w:w w:val="110"/>
        </w:rPr>
        <w:t xml:space="preserve"> present dividends rather than relying on uncertain future</w:t>
      </w:r>
      <w:r w:rsidRPr="006468AB">
        <w:rPr>
          <w:spacing w:val="-14"/>
          <w:w w:val="110"/>
        </w:rPr>
        <w:t xml:space="preserve"> </w:t>
      </w:r>
      <w:r w:rsidRPr="006468AB">
        <w:rPr>
          <w:w w:val="110"/>
        </w:rPr>
        <w:t>capital</w:t>
      </w:r>
      <w:r w:rsidRPr="006468AB">
        <w:rPr>
          <w:spacing w:val="-13"/>
          <w:w w:val="110"/>
        </w:rPr>
        <w:t xml:space="preserve"> </w:t>
      </w:r>
      <w:r w:rsidRPr="006468AB">
        <w:rPr>
          <w:w w:val="110"/>
        </w:rPr>
        <w:t>gains</w:t>
      </w:r>
      <w:r w:rsidRPr="006468AB">
        <w:rPr>
          <w:spacing w:val="-13"/>
          <w:w w:val="110"/>
        </w:rPr>
        <w:t xml:space="preserve"> </w:t>
      </w:r>
      <w:r w:rsidRPr="006468AB">
        <w:rPr>
          <w:w w:val="110"/>
        </w:rPr>
        <w:t>[</w:t>
      </w:r>
      <w:hyperlink w:anchor="_bookmark97" w:history="1">
        <w:r w:rsidRPr="006468AB">
          <w:rPr>
            <w:color w:val="0000FF"/>
            <w:w w:val="110"/>
          </w:rPr>
          <w:t>91</w:t>
        </w:r>
      </w:hyperlink>
      <w:r w:rsidRPr="006468AB">
        <w:rPr>
          <w:w w:val="110"/>
        </w:rPr>
        <w:t>].</w:t>
      </w:r>
      <w:r w:rsidRPr="006468AB">
        <w:rPr>
          <w:spacing w:val="-13"/>
          <w:w w:val="110"/>
        </w:rPr>
        <w:t xml:space="preserve"> </w:t>
      </w:r>
      <w:r w:rsidRPr="006468AB">
        <w:rPr>
          <w:w w:val="110"/>
        </w:rPr>
        <w:t>Consequently,</w:t>
      </w:r>
      <w:r w:rsidRPr="006468AB">
        <w:rPr>
          <w:spacing w:val="-13"/>
          <w:w w:val="110"/>
        </w:rPr>
        <w:t xml:space="preserve"> </w:t>
      </w:r>
      <w:r w:rsidRPr="006468AB">
        <w:rPr>
          <w:w w:val="110"/>
        </w:rPr>
        <w:t>companies</w:t>
      </w:r>
      <w:r w:rsidRPr="006468AB">
        <w:rPr>
          <w:spacing w:val="-13"/>
          <w:w w:val="110"/>
        </w:rPr>
        <w:t xml:space="preserve"> </w:t>
      </w:r>
      <w:r w:rsidRPr="006468AB">
        <w:rPr>
          <w:w w:val="110"/>
        </w:rPr>
        <w:t>often distribute dividends according to their capacity to pro- duce consistent profits and uphold investor trust. This empirical</w:t>
      </w:r>
      <w:r w:rsidRPr="006468AB">
        <w:rPr>
          <w:spacing w:val="40"/>
          <w:w w:val="110"/>
        </w:rPr>
        <w:t xml:space="preserve"> </w:t>
      </w:r>
      <w:r w:rsidRPr="006468AB">
        <w:rPr>
          <w:w w:val="110"/>
        </w:rPr>
        <w:t>observation</w:t>
      </w:r>
      <w:r w:rsidRPr="006468AB">
        <w:rPr>
          <w:spacing w:val="40"/>
          <w:w w:val="110"/>
        </w:rPr>
        <w:t xml:space="preserve"> </w:t>
      </w:r>
      <w:r w:rsidRPr="006468AB">
        <w:rPr>
          <w:w w:val="110"/>
        </w:rPr>
        <w:t>suggests</w:t>
      </w:r>
      <w:r w:rsidRPr="006468AB">
        <w:rPr>
          <w:spacing w:val="40"/>
          <w:w w:val="110"/>
        </w:rPr>
        <w:t xml:space="preserve"> </w:t>
      </w:r>
      <w:r w:rsidRPr="006468AB">
        <w:rPr>
          <w:w w:val="110"/>
        </w:rPr>
        <w:t>that</w:t>
      </w:r>
      <w:r w:rsidRPr="006468AB">
        <w:rPr>
          <w:spacing w:val="40"/>
          <w:w w:val="110"/>
        </w:rPr>
        <w:t xml:space="preserve"> </w:t>
      </w:r>
      <w:r w:rsidRPr="006468AB">
        <w:rPr>
          <w:w w:val="110"/>
        </w:rPr>
        <w:t>companies</w:t>
      </w:r>
      <w:r w:rsidRPr="006468AB">
        <w:rPr>
          <w:spacing w:val="40"/>
          <w:w w:val="110"/>
        </w:rPr>
        <w:t xml:space="preserve"> </w:t>
      </w:r>
      <w:r w:rsidRPr="006468AB">
        <w:rPr>
          <w:w w:val="110"/>
        </w:rPr>
        <w:t>tend</w:t>
      </w:r>
      <w:r w:rsidRPr="006468AB">
        <w:rPr>
          <w:spacing w:val="40"/>
          <w:w w:val="110"/>
        </w:rPr>
        <w:t xml:space="preserve"> </w:t>
      </w:r>
      <w:r w:rsidRPr="006468AB">
        <w:rPr>
          <w:w w:val="110"/>
        </w:rPr>
        <w:t>to distribute smaller dividends when the cost of equity increases. This significant financial decision carries weight and supports the bird-in-hand argument [</w:t>
      </w:r>
      <w:hyperlink w:anchor="_bookmark97" w:history="1">
        <w:r w:rsidRPr="006468AB">
          <w:rPr>
            <w:color w:val="0000FF"/>
            <w:w w:val="110"/>
          </w:rPr>
          <w:t>91</w:t>
        </w:r>
      </w:hyperlink>
      <w:r w:rsidRPr="006468AB">
        <w:rPr>
          <w:w w:val="110"/>
        </w:rPr>
        <w:t xml:space="preserve">]. </w:t>
      </w:r>
      <w:r w:rsidRPr="006468AB">
        <w:t xml:space="preserve">This is because increased equity costs might decrease the </w:t>
      </w:r>
      <w:r w:rsidRPr="006468AB">
        <w:rPr>
          <w:w w:val="110"/>
        </w:rPr>
        <w:t xml:space="preserve">amount of assets available for dividends, forcing com- </w:t>
      </w:r>
      <w:proofErr w:type="spellStart"/>
      <w:r w:rsidRPr="006468AB">
        <w:rPr>
          <w:w w:val="110"/>
        </w:rPr>
        <w:t>panies</w:t>
      </w:r>
      <w:proofErr w:type="spellEnd"/>
      <w:r w:rsidRPr="006468AB">
        <w:rPr>
          <w:w w:val="110"/>
        </w:rPr>
        <w:t xml:space="preserve"> to prioritize stockholders’ returns over dividend </w:t>
      </w:r>
      <w:r w:rsidRPr="006468AB">
        <w:rPr>
          <w:spacing w:val="-2"/>
          <w:w w:val="110"/>
        </w:rPr>
        <w:t>distributions.</w:t>
      </w:r>
    </w:p>
    <w:p w14:paraId="2E9054E6" w14:textId="77777777" w:rsidR="00607341" w:rsidRPr="006468AB" w:rsidRDefault="00607341">
      <w:pPr>
        <w:pStyle w:val="BodyText"/>
        <w:spacing w:line="264" w:lineRule="auto"/>
        <w:jc w:val="both"/>
        <w:sectPr w:rsidR="00607341" w:rsidRPr="006468AB">
          <w:type w:val="continuous"/>
          <w:pgSz w:w="11910" w:h="15820"/>
          <w:pgMar w:top="520" w:right="992" w:bottom="280" w:left="992" w:header="634" w:footer="0" w:gutter="0"/>
          <w:cols w:num="2" w:space="720" w:equalWidth="0">
            <w:col w:w="4863" w:space="98"/>
            <w:col w:w="4965"/>
          </w:cols>
        </w:sectPr>
      </w:pPr>
    </w:p>
    <w:p w14:paraId="7215DA1D" w14:textId="2E7D78CB" w:rsidR="00607341" w:rsidRPr="006468AB" w:rsidRDefault="00000000">
      <w:pPr>
        <w:spacing w:before="83"/>
        <w:ind w:left="51"/>
        <w:rPr>
          <w:sz w:val="18"/>
        </w:rPr>
      </w:pPr>
      <w:r w:rsidRPr="006468AB">
        <w:rPr>
          <w:noProof/>
          <w:sz w:val="18"/>
        </w:rPr>
        <w:lastRenderedPageBreak/>
        <mc:AlternateContent>
          <mc:Choice Requires="wps">
            <w:drawing>
              <wp:anchor distT="0" distB="0" distL="0" distR="0" simplePos="0" relativeHeight="251634688" behindDoc="0" locked="0" layoutInCell="1" allowOverlap="1" wp14:anchorId="6A7E9A94" wp14:editId="1E8FDA97">
                <wp:simplePos x="0" y="0"/>
                <wp:positionH relativeFrom="page">
                  <wp:posOffset>9499808</wp:posOffset>
                </wp:positionH>
                <wp:positionV relativeFrom="page">
                  <wp:posOffset>6260688</wp:posOffset>
                </wp:positionV>
                <wp:extent cx="147955" cy="592455"/>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955" cy="592455"/>
                        </a:xfrm>
                        <a:prstGeom prst="rect">
                          <a:avLst/>
                        </a:prstGeom>
                      </wps:spPr>
                      <wps:txbx>
                        <w:txbxContent>
                          <w:p w14:paraId="20A95B87" w14:textId="77777777" w:rsidR="00607341" w:rsidRDefault="00000000">
                            <w:pPr>
                              <w:spacing w:before="22"/>
                              <w:ind w:left="20"/>
                              <w:rPr>
                                <w:rFonts w:ascii="Trebuchet MS"/>
                                <w:sz w:val="16"/>
                              </w:rPr>
                            </w:pPr>
                            <w:r>
                              <w:rPr>
                                <w:rFonts w:ascii="Trebuchet MS"/>
                                <w:spacing w:val="-4"/>
                                <w:sz w:val="16"/>
                              </w:rPr>
                              <w:t>Page</w:t>
                            </w:r>
                            <w:r>
                              <w:rPr>
                                <w:rFonts w:ascii="Trebuchet MS"/>
                                <w:spacing w:val="-15"/>
                                <w:sz w:val="16"/>
                              </w:rPr>
                              <w:t xml:space="preserve"> </w:t>
                            </w:r>
                            <w:r>
                              <w:rPr>
                                <w:rFonts w:ascii="Trebuchet MS"/>
                                <w:spacing w:val="-4"/>
                                <w:sz w:val="16"/>
                              </w:rPr>
                              <w:t>13</w:t>
                            </w:r>
                            <w:r>
                              <w:rPr>
                                <w:rFonts w:ascii="Trebuchet MS"/>
                                <w:spacing w:val="-15"/>
                                <w:sz w:val="16"/>
                              </w:rPr>
                              <w:t xml:space="preserve"> </w:t>
                            </w:r>
                            <w:r>
                              <w:rPr>
                                <w:rFonts w:ascii="Trebuchet MS"/>
                                <w:spacing w:val="-4"/>
                                <w:sz w:val="16"/>
                              </w:rPr>
                              <w:t>of</w:t>
                            </w:r>
                            <w:r>
                              <w:rPr>
                                <w:rFonts w:ascii="Trebuchet MS"/>
                                <w:spacing w:val="-15"/>
                                <w:sz w:val="16"/>
                              </w:rPr>
                              <w:t xml:space="preserve"> </w:t>
                            </w:r>
                            <w:r>
                              <w:rPr>
                                <w:rFonts w:ascii="Trebuchet MS"/>
                                <w:spacing w:val="-5"/>
                                <w:sz w:val="16"/>
                              </w:rPr>
                              <w:t>24</w:t>
                            </w:r>
                          </w:p>
                        </w:txbxContent>
                      </wps:txbx>
                      <wps:bodyPr vert="vert" wrap="square" lIns="0" tIns="0" rIns="0" bIns="0" rtlCol="0">
                        <a:noAutofit/>
                      </wps:bodyPr>
                    </wps:wsp>
                  </a:graphicData>
                </a:graphic>
              </wp:anchor>
            </w:drawing>
          </mc:Choice>
          <mc:Fallback>
            <w:pict>
              <v:shape w14:anchorId="6A7E9A94" id="Textbox 69" o:spid="_x0000_s1035" type="#_x0000_t202" style="position:absolute;left:0;text-align:left;margin-left:748pt;margin-top:492.95pt;width:11.65pt;height:46.65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" filled="f" stroked="f">
                <v:textbox style="layout-flow:vertical" inset="0,0,0,0">
                  <w:txbxContent>
                    <w:p w14:paraId="20A95B87" w14:textId="77777777" w:rsidR="00607341" w:rsidRDefault="00000000">
                      <w:pPr>
                        <w:spacing w:before="22"/>
                        <w:ind w:left="20"/>
                        <w:rPr>
                          <w:rFonts w:ascii="Trebuchet MS"/>
                          <w:sz w:val="16"/>
                        </w:rPr>
                      </w:pPr>
                      <w:r>
                        <w:rPr>
                          <w:rFonts w:ascii="Trebuchet MS"/>
                          <w:spacing w:val="-4"/>
                          <w:sz w:val="16"/>
                        </w:rPr>
                        <w:t>Page</w:t>
                      </w:r>
                      <w:r>
                        <w:rPr>
                          <w:rFonts w:ascii="Trebuchet MS"/>
                          <w:spacing w:val="-15"/>
                          <w:sz w:val="16"/>
                        </w:rPr>
                        <w:t xml:space="preserve"> </w:t>
                      </w:r>
                      <w:r>
                        <w:rPr>
                          <w:rFonts w:ascii="Trebuchet MS"/>
                          <w:spacing w:val="-4"/>
                          <w:sz w:val="16"/>
                        </w:rPr>
                        <w:t>13</w:t>
                      </w:r>
                      <w:r>
                        <w:rPr>
                          <w:rFonts w:ascii="Trebuchet MS"/>
                          <w:spacing w:val="-15"/>
                          <w:sz w:val="16"/>
                        </w:rPr>
                        <w:t xml:space="preserve"> </w:t>
                      </w:r>
                      <w:r>
                        <w:rPr>
                          <w:rFonts w:ascii="Trebuchet MS"/>
                          <w:spacing w:val="-4"/>
                          <w:sz w:val="16"/>
                        </w:rPr>
                        <w:t>of</w:t>
                      </w:r>
                      <w:r>
                        <w:rPr>
                          <w:rFonts w:ascii="Trebuchet MS"/>
                          <w:spacing w:val="-15"/>
                          <w:sz w:val="16"/>
                        </w:rPr>
                        <w:t xml:space="preserve"> </w:t>
                      </w:r>
                      <w:r>
                        <w:rPr>
                          <w:rFonts w:ascii="Trebuchet MS"/>
                          <w:spacing w:val="-5"/>
                          <w:sz w:val="16"/>
                        </w:rPr>
                        <w:t>24</w:t>
                      </w:r>
                    </w:p>
                  </w:txbxContent>
                </v:textbox>
                <w10:wrap anchorx="page" anchory="page"/>
              </v:shape>
            </w:pict>
          </mc:Fallback>
        </mc:AlternateContent>
      </w:r>
      <w:bookmarkStart w:id="29" w:name="_bookmark5"/>
      <w:bookmarkEnd w:id="29"/>
      <w:r w:rsidRPr="006468AB">
        <w:rPr>
          <w:b/>
          <w:w w:val="90"/>
          <w:sz w:val="18"/>
        </w:rPr>
        <w:t>Table</w:t>
      </w:r>
      <w:r w:rsidRPr="006468AB">
        <w:rPr>
          <w:b/>
          <w:spacing w:val="-12"/>
          <w:w w:val="90"/>
          <w:sz w:val="18"/>
        </w:rPr>
        <w:t xml:space="preserve"> </w:t>
      </w:r>
      <w:r w:rsidRPr="006468AB">
        <w:rPr>
          <w:b/>
          <w:w w:val="90"/>
          <w:sz w:val="18"/>
        </w:rPr>
        <w:t>6</w:t>
      </w:r>
      <w:r w:rsidRPr="006468AB">
        <w:rPr>
          <w:b/>
          <w:spacing w:val="35"/>
          <w:sz w:val="18"/>
        </w:rPr>
        <w:t xml:space="preserve"> </w:t>
      </w:r>
      <w:r w:rsidRPr="006468AB">
        <w:rPr>
          <w:w w:val="90"/>
          <w:sz w:val="18"/>
        </w:rPr>
        <w:t>Common</w:t>
      </w:r>
      <w:r w:rsidRPr="006468AB">
        <w:rPr>
          <w:spacing w:val="-10"/>
          <w:w w:val="90"/>
          <w:sz w:val="18"/>
        </w:rPr>
        <w:t xml:space="preserve"> </w:t>
      </w:r>
      <w:r w:rsidRPr="006468AB">
        <w:rPr>
          <w:w w:val="90"/>
          <w:sz w:val="18"/>
        </w:rPr>
        <w:t>shock</w:t>
      </w:r>
      <w:r w:rsidRPr="006468AB">
        <w:rPr>
          <w:spacing w:val="-9"/>
          <w:w w:val="90"/>
          <w:sz w:val="18"/>
        </w:rPr>
        <w:t xml:space="preserve"> </w:t>
      </w:r>
      <w:r w:rsidRPr="006468AB">
        <w:rPr>
          <w:w w:val="90"/>
          <w:sz w:val="18"/>
        </w:rPr>
        <w:t>autoregressive</w:t>
      </w:r>
      <w:r w:rsidRPr="006468AB">
        <w:rPr>
          <w:spacing w:val="-10"/>
          <w:w w:val="90"/>
          <w:sz w:val="18"/>
        </w:rPr>
        <w:t xml:space="preserve"> </w:t>
      </w:r>
      <w:r w:rsidRPr="006468AB">
        <w:rPr>
          <w:w w:val="90"/>
          <w:sz w:val="18"/>
        </w:rPr>
        <w:t>distributed</w:t>
      </w:r>
      <w:r w:rsidRPr="006468AB">
        <w:rPr>
          <w:spacing w:val="-9"/>
          <w:w w:val="90"/>
          <w:sz w:val="18"/>
        </w:rPr>
        <w:t xml:space="preserve"> </w:t>
      </w:r>
      <w:r w:rsidRPr="006468AB">
        <w:rPr>
          <w:w w:val="90"/>
          <w:sz w:val="18"/>
        </w:rPr>
        <w:t>lag</w:t>
      </w:r>
      <w:r w:rsidRPr="006468AB">
        <w:rPr>
          <w:spacing w:val="-10"/>
          <w:w w:val="90"/>
          <w:sz w:val="18"/>
        </w:rPr>
        <w:t xml:space="preserve"> </w:t>
      </w:r>
      <w:r w:rsidRPr="006468AB">
        <w:rPr>
          <w:w w:val="90"/>
          <w:sz w:val="18"/>
        </w:rPr>
        <w:t>(CS-</w:t>
      </w:r>
      <w:r w:rsidRPr="006468AB">
        <w:rPr>
          <w:spacing w:val="-2"/>
          <w:w w:val="90"/>
          <w:sz w:val="18"/>
        </w:rPr>
        <w:t>ARDL)</w:t>
      </w:r>
    </w:p>
    <w:p w14:paraId="4B5D6D37" w14:textId="77777777" w:rsidR="00607341" w:rsidRPr="006468AB" w:rsidRDefault="00000000">
      <w:pPr>
        <w:pStyle w:val="BodyText"/>
        <w:spacing w:before="8"/>
        <w:ind w:left="0"/>
        <w:rPr>
          <w:sz w:val="5"/>
        </w:rPr>
      </w:pPr>
      <w:r w:rsidRPr="006468AB">
        <w:rPr>
          <w:noProof/>
          <w:sz w:val="5"/>
        </w:rPr>
        <mc:AlternateContent>
          <mc:Choice Requires="wpg">
            <w:drawing>
              <wp:anchor distT="0" distB="0" distL="0" distR="0" simplePos="0" relativeHeight="251698176" behindDoc="1" locked="0" layoutInCell="1" allowOverlap="1" wp14:anchorId="2B054721" wp14:editId="04867830">
                <wp:simplePos x="0" y="0"/>
                <wp:positionH relativeFrom="page">
                  <wp:posOffset>842112</wp:posOffset>
                </wp:positionH>
                <wp:positionV relativeFrom="paragraph">
                  <wp:posOffset>57739</wp:posOffset>
                </wp:positionV>
                <wp:extent cx="8077200" cy="1905"/>
                <wp:effectExtent l="0" t="0" r="0" b="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77200" cy="1905"/>
                          <a:chOff x="0" y="0"/>
                          <a:chExt cx="8077200" cy="1905"/>
                        </a:xfrm>
                      </wpg:grpSpPr>
                      <wps:wsp>
                        <wps:cNvPr id="71" name="Graphic 71"/>
                        <wps:cNvSpPr/>
                        <wps:spPr>
                          <a:xfrm>
                            <a:off x="0" y="952"/>
                            <a:ext cx="631825" cy="1270"/>
                          </a:xfrm>
                          <a:custGeom>
                            <a:avLst/>
                            <a:gdLst/>
                            <a:ahLst/>
                            <a:cxnLst/>
                            <a:rect l="l" t="t" r="r" b="b"/>
                            <a:pathLst>
                              <a:path w="631825">
                                <a:moveTo>
                                  <a:pt x="0" y="0"/>
                                </a:moveTo>
                                <a:lnTo>
                                  <a:pt x="631685" y="0"/>
                                </a:lnTo>
                              </a:path>
                            </a:pathLst>
                          </a:custGeom>
                          <a:ln w="1905">
                            <a:solidFill>
                              <a:srgbClr val="000000"/>
                            </a:solidFill>
                            <a:prstDash val="solid"/>
                          </a:ln>
                        </wps:spPr>
                        <wps:bodyPr wrap="square" lIns="0" tIns="0" rIns="0" bIns="0" rtlCol="0">
                          <a:prstTxWarp prst="textNoShape">
                            <a:avLst/>
                          </a:prstTxWarp>
                          <a:noAutofit/>
                        </wps:bodyPr>
                      </wps:wsp>
                      <wps:wsp>
                        <wps:cNvPr id="72" name="Graphic 72"/>
                        <wps:cNvSpPr/>
                        <wps:spPr>
                          <a:xfrm>
                            <a:off x="631691" y="952"/>
                            <a:ext cx="622300" cy="1270"/>
                          </a:xfrm>
                          <a:custGeom>
                            <a:avLst/>
                            <a:gdLst/>
                            <a:ahLst/>
                            <a:cxnLst/>
                            <a:rect l="l" t="t" r="r" b="b"/>
                            <a:pathLst>
                              <a:path w="622300">
                                <a:moveTo>
                                  <a:pt x="0" y="0"/>
                                </a:moveTo>
                                <a:lnTo>
                                  <a:pt x="622249" y="0"/>
                                </a:lnTo>
                              </a:path>
                            </a:pathLst>
                          </a:custGeom>
                          <a:ln w="1905">
                            <a:solidFill>
                              <a:srgbClr val="000000"/>
                            </a:solidFill>
                            <a:prstDash val="solid"/>
                          </a:ln>
                        </wps:spPr>
                        <wps:bodyPr wrap="square" lIns="0" tIns="0" rIns="0" bIns="0" rtlCol="0">
                          <a:prstTxWarp prst="textNoShape">
                            <a:avLst/>
                          </a:prstTxWarp>
                          <a:noAutofit/>
                        </wps:bodyPr>
                      </wps:wsp>
                      <wps:wsp>
                        <wps:cNvPr id="73" name="Graphic 73"/>
                        <wps:cNvSpPr/>
                        <wps:spPr>
                          <a:xfrm>
                            <a:off x="1253946" y="952"/>
                            <a:ext cx="622300" cy="1270"/>
                          </a:xfrm>
                          <a:custGeom>
                            <a:avLst/>
                            <a:gdLst/>
                            <a:ahLst/>
                            <a:cxnLst/>
                            <a:rect l="l" t="t" r="r" b="b"/>
                            <a:pathLst>
                              <a:path w="622300">
                                <a:moveTo>
                                  <a:pt x="0" y="0"/>
                                </a:moveTo>
                                <a:lnTo>
                                  <a:pt x="622249" y="0"/>
                                </a:lnTo>
                              </a:path>
                            </a:pathLst>
                          </a:custGeom>
                          <a:ln w="1905">
                            <a:solidFill>
                              <a:srgbClr val="000000"/>
                            </a:solidFill>
                            <a:prstDash val="solid"/>
                          </a:ln>
                        </wps:spPr>
                        <wps:bodyPr wrap="square" lIns="0" tIns="0" rIns="0" bIns="0" rtlCol="0">
                          <a:prstTxWarp prst="textNoShape">
                            <a:avLst/>
                          </a:prstTxWarp>
                          <a:noAutofit/>
                        </wps:bodyPr>
                      </wps:wsp>
                      <wps:wsp>
                        <wps:cNvPr id="74" name="Graphic 74"/>
                        <wps:cNvSpPr/>
                        <wps:spPr>
                          <a:xfrm>
                            <a:off x="1876200" y="952"/>
                            <a:ext cx="617855" cy="1270"/>
                          </a:xfrm>
                          <a:custGeom>
                            <a:avLst/>
                            <a:gdLst/>
                            <a:ahLst/>
                            <a:cxnLst/>
                            <a:rect l="l" t="t" r="r" b="b"/>
                            <a:pathLst>
                              <a:path w="617855">
                                <a:moveTo>
                                  <a:pt x="0" y="0"/>
                                </a:moveTo>
                                <a:lnTo>
                                  <a:pt x="617385" y="0"/>
                                </a:lnTo>
                              </a:path>
                            </a:pathLst>
                          </a:custGeom>
                          <a:ln w="1905">
                            <a:solidFill>
                              <a:srgbClr val="000000"/>
                            </a:solidFill>
                            <a:prstDash val="solid"/>
                          </a:ln>
                        </wps:spPr>
                        <wps:bodyPr wrap="square" lIns="0" tIns="0" rIns="0" bIns="0" rtlCol="0">
                          <a:prstTxWarp prst="textNoShape">
                            <a:avLst/>
                          </a:prstTxWarp>
                          <a:noAutofit/>
                        </wps:bodyPr>
                      </wps:wsp>
                      <wps:wsp>
                        <wps:cNvPr id="75" name="Graphic 75"/>
                        <wps:cNvSpPr/>
                        <wps:spPr>
                          <a:xfrm>
                            <a:off x="2493580" y="952"/>
                            <a:ext cx="622300" cy="1270"/>
                          </a:xfrm>
                          <a:custGeom>
                            <a:avLst/>
                            <a:gdLst/>
                            <a:ahLst/>
                            <a:cxnLst/>
                            <a:rect l="l" t="t" r="r" b="b"/>
                            <a:pathLst>
                              <a:path w="622300">
                                <a:moveTo>
                                  <a:pt x="0" y="0"/>
                                </a:moveTo>
                                <a:lnTo>
                                  <a:pt x="622249" y="0"/>
                                </a:lnTo>
                              </a:path>
                            </a:pathLst>
                          </a:custGeom>
                          <a:ln w="1905">
                            <a:solidFill>
                              <a:srgbClr val="000000"/>
                            </a:solidFill>
                            <a:prstDash val="solid"/>
                          </a:ln>
                        </wps:spPr>
                        <wps:bodyPr wrap="square" lIns="0" tIns="0" rIns="0" bIns="0" rtlCol="0">
                          <a:prstTxWarp prst="textNoShape">
                            <a:avLst/>
                          </a:prstTxWarp>
                          <a:noAutofit/>
                        </wps:bodyPr>
                      </wps:wsp>
                      <wps:wsp>
                        <wps:cNvPr id="76" name="Graphic 76"/>
                        <wps:cNvSpPr/>
                        <wps:spPr>
                          <a:xfrm>
                            <a:off x="3115835" y="952"/>
                            <a:ext cx="622300" cy="1270"/>
                          </a:xfrm>
                          <a:custGeom>
                            <a:avLst/>
                            <a:gdLst/>
                            <a:ahLst/>
                            <a:cxnLst/>
                            <a:rect l="l" t="t" r="r" b="b"/>
                            <a:pathLst>
                              <a:path w="622300">
                                <a:moveTo>
                                  <a:pt x="0" y="0"/>
                                </a:moveTo>
                                <a:lnTo>
                                  <a:pt x="622249" y="0"/>
                                </a:lnTo>
                              </a:path>
                            </a:pathLst>
                          </a:custGeom>
                          <a:ln w="1905">
                            <a:solidFill>
                              <a:srgbClr val="000000"/>
                            </a:solidFill>
                            <a:prstDash val="solid"/>
                          </a:ln>
                        </wps:spPr>
                        <wps:bodyPr wrap="square" lIns="0" tIns="0" rIns="0" bIns="0" rtlCol="0">
                          <a:prstTxWarp prst="textNoShape">
                            <a:avLst/>
                          </a:prstTxWarp>
                          <a:noAutofit/>
                        </wps:bodyPr>
                      </wps:wsp>
                      <wps:wsp>
                        <wps:cNvPr id="77" name="Graphic 77"/>
                        <wps:cNvSpPr/>
                        <wps:spPr>
                          <a:xfrm>
                            <a:off x="3738090" y="952"/>
                            <a:ext cx="622300" cy="1270"/>
                          </a:xfrm>
                          <a:custGeom>
                            <a:avLst/>
                            <a:gdLst/>
                            <a:ahLst/>
                            <a:cxnLst/>
                            <a:rect l="l" t="t" r="r" b="b"/>
                            <a:pathLst>
                              <a:path w="622300">
                                <a:moveTo>
                                  <a:pt x="0" y="0"/>
                                </a:moveTo>
                                <a:lnTo>
                                  <a:pt x="622249" y="0"/>
                                </a:lnTo>
                              </a:path>
                            </a:pathLst>
                          </a:custGeom>
                          <a:ln w="1905">
                            <a:solidFill>
                              <a:srgbClr val="000000"/>
                            </a:solidFill>
                            <a:prstDash val="solid"/>
                          </a:ln>
                        </wps:spPr>
                        <wps:bodyPr wrap="square" lIns="0" tIns="0" rIns="0" bIns="0" rtlCol="0">
                          <a:prstTxWarp prst="textNoShape">
                            <a:avLst/>
                          </a:prstTxWarp>
                          <a:noAutofit/>
                        </wps:bodyPr>
                      </wps:wsp>
                      <wps:wsp>
                        <wps:cNvPr id="78" name="Graphic 78"/>
                        <wps:cNvSpPr/>
                        <wps:spPr>
                          <a:xfrm>
                            <a:off x="4360344" y="952"/>
                            <a:ext cx="622300" cy="1270"/>
                          </a:xfrm>
                          <a:custGeom>
                            <a:avLst/>
                            <a:gdLst/>
                            <a:ahLst/>
                            <a:cxnLst/>
                            <a:rect l="l" t="t" r="r" b="b"/>
                            <a:pathLst>
                              <a:path w="622300">
                                <a:moveTo>
                                  <a:pt x="0" y="0"/>
                                </a:moveTo>
                                <a:lnTo>
                                  <a:pt x="622249" y="0"/>
                                </a:lnTo>
                              </a:path>
                            </a:pathLst>
                          </a:custGeom>
                          <a:ln w="1905">
                            <a:solidFill>
                              <a:srgbClr val="000000"/>
                            </a:solidFill>
                            <a:prstDash val="solid"/>
                          </a:ln>
                        </wps:spPr>
                        <wps:bodyPr wrap="square" lIns="0" tIns="0" rIns="0" bIns="0" rtlCol="0">
                          <a:prstTxWarp prst="textNoShape">
                            <a:avLst/>
                          </a:prstTxWarp>
                          <a:noAutofit/>
                        </wps:bodyPr>
                      </wps:wsp>
                      <wps:wsp>
                        <wps:cNvPr id="79" name="Graphic 79"/>
                        <wps:cNvSpPr/>
                        <wps:spPr>
                          <a:xfrm>
                            <a:off x="4982598" y="952"/>
                            <a:ext cx="622300" cy="1270"/>
                          </a:xfrm>
                          <a:custGeom>
                            <a:avLst/>
                            <a:gdLst/>
                            <a:ahLst/>
                            <a:cxnLst/>
                            <a:rect l="l" t="t" r="r" b="b"/>
                            <a:pathLst>
                              <a:path w="622300">
                                <a:moveTo>
                                  <a:pt x="0" y="0"/>
                                </a:moveTo>
                                <a:lnTo>
                                  <a:pt x="622249" y="0"/>
                                </a:lnTo>
                              </a:path>
                            </a:pathLst>
                          </a:custGeom>
                          <a:ln w="1905">
                            <a:solidFill>
                              <a:srgbClr val="000000"/>
                            </a:solidFill>
                            <a:prstDash val="solid"/>
                          </a:ln>
                        </wps:spPr>
                        <wps:bodyPr wrap="square" lIns="0" tIns="0" rIns="0" bIns="0" rtlCol="0">
                          <a:prstTxWarp prst="textNoShape">
                            <a:avLst/>
                          </a:prstTxWarp>
                          <a:noAutofit/>
                        </wps:bodyPr>
                      </wps:wsp>
                      <wps:wsp>
                        <wps:cNvPr id="80" name="Graphic 80"/>
                        <wps:cNvSpPr/>
                        <wps:spPr>
                          <a:xfrm>
                            <a:off x="5604854" y="952"/>
                            <a:ext cx="622300" cy="1270"/>
                          </a:xfrm>
                          <a:custGeom>
                            <a:avLst/>
                            <a:gdLst/>
                            <a:ahLst/>
                            <a:cxnLst/>
                            <a:rect l="l" t="t" r="r" b="b"/>
                            <a:pathLst>
                              <a:path w="622300">
                                <a:moveTo>
                                  <a:pt x="0" y="0"/>
                                </a:moveTo>
                                <a:lnTo>
                                  <a:pt x="622249" y="0"/>
                                </a:lnTo>
                              </a:path>
                            </a:pathLst>
                          </a:custGeom>
                          <a:ln w="1905">
                            <a:solidFill>
                              <a:srgbClr val="000000"/>
                            </a:solidFill>
                            <a:prstDash val="solid"/>
                          </a:ln>
                        </wps:spPr>
                        <wps:bodyPr wrap="square" lIns="0" tIns="0" rIns="0" bIns="0" rtlCol="0">
                          <a:prstTxWarp prst="textNoShape">
                            <a:avLst/>
                          </a:prstTxWarp>
                          <a:noAutofit/>
                        </wps:bodyPr>
                      </wps:wsp>
                      <wps:wsp>
                        <wps:cNvPr id="81" name="Graphic 81"/>
                        <wps:cNvSpPr/>
                        <wps:spPr>
                          <a:xfrm>
                            <a:off x="6227108" y="952"/>
                            <a:ext cx="622300" cy="1270"/>
                          </a:xfrm>
                          <a:custGeom>
                            <a:avLst/>
                            <a:gdLst/>
                            <a:ahLst/>
                            <a:cxnLst/>
                            <a:rect l="l" t="t" r="r" b="b"/>
                            <a:pathLst>
                              <a:path w="622300">
                                <a:moveTo>
                                  <a:pt x="0" y="0"/>
                                </a:moveTo>
                                <a:lnTo>
                                  <a:pt x="622249" y="0"/>
                                </a:lnTo>
                              </a:path>
                            </a:pathLst>
                          </a:custGeom>
                          <a:ln w="1905">
                            <a:solidFill>
                              <a:srgbClr val="000000"/>
                            </a:solidFill>
                            <a:prstDash val="solid"/>
                          </a:ln>
                        </wps:spPr>
                        <wps:bodyPr wrap="square" lIns="0" tIns="0" rIns="0" bIns="0" rtlCol="0">
                          <a:prstTxWarp prst="textNoShape">
                            <a:avLst/>
                          </a:prstTxWarp>
                          <a:noAutofit/>
                        </wps:bodyPr>
                      </wps:wsp>
                      <wps:wsp>
                        <wps:cNvPr id="82" name="Graphic 82"/>
                        <wps:cNvSpPr/>
                        <wps:spPr>
                          <a:xfrm>
                            <a:off x="6849364" y="952"/>
                            <a:ext cx="622300" cy="1270"/>
                          </a:xfrm>
                          <a:custGeom>
                            <a:avLst/>
                            <a:gdLst/>
                            <a:ahLst/>
                            <a:cxnLst/>
                            <a:rect l="l" t="t" r="r" b="b"/>
                            <a:pathLst>
                              <a:path w="622300">
                                <a:moveTo>
                                  <a:pt x="0" y="0"/>
                                </a:moveTo>
                                <a:lnTo>
                                  <a:pt x="622249" y="0"/>
                                </a:lnTo>
                              </a:path>
                            </a:pathLst>
                          </a:custGeom>
                          <a:ln w="1905">
                            <a:solidFill>
                              <a:srgbClr val="000000"/>
                            </a:solidFill>
                            <a:prstDash val="solid"/>
                          </a:ln>
                        </wps:spPr>
                        <wps:bodyPr wrap="square" lIns="0" tIns="0" rIns="0" bIns="0" rtlCol="0">
                          <a:prstTxWarp prst="textNoShape">
                            <a:avLst/>
                          </a:prstTxWarp>
                          <a:noAutofit/>
                        </wps:bodyPr>
                      </wps:wsp>
                      <wps:wsp>
                        <wps:cNvPr id="83" name="Graphic 83"/>
                        <wps:cNvSpPr/>
                        <wps:spPr>
                          <a:xfrm>
                            <a:off x="7471618" y="952"/>
                            <a:ext cx="605790" cy="1270"/>
                          </a:xfrm>
                          <a:custGeom>
                            <a:avLst/>
                            <a:gdLst/>
                            <a:ahLst/>
                            <a:cxnLst/>
                            <a:rect l="l" t="t" r="r" b="b"/>
                            <a:pathLst>
                              <a:path w="605790">
                                <a:moveTo>
                                  <a:pt x="0" y="0"/>
                                </a:moveTo>
                                <a:lnTo>
                                  <a:pt x="605269" y="0"/>
                                </a:lnTo>
                              </a:path>
                            </a:pathLst>
                          </a:custGeom>
                          <a:ln w="1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73DC7B1" id="Group 70" o:spid="_x0000_s1026" style="position:absolute;margin-left:66.3pt;margin-top:4.55pt;width:636pt;height:.15pt;z-index:-251618304;mso-wrap-distance-left:0;mso-wrap-distance-right:0;mso-position-horizontal-relative:page" coordsize="807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">
                <v:shape id="Graphic 71" o:spid="_x0000_s1027" style="position:absolute;top:9;width:6318;height:13;visibility:visible;mso-wrap-style:square;v-text-anchor:top" coordsize="6318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" path="m,l631685,e" filled="f" strokeweight=".15pt">
                  <v:path arrowok="t"/>
                </v:shape>
                <v:shape id="Graphic 72" o:spid="_x0000_s1028" style="position:absolute;left:6316;top:9;width:6223;height:13;visibility:visible;mso-wrap-style:square;v-text-anchor:top" coordsize="622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" path="m,l622249,e" filled="f" strokeweight=".15pt">
                  <v:path arrowok="t"/>
                </v:shape>
                <v:shape id="Graphic 73" o:spid="_x0000_s1029" style="position:absolute;left:12539;top:9;width:6223;height:13;visibility:visible;mso-wrap-style:square;v-text-anchor:top" coordsize="622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" path="m,l622249,e" filled="f" strokeweight=".15pt">
                  <v:path arrowok="t"/>
                </v:shape>
                <v:shape id="Graphic 74" o:spid="_x0000_s1030" style="position:absolute;left:18762;top:9;width:6178;height:13;visibility:visible;mso-wrap-style:square;v-text-anchor:top" coordsize="617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" path="m,l617385,e" filled="f" strokeweight=".15pt">
                  <v:path arrowok="t"/>
                </v:shape>
                <v:shape id="Graphic 75" o:spid="_x0000_s1031" style="position:absolute;left:24935;top:9;width:6223;height:13;visibility:visible;mso-wrap-style:square;v-text-anchor:top" coordsize="622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" path="m,l622249,e" filled="f" strokeweight=".15pt">
                  <v:path arrowok="t"/>
                </v:shape>
                <v:shape id="Graphic 76" o:spid="_x0000_s1032" style="position:absolute;left:31158;top:9;width:6223;height:13;visibility:visible;mso-wrap-style:square;v-text-anchor:top" coordsize="622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" path="m,l622249,e" filled="f" strokeweight=".15pt">
                  <v:path arrowok="t"/>
                </v:shape>
                <v:shape id="Graphic 77" o:spid="_x0000_s1033" style="position:absolute;left:37380;top:9;width:6223;height:13;visibility:visible;mso-wrap-style:square;v-text-anchor:top" coordsize="622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" path="m,l622249,e" filled="f" strokeweight=".15pt">
                  <v:path arrowok="t"/>
                </v:shape>
                <v:shape id="Graphic 78" o:spid="_x0000_s1034" style="position:absolute;left:43603;top:9;width:6223;height:13;visibility:visible;mso-wrap-style:square;v-text-anchor:top" coordsize="622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" path="m,l622249,e" filled="f" strokeweight=".15pt">
                  <v:path arrowok="t"/>
                </v:shape>
                <v:shape id="Graphic 79" o:spid="_x0000_s1035" style="position:absolute;left:49825;top:9;width:6223;height:13;visibility:visible;mso-wrap-style:square;v-text-anchor:top" coordsize="622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" path="m,l622249,e" filled="f" strokeweight=".15pt">
                  <v:path arrowok="t"/>
                </v:shape>
                <v:shape id="Graphic 80" o:spid="_x0000_s1036" style="position:absolute;left:56048;top:9;width:6223;height:13;visibility:visible;mso-wrap-style:square;v-text-anchor:top" coordsize="622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" path="m,l622249,e" filled="f" strokeweight=".15pt">
                  <v:path arrowok="t"/>
                </v:shape>
                <v:shape id="Graphic 81" o:spid="_x0000_s1037" style="position:absolute;left:62271;top:9;width:6223;height:13;visibility:visible;mso-wrap-style:square;v-text-anchor:top" coordsize="622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" path="m,l622249,e" filled="f" strokeweight=".15pt">
                  <v:path arrowok="t"/>
                </v:shape>
                <v:shape id="Graphic 82" o:spid="_x0000_s1038" style="position:absolute;left:68493;top:9;width:6223;height:13;visibility:visible;mso-wrap-style:square;v-text-anchor:top" coordsize="622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" path="m,l622249,e" filled="f" strokeweight=".15pt">
                  <v:path arrowok="t"/>
                </v:shape>
                <v:shape id="Graphic 83" o:spid="_x0000_s1039" style="position:absolute;left:74716;top:9;width:6058;height:13;visibility:visible;mso-wrap-style:square;v-text-anchor:top" coordsize="6057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" path="m,l605269,e" filled="f" strokeweight=".15pt">
                  <v:path arrowok="t"/>
                </v:shape>
                <w10:wrap type="topAndBottom" anchorx="page"/>
              </v:group>
            </w:pict>
          </mc:Fallback>
        </mc:AlternateContent>
      </w:r>
    </w:p>
    <w:p w14:paraId="5A33B95C" w14:textId="77777777" w:rsidR="00607341" w:rsidRPr="006468AB" w:rsidRDefault="00000000">
      <w:pPr>
        <w:tabs>
          <w:tab w:val="left" w:pos="1045"/>
          <w:tab w:val="left" w:pos="4957"/>
          <w:tab w:val="left" w:pos="8877"/>
        </w:tabs>
        <w:spacing w:before="30"/>
        <w:ind w:left="51"/>
        <w:rPr>
          <w:b/>
          <w:sz w:val="16"/>
        </w:rPr>
      </w:pPr>
      <w:r w:rsidRPr="006468AB">
        <w:rPr>
          <w:b/>
          <w:spacing w:val="-2"/>
          <w:w w:val="95"/>
          <w:sz w:val="16"/>
        </w:rPr>
        <w:t>Variables</w:t>
      </w:r>
      <w:r w:rsidRPr="006468AB">
        <w:rPr>
          <w:b/>
          <w:sz w:val="16"/>
        </w:rPr>
        <w:tab/>
      </w:r>
      <w:r w:rsidRPr="006468AB">
        <w:rPr>
          <w:b/>
          <w:w w:val="85"/>
          <w:sz w:val="16"/>
        </w:rPr>
        <w:t>Dividend</w:t>
      </w:r>
      <w:r w:rsidRPr="006468AB">
        <w:rPr>
          <w:b/>
          <w:spacing w:val="3"/>
          <w:sz w:val="16"/>
        </w:rPr>
        <w:t xml:space="preserve"> </w:t>
      </w:r>
      <w:r w:rsidRPr="006468AB">
        <w:rPr>
          <w:b/>
          <w:w w:val="85"/>
          <w:sz w:val="16"/>
        </w:rPr>
        <w:t>payout</w:t>
      </w:r>
      <w:r w:rsidRPr="006468AB">
        <w:rPr>
          <w:b/>
          <w:spacing w:val="4"/>
          <w:sz w:val="16"/>
        </w:rPr>
        <w:t xml:space="preserve"> </w:t>
      </w:r>
      <w:r w:rsidRPr="006468AB">
        <w:rPr>
          <w:b/>
          <w:spacing w:val="-4"/>
          <w:w w:val="85"/>
          <w:sz w:val="16"/>
        </w:rPr>
        <w:t>ratio</w:t>
      </w:r>
      <w:r w:rsidRPr="006468AB">
        <w:rPr>
          <w:b/>
          <w:sz w:val="16"/>
        </w:rPr>
        <w:tab/>
      </w:r>
      <w:r w:rsidRPr="006468AB">
        <w:rPr>
          <w:b/>
          <w:w w:val="85"/>
          <w:sz w:val="16"/>
        </w:rPr>
        <w:t>Dividend</w:t>
      </w:r>
      <w:r w:rsidRPr="006468AB">
        <w:rPr>
          <w:b/>
          <w:spacing w:val="-1"/>
          <w:sz w:val="16"/>
        </w:rPr>
        <w:t xml:space="preserve"> </w:t>
      </w:r>
      <w:r w:rsidRPr="006468AB">
        <w:rPr>
          <w:b/>
          <w:w w:val="85"/>
          <w:sz w:val="16"/>
        </w:rPr>
        <w:t>coverage</w:t>
      </w:r>
      <w:r w:rsidRPr="006468AB">
        <w:rPr>
          <w:b/>
          <w:spacing w:val="-1"/>
          <w:sz w:val="16"/>
        </w:rPr>
        <w:t xml:space="preserve"> </w:t>
      </w:r>
      <w:r w:rsidRPr="006468AB">
        <w:rPr>
          <w:b/>
          <w:spacing w:val="-2"/>
          <w:w w:val="85"/>
          <w:sz w:val="16"/>
        </w:rPr>
        <w:t>ratio</w:t>
      </w:r>
      <w:r w:rsidRPr="006468AB">
        <w:rPr>
          <w:b/>
          <w:sz w:val="16"/>
        </w:rPr>
        <w:tab/>
      </w:r>
      <w:r w:rsidRPr="006468AB">
        <w:rPr>
          <w:b/>
          <w:w w:val="85"/>
          <w:sz w:val="16"/>
        </w:rPr>
        <w:t>Dividend</w:t>
      </w:r>
      <w:r w:rsidRPr="006468AB">
        <w:rPr>
          <w:b/>
          <w:spacing w:val="9"/>
          <w:sz w:val="16"/>
        </w:rPr>
        <w:t xml:space="preserve"> </w:t>
      </w:r>
      <w:r w:rsidRPr="006468AB">
        <w:rPr>
          <w:b/>
          <w:spacing w:val="-2"/>
          <w:w w:val="95"/>
          <w:sz w:val="16"/>
        </w:rPr>
        <w:t>yield</w:t>
      </w:r>
    </w:p>
    <w:p w14:paraId="0D5AEB39" w14:textId="77777777" w:rsidR="00607341" w:rsidRPr="006468AB" w:rsidRDefault="00607341">
      <w:pPr>
        <w:pStyle w:val="BodyText"/>
        <w:spacing w:before="9"/>
        <w:ind w:left="0"/>
        <w:rPr>
          <w:b/>
          <w:sz w:val="7"/>
        </w:rPr>
      </w:pPr>
    </w:p>
    <w:tbl>
      <w:tblPr>
        <w:tblW w:w="0" w:type="auto"/>
        <w:tblInd w:w="58" w:type="dxa"/>
        <w:tblLayout w:type="fixed"/>
        <w:tblCellMar>
          <w:left w:w="0" w:type="dxa"/>
          <w:right w:w="0" w:type="dxa"/>
        </w:tblCellMar>
        <w:tblLook w:val="01E0" w:firstRow="1" w:lastRow="1" w:firstColumn="1" w:lastColumn="1" w:noHBand="0" w:noVBand="0"/>
      </w:tblPr>
      <w:tblGrid>
        <w:gridCol w:w="995"/>
        <w:gridCol w:w="945"/>
        <w:gridCol w:w="928"/>
        <w:gridCol w:w="977"/>
        <w:gridCol w:w="889"/>
        <w:gridCol w:w="174"/>
        <w:gridCol w:w="945"/>
        <w:gridCol w:w="927"/>
        <w:gridCol w:w="980"/>
        <w:gridCol w:w="892"/>
        <w:gridCol w:w="173"/>
        <w:gridCol w:w="945"/>
        <w:gridCol w:w="928"/>
        <w:gridCol w:w="980"/>
        <w:gridCol w:w="1039"/>
      </w:tblGrid>
      <w:tr w:rsidR="00607341" w:rsidRPr="006468AB" w14:paraId="11022D7B" w14:textId="77777777">
        <w:trPr>
          <w:trHeight w:val="638"/>
        </w:trPr>
        <w:tc>
          <w:tcPr>
            <w:tcW w:w="995" w:type="dxa"/>
            <w:tcBorders>
              <w:bottom w:val="single" w:sz="2" w:space="0" w:color="000000"/>
            </w:tcBorders>
          </w:tcPr>
          <w:p w14:paraId="73FE934A" w14:textId="77777777" w:rsidR="00607341" w:rsidRPr="006468AB" w:rsidRDefault="00607341">
            <w:pPr>
              <w:pStyle w:val="TableParagraph"/>
              <w:rPr>
                <w:rFonts w:ascii="Times New Roman" w:hAnsi="Times New Roman" w:cs="Times New Roman"/>
                <w:sz w:val="16"/>
              </w:rPr>
            </w:pPr>
          </w:p>
        </w:tc>
        <w:tc>
          <w:tcPr>
            <w:tcW w:w="945" w:type="dxa"/>
            <w:tcBorders>
              <w:top w:val="single" w:sz="2" w:space="0" w:color="000000"/>
              <w:bottom w:val="single" w:sz="2" w:space="0" w:color="000000"/>
            </w:tcBorders>
          </w:tcPr>
          <w:p w14:paraId="086576D2" w14:textId="77777777" w:rsidR="00607341" w:rsidRPr="006468AB" w:rsidRDefault="00000000">
            <w:pPr>
              <w:pStyle w:val="TableParagraph"/>
              <w:spacing w:before="33"/>
              <w:ind w:left="-1"/>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1</w:t>
            </w:r>
          </w:p>
          <w:p w14:paraId="378C105C" w14:textId="77777777" w:rsidR="00607341" w:rsidRPr="006468AB" w:rsidRDefault="00000000">
            <w:pPr>
              <w:pStyle w:val="TableParagraph"/>
              <w:spacing w:before="125"/>
              <w:rPr>
                <w:rFonts w:ascii="Times New Roman" w:hAnsi="Times New Roman" w:cs="Times New Roman"/>
                <w:b/>
                <w:sz w:val="16"/>
              </w:rPr>
            </w:pPr>
            <w:r w:rsidRPr="006468AB">
              <w:rPr>
                <w:rFonts w:ascii="Times New Roman" w:hAnsi="Times New Roman" w:cs="Times New Roman"/>
                <w:b/>
                <w:w w:val="85"/>
                <w:sz w:val="16"/>
              </w:rPr>
              <w:t>Short‑run</w:t>
            </w:r>
            <w:r w:rsidRPr="006468AB">
              <w:rPr>
                <w:rFonts w:ascii="Times New Roman" w:hAnsi="Times New Roman" w:cs="Times New Roman"/>
                <w:b/>
                <w:spacing w:val="-6"/>
                <w:w w:val="85"/>
                <w:sz w:val="16"/>
              </w:rPr>
              <w:t xml:space="preserve"> </w:t>
            </w:r>
            <w:proofErr w:type="spellStart"/>
            <w:r w:rsidRPr="006468AB">
              <w:rPr>
                <w:rFonts w:ascii="Times New Roman" w:hAnsi="Times New Roman" w:cs="Times New Roman"/>
                <w:b/>
                <w:spacing w:val="-5"/>
                <w:w w:val="95"/>
                <w:sz w:val="16"/>
              </w:rPr>
              <w:t>est</w:t>
            </w:r>
            <w:proofErr w:type="spellEnd"/>
          </w:p>
        </w:tc>
        <w:tc>
          <w:tcPr>
            <w:tcW w:w="928" w:type="dxa"/>
            <w:tcBorders>
              <w:top w:val="single" w:sz="2" w:space="0" w:color="000000"/>
              <w:bottom w:val="single" w:sz="2" w:space="0" w:color="000000"/>
            </w:tcBorders>
          </w:tcPr>
          <w:p w14:paraId="135C6A7F" w14:textId="77777777" w:rsidR="00607341" w:rsidRPr="006468AB" w:rsidRDefault="00000000">
            <w:pPr>
              <w:pStyle w:val="TableParagraph"/>
              <w:spacing w:before="33"/>
              <w:ind w:left="34"/>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2</w:t>
            </w:r>
          </w:p>
        </w:tc>
        <w:tc>
          <w:tcPr>
            <w:tcW w:w="977" w:type="dxa"/>
            <w:tcBorders>
              <w:top w:val="single" w:sz="2" w:space="0" w:color="000000"/>
              <w:bottom w:val="single" w:sz="2" w:space="0" w:color="000000"/>
            </w:tcBorders>
          </w:tcPr>
          <w:p w14:paraId="5B6E5224" w14:textId="77777777" w:rsidR="00607341" w:rsidRPr="006468AB" w:rsidRDefault="00000000">
            <w:pPr>
              <w:pStyle w:val="TableParagraph"/>
              <w:spacing w:before="33"/>
              <w:ind w:left="86"/>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3</w:t>
            </w:r>
          </w:p>
        </w:tc>
        <w:tc>
          <w:tcPr>
            <w:tcW w:w="889" w:type="dxa"/>
            <w:tcBorders>
              <w:top w:val="single" w:sz="2" w:space="0" w:color="000000"/>
              <w:bottom w:val="single" w:sz="2" w:space="0" w:color="000000"/>
            </w:tcBorders>
          </w:tcPr>
          <w:p w14:paraId="32521E46" w14:textId="77777777" w:rsidR="00607341" w:rsidRPr="006468AB" w:rsidRDefault="00000000">
            <w:pPr>
              <w:pStyle w:val="TableParagraph"/>
              <w:spacing w:before="33"/>
              <w:ind w:left="82"/>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4</w:t>
            </w:r>
          </w:p>
        </w:tc>
        <w:tc>
          <w:tcPr>
            <w:tcW w:w="174" w:type="dxa"/>
            <w:tcBorders>
              <w:bottom w:val="single" w:sz="2" w:space="0" w:color="000000"/>
            </w:tcBorders>
          </w:tcPr>
          <w:p w14:paraId="13602C30" w14:textId="77777777" w:rsidR="00607341" w:rsidRPr="006468AB" w:rsidRDefault="00607341">
            <w:pPr>
              <w:pStyle w:val="TableParagraph"/>
              <w:rPr>
                <w:rFonts w:ascii="Times New Roman" w:hAnsi="Times New Roman" w:cs="Times New Roman"/>
                <w:sz w:val="16"/>
              </w:rPr>
            </w:pPr>
          </w:p>
        </w:tc>
        <w:tc>
          <w:tcPr>
            <w:tcW w:w="945" w:type="dxa"/>
            <w:tcBorders>
              <w:top w:val="single" w:sz="2" w:space="0" w:color="000000"/>
              <w:bottom w:val="single" w:sz="2" w:space="0" w:color="000000"/>
            </w:tcBorders>
          </w:tcPr>
          <w:p w14:paraId="6B8BEF39" w14:textId="77777777" w:rsidR="00607341" w:rsidRPr="006468AB" w:rsidRDefault="00000000">
            <w:pPr>
              <w:pStyle w:val="TableParagraph"/>
              <w:spacing w:before="33"/>
              <w:ind w:left="-1"/>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1</w:t>
            </w:r>
          </w:p>
          <w:p w14:paraId="726549FA" w14:textId="77777777" w:rsidR="00607341" w:rsidRPr="006468AB" w:rsidRDefault="00000000">
            <w:pPr>
              <w:pStyle w:val="TableParagraph"/>
              <w:spacing w:before="125"/>
              <w:ind w:left="-1"/>
              <w:rPr>
                <w:rFonts w:ascii="Times New Roman" w:hAnsi="Times New Roman" w:cs="Times New Roman"/>
                <w:b/>
                <w:sz w:val="16"/>
              </w:rPr>
            </w:pPr>
            <w:r w:rsidRPr="006468AB">
              <w:rPr>
                <w:rFonts w:ascii="Times New Roman" w:hAnsi="Times New Roman" w:cs="Times New Roman"/>
                <w:b/>
                <w:w w:val="85"/>
                <w:sz w:val="16"/>
              </w:rPr>
              <w:t>Short‑run</w:t>
            </w:r>
            <w:r w:rsidRPr="006468AB">
              <w:rPr>
                <w:rFonts w:ascii="Times New Roman" w:hAnsi="Times New Roman" w:cs="Times New Roman"/>
                <w:b/>
                <w:spacing w:val="-6"/>
                <w:w w:val="85"/>
                <w:sz w:val="16"/>
              </w:rPr>
              <w:t xml:space="preserve"> </w:t>
            </w:r>
            <w:proofErr w:type="spellStart"/>
            <w:r w:rsidRPr="006468AB">
              <w:rPr>
                <w:rFonts w:ascii="Times New Roman" w:hAnsi="Times New Roman" w:cs="Times New Roman"/>
                <w:b/>
                <w:spacing w:val="-5"/>
                <w:w w:val="95"/>
                <w:sz w:val="16"/>
              </w:rPr>
              <w:t>est</w:t>
            </w:r>
            <w:proofErr w:type="spellEnd"/>
          </w:p>
        </w:tc>
        <w:tc>
          <w:tcPr>
            <w:tcW w:w="927" w:type="dxa"/>
            <w:tcBorders>
              <w:top w:val="single" w:sz="2" w:space="0" w:color="000000"/>
              <w:bottom w:val="single" w:sz="2" w:space="0" w:color="000000"/>
            </w:tcBorders>
          </w:tcPr>
          <w:p w14:paraId="32D3E7CB" w14:textId="77777777" w:rsidR="00607341" w:rsidRPr="006468AB" w:rsidRDefault="00000000">
            <w:pPr>
              <w:pStyle w:val="TableParagraph"/>
              <w:spacing w:before="33"/>
              <w:ind w:left="34"/>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2</w:t>
            </w:r>
          </w:p>
        </w:tc>
        <w:tc>
          <w:tcPr>
            <w:tcW w:w="980" w:type="dxa"/>
            <w:tcBorders>
              <w:top w:val="single" w:sz="2" w:space="0" w:color="000000"/>
              <w:bottom w:val="single" w:sz="2" w:space="0" w:color="000000"/>
            </w:tcBorders>
          </w:tcPr>
          <w:p w14:paraId="067026D9" w14:textId="77777777" w:rsidR="00607341" w:rsidRPr="006468AB" w:rsidRDefault="00000000">
            <w:pPr>
              <w:pStyle w:val="TableParagraph"/>
              <w:spacing w:before="33"/>
              <w:ind w:left="87"/>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3</w:t>
            </w:r>
          </w:p>
        </w:tc>
        <w:tc>
          <w:tcPr>
            <w:tcW w:w="892" w:type="dxa"/>
            <w:tcBorders>
              <w:top w:val="single" w:sz="2" w:space="0" w:color="000000"/>
              <w:bottom w:val="single" w:sz="2" w:space="0" w:color="000000"/>
            </w:tcBorders>
          </w:tcPr>
          <w:p w14:paraId="178F0CFB" w14:textId="77777777" w:rsidR="00607341" w:rsidRPr="006468AB" w:rsidRDefault="00000000">
            <w:pPr>
              <w:pStyle w:val="TableParagraph"/>
              <w:spacing w:before="33"/>
              <w:ind w:left="87"/>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4</w:t>
            </w:r>
          </w:p>
        </w:tc>
        <w:tc>
          <w:tcPr>
            <w:tcW w:w="173" w:type="dxa"/>
            <w:tcBorders>
              <w:bottom w:val="single" w:sz="2" w:space="0" w:color="000000"/>
            </w:tcBorders>
          </w:tcPr>
          <w:p w14:paraId="65F1AADC" w14:textId="77777777" w:rsidR="00607341" w:rsidRPr="006468AB" w:rsidRDefault="00607341">
            <w:pPr>
              <w:pStyle w:val="TableParagraph"/>
              <w:rPr>
                <w:rFonts w:ascii="Times New Roman" w:hAnsi="Times New Roman" w:cs="Times New Roman"/>
                <w:sz w:val="16"/>
              </w:rPr>
            </w:pPr>
          </w:p>
        </w:tc>
        <w:tc>
          <w:tcPr>
            <w:tcW w:w="945" w:type="dxa"/>
            <w:tcBorders>
              <w:top w:val="single" w:sz="2" w:space="0" w:color="000000"/>
              <w:bottom w:val="single" w:sz="2" w:space="0" w:color="000000"/>
            </w:tcBorders>
          </w:tcPr>
          <w:p w14:paraId="0334A42D" w14:textId="77777777" w:rsidR="00607341" w:rsidRPr="006468AB" w:rsidRDefault="00000000">
            <w:pPr>
              <w:pStyle w:val="TableParagraph"/>
              <w:spacing w:before="33"/>
              <w:ind w:left="2"/>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1</w:t>
            </w:r>
          </w:p>
          <w:p w14:paraId="158AF531" w14:textId="77777777" w:rsidR="00607341" w:rsidRPr="006468AB" w:rsidRDefault="00000000">
            <w:pPr>
              <w:pStyle w:val="TableParagraph"/>
              <w:spacing w:before="125"/>
              <w:ind w:left="2"/>
              <w:rPr>
                <w:rFonts w:ascii="Times New Roman" w:hAnsi="Times New Roman" w:cs="Times New Roman"/>
                <w:b/>
                <w:sz w:val="16"/>
              </w:rPr>
            </w:pPr>
            <w:r w:rsidRPr="006468AB">
              <w:rPr>
                <w:rFonts w:ascii="Times New Roman" w:hAnsi="Times New Roman" w:cs="Times New Roman"/>
                <w:b/>
                <w:w w:val="85"/>
                <w:sz w:val="16"/>
              </w:rPr>
              <w:t>Short‑run</w:t>
            </w:r>
            <w:r w:rsidRPr="006468AB">
              <w:rPr>
                <w:rFonts w:ascii="Times New Roman" w:hAnsi="Times New Roman" w:cs="Times New Roman"/>
                <w:b/>
                <w:spacing w:val="-6"/>
                <w:w w:val="85"/>
                <w:sz w:val="16"/>
              </w:rPr>
              <w:t xml:space="preserve"> </w:t>
            </w:r>
            <w:proofErr w:type="spellStart"/>
            <w:r w:rsidRPr="006468AB">
              <w:rPr>
                <w:rFonts w:ascii="Times New Roman" w:hAnsi="Times New Roman" w:cs="Times New Roman"/>
                <w:b/>
                <w:spacing w:val="-5"/>
                <w:w w:val="95"/>
                <w:sz w:val="16"/>
              </w:rPr>
              <w:t>est</w:t>
            </w:r>
            <w:proofErr w:type="spellEnd"/>
          </w:p>
        </w:tc>
        <w:tc>
          <w:tcPr>
            <w:tcW w:w="928" w:type="dxa"/>
            <w:tcBorders>
              <w:top w:val="single" w:sz="2" w:space="0" w:color="000000"/>
              <w:bottom w:val="single" w:sz="2" w:space="0" w:color="000000"/>
            </w:tcBorders>
          </w:tcPr>
          <w:p w14:paraId="0EED1E0A" w14:textId="77777777" w:rsidR="00607341" w:rsidRPr="006468AB" w:rsidRDefault="00000000">
            <w:pPr>
              <w:pStyle w:val="TableParagraph"/>
              <w:spacing w:before="33"/>
              <w:ind w:left="37"/>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2</w:t>
            </w:r>
          </w:p>
        </w:tc>
        <w:tc>
          <w:tcPr>
            <w:tcW w:w="980" w:type="dxa"/>
            <w:tcBorders>
              <w:top w:val="single" w:sz="2" w:space="0" w:color="000000"/>
              <w:bottom w:val="single" w:sz="2" w:space="0" w:color="000000"/>
            </w:tcBorders>
          </w:tcPr>
          <w:p w14:paraId="39A629D1" w14:textId="77777777" w:rsidR="00607341" w:rsidRPr="006468AB" w:rsidRDefault="00000000">
            <w:pPr>
              <w:pStyle w:val="TableParagraph"/>
              <w:spacing w:before="33"/>
              <w:ind w:left="89"/>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3</w:t>
            </w:r>
          </w:p>
        </w:tc>
        <w:tc>
          <w:tcPr>
            <w:tcW w:w="1039" w:type="dxa"/>
            <w:tcBorders>
              <w:top w:val="single" w:sz="2" w:space="0" w:color="000000"/>
              <w:bottom w:val="single" w:sz="2" w:space="0" w:color="000000"/>
            </w:tcBorders>
          </w:tcPr>
          <w:p w14:paraId="369F1C01" w14:textId="77777777" w:rsidR="00607341" w:rsidRPr="006468AB" w:rsidRDefault="00000000">
            <w:pPr>
              <w:pStyle w:val="TableParagraph"/>
              <w:spacing w:before="33"/>
              <w:ind w:left="89"/>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4</w:t>
            </w:r>
          </w:p>
        </w:tc>
      </w:tr>
      <w:tr w:rsidR="00607341" w:rsidRPr="006468AB" w14:paraId="386C67E7" w14:textId="77777777">
        <w:trPr>
          <w:trHeight w:val="265"/>
        </w:trPr>
        <w:tc>
          <w:tcPr>
            <w:tcW w:w="995" w:type="dxa"/>
            <w:tcBorders>
              <w:top w:val="single" w:sz="2" w:space="0" w:color="000000"/>
            </w:tcBorders>
          </w:tcPr>
          <w:p w14:paraId="1B97765E" w14:textId="77777777" w:rsidR="00607341" w:rsidRPr="006468AB" w:rsidRDefault="00000000">
            <w:pPr>
              <w:pStyle w:val="TableParagraph"/>
              <w:spacing w:before="76" w:line="170" w:lineRule="exact"/>
              <w:rPr>
                <w:rFonts w:ascii="Times New Roman" w:hAnsi="Times New Roman" w:cs="Times New Roman"/>
                <w:sz w:val="16"/>
              </w:rPr>
            </w:pPr>
            <w:r w:rsidRPr="006468AB">
              <w:rPr>
                <w:rFonts w:ascii="Times New Roman" w:hAnsi="Times New Roman" w:cs="Times New Roman"/>
                <w:w w:val="85"/>
                <w:sz w:val="16"/>
              </w:rPr>
              <w:t>DPO,</w:t>
            </w:r>
            <w:r w:rsidRPr="006468AB">
              <w:rPr>
                <w:rFonts w:ascii="Times New Roman" w:hAnsi="Times New Roman" w:cs="Times New Roman"/>
                <w:spacing w:val="-1"/>
                <w:w w:val="95"/>
                <w:sz w:val="16"/>
              </w:rPr>
              <w:t xml:space="preserve"> </w:t>
            </w:r>
            <w:r w:rsidRPr="006468AB">
              <w:rPr>
                <w:rFonts w:ascii="Times New Roman" w:hAnsi="Times New Roman" w:cs="Times New Roman"/>
                <w:spacing w:val="-4"/>
                <w:w w:val="95"/>
                <w:sz w:val="16"/>
              </w:rPr>
              <w:t>DCR,</w:t>
            </w:r>
          </w:p>
        </w:tc>
        <w:tc>
          <w:tcPr>
            <w:tcW w:w="945" w:type="dxa"/>
            <w:tcBorders>
              <w:top w:val="single" w:sz="2" w:space="0" w:color="000000"/>
            </w:tcBorders>
          </w:tcPr>
          <w:p w14:paraId="1CA4ADD9" w14:textId="77777777" w:rsidR="00607341" w:rsidRPr="006468AB" w:rsidRDefault="00000000">
            <w:pPr>
              <w:pStyle w:val="TableParagraph"/>
              <w:spacing w:before="76" w:line="170" w:lineRule="exact"/>
              <w:rPr>
                <w:rFonts w:ascii="Times New Roman" w:hAnsi="Times New Roman" w:cs="Times New Roman"/>
                <w:sz w:val="16"/>
              </w:rPr>
            </w:pPr>
            <w:r w:rsidRPr="006468AB">
              <w:rPr>
                <w:rFonts w:ascii="Times New Roman" w:hAnsi="Times New Roman" w:cs="Times New Roman"/>
                <w:w w:val="85"/>
                <w:sz w:val="16"/>
              </w:rPr>
              <w:t>0.004</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(0.012)</w:t>
            </w:r>
          </w:p>
        </w:tc>
        <w:tc>
          <w:tcPr>
            <w:tcW w:w="928" w:type="dxa"/>
            <w:tcBorders>
              <w:top w:val="single" w:sz="2" w:space="0" w:color="000000"/>
            </w:tcBorders>
          </w:tcPr>
          <w:p w14:paraId="74AE0C0F" w14:textId="77777777" w:rsidR="00607341" w:rsidRPr="006468AB" w:rsidRDefault="00000000">
            <w:pPr>
              <w:pStyle w:val="TableParagraph"/>
              <w:spacing w:before="76" w:line="170" w:lineRule="exact"/>
              <w:ind w:left="35"/>
              <w:rPr>
                <w:rFonts w:ascii="Times New Roman" w:hAnsi="Times New Roman" w:cs="Times New Roman"/>
                <w:sz w:val="16"/>
              </w:rPr>
            </w:pPr>
            <w:r w:rsidRPr="006468AB">
              <w:rPr>
                <w:rFonts w:ascii="Times New Roman" w:hAnsi="Times New Roman" w:cs="Times New Roman"/>
                <w:w w:val="85"/>
                <w:sz w:val="16"/>
              </w:rPr>
              <w:t>0.003</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(0.012)</w:t>
            </w:r>
          </w:p>
        </w:tc>
        <w:tc>
          <w:tcPr>
            <w:tcW w:w="977" w:type="dxa"/>
            <w:tcBorders>
              <w:top w:val="single" w:sz="2" w:space="0" w:color="000000"/>
            </w:tcBorders>
          </w:tcPr>
          <w:p w14:paraId="54119E6C" w14:textId="77777777" w:rsidR="00607341" w:rsidRPr="006468AB" w:rsidRDefault="00000000">
            <w:pPr>
              <w:pStyle w:val="TableParagraph"/>
              <w:spacing w:before="76" w:line="170" w:lineRule="exact"/>
              <w:ind w:left="87"/>
              <w:rPr>
                <w:rFonts w:ascii="Times New Roman" w:hAnsi="Times New Roman" w:cs="Times New Roman"/>
                <w:sz w:val="16"/>
              </w:rPr>
            </w:pPr>
            <w:r w:rsidRPr="006468AB">
              <w:rPr>
                <w:rFonts w:ascii="Times New Roman" w:hAnsi="Times New Roman" w:cs="Times New Roman"/>
                <w:w w:val="85"/>
                <w:sz w:val="16"/>
              </w:rPr>
              <w:t>0.003</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(0.012)</w:t>
            </w:r>
          </w:p>
        </w:tc>
        <w:tc>
          <w:tcPr>
            <w:tcW w:w="889" w:type="dxa"/>
            <w:tcBorders>
              <w:top w:val="single" w:sz="2" w:space="0" w:color="000000"/>
            </w:tcBorders>
          </w:tcPr>
          <w:p w14:paraId="42F7828E" w14:textId="77777777" w:rsidR="00607341" w:rsidRPr="006468AB" w:rsidRDefault="00000000">
            <w:pPr>
              <w:pStyle w:val="TableParagraph"/>
              <w:spacing w:before="76" w:line="170" w:lineRule="exact"/>
              <w:ind w:left="82"/>
              <w:rPr>
                <w:rFonts w:ascii="Times New Roman" w:hAnsi="Times New Roman" w:cs="Times New Roman"/>
                <w:sz w:val="16"/>
              </w:rPr>
            </w:pPr>
            <w:r w:rsidRPr="006468AB">
              <w:rPr>
                <w:rFonts w:ascii="Times New Roman" w:hAnsi="Times New Roman" w:cs="Times New Roman"/>
                <w:w w:val="85"/>
                <w:sz w:val="16"/>
              </w:rPr>
              <w:t>0.003</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85"/>
                <w:sz w:val="16"/>
              </w:rPr>
              <w:t>(0.012)</w:t>
            </w:r>
          </w:p>
        </w:tc>
        <w:tc>
          <w:tcPr>
            <w:tcW w:w="174" w:type="dxa"/>
            <w:tcBorders>
              <w:top w:val="single" w:sz="2" w:space="0" w:color="000000"/>
            </w:tcBorders>
          </w:tcPr>
          <w:p w14:paraId="2C585BF3" w14:textId="77777777" w:rsidR="00607341" w:rsidRPr="006468AB" w:rsidRDefault="00607341">
            <w:pPr>
              <w:pStyle w:val="TableParagraph"/>
              <w:rPr>
                <w:rFonts w:ascii="Times New Roman" w:hAnsi="Times New Roman" w:cs="Times New Roman"/>
                <w:sz w:val="16"/>
              </w:rPr>
            </w:pPr>
          </w:p>
        </w:tc>
        <w:tc>
          <w:tcPr>
            <w:tcW w:w="945" w:type="dxa"/>
            <w:tcBorders>
              <w:top w:val="single" w:sz="2" w:space="0" w:color="000000"/>
            </w:tcBorders>
          </w:tcPr>
          <w:p w14:paraId="54CC555D" w14:textId="77777777" w:rsidR="00607341" w:rsidRPr="006468AB" w:rsidRDefault="00000000">
            <w:pPr>
              <w:pStyle w:val="TableParagraph"/>
              <w:spacing w:before="76" w:line="170" w:lineRule="exact"/>
              <w:ind w:left="-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0.014</w:t>
            </w:r>
          </w:p>
        </w:tc>
        <w:tc>
          <w:tcPr>
            <w:tcW w:w="927" w:type="dxa"/>
            <w:tcBorders>
              <w:top w:val="single" w:sz="2" w:space="0" w:color="000000"/>
            </w:tcBorders>
          </w:tcPr>
          <w:p w14:paraId="3DF3B3B1" w14:textId="77777777" w:rsidR="00607341" w:rsidRPr="006468AB" w:rsidRDefault="00000000">
            <w:pPr>
              <w:pStyle w:val="TableParagraph"/>
              <w:spacing w:before="76" w:line="170" w:lineRule="exact"/>
              <w:ind w:left="34"/>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0.014</w:t>
            </w:r>
          </w:p>
        </w:tc>
        <w:tc>
          <w:tcPr>
            <w:tcW w:w="980" w:type="dxa"/>
            <w:tcBorders>
              <w:top w:val="single" w:sz="2" w:space="0" w:color="000000"/>
            </w:tcBorders>
          </w:tcPr>
          <w:p w14:paraId="49415E26" w14:textId="77777777" w:rsidR="00607341" w:rsidRPr="006468AB" w:rsidRDefault="00000000">
            <w:pPr>
              <w:pStyle w:val="TableParagraph"/>
              <w:spacing w:before="76" w:line="170" w:lineRule="exact"/>
              <w:ind w:left="8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0.015</w:t>
            </w:r>
          </w:p>
        </w:tc>
        <w:tc>
          <w:tcPr>
            <w:tcW w:w="892" w:type="dxa"/>
            <w:tcBorders>
              <w:top w:val="single" w:sz="2" w:space="0" w:color="000000"/>
            </w:tcBorders>
          </w:tcPr>
          <w:p w14:paraId="6BC5B144" w14:textId="77777777" w:rsidR="00607341" w:rsidRPr="006468AB" w:rsidRDefault="00000000">
            <w:pPr>
              <w:pStyle w:val="TableParagraph"/>
              <w:spacing w:before="76" w:line="170" w:lineRule="exact"/>
              <w:ind w:left="8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0.014</w:t>
            </w:r>
          </w:p>
        </w:tc>
        <w:tc>
          <w:tcPr>
            <w:tcW w:w="173" w:type="dxa"/>
            <w:tcBorders>
              <w:top w:val="single" w:sz="2" w:space="0" w:color="000000"/>
            </w:tcBorders>
          </w:tcPr>
          <w:p w14:paraId="1A2E7943" w14:textId="77777777" w:rsidR="00607341" w:rsidRPr="006468AB" w:rsidRDefault="00607341">
            <w:pPr>
              <w:pStyle w:val="TableParagraph"/>
              <w:rPr>
                <w:rFonts w:ascii="Times New Roman" w:hAnsi="Times New Roman" w:cs="Times New Roman"/>
                <w:sz w:val="16"/>
              </w:rPr>
            </w:pPr>
          </w:p>
        </w:tc>
        <w:tc>
          <w:tcPr>
            <w:tcW w:w="945" w:type="dxa"/>
            <w:tcBorders>
              <w:top w:val="single" w:sz="2" w:space="0" w:color="000000"/>
            </w:tcBorders>
          </w:tcPr>
          <w:p w14:paraId="03EEC70D" w14:textId="77777777" w:rsidR="00607341" w:rsidRPr="006468AB" w:rsidRDefault="00000000">
            <w:pPr>
              <w:pStyle w:val="TableParagraph"/>
              <w:spacing w:before="76" w:line="170" w:lineRule="exact"/>
              <w:ind w:left="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0.017</w:t>
            </w:r>
          </w:p>
        </w:tc>
        <w:tc>
          <w:tcPr>
            <w:tcW w:w="928" w:type="dxa"/>
            <w:tcBorders>
              <w:top w:val="single" w:sz="2" w:space="0" w:color="000000"/>
            </w:tcBorders>
          </w:tcPr>
          <w:p w14:paraId="7A56EAAD" w14:textId="77777777" w:rsidR="00607341" w:rsidRPr="006468AB" w:rsidRDefault="00000000">
            <w:pPr>
              <w:pStyle w:val="TableParagraph"/>
              <w:spacing w:before="76" w:line="170" w:lineRule="exact"/>
              <w:ind w:left="3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0.017</w:t>
            </w:r>
          </w:p>
        </w:tc>
        <w:tc>
          <w:tcPr>
            <w:tcW w:w="980" w:type="dxa"/>
            <w:tcBorders>
              <w:top w:val="single" w:sz="2" w:space="0" w:color="000000"/>
            </w:tcBorders>
          </w:tcPr>
          <w:p w14:paraId="7375EE73" w14:textId="77777777" w:rsidR="00607341" w:rsidRPr="006468AB" w:rsidRDefault="00000000">
            <w:pPr>
              <w:pStyle w:val="TableParagraph"/>
              <w:spacing w:before="76" w:line="170" w:lineRule="exact"/>
              <w:ind w:left="8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0.017</w:t>
            </w:r>
          </w:p>
        </w:tc>
        <w:tc>
          <w:tcPr>
            <w:tcW w:w="1039" w:type="dxa"/>
            <w:tcBorders>
              <w:top w:val="single" w:sz="2" w:space="0" w:color="000000"/>
            </w:tcBorders>
          </w:tcPr>
          <w:p w14:paraId="0E499882" w14:textId="77777777" w:rsidR="00607341" w:rsidRPr="006468AB" w:rsidRDefault="00000000">
            <w:pPr>
              <w:pStyle w:val="TableParagraph"/>
              <w:spacing w:before="76" w:line="170" w:lineRule="exact"/>
              <w:ind w:left="89"/>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6"/>
                <w:w w:val="95"/>
                <w:sz w:val="16"/>
              </w:rPr>
              <w:t xml:space="preserve"> </w:t>
            </w:r>
            <w:r w:rsidRPr="006468AB">
              <w:rPr>
                <w:rFonts w:ascii="Times New Roman" w:hAnsi="Times New Roman" w:cs="Times New Roman"/>
                <w:w w:val="95"/>
                <w:sz w:val="16"/>
              </w:rPr>
              <w:t>0.017</w:t>
            </w:r>
            <w:r w:rsidRPr="006468AB">
              <w:rPr>
                <w:rFonts w:ascii="Times New Roman" w:hAnsi="Times New Roman" w:cs="Times New Roman"/>
                <w:spacing w:val="-9"/>
                <w:w w:val="95"/>
                <w:sz w:val="16"/>
              </w:rPr>
              <w:t xml:space="preserve"> </w:t>
            </w:r>
            <w:r w:rsidRPr="006468AB">
              <w:rPr>
                <w:rFonts w:ascii="Times New Roman" w:hAnsi="Times New Roman" w:cs="Times New Roman"/>
                <w:spacing w:val="-2"/>
                <w:w w:val="90"/>
                <w:sz w:val="16"/>
              </w:rPr>
              <w:t>(0.012)</w:t>
            </w:r>
          </w:p>
        </w:tc>
      </w:tr>
      <w:tr w:rsidR="00607341" w:rsidRPr="006468AB" w14:paraId="698D4775" w14:textId="77777777">
        <w:trPr>
          <w:trHeight w:val="211"/>
        </w:trPr>
        <w:tc>
          <w:tcPr>
            <w:tcW w:w="995" w:type="dxa"/>
          </w:tcPr>
          <w:p w14:paraId="31DAD6FF" w14:textId="77777777" w:rsidR="00607341" w:rsidRPr="006468AB" w:rsidRDefault="00000000">
            <w:pPr>
              <w:pStyle w:val="TableParagraph"/>
              <w:spacing w:line="176" w:lineRule="exact"/>
              <w:rPr>
                <w:rFonts w:ascii="Times New Roman" w:hAnsi="Times New Roman" w:cs="Times New Roman"/>
                <w:sz w:val="16"/>
              </w:rPr>
            </w:pPr>
            <w:r w:rsidRPr="006468AB">
              <w:rPr>
                <w:rFonts w:ascii="Times New Roman" w:hAnsi="Times New Roman" w:cs="Times New Roman"/>
                <w:w w:val="90"/>
                <w:sz w:val="16"/>
              </w:rPr>
              <w:t>DVY</w:t>
            </w:r>
            <w:r w:rsidRPr="006468AB">
              <w:rPr>
                <w:rFonts w:ascii="Times New Roman" w:hAnsi="Times New Roman" w:cs="Times New Roman"/>
                <w:spacing w:val="-4"/>
                <w:sz w:val="16"/>
              </w:rPr>
              <w:t xml:space="preserve"> (−1)</w:t>
            </w:r>
          </w:p>
        </w:tc>
        <w:tc>
          <w:tcPr>
            <w:tcW w:w="945" w:type="dxa"/>
          </w:tcPr>
          <w:p w14:paraId="3376B274" w14:textId="77777777" w:rsidR="00607341" w:rsidRPr="006468AB" w:rsidRDefault="00607341">
            <w:pPr>
              <w:pStyle w:val="TableParagraph"/>
              <w:rPr>
                <w:rFonts w:ascii="Times New Roman" w:hAnsi="Times New Roman" w:cs="Times New Roman"/>
                <w:sz w:val="14"/>
              </w:rPr>
            </w:pPr>
          </w:p>
        </w:tc>
        <w:tc>
          <w:tcPr>
            <w:tcW w:w="928" w:type="dxa"/>
          </w:tcPr>
          <w:p w14:paraId="6BA8E05C" w14:textId="77777777" w:rsidR="00607341" w:rsidRPr="006468AB" w:rsidRDefault="00607341">
            <w:pPr>
              <w:pStyle w:val="TableParagraph"/>
              <w:rPr>
                <w:rFonts w:ascii="Times New Roman" w:hAnsi="Times New Roman" w:cs="Times New Roman"/>
                <w:sz w:val="14"/>
              </w:rPr>
            </w:pPr>
          </w:p>
        </w:tc>
        <w:tc>
          <w:tcPr>
            <w:tcW w:w="977" w:type="dxa"/>
          </w:tcPr>
          <w:p w14:paraId="48B4098E" w14:textId="77777777" w:rsidR="00607341" w:rsidRPr="006468AB" w:rsidRDefault="00607341">
            <w:pPr>
              <w:pStyle w:val="TableParagraph"/>
              <w:rPr>
                <w:rFonts w:ascii="Times New Roman" w:hAnsi="Times New Roman" w:cs="Times New Roman"/>
                <w:sz w:val="14"/>
              </w:rPr>
            </w:pPr>
          </w:p>
        </w:tc>
        <w:tc>
          <w:tcPr>
            <w:tcW w:w="889" w:type="dxa"/>
          </w:tcPr>
          <w:p w14:paraId="3DDF6839" w14:textId="77777777" w:rsidR="00607341" w:rsidRPr="006468AB" w:rsidRDefault="00607341">
            <w:pPr>
              <w:pStyle w:val="TableParagraph"/>
              <w:rPr>
                <w:rFonts w:ascii="Times New Roman" w:hAnsi="Times New Roman" w:cs="Times New Roman"/>
                <w:sz w:val="14"/>
              </w:rPr>
            </w:pPr>
          </w:p>
        </w:tc>
        <w:tc>
          <w:tcPr>
            <w:tcW w:w="174" w:type="dxa"/>
          </w:tcPr>
          <w:p w14:paraId="3EAE322B" w14:textId="77777777" w:rsidR="00607341" w:rsidRPr="006468AB" w:rsidRDefault="00607341">
            <w:pPr>
              <w:pStyle w:val="TableParagraph"/>
              <w:rPr>
                <w:rFonts w:ascii="Times New Roman" w:hAnsi="Times New Roman" w:cs="Times New Roman"/>
                <w:sz w:val="14"/>
              </w:rPr>
            </w:pPr>
          </w:p>
        </w:tc>
        <w:tc>
          <w:tcPr>
            <w:tcW w:w="945" w:type="dxa"/>
          </w:tcPr>
          <w:p w14:paraId="3BC75ED5"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sz w:val="16"/>
              </w:rPr>
              <w:t>(0.012)***</w:t>
            </w:r>
          </w:p>
        </w:tc>
        <w:tc>
          <w:tcPr>
            <w:tcW w:w="927" w:type="dxa"/>
          </w:tcPr>
          <w:p w14:paraId="6A8DE898" w14:textId="77777777" w:rsidR="00607341" w:rsidRPr="006468AB" w:rsidRDefault="00000000">
            <w:pPr>
              <w:pStyle w:val="TableParagraph"/>
              <w:spacing w:line="176" w:lineRule="exact"/>
              <w:ind w:left="34"/>
              <w:rPr>
                <w:rFonts w:ascii="Times New Roman" w:hAnsi="Times New Roman" w:cs="Times New Roman"/>
                <w:sz w:val="16"/>
              </w:rPr>
            </w:pPr>
            <w:r w:rsidRPr="006468AB">
              <w:rPr>
                <w:rFonts w:ascii="Times New Roman" w:hAnsi="Times New Roman" w:cs="Times New Roman"/>
                <w:spacing w:val="-2"/>
                <w:w w:val="95"/>
                <w:sz w:val="16"/>
              </w:rPr>
              <w:t>(0.012)</w:t>
            </w:r>
          </w:p>
        </w:tc>
        <w:tc>
          <w:tcPr>
            <w:tcW w:w="980" w:type="dxa"/>
          </w:tcPr>
          <w:p w14:paraId="6120F98A"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(0.012)</w:t>
            </w:r>
          </w:p>
        </w:tc>
        <w:tc>
          <w:tcPr>
            <w:tcW w:w="892" w:type="dxa"/>
          </w:tcPr>
          <w:p w14:paraId="491219AB"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(0.012)</w:t>
            </w:r>
          </w:p>
        </w:tc>
        <w:tc>
          <w:tcPr>
            <w:tcW w:w="173" w:type="dxa"/>
          </w:tcPr>
          <w:p w14:paraId="566F9C99" w14:textId="77777777" w:rsidR="00607341" w:rsidRPr="006468AB" w:rsidRDefault="00607341">
            <w:pPr>
              <w:pStyle w:val="TableParagraph"/>
              <w:rPr>
                <w:rFonts w:ascii="Times New Roman" w:hAnsi="Times New Roman" w:cs="Times New Roman"/>
                <w:sz w:val="14"/>
              </w:rPr>
            </w:pPr>
          </w:p>
        </w:tc>
        <w:tc>
          <w:tcPr>
            <w:tcW w:w="945" w:type="dxa"/>
          </w:tcPr>
          <w:p w14:paraId="12D76D81"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(0.012)</w:t>
            </w:r>
          </w:p>
        </w:tc>
        <w:tc>
          <w:tcPr>
            <w:tcW w:w="928" w:type="dxa"/>
          </w:tcPr>
          <w:p w14:paraId="6D90B21F" w14:textId="77777777" w:rsidR="00607341" w:rsidRPr="006468AB" w:rsidRDefault="00000000">
            <w:pPr>
              <w:pStyle w:val="TableParagraph"/>
              <w:spacing w:line="176" w:lineRule="exact"/>
              <w:ind w:left="37"/>
              <w:rPr>
                <w:rFonts w:ascii="Times New Roman" w:hAnsi="Times New Roman" w:cs="Times New Roman"/>
                <w:sz w:val="16"/>
              </w:rPr>
            </w:pPr>
            <w:r w:rsidRPr="006468AB">
              <w:rPr>
                <w:rFonts w:ascii="Times New Roman" w:hAnsi="Times New Roman" w:cs="Times New Roman"/>
                <w:spacing w:val="-2"/>
                <w:w w:val="95"/>
                <w:sz w:val="16"/>
              </w:rPr>
              <w:t>(0.012)</w:t>
            </w:r>
          </w:p>
        </w:tc>
        <w:tc>
          <w:tcPr>
            <w:tcW w:w="980" w:type="dxa"/>
          </w:tcPr>
          <w:p w14:paraId="630E3B4E" w14:textId="77777777" w:rsidR="00607341" w:rsidRPr="006468AB" w:rsidRDefault="00000000">
            <w:pPr>
              <w:pStyle w:val="TableParagraph"/>
              <w:spacing w:line="176" w:lineRule="exact"/>
              <w:ind w:left="89"/>
              <w:rPr>
                <w:rFonts w:ascii="Times New Roman" w:hAnsi="Times New Roman" w:cs="Times New Roman"/>
                <w:sz w:val="16"/>
              </w:rPr>
            </w:pPr>
            <w:r w:rsidRPr="006468AB">
              <w:rPr>
                <w:rFonts w:ascii="Times New Roman" w:hAnsi="Times New Roman" w:cs="Times New Roman"/>
                <w:spacing w:val="-2"/>
                <w:w w:val="95"/>
                <w:sz w:val="16"/>
              </w:rPr>
              <w:t>(0.012)</w:t>
            </w:r>
          </w:p>
        </w:tc>
        <w:tc>
          <w:tcPr>
            <w:tcW w:w="1039" w:type="dxa"/>
          </w:tcPr>
          <w:p w14:paraId="34061CD8" w14:textId="77777777" w:rsidR="00607341" w:rsidRPr="006468AB" w:rsidRDefault="00607341">
            <w:pPr>
              <w:pStyle w:val="TableParagraph"/>
              <w:rPr>
                <w:rFonts w:ascii="Times New Roman" w:hAnsi="Times New Roman" w:cs="Times New Roman"/>
                <w:sz w:val="14"/>
              </w:rPr>
            </w:pPr>
          </w:p>
        </w:tc>
      </w:tr>
      <w:tr w:rsidR="00607341" w:rsidRPr="006468AB" w14:paraId="267C9279" w14:textId="77777777">
        <w:trPr>
          <w:trHeight w:val="211"/>
        </w:trPr>
        <w:tc>
          <w:tcPr>
            <w:tcW w:w="995" w:type="dxa"/>
          </w:tcPr>
          <w:p w14:paraId="6BFB4E29"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2"/>
                <w:w w:val="90"/>
                <w:sz w:val="16"/>
              </w:rPr>
              <w:t>Cost</w:t>
            </w:r>
            <w:r w:rsidRPr="006468AB">
              <w:rPr>
                <w:rFonts w:ascii="Times New Roman" w:hAnsi="Times New Roman" w:cs="Times New Roman"/>
                <w:spacing w:val="-4"/>
                <w:w w:val="90"/>
                <w:sz w:val="16"/>
              </w:rPr>
              <w:t xml:space="preserve"> </w:t>
            </w:r>
            <w:r w:rsidRPr="006468AB">
              <w:rPr>
                <w:rFonts w:ascii="Times New Roman" w:hAnsi="Times New Roman" w:cs="Times New Roman"/>
                <w:spacing w:val="-2"/>
                <w:w w:val="90"/>
                <w:sz w:val="16"/>
              </w:rPr>
              <w:t>of</w:t>
            </w:r>
            <w:r w:rsidRPr="006468AB">
              <w:rPr>
                <w:rFonts w:ascii="Times New Roman" w:hAnsi="Times New Roman" w:cs="Times New Roman"/>
                <w:spacing w:val="-3"/>
                <w:w w:val="90"/>
                <w:sz w:val="16"/>
              </w:rPr>
              <w:t xml:space="preserve"> </w:t>
            </w:r>
            <w:r w:rsidRPr="006468AB">
              <w:rPr>
                <w:rFonts w:ascii="Times New Roman" w:hAnsi="Times New Roman" w:cs="Times New Roman"/>
                <w:spacing w:val="-4"/>
                <w:w w:val="90"/>
                <w:sz w:val="16"/>
              </w:rPr>
              <w:t>debt</w:t>
            </w:r>
          </w:p>
        </w:tc>
        <w:tc>
          <w:tcPr>
            <w:tcW w:w="945" w:type="dxa"/>
          </w:tcPr>
          <w:p w14:paraId="22F261FF"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1.182***</w:t>
            </w:r>
          </w:p>
        </w:tc>
        <w:tc>
          <w:tcPr>
            <w:tcW w:w="928" w:type="dxa"/>
          </w:tcPr>
          <w:p w14:paraId="47A64B14" w14:textId="77777777" w:rsidR="00607341" w:rsidRPr="006468AB" w:rsidRDefault="00000000">
            <w:pPr>
              <w:pStyle w:val="TableParagraph"/>
              <w:spacing w:before="21" w:line="170" w:lineRule="exact"/>
              <w:ind w:left="36"/>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1.165***</w:t>
            </w:r>
          </w:p>
        </w:tc>
        <w:tc>
          <w:tcPr>
            <w:tcW w:w="977" w:type="dxa"/>
          </w:tcPr>
          <w:p w14:paraId="519B1721" w14:textId="77777777" w:rsidR="00607341" w:rsidRPr="006468AB" w:rsidRDefault="00000000">
            <w:pPr>
              <w:pStyle w:val="TableParagraph"/>
              <w:spacing w:before="21" w:line="170" w:lineRule="exact"/>
              <w:ind w:left="88"/>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1.182</w:t>
            </w:r>
          </w:p>
        </w:tc>
        <w:tc>
          <w:tcPr>
            <w:tcW w:w="889" w:type="dxa"/>
          </w:tcPr>
          <w:p w14:paraId="45D33729" w14:textId="77777777" w:rsidR="00607341" w:rsidRPr="006468AB" w:rsidRDefault="00000000">
            <w:pPr>
              <w:pStyle w:val="TableParagraph"/>
              <w:spacing w:before="21" w:line="170" w:lineRule="exact"/>
              <w:ind w:left="83"/>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1.157***</w:t>
            </w:r>
          </w:p>
        </w:tc>
        <w:tc>
          <w:tcPr>
            <w:tcW w:w="174" w:type="dxa"/>
          </w:tcPr>
          <w:p w14:paraId="52F8087E" w14:textId="77777777" w:rsidR="00607341" w:rsidRPr="006468AB" w:rsidRDefault="00607341">
            <w:pPr>
              <w:pStyle w:val="TableParagraph"/>
              <w:rPr>
                <w:rFonts w:ascii="Times New Roman" w:hAnsi="Times New Roman" w:cs="Times New Roman"/>
                <w:sz w:val="14"/>
              </w:rPr>
            </w:pPr>
          </w:p>
        </w:tc>
        <w:tc>
          <w:tcPr>
            <w:tcW w:w="945" w:type="dxa"/>
          </w:tcPr>
          <w:p w14:paraId="106AB97F" w14:textId="77777777" w:rsidR="00607341" w:rsidRPr="006468AB" w:rsidRDefault="00000000">
            <w:pPr>
              <w:pStyle w:val="TableParagraph"/>
              <w:spacing w:before="21" w:line="170" w:lineRule="exact"/>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0.048**</w:t>
            </w:r>
          </w:p>
        </w:tc>
        <w:tc>
          <w:tcPr>
            <w:tcW w:w="927" w:type="dxa"/>
          </w:tcPr>
          <w:p w14:paraId="695AE9F1" w14:textId="77777777" w:rsidR="00607341" w:rsidRPr="006468AB" w:rsidRDefault="00000000">
            <w:pPr>
              <w:pStyle w:val="TableParagraph"/>
              <w:spacing w:before="21" w:line="170" w:lineRule="exact"/>
              <w:ind w:left="35"/>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0.051***</w:t>
            </w:r>
          </w:p>
        </w:tc>
        <w:tc>
          <w:tcPr>
            <w:tcW w:w="980" w:type="dxa"/>
          </w:tcPr>
          <w:p w14:paraId="5FCDB437" w14:textId="77777777" w:rsidR="00607341" w:rsidRPr="006468AB" w:rsidRDefault="00000000">
            <w:pPr>
              <w:pStyle w:val="TableParagraph"/>
              <w:spacing w:before="21" w:line="170" w:lineRule="exact"/>
              <w:ind w:left="88"/>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0.047***</w:t>
            </w:r>
          </w:p>
        </w:tc>
        <w:tc>
          <w:tcPr>
            <w:tcW w:w="892" w:type="dxa"/>
          </w:tcPr>
          <w:p w14:paraId="718790DF" w14:textId="77777777" w:rsidR="00607341" w:rsidRPr="006468AB" w:rsidRDefault="00000000">
            <w:pPr>
              <w:pStyle w:val="TableParagraph"/>
              <w:spacing w:before="21" w:line="170" w:lineRule="exact"/>
              <w:ind w:left="88"/>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0.050**</w:t>
            </w:r>
          </w:p>
        </w:tc>
        <w:tc>
          <w:tcPr>
            <w:tcW w:w="173" w:type="dxa"/>
          </w:tcPr>
          <w:p w14:paraId="78CDB49E" w14:textId="77777777" w:rsidR="00607341" w:rsidRPr="006468AB" w:rsidRDefault="00607341">
            <w:pPr>
              <w:pStyle w:val="TableParagraph"/>
              <w:rPr>
                <w:rFonts w:ascii="Times New Roman" w:hAnsi="Times New Roman" w:cs="Times New Roman"/>
                <w:sz w:val="14"/>
              </w:rPr>
            </w:pPr>
          </w:p>
        </w:tc>
        <w:tc>
          <w:tcPr>
            <w:tcW w:w="945" w:type="dxa"/>
          </w:tcPr>
          <w:p w14:paraId="06970A1D" w14:textId="77777777" w:rsidR="00607341" w:rsidRPr="006468AB" w:rsidRDefault="00000000">
            <w:pPr>
              <w:pStyle w:val="TableParagraph"/>
              <w:spacing w:before="21" w:line="170" w:lineRule="exact"/>
              <w:ind w:left="3"/>
              <w:rPr>
                <w:rFonts w:ascii="Times New Roman" w:hAnsi="Times New Roman" w:cs="Times New Roman"/>
                <w:sz w:val="16"/>
              </w:rPr>
            </w:pPr>
            <w:r w:rsidRPr="006468AB">
              <w:rPr>
                <w:rFonts w:ascii="Times New Roman" w:hAnsi="Times New Roman" w:cs="Times New Roman"/>
                <w:w w:val="85"/>
                <w:sz w:val="16"/>
              </w:rPr>
              <w:t>0.059</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(0.061)</w:t>
            </w:r>
          </w:p>
        </w:tc>
        <w:tc>
          <w:tcPr>
            <w:tcW w:w="928" w:type="dxa"/>
          </w:tcPr>
          <w:p w14:paraId="6B6B9F9F" w14:textId="77777777" w:rsidR="00607341" w:rsidRPr="006468AB" w:rsidRDefault="00000000">
            <w:pPr>
              <w:pStyle w:val="TableParagraph"/>
              <w:spacing w:before="21" w:line="170" w:lineRule="exact"/>
              <w:ind w:left="38"/>
              <w:rPr>
                <w:rFonts w:ascii="Times New Roman" w:hAnsi="Times New Roman" w:cs="Times New Roman"/>
                <w:sz w:val="16"/>
              </w:rPr>
            </w:pPr>
            <w:r w:rsidRPr="006468AB">
              <w:rPr>
                <w:rFonts w:ascii="Times New Roman" w:hAnsi="Times New Roman" w:cs="Times New Roman"/>
                <w:w w:val="85"/>
                <w:sz w:val="16"/>
              </w:rPr>
              <w:t>0.063</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(0.063)</w:t>
            </w:r>
          </w:p>
        </w:tc>
        <w:tc>
          <w:tcPr>
            <w:tcW w:w="980" w:type="dxa"/>
          </w:tcPr>
          <w:p w14:paraId="1AD79398" w14:textId="77777777" w:rsidR="00607341" w:rsidRPr="006468AB" w:rsidRDefault="00000000">
            <w:pPr>
              <w:pStyle w:val="TableParagraph"/>
              <w:spacing w:before="21" w:line="170" w:lineRule="exact"/>
              <w:ind w:left="90"/>
              <w:rPr>
                <w:rFonts w:ascii="Times New Roman" w:hAnsi="Times New Roman" w:cs="Times New Roman"/>
                <w:sz w:val="16"/>
              </w:rPr>
            </w:pPr>
            <w:r w:rsidRPr="006468AB">
              <w:rPr>
                <w:rFonts w:ascii="Times New Roman" w:hAnsi="Times New Roman" w:cs="Times New Roman"/>
                <w:w w:val="85"/>
                <w:sz w:val="16"/>
              </w:rPr>
              <w:t>0.058</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(0.061)</w:t>
            </w:r>
          </w:p>
        </w:tc>
        <w:tc>
          <w:tcPr>
            <w:tcW w:w="1039" w:type="dxa"/>
          </w:tcPr>
          <w:p w14:paraId="5B45F95F" w14:textId="77777777" w:rsidR="00607341" w:rsidRPr="006468AB" w:rsidRDefault="00000000">
            <w:pPr>
              <w:pStyle w:val="TableParagraph"/>
              <w:spacing w:before="21" w:line="170" w:lineRule="exact"/>
              <w:ind w:left="90"/>
              <w:rPr>
                <w:rFonts w:ascii="Times New Roman" w:hAnsi="Times New Roman" w:cs="Times New Roman"/>
                <w:sz w:val="16"/>
              </w:rPr>
            </w:pPr>
            <w:r w:rsidRPr="006468AB">
              <w:rPr>
                <w:rFonts w:ascii="Times New Roman" w:hAnsi="Times New Roman" w:cs="Times New Roman"/>
                <w:w w:val="85"/>
                <w:sz w:val="16"/>
              </w:rPr>
              <w:t>0.062</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(0.062)</w:t>
            </w:r>
          </w:p>
        </w:tc>
      </w:tr>
      <w:tr w:rsidR="00607341" w:rsidRPr="006468AB" w14:paraId="5D941C04" w14:textId="77777777">
        <w:trPr>
          <w:trHeight w:val="211"/>
        </w:trPr>
        <w:tc>
          <w:tcPr>
            <w:tcW w:w="995" w:type="dxa"/>
          </w:tcPr>
          <w:p w14:paraId="140BE116" w14:textId="77777777" w:rsidR="00607341" w:rsidRPr="006468AB" w:rsidRDefault="00607341">
            <w:pPr>
              <w:pStyle w:val="TableParagraph"/>
              <w:rPr>
                <w:rFonts w:ascii="Times New Roman" w:hAnsi="Times New Roman" w:cs="Times New Roman"/>
                <w:sz w:val="14"/>
              </w:rPr>
            </w:pPr>
          </w:p>
        </w:tc>
        <w:tc>
          <w:tcPr>
            <w:tcW w:w="945" w:type="dxa"/>
          </w:tcPr>
          <w:p w14:paraId="26C6B427"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(0.217)</w:t>
            </w:r>
          </w:p>
        </w:tc>
        <w:tc>
          <w:tcPr>
            <w:tcW w:w="928" w:type="dxa"/>
          </w:tcPr>
          <w:p w14:paraId="2FFA079F" w14:textId="77777777" w:rsidR="00607341" w:rsidRPr="006468AB" w:rsidRDefault="00000000">
            <w:pPr>
              <w:pStyle w:val="TableParagraph"/>
              <w:spacing w:line="176" w:lineRule="exact"/>
              <w:ind w:left="36"/>
              <w:rPr>
                <w:rFonts w:ascii="Times New Roman" w:hAnsi="Times New Roman" w:cs="Times New Roman"/>
                <w:sz w:val="16"/>
              </w:rPr>
            </w:pPr>
            <w:r w:rsidRPr="006468AB">
              <w:rPr>
                <w:rFonts w:ascii="Times New Roman" w:hAnsi="Times New Roman" w:cs="Times New Roman"/>
                <w:spacing w:val="-2"/>
                <w:w w:val="95"/>
                <w:sz w:val="16"/>
              </w:rPr>
              <w:t>(0.218)</w:t>
            </w:r>
          </w:p>
        </w:tc>
        <w:tc>
          <w:tcPr>
            <w:tcW w:w="977" w:type="dxa"/>
          </w:tcPr>
          <w:p w14:paraId="2603353B" w14:textId="77777777" w:rsidR="00607341" w:rsidRPr="006468AB" w:rsidRDefault="00000000">
            <w:pPr>
              <w:pStyle w:val="TableParagraph"/>
              <w:spacing w:line="176" w:lineRule="exact"/>
              <w:ind w:left="88"/>
              <w:rPr>
                <w:rFonts w:ascii="Times New Roman" w:hAnsi="Times New Roman" w:cs="Times New Roman"/>
                <w:sz w:val="16"/>
              </w:rPr>
            </w:pPr>
            <w:r w:rsidRPr="006468AB">
              <w:rPr>
                <w:rFonts w:ascii="Times New Roman" w:hAnsi="Times New Roman" w:cs="Times New Roman"/>
                <w:spacing w:val="-2"/>
                <w:w w:val="95"/>
                <w:sz w:val="16"/>
              </w:rPr>
              <w:t>(0.217)</w:t>
            </w:r>
          </w:p>
        </w:tc>
        <w:tc>
          <w:tcPr>
            <w:tcW w:w="889" w:type="dxa"/>
          </w:tcPr>
          <w:p w14:paraId="641DE36F" w14:textId="77777777" w:rsidR="00607341" w:rsidRPr="006468AB" w:rsidRDefault="00000000">
            <w:pPr>
              <w:pStyle w:val="TableParagraph"/>
              <w:spacing w:line="176" w:lineRule="exact"/>
              <w:ind w:left="83"/>
              <w:rPr>
                <w:rFonts w:ascii="Times New Roman" w:hAnsi="Times New Roman" w:cs="Times New Roman"/>
                <w:sz w:val="16"/>
              </w:rPr>
            </w:pPr>
            <w:r w:rsidRPr="006468AB">
              <w:rPr>
                <w:rFonts w:ascii="Times New Roman" w:hAnsi="Times New Roman" w:cs="Times New Roman"/>
                <w:spacing w:val="-2"/>
                <w:w w:val="95"/>
                <w:sz w:val="16"/>
              </w:rPr>
              <w:t>(0.217)</w:t>
            </w:r>
          </w:p>
        </w:tc>
        <w:tc>
          <w:tcPr>
            <w:tcW w:w="174" w:type="dxa"/>
          </w:tcPr>
          <w:p w14:paraId="69AB12B5" w14:textId="77777777" w:rsidR="00607341" w:rsidRPr="006468AB" w:rsidRDefault="00607341">
            <w:pPr>
              <w:pStyle w:val="TableParagraph"/>
              <w:rPr>
                <w:rFonts w:ascii="Times New Roman" w:hAnsi="Times New Roman" w:cs="Times New Roman"/>
                <w:sz w:val="14"/>
              </w:rPr>
            </w:pPr>
          </w:p>
        </w:tc>
        <w:tc>
          <w:tcPr>
            <w:tcW w:w="945" w:type="dxa"/>
          </w:tcPr>
          <w:p w14:paraId="62F98D7B" w14:textId="77777777" w:rsidR="00607341" w:rsidRPr="006468AB" w:rsidRDefault="00000000">
            <w:pPr>
              <w:pStyle w:val="TableParagraph"/>
              <w:spacing w:line="176" w:lineRule="exact"/>
              <w:rPr>
                <w:rFonts w:ascii="Times New Roman" w:hAnsi="Times New Roman" w:cs="Times New Roman"/>
                <w:sz w:val="16"/>
              </w:rPr>
            </w:pPr>
            <w:r w:rsidRPr="006468AB">
              <w:rPr>
                <w:rFonts w:ascii="Times New Roman" w:hAnsi="Times New Roman" w:cs="Times New Roman"/>
                <w:spacing w:val="-2"/>
                <w:w w:val="95"/>
                <w:sz w:val="16"/>
              </w:rPr>
              <w:t>(0.023)</w:t>
            </w:r>
          </w:p>
        </w:tc>
        <w:tc>
          <w:tcPr>
            <w:tcW w:w="927" w:type="dxa"/>
          </w:tcPr>
          <w:p w14:paraId="1AB59ED2" w14:textId="77777777" w:rsidR="00607341" w:rsidRPr="006468AB" w:rsidRDefault="00000000">
            <w:pPr>
              <w:pStyle w:val="TableParagraph"/>
              <w:spacing w:line="176" w:lineRule="exact"/>
              <w:ind w:left="35"/>
              <w:rPr>
                <w:rFonts w:ascii="Times New Roman" w:hAnsi="Times New Roman" w:cs="Times New Roman"/>
                <w:sz w:val="16"/>
              </w:rPr>
            </w:pPr>
            <w:r w:rsidRPr="006468AB">
              <w:rPr>
                <w:rFonts w:ascii="Times New Roman" w:hAnsi="Times New Roman" w:cs="Times New Roman"/>
                <w:spacing w:val="-2"/>
                <w:w w:val="95"/>
                <w:sz w:val="16"/>
              </w:rPr>
              <w:t>(0.023)</w:t>
            </w:r>
          </w:p>
        </w:tc>
        <w:tc>
          <w:tcPr>
            <w:tcW w:w="980" w:type="dxa"/>
          </w:tcPr>
          <w:p w14:paraId="449AB0C9" w14:textId="77777777" w:rsidR="00607341" w:rsidRPr="006468AB" w:rsidRDefault="00000000">
            <w:pPr>
              <w:pStyle w:val="TableParagraph"/>
              <w:spacing w:line="176" w:lineRule="exact"/>
              <w:ind w:left="88"/>
              <w:rPr>
                <w:rFonts w:ascii="Times New Roman" w:hAnsi="Times New Roman" w:cs="Times New Roman"/>
                <w:sz w:val="16"/>
              </w:rPr>
            </w:pPr>
            <w:r w:rsidRPr="006468AB">
              <w:rPr>
                <w:rFonts w:ascii="Times New Roman" w:hAnsi="Times New Roman" w:cs="Times New Roman"/>
                <w:spacing w:val="-2"/>
                <w:w w:val="95"/>
                <w:sz w:val="16"/>
              </w:rPr>
              <w:t>(0.023)</w:t>
            </w:r>
          </w:p>
        </w:tc>
        <w:tc>
          <w:tcPr>
            <w:tcW w:w="892" w:type="dxa"/>
          </w:tcPr>
          <w:p w14:paraId="7D7CE855" w14:textId="77777777" w:rsidR="00607341" w:rsidRPr="006468AB" w:rsidRDefault="00000000">
            <w:pPr>
              <w:pStyle w:val="TableParagraph"/>
              <w:spacing w:line="176" w:lineRule="exact"/>
              <w:ind w:left="88"/>
              <w:rPr>
                <w:rFonts w:ascii="Times New Roman" w:hAnsi="Times New Roman" w:cs="Times New Roman"/>
                <w:sz w:val="16"/>
              </w:rPr>
            </w:pPr>
            <w:r w:rsidRPr="006468AB">
              <w:rPr>
                <w:rFonts w:ascii="Times New Roman" w:hAnsi="Times New Roman" w:cs="Times New Roman"/>
                <w:spacing w:val="-2"/>
                <w:w w:val="95"/>
                <w:sz w:val="16"/>
              </w:rPr>
              <w:t>(0.024)</w:t>
            </w:r>
          </w:p>
        </w:tc>
        <w:tc>
          <w:tcPr>
            <w:tcW w:w="173" w:type="dxa"/>
          </w:tcPr>
          <w:p w14:paraId="3BE9F280" w14:textId="77777777" w:rsidR="00607341" w:rsidRPr="006468AB" w:rsidRDefault="00607341">
            <w:pPr>
              <w:pStyle w:val="TableParagraph"/>
              <w:rPr>
                <w:rFonts w:ascii="Times New Roman" w:hAnsi="Times New Roman" w:cs="Times New Roman"/>
                <w:sz w:val="14"/>
              </w:rPr>
            </w:pPr>
          </w:p>
        </w:tc>
        <w:tc>
          <w:tcPr>
            <w:tcW w:w="945" w:type="dxa"/>
          </w:tcPr>
          <w:p w14:paraId="1908E874" w14:textId="77777777" w:rsidR="00607341" w:rsidRPr="006468AB" w:rsidRDefault="00607341">
            <w:pPr>
              <w:pStyle w:val="TableParagraph"/>
              <w:rPr>
                <w:rFonts w:ascii="Times New Roman" w:hAnsi="Times New Roman" w:cs="Times New Roman"/>
                <w:sz w:val="14"/>
              </w:rPr>
            </w:pPr>
          </w:p>
        </w:tc>
        <w:tc>
          <w:tcPr>
            <w:tcW w:w="928" w:type="dxa"/>
          </w:tcPr>
          <w:p w14:paraId="05CA565A" w14:textId="77777777" w:rsidR="00607341" w:rsidRPr="006468AB" w:rsidRDefault="00607341">
            <w:pPr>
              <w:pStyle w:val="TableParagraph"/>
              <w:rPr>
                <w:rFonts w:ascii="Times New Roman" w:hAnsi="Times New Roman" w:cs="Times New Roman"/>
                <w:sz w:val="14"/>
              </w:rPr>
            </w:pPr>
          </w:p>
        </w:tc>
        <w:tc>
          <w:tcPr>
            <w:tcW w:w="980" w:type="dxa"/>
          </w:tcPr>
          <w:p w14:paraId="3E5F749E" w14:textId="77777777" w:rsidR="00607341" w:rsidRPr="006468AB" w:rsidRDefault="00607341">
            <w:pPr>
              <w:pStyle w:val="TableParagraph"/>
              <w:rPr>
                <w:rFonts w:ascii="Times New Roman" w:hAnsi="Times New Roman" w:cs="Times New Roman"/>
                <w:sz w:val="14"/>
              </w:rPr>
            </w:pPr>
          </w:p>
        </w:tc>
        <w:tc>
          <w:tcPr>
            <w:tcW w:w="1039" w:type="dxa"/>
          </w:tcPr>
          <w:p w14:paraId="6F099488" w14:textId="77777777" w:rsidR="00607341" w:rsidRPr="006468AB" w:rsidRDefault="00607341">
            <w:pPr>
              <w:pStyle w:val="TableParagraph"/>
              <w:rPr>
                <w:rFonts w:ascii="Times New Roman" w:hAnsi="Times New Roman" w:cs="Times New Roman"/>
                <w:sz w:val="14"/>
              </w:rPr>
            </w:pPr>
          </w:p>
        </w:tc>
      </w:tr>
      <w:tr w:rsidR="00607341" w:rsidRPr="006468AB" w14:paraId="1ABE65D7" w14:textId="77777777">
        <w:trPr>
          <w:trHeight w:val="211"/>
        </w:trPr>
        <w:tc>
          <w:tcPr>
            <w:tcW w:w="995" w:type="dxa"/>
          </w:tcPr>
          <w:p w14:paraId="1603B3FA"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spacing w:val="-4"/>
                <w:sz w:val="16"/>
              </w:rPr>
              <w:t>Cost</w:t>
            </w:r>
          </w:p>
        </w:tc>
        <w:tc>
          <w:tcPr>
            <w:tcW w:w="945" w:type="dxa"/>
          </w:tcPr>
          <w:p w14:paraId="271C2E3A"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0.003</w:t>
            </w:r>
          </w:p>
        </w:tc>
        <w:tc>
          <w:tcPr>
            <w:tcW w:w="928" w:type="dxa"/>
          </w:tcPr>
          <w:p w14:paraId="7F262794" w14:textId="77777777" w:rsidR="00607341" w:rsidRPr="006468AB" w:rsidRDefault="00000000">
            <w:pPr>
              <w:pStyle w:val="TableParagraph"/>
              <w:spacing w:before="21" w:line="170" w:lineRule="exact"/>
              <w:ind w:left="36"/>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0.002</w:t>
            </w:r>
          </w:p>
        </w:tc>
        <w:tc>
          <w:tcPr>
            <w:tcW w:w="977" w:type="dxa"/>
          </w:tcPr>
          <w:p w14:paraId="75C96807" w14:textId="77777777" w:rsidR="00607341" w:rsidRPr="006468AB" w:rsidRDefault="00000000">
            <w:pPr>
              <w:pStyle w:val="TableParagraph"/>
              <w:spacing w:before="21" w:line="170" w:lineRule="exact"/>
              <w:ind w:left="88"/>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0.003</w:t>
            </w:r>
          </w:p>
        </w:tc>
        <w:tc>
          <w:tcPr>
            <w:tcW w:w="889" w:type="dxa"/>
          </w:tcPr>
          <w:p w14:paraId="4AA8B9C5" w14:textId="77777777" w:rsidR="00607341" w:rsidRPr="006468AB" w:rsidRDefault="00000000">
            <w:pPr>
              <w:pStyle w:val="TableParagraph"/>
              <w:spacing w:before="21" w:line="170" w:lineRule="exact"/>
              <w:ind w:left="84"/>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0.002</w:t>
            </w:r>
          </w:p>
        </w:tc>
        <w:tc>
          <w:tcPr>
            <w:tcW w:w="174" w:type="dxa"/>
          </w:tcPr>
          <w:p w14:paraId="45EBA3B1" w14:textId="77777777" w:rsidR="00607341" w:rsidRPr="006468AB" w:rsidRDefault="00607341">
            <w:pPr>
              <w:pStyle w:val="TableParagraph"/>
              <w:rPr>
                <w:rFonts w:ascii="Times New Roman" w:hAnsi="Times New Roman" w:cs="Times New Roman"/>
                <w:sz w:val="14"/>
              </w:rPr>
            </w:pPr>
          </w:p>
        </w:tc>
        <w:tc>
          <w:tcPr>
            <w:tcW w:w="945" w:type="dxa"/>
          </w:tcPr>
          <w:p w14:paraId="7BF39111"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w w:val="85"/>
                <w:sz w:val="16"/>
              </w:rPr>
              <w:t>0.001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(0.001)</w:t>
            </w:r>
          </w:p>
        </w:tc>
        <w:tc>
          <w:tcPr>
            <w:tcW w:w="927" w:type="dxa"/>
          </w:tcPr>
          <w:p w14:paraId="4A113C3A" w14:textId="77777777" w:rsidR="00607341" w:rsidRPr="006468AB" w:rsidRDefault="00000000">
            <w:pPr>
              <w:pStyle w:val="TableParagraph"/>
              <w:spacing w:before="21" w:line="170" w:lineRule="exact"/>
              <w:ind w:left="36"/>
              <w:rPr>
                <w:rFonts w:ascii="Times New Roman" w:hAnsi="Times New Roman" w:cs="Times New Roman"/>
                <w:sz w:val="16"/>
              </w:rPr>
            </w:pPr>
            <w:r w:rsidRPr="006468AB">
              <w:rPr>
                <w:rFonts w:ascii="Times New Roman" w:hAnsi="Times New Roman" w:cs="Times New Roman"/>
                <w:w w:val="85"/>
                <w:sz w:val="16"/>
              </w:rPr>
              <w:t>0.001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(0.001)</w:t>
            </w:r>
          </w:p>
        </w:tc>
        <w:tc>
          <w:tcPr>
            <w:tcW w:w="980" w:type="dxa"/>
          </w:tcPr>
          <w:p w14:paraId="12404B13" w14:textId="77777777" w:rsidR="00607341" w:rsidRPr="006468AB" w:rsidRDefault="00000000">
            <w:pPr>
              <w:pStyle w:val="TableParagraph"/>
              <w:spacing w:before="21" w:line="170" w:lineRule="exact"/>
              <w:ind w:left="89"/>
              <w:rPr>
                <w:rFonts w:ascii="Times New Roman" w:hAnsi="Times New Roman" w:cs="Times New Roman"/>
                <w:sz w:val="16"/>
              </w:rPr>
            </w:pPr>
            <w:r w:rsidRPr="006468AB">
              <w:rPr>
                <w:rFonts w:ascii="Times New Roman" w:hAnsi="Times New Roman" w:cs="Times New Roman"/>
                <w:w w:val="85"/>
                <w:sz w:val="16"/>
              </w:rPr>
              <w:t>0.001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(0.001)</w:t>
            </w:r>
          </w:p>
        </w:tc>
        <w:tc>
          <w:tcPr>
            <w:tcW w:w="892" w:type="dxa"/>
          </w:tcPr>
          <w:p w14:paraId="478CCEC0" w14:textId="77777777" w:rsidR="00607341" w:rsidRPr="006468AB" w:rsidRDefault="00000000">
            <w:pPr>
              <w:pStyle w:val="TableParagraph"/>
              <w:spacing w:before="21" w:line="170" w:lineRule="exact"/>
              <w:ind w:left="89"/>
              <w:rPr>
                <w:rFonts w:ascii="Times New Roman" w:hAnsi="Times New Roman" w:cs="Times New Roman"/>
                <w:sz w:val="16"/>
              </w:rPr>
            </w:pPr>
            <w:r w:rsidRPr="006468AB">
              <w:rPr>
                <w:rFonts w:ascii="Times New Roman" w:hAnsi="Times New Roman" w:cs="Times New Roman"/>
                <w:w w:val="85"/>
                <w:sz w:val="16"/>
              </w:rPr>
              <w:t>0.001</w:t>
            </w:r>
            <w:r w:rsidRPr="006468AB">
              <w:rPr>
                <w:rFonts w:ascii="Times New Roman" w:hAnsi="Times New Roman" w:cs="Times New Roman"/>
                <w:spacing w:val="-3"/>
                <w:w w:val="85"/>
                <w:sz w:val="16"/>
              </w:rPr>
              <w:t xml:space="preserve"> </w:t>
            </w:r>
            <w:r w:rsidRPr="006468AB">
              <w:rPr>
                <w:rFonts w:ascii="Times New Roman" w:hAnsi="Times New Roman" w:cs="Times New Roman"/>
                <w:spacing w:val="-4"/>
                <w:w w:val="85"/>
                <w:sz w:val="16"/>
              </w:rPr>
              <w:t>(0.001)</w:t>
            </w:r>
          </w:p>
        </w:tc>
        <w:tc>
          <w:tcPr>
            <w:tcW w:w="173" w:type="dxa"/>
          </w:tcPr>
          <w:p w14:paraId="7FE47416" w14:textId="77777777" w:rsidR="00607341" w:rsidRPr="006468AB" w:rsidRDefault="00607341">
            <w:pPr>
              <w:pStyle w:val="TableParagraph"/>
              <w:rPr>
                <w:rFonts w:ascii="Times New Roman" w:hAnsi="Times New Roman" w:cs="Times New Roman"/>
                <w:sz w:val="14"/>
              </w:rPr>
            </w:pPr>
          </w:p>
        </w:tc>
        <w:tc>
          <w:tcPr>
            <w:tcW w:w="945" w:type="dxa"/>
          </w:tcPr>
          <w:p w14:paraId="7A46761C" w14:textId="77777777" w:rsidR="00607341" w:rsidRPr="006468AB" w:rsidRDefault="00000000">
            <w:pPr>
              <w:pStyle w:val="TableParagraph"/>
              <w:spacing w:before="21" w:line="170" w:lineRule="exact"/>
              <w:ind w:left="4"/>
              <w:rPr>
                <w:rFonts w:ascii="Times New Roman" w:hAnsi="Times New Roman" w:cs="Times New Roman"/>
                <w:sz w:val="16"/>
              </w:rPr>
            </w:pPr>
            <w:r w:rsidRPr="006468AB">
              <w:rPr>
                <w:rFonts w:ascii="Times New Roman" w:hAnsi="Times New Roman" w:cs="Times New Roman"/>
                <w:spacing w:val="-2"/>
                <w:sz w:val="16"/>
              </w:rPr>
              <w:t>0.006***</w:t>
            </w:r>
          </w:p>
        </w:tc>
        <w:tc>
          <w:tcPr>
            <w:tcW w:w="928" w:type="dxa"/>
          </w:tcPr>
          <w:p w14:paraId="7C2E15C4" w14:textId="77777777" w:rsidR="00607341" w:rsidRPr="006468AB" w:rsidRDefault="00000000">
            <w:pPr>
              <w:pStyle w:val="TableParagraph"/>
              <w:spacing w:before="21" w:line="170" w:lineRule="exact"/>
              <w:ind w:left="39"/>
              <w:rPr>
                <w:rFonts w:ascii="Times New Roman" w:hAnsi="Times New Roman" w:cs="Times New Roman"/>
                <w:sz w:val="16"/>
              </w:rPr>
            </w:pPr>
            <w:r w:rsidRPr="006468AB">
              <w:rPr>
                <w:rFonts w:ascii="Times New Roman" w:hAnsi="Times New Roman" w:cs="Times New Roman"/>
                <w:spacing w:val="-2"/>
                <w:sz w:val="16"/>
              </w:rPr>
              <w:t>0.006***</w:t>
            </w:r>
          </w:p>
        </w:tc>
        <w:tc>
          <w:tcPr>
            <w:tcW w:w="980" w:type="dxa"/>
          </w:tcPr>
          <w:p w14:paraId="0F05FB50" w14:textId="77777777" w:rsidR="00607341" w:rsidRPr="006468AB" w:rsidRDefault="00000000">
            <w:pPr>
              <w:pStyle w:val="TableParagraph"/>
              <w:spacing w:before="21" w:line="170" w:lineRule="exact"/>
              <w:ind w:left="91"/>
              <w:rPr>
                <w:rFonts w:ascii="Times New Roman" w:hAnsi="Times New Roman" w:cs="Times New Roman"/>
                <w:sz w:val="16"/>
              </w:rPr>
            </w:pPr>
            <w:r w:rsidRPr="006468AB">
              <w:rPr>
                <w:rFonts w:ascii="Times New Roman" w:hAnsi="Times New Roman" w:cs="Times New Roman"/>
                <w:spacing w:val="-2"/>
                <w:sz w:val="16"/>
              </w:rPr>
              <w:t>0.007***</w:t>
            </w:r>
          </w:p>
        </w:tc>
        <w:tc>
          <w:tcPr>
            <w:tcW w:w="1039" w:type="dxa"/>
          </w:tcPr>
          <w:p w14:paraId="7386F052" w14:textId="77777777" w:rsidR="00607341" w:rsidRPr="006468AB" w:rsidRDefault="00000000">
            <w:pPr>
              <w:pStyle w:val="TableParagraph"/>
              <w:spacing w:before="21" w:line="170" w:lineRule="exact"/>
              <w:ind w:left="91"/>
              <w:rPr>
                <w:rFonts w:ascii="Times New Roman" w:hAnsi="Times New Roman" w:cs="Times New Roman"/>
                <w:sz w:val="16"/>
              </w:rPr>
            </w:pPr>
            <w:r w:rsidRPr="006468AB">
              <w:rPr>
                <w:rFonts w:ascii="Times New Roman" w:hAnsi="Times New Roman" w:cs="Times New Roman"/>
                <w:spacing w:val="-2"/>
                <w:sz w:val="16"/>
              </w:rPr>
              <w:t>0.006***</w:t>
            </w:r>
          </w:p>
        </w:tc>
      </w:tr>
      <w:tr w:rsidR="00607341" w:rsidRPr="006468AB" w14:paraId="0D94291D" w14:textId="77777777">
        <w:trPr>
          <w:trHeight w:val="210"/>
        </w:trPr>
        <w:tc>
          <w:tcPr>
            <w:tcW w:w="995" w:type="dxa"/>
          </w:tcPr>
          <w:p w14:paraId="155599E3"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w w:val="85"/>
                <w:sz w:val="16"/>
              </w:rPr>
              <w:t>of</w:t>
            </w:r>
            <w:r w:rsidRPr="006468AB">
              <w:rPr>
                <w:rFonts w:ascii="Times New Roman" w:hAnsi="Times New Roman" w:cs="Times New Roman"/>
                <w:spacing w:val="-4"/>
                <w:w w:val="85"/>
                <w:sz w:val="16"/>
              </w:rPr>
              <w:t xml:space="preserve"> </w:t>
            </w:r>
            <w:r w:rsidRPr="006468AB">
              <w:rPr>
                <w:rFonts w:ascii="Times New Roman" w:hAnsi="Times New Roman" w:cs="Times New Roman"/>
                <w:spacing w:val="-2"/>
                <w:sz w:val="16"/>
              </w:rPr>
              <w:t>equity</w:t>
            </w:r>
          </w:p>
        </w:tc>
        <w:tc>
          <w:tcPr>
            <w:tcW w:w="945" w:type="dxa"/>
          </w:tcPr>
          <w:p w14:paraId="0FFD5676"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(0.011)</w:t>
            </w:r>
          </w:p>
        </w:tc>
        <w:tc>
          <w:tcPr>
            <w:tcW w:w="928" w:type="dxa"/>
          </w:tcPr>
          <w:p w14:paraId="04EA9ACD" w14:textId="77777777" w:rsidR="00607341" w:rsidRPr="006468AB" w:rsidRDefault="00000000">
            <w:pPr>
              <w:pStyle w:val="TableParagraph"/>
              <w:spacing w:line="176" w:lineRule="exact"/>
              <w:ind w:left="36"/>
              <w:rPr>
                <w:rFonts w:ascii="Times New Roman" w:hAnsi="Times New Roman" w:cs="Times New Roman"/>
                <w:sz w:val="16"/>
              </w:rPr>
            </w:pPr>
            <w:r w:rsidRPr="006468AB">
              <w:rPr>
                <w:rFonts w:ascii="Times New Roman" w:hAnsi="Times New Roman" w:cs="Times New Roman"/>
                <w:spacing w:val="-2"/>
                <w:w w:val="95"/>
                <w:sz w:val="16"/>
              </w:rPr>
              <w:t>(0.011)</w:t>
            </w:r>
          </w:p>
        </w:tc>
        <w:tc>
          <w:tcPr>
            <w:tcW w:w="977" w:type="dxa"/>
          </w:tcPr>
          <w:p w14:paraId="37416B36" w14:textId="77777777" w:rsidR="00607341" w:rsidRPr="006468AB" w:rsidRDefault="00000000">
            <w:pPr>
              <w:pStyle w:val="TableParagraph"/>
              <w:spacing w:line="176" w:lineRule="exact"/>
              <w:ind w:left="88"/>
              <w:rPr>
                <w:rFonts w:ascii="Times New Roman" w:hAnsi="Times New Roman" w:cs="Times New Roman"/>
                <w:sz w:val="16"/>
              </w:rPr>
            </w:pPr>
            <w:r w:rsidRPr="006468AB">
              <w:rPr>
                <w:rFonts w:ascii="Times New Roman" w:hAnsi="Times New Roman" w:cs="Times New Roman"/>
                <w:spacing w:val="-2"/>
                <w:w w:val="95"/>
                <w:sz w:val="16"/>
              </w:rPr>
              <w:t>(0.011)</w:t>
            </w:r>
          </w:p>
        </w:tc>
        <w:tc>
          <w:tcPr>
            <w:tcW w:w="889" w:type="dxa"/>
          </w:tcPr>
          <w:p w14:paraId="63BACE0F" w14:textId="77777777" w:rsidR="00607341" w:rsidRPr="006468AB" w:rsidRDefault="00000000">
            <w:pPr>
              <w:pStyle w:val="TableParagraph"/>
              <w:spacing w:line="176" w:lineRule="exact"/>
              <w:ind w:left="84"/>
              <w:rPr>
                <w:rFonts w:ascii="Times New Roman" w:hAnsi="Times New Roman" w:cs="Times New Roman"/>
                <w:sz w:val="16"/>
              </w:rPr>
            </w:pPr>
            <w:r w:rsidRPr="006468AB">
              <w:rPr>
                <w:rFonts w:ascii="Times New Roman" w:hAnsi="Times New Roman" w:cs="Times New Roman"/>
                <w:spacing w:val="-2"/>
                <w:w w:val="95"/>
                <w:sz w:val="16"/>
              </w:rPr>
              <w:t>(0.011)</w:t>
            </w:r>
          </w:p>
        </w:tc>
        <w:tc>
          <w:tcPr>
            <w:tcW w:w="174" w:type="dxa"/>
          </w:tcPr>
          <w:p w14:paraId="107FEE51" w14:textId="77777777" w:rsidR="00607341" w:rsidRPr="006468AB" w:rsidRDefault="00607341">
            <w:pPr>
              <w:pStyle w:val="TableParagraph"/>
              <w:rPr>
                <w:rFonts w:ascii="Times New Roman" w:hAnsi="Times New Roman" w:cs="Times New Roman"/>
                <w:sz w:val="14"/>
              </w:rPr>
            </w:pPr>
          </w:p>
        </w:tc>
        <w:tc>
          <w:tcPr>
            <w:tcW w:w="945" w:type="dxa"/>
          </w:tcPr>
          <w:p w14:paraId="16E65D3D" w14:textId="77777777" w:rsidR="00607341" w:rsidRPr="006468AB" w:rsidRDefault="00607341">
            <w:pPr>
              <w:pStyle w:val="TableParagraph"/>
              <w:rPr>
                <w:rFonts w:ascii="Times New Roman" w:hAnsi="Times New Roman" w:cs="Times New Roman"/>
                <w:sz w:val="14"/>
              </w:rPr>
            </w:pPr>
          </w:p>
        </w:tc>
        <w:tc>
          <w:tcPr>
            <w:tcW w:w="927" w:type="dxa"/>
          </w:tcPr>
          <w:p w14:paraId="1E93AF66" w14:textId="77777777" w:rsidR="00607341" w:rsidRPr="006468AB" w:rsidRDefault="00607341">
            <w:pPr>
              <w:pStyle w:val="TableParagraph"/>
              <w:rPr>
                <w:rFonts w:ascii="Times New Roman" w:hAnsi="Times New Roman" w:cs="Times New Roman"/>
                <w:sz w:val="14"/>
              </w:rPr>
            </w:pPr>
          </w:p>
        </w:tc>
        <w:tc>
          <w:tcPr>
            <w:tcW w:w="980" w:type="dxa"/>
          </w:tcPr>
          <w:p w14:paraId="22BCA569" w14:textId="77777777" w:rsidR="00607341" w:rsidRPr="006468AB" w:rsidRDefault="00607341">
            <w:pPr>
              <w:pStyle w:val="TableParagraph"/>
              <w:rPr>
                <w:rFonts w:ascii="Times New Roman" w:hAnsi="Times New Roman" w:cs="Times New Roman"/>
                <w:sz w:val="14"/>
              </w:rPr>
            </w:pPr>
          </w:p>
        </w:tc>
        <w:tc>
          <w:tcPr>
            <w:tcW w:w="892" w:type="dxa"/>
          </w:tcPr>
          <w:p w14:paraId="3A228051" w14:textId="77777777" w:rsidR="00607341" w:rsidRPr="006468AB" w:rsidRDefault="00607341">
            <w:pPr>
              <w:pStyle w:val="TableParagraph"/>
              <w:rPr>
                <w:rFonts w:ascii="Times New Roman" w:hAnsi="Times New Roman" w:cs="Times New Roman"/>
                <w:sz w:val="14"/>
              </w:rPr>
            </w:pPr>
          </w:p>
        </w:tc>
        <w:tc>
          <w:tcPr>
            <w:tcW w:w="173" w:type="dxa"/>
          </w:tcPr>
          <w:p w14:paraId="58A16EBA" w14:textId="77777777" w:rsidR="00607341" w:rsidRPr="006468AB" w:rsidRDefault="00607341">
            <w:pPr>
              <w:pStyle w:val="TableParagraph"/>
              <w:rPr>
                <w:rFonts w:ascii="Times New Roman" w:hAnsi="Times New Roman" w:cs="Times New Roman"/>
                <w:sz w:val="14"/>
              </w:rPr>
            </w:pPr>
          </w:p>
        </w:tc>
        <w:tc>
          <w:tcPr>
            <w:tcW w:w="945" w:type="dxa"/>
          </w:tcPr>
          <w:p w14:paraId="4421C477" w14:textId="77777777" w:rsidR="00607341" w:rsidRPr="006468AB" w:rsidRDefault="00000000">
            <w:pPr>
              <w:pStyle w:val="TableParagraph"/>
              <w:spacing w:line="176" w:lineRule="exact"/>
              <w:ind w:left="4"/>
              <w:rPr>
                <w:rFonts w:ascii="Times New Roman" w:hAnsi="Times New Roman" w:cs="Times New Roman"/>
                <w:sz w:val="16"/>
              </w:rPr>
            </w:pPr>
            <w:r w:rsidRPr="006468AB">
              <w:rPr>
                <w:rFonts w:ascii="Times New Roman" w:hAnsi="Times New Roman" w:cs="Times New Roman"/>
                <w:spacing w:val="-2"/>
                <w:w w:val="95"/>
                <w:sz w:val="16"/>
              </w:rPr>
              <w:t>(0.002)</w:t>
            </w:r>
          </w:p>
        </w:tc>
        <w:tc>
          <w:tcPr>
            <w:tcW w:w="928" w:type="dxa"/>
          </w:tcPr>
          <w:p w14:paraId="5E7ADC79" w14:textId="77777777" w:rsidR="00607341" w:rsidRPr="006468AB" w:rsidRDefault="00000000">
            <w:pPr>
              <w:pStyle w:val="TableParagraph"/>
              <w:spacing w:line="176" w:lineRule="exact"/>
              <w:ind w:left="39"/>
              <w:rPr>
                <w:rFonts w:ascii="Times New Roman" w:hAnsi="Times New Roman" w:cs="Times New Roman"/>
                <w:sz w:val="16"/>
              </w:rPr>
            </w:pPr>
            <w:r w:rsidRPr="006468AB">
              <w:rPr>
                <w:rFonts w:ascii="Times New Roman" w:hAnsi="Times New Roman" w:cs="Times New Roman"/>
                <w:spacing w:val="-2"/>
                <w:w w:val="95"/>
                <w:sz w:val="16"/>
              </w:rPr>
              <w:t>(0.002)</w:t>
            </w:r>
          </w:p>
        </w:tc>
        <w:tc>
          <w:tcPr>
            <w:tcW w:w="980" w:type="dxa"/>
          </w:tcPr>
          <w:p w14:paraId="2A690698" w14:textId="77777777" w:rsidR="00607341" w:rsidRPr="006468AB" w:rsidRDefault="00000000">
            <w:pPr>
              <w:pStyle w:val="TableParagraph"/>
              <w:spacing w:line="176" w:lineRule="exact"/>
              <w:ind w:left="91"/>
              <w:rPr>
                <w:rFonts w:ascii="Times New Roman" w:hAnsi="Times New Roman" w:cs="Times New Roman"/>
                <w:sz w:val="16"/>
              </w:rPr>
            </w:pPr>
            <w:r w:rsidRPr="006468AB">
              <w:rPr>
                <w:rFonts w:ascii="Times New Roman" w:hAnsi="Times New Roman" w:cs="Times New Roman"/>
                <w:spacing w:val="-2"/>
                <w:w w:val="95"/>
                <w:sz w:val="16"/>
              </w:rPr>
              <w:t>(0.002)</w:t>
            </w:r>
          </w:p>
        </w:tc>
        <w:tc>
          <w:tcPr>
            <w:tcW w:w="1039" w:type="dxa"/>
          </w:tcPr>
          <w:p w14:paraId="1A2EB9A2" w14:textId="77777777" w:rsidR="00607341" w:rsidRPr="006468AB" w:rsidRDefault="00000000">
            <w:pPr>
              <w:pStyle w:val="TableParagraph"/>
              <w:spacing w:line="176" w:lineRule="exact"/>
              <w:ind w:left="91"/>
              <w:rPr>
                <w:rFonts w:ascii="Times New Roman" w:hAnsi="Times New Roman" w:cs="Times New Roman"/>
                <w:sz w:val="16"/>
              </w:rPr>
            </w:pPr>
            <w:r w:rsidRPr="006468AB">
              <w:rPr>
                <w:rFonts w:ascii="Times New Roman" w:hAnsi="Times New Roman" w:cs="Times New Roman"/>
                <w:spacing w:val="-2"/>
                <w:w w:val="95"/>
                <w:sz w:val="16"/>
              </w:rPr>
              <w:t>(0.002)</w:t>
            </w:r>
          </w:p>
        </w:tc>
      </w:tr>
      <w:tr w:rsidR="00607341" w:rsidRPr="006468AB" w14:paraId="5A45159E" w14:textId="77777777">
        <w:trPr>
          <w:trHeight w:val="210"/>
        </w:trPr>
        <w:tc>
          <w:tcPr>
            <w:tcW w:w="995" w:type="dxa"/>
          </w:tcPr>
          <w:p w14:paraId="07F9E5ED"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spacing w:val="-4"/>
                <w:sz w:val="16"/>
              </w:rPr>
              <w:t>WACC</w:t>
            </w:r>
          </w:p>
        </w:tc>
        <w:tc>
          <w:tcPr>
            <w:tcW w:w="945" w:type="dxa"/>
          </w:tcPr>
          <w:p w14:paraId="18F664E8"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spacing w:val="-2"/>
                <w:sz w:val="16"/>
              </w:rPr>
              <w:t>0.746***</w:t>
            </w:r>
          </w:p>
        </w:tc>
        <w:tc>
          <w:tcPr>
            <w:tcW w:w="928" w:type="dxa"/>
          </w:tcPr>
          <w:p w14:paraId="3F89C769" w14:textId="77777777" w:rsidR="00607341" w:rsidRPr="006468AB" w:rsidRDefault="00000000">
            <w:pPr>
              <w:pStyle w:val="TableParagraph"/>
              <w:spacing w:before="21" w:line="170" w:lineRule="exact"/>
              <w:ind w:left="37"/>
              <w:rPr>
                <w:rFonts w:ascii="Times New Roman" w:hAnsi="Times New Roman" w:cs="Times New Roman"/>
                <w:sz w:val="16"/>
              </w:rPr>
            </w:pPr>
            <w:r w:rsidRPr="006468AB">
              <w:rPr>
                <w:rFonts w:ascii="Times New Roman" w:hAnsi="Times New Roman" w:cs="Times New Roman"/>
                <w:spacing w:val="-2"/>
                <w:sz w:val="16"/>
              </w:rPr>
              <w:t>0.760***</w:t>
            </w:r>
          </w:p>
        </w:tc>
        <w:tc>
          <w:tcPr>
            <w:tcW w:w="977" w:type="dxa"/>
          </w:tcPr>
          <w:p w14:paraId="23B3EAA7" w14:textId="77777777" w:rsidR="00607341" w:rsidRPr="006468AB" w:rsidRDefault="00000000">
            <w:pPr>
              <w:pStyle w:val="TableParagraph"/>
              <w:spacing w:before="21" w:line="170" w:lineRule="exact"/>
              <w:ind w:left="89"/>
              <w:rPr>
                <w:rFonts w:ascii="Times New Roman" w:hAnsi="Times New Roman" w:cs="Times New Roman"/>
                <w:sz w:val="16"/>
              </w:rPr>
            </w:pPr>
            <w:r w:rsidRPr="006468AB">
              <w:rPr>
                <w:rFonts w:ascii="Times New Roman" w:hAnsi="Times New Roman" w:cs="Times New Roman"/>
                <w:w w:val="85"/>
                <w:sz w:val="16"/>
              </w:rPr>
              <w:t>0.750</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(0.207)</w:t>
            </w:r>
          </w:p>
        </w:tc>
        <w:tc>
          <w:tcPr>
            <w:tcW w:w="889" w:type="dxa"/>
          </w:tcPr>
          <w:p w14:paraId="483DC489" w14:textId="77777777" w:rsidR="00607341" w:rsidRPr="006468AB" w:rsidRDefault="00000000">
            <w:pPr>
              <w:pStyle w:val="TableParagraph"/>
              <w:spacing w:before="21" w:line="170" w:lineRule="exact"/>
              <w:ind w:left="84"/>
              <w:rPr>
                <w:rFonts w:ascii="Times New Roman" w:hAnsi="Times New Roman" w:cs="Times New Roman"/>
                <w:sz w:val="16"/>
              </w:rPr>
            </w:pPr>
            <w:r w:rsidRPr="006468AB">
              <w:rPr>
                <w:rFonts w:ascii="Times New Roman" w:hAnsi="Times New Roman" w:cs="Times New Roman"/>
                <w:spacing w:val="-2"/>
                <w:sz w:val="16"/>
              </w:rPr>
              <w:t>0.757***</w:t>
            </w:r>
          </w:p>
        </w:tc>
        <w:tc>
          <w:tcPr>
            <w:tcW w:w="174" w:type="dxa"/>
          </w:tcPr>
          <w:p w14:paraId="04A99AA2" w14:textId="77777777" w:rsidR="00607341" w:rsidRPr="006468AB" w:rsidRDefault="00607341">
            <w:pPr>
              <w:pStyle w:val="TableParagraph"/>
              <w:rPr>
                <w:rFonts w:ascii="Times New Roman" w:hAnsi="Times New Roman" w:cs="Times New Roman"/>
                <w:sz w:val="14"/>
              </w:rPr>
            </w:pPr>
          </w:p>
        </w:tc>
        <w:tc>
          <w:tcPr>
            <w:tcW w:w="945" w:type="dxa"/>
          </w:tcPr>
          <w:p w14:paraId="799DEAAD"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2"/>
                <w:sz w:val="16"/>
              </w:rPr>
              <w:t>0.049***</w:t>
            </w:r>
          </w:p>
        </w:tc>
        <w:tc>
          <w:tcPr>
            <w:tcW w:w="927" w:type="dxa"/>
          </w:tcPr>
          <w:p w14:paraId="3A40E709" w14:textId="77777777" w:rsidR="00607341" w:rsidRPr="006468AB" w:rsidRDefault="00000000">
            <w:pPr>
              <w:pStyle w:val="TableParagraph"/>
              <w:spacing w:before="21" w:line="170" w:lineRule="exact"/>
              <w:ind w:left="36"/>
              <w:rPr>
                <w:rFonts w:ascii="Times New Roman" w:hAnsi="Times New Roman" w:cs="Times New Roman"/>
                <w:sz w:val="16"/>
              </w:rPr>
            </w:pPr>
            <w:r w:rsidRPr="006468AB">
              <w:rPr>
                <w:rFonts w:ascii="Times New Roman" w:hAnsi="Times New Roman" w:cs="Times New Roman"/>
                <w:spacing w:val="-2"/>
                <w:sz w:val="16"/>
              </w:rPr>
              <w:t>0.046***</w:t>
            </w:r>
          </w:p>
        </w:tc>
        <w:tc>
          <w:tcPr>
            <w:tcW w:w="980" w:type="dxa"/>
          </w:tcPr>
          <w:p w14:paraId="66EC053B" w14:textId="77777777" w:rsidR="00607341" w:rsidRPr="006468AB" w:rsidRDefault="00000000">
            <w:pPr>
              <w:pStyle w:val="TableParagraph"/>
              <w:spacing w:before="21" w:line="170" w:lineRule="exact"/>
              <w:ind w:left="89"/>
              <w:rPr>
                <w:rFonts w:ascii="Times New Roman" w:hAnsi="Times New Roman" w:cs="Times New Roman"/>
                <w:sz w:val="16"/>
              </w:rPr>
            </w:pPr>
            <w:r w:rsidRPr="006468AB">
              <w:rPr>
                <w:rFonts w:ascii="Times New Roman" w:hAnsi="Times New Roman" w:cs="Times New Roman"/>
                <w:spacing w:val="-2"/>
                <w:sz w:val="16"/>
              </w:rPr>
              <w:t>0.046***</w:t>
            </w:r>
          </w:p>
        </w:tc>
        <w:tc>
          <w:tcPr>
            <w:tcW w:w="892" w:type="dxa"/>
          </w:tcPr>
          <w:p w14:paraId="079194C9" w14:textId="77777777" w:rsidR="00607341" w:rsidRPr="006468AB" w:rsidRDefault="00000000">
            <w:pPr>
              <w:pStyle w:val="TableParagraph"/>
              <w:spacing w:before="21" w:line="170" w:lineRule="exact"/>
              <w:ind w:left="89"/>
              <w:rPr>
                <w:rFonts w:ascii="Times New Roman" w:hAnsi="Times New Roman" w:cs="Times New Roman"/>
                <w:sz w:val="16"/>
              </w:rPr>
            </w:pPr>
            <w:r w:rsidRPr="006468AB">
              <w:rPr>
                <w:rFonts w:ascii="Times New Roman" w:hAnsi="Times New Roman" w:cs="Times New Roman"/>
                <w:spacing w:val="-2"/>
                <w:sz w:val="16"/>
              </w:rPr>
              <w:t>0.045**</w:t>
            </w:r>
          </w:p>
        </w:tc>
        <w:tc>
          <w:tcPr>
            <w:tcW w:w="173" w:type="dxa"/>
          </w:tcPr>
          <w:p w14:paraId="77058928" w14:textId="77777777" w:rsidR="00607341" w:rsidRPr="006468AB" w:rsidRDefault="00607341">
            <w:pPr>
              <w:pStyle w:val="TableParagraph"/>
              <w:rPr>
                <w:rFonts w:ascii="Times New Roman" w:hAnsi="Times New Roman" w:cs="Times New Roman"/>
                <w:sz w:val="14"/>
              </w:rPr>
            </w:pPr>
          </w:p>
        </w:tc>
        <w:tc>
          <w:tcPr>
            <w:tcW w:w="945" w:type="dxa"/>
          </w:tcPr>
          <w:p w14:paraId="2A6BAED5" w14:textId="77777777" w:rsidR="00607341" w:rsidRPr="006468AB" w:rsidRDefault="00000000">
            <w:pPr>
              <w:pStyle w:val="TableParagraph"/>
              <w:spacing w:before="21" w:line="170" w:lineRule="exact"/>
              <w:ind w:left="4"/>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0.024</w:t>
            </w:r>
          </w:p>
        </w:tc>
        <w:tc>
          <w:tcPr>
            <w:tcW w:w="928" w:type="dxa"/>
          </w:tcPr>
          <w:p w14:paraId="001ED90E" w14:textId="77777777" w:rsidR="00607341" w:rsidRPr="006468AB" w:rsidRDefault="00000000">
            <w:pPr>
              <w:pStyle w:val="TableParagraph"/>
              <w:spacing w:before="21" w:line="170" w:lineRule="exact"/>
              <w:ind w:left="3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0.022</w:t>
            </w:r>
          </w:p>
        </w:tc>
        <w:tc>
          <w:tcPr>
            <w:tcW w:w="980" w:type="dxa"/>
          </w:tcPr>
          <w:p w14:paraId="3A799FFD" w14:textId="77777777" w:rsidR="00607341" w:rsidRPr="006468AB" w:rsidRDefault="00000000">
            <w:pPr>
              <w:pStyle w:val="TableParagraph"/>
              <w:spacing w:before="21" w:line="170" w:lineRule="exact"/>
              <w:ind w:left="9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0.022</w:t>
            </w:r>
          </w:p>
        </w:tc>
        <w:tc>
          <w:tcPr>
            <w:tcW w:w="1039" w:type="dxa"/>
          </w:tcPr>
          <w:p w14:paraId="66FB85B3" w14:textId="77777777" w:rsidR="00607341" w:rsidRPr="006468AB" w:rsidRDefault="00000000">
            <w:pPr>
              <w:pStyle w:val="TableParagraph"/>
              <w:spacing w:before="21" w:line="170" w:lineRule="exact"/>
              <w:ind w:left="91"/>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6"/>
                <w:w w:val="95"/>
                <w:sz w:val="16"/>
              </w:rPr>
              <w:t xml:space="preserve"> </w:t>
            </w:r>
            <w:r w:rsidRPr="006468AB">
              <w:rPr>
                <w:rFonts w:ascii="Times New Roman" w:hAnsi="Times New Roman" w:cs="Times New Roman"/>
                <w:w w:val="95"/>
                <w:sz w:val="16"/>
              </w:rPr>
              <w:t>0.020</w:t>
            </w:r>
            <w:r w:rsidRPr="006468AB">
              <w:rPr>
                <w:rFonts w:ascii="Times New Roman" w:hAnsi="Times New Roman" w:cs="Times New Roman"/>
                <w:spacing w:val="-9"/>
                <w:w w:val="95"/>
                <w:sz w:val="16"/>
              </w:rPr>
              <w:t xml:space="preserve"> </w:t>
            </w:r>
            <w:r w:rsidRPr="006468AB">
              <w:rPr>
                <w:rFonts w:ascii="Times New Roman" w:hAnsi="Times New Roman" w:cs="Times New Roman"/>
                <w:spacing w:val="-2"/>
                <w:w w:val="85"/>
                <w:sz w:val="16"/>
              </w:rPr>
              <w:t>(0.061)</w:t>
            </w:r>
          </w:p>
        </w:tc>
      </w:tr>
      <w:tr w:rsidR="00607341" w:rsidRPr="006468AB" w14:paraId="552EA201" w14:textId="77777777">
        <w:trPr>
          <w:trHeight w:val="211"/>
        </w:trPr>
        <w:tc>
          <w:tcPr>
            <w:tcW w:w="995" w:type="dxa"/>
          </w:tcPr>
          <w:p w14:paraId="275B3653" w14:textId="77777777" w:rsidR="00607341" w:rsidRPr="006468AB" w:rsidRDefault="00607341">
            <w:pPr>
              <w:pStyle w:val="TableParagraph"/>
              <w:rPr>
                <w:rFonts w:ascii="Times New Roman" w:hAnsi="Times New Roman" w:cs="Times New Roman"/>
                <w:sz w:val="14"/>
              </w:rPr>
            </w:pPr>
          </w:p>
        </w:tc>
        <w:tc>
          <w:tcPr>
            <w:tcW w:w="945" w:type="dxa"/>
          </w:tcPr>
          <w:p w14:paraId="713FE584"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(0.204)</w:t>
            </w:r>
          </w:p>
        </w:tc>
        <w:tc>
          <w:tcPr>
            <w:tcW w:w="928" w:type="dxa"/>
          </w:tcPr>
          <w:p w14:paraId="3B54F137" w14:textId="77777777" w:rsidR="00607341" w:rsidRPr="006468AB" w:rsidRDefault="00000000">
            <w:pPr>
              <w:pStyle w:val="TableParagraph"/>
              <w:spacing w:line="176" w:lineRule="exact"/>
              <w:ind w:left="37"/>
              <w:rPr>
                <w:rFonts w:ascii="Times New Roman" w:hAnsi="Times New Roman" w:cs="Times New Roman"/>
                <w:sz w:val="16"/>
              </w:rPr>
            </w:pPr>
            <w:r w:rsidRPr="006468AB">
              <w:rPr>
                <w:rFonts w:ascii="Times New Roman" w:hAnsi="Times New Roman" w:cs="Times New Roman"/>
                <w:spacing w:val="-2"/>
                <w:w w:val="95"/>
                <w:sz w:val="16"/>
              </w:rPr>
              <w:t>(0.208)</w:t>
            </w:r>
          </w:p>
        </w:tc>
        <w:tc>
          <w:tcPr>
            <w:tcW w:w="977" w:type="dxa"/>
          </w:tcPr>
          <w:p w14:paraId="44B692FD" w14:textId="77777777" w:rsidR="00607341" w:rsidRPr="006468AB" w:rsidRDefault="00607341">
            <w:pPr>
              <w:pStyle w:val="TableParagraph"/>
              <w:rPr>
                <w:rFonts w:ascii="Times New Roman" w:hAnsi="Times New Roman" w:cs="Times New Roman"/>
                <w:sz w:val="14"/>
              </w:rPr>
            </w:pPr>
          </w:p>
        </w:tc>
        <w:tc>
          <w:tcPr>
            <w:tcW w:w="889" w:type="dxa"/>
          </w:tcPr>
          <w:p w14:paraId="2B31BCBE" w14:textId="77777777" w:rsidR="00607341" w:rsidRPr="006468AB" w:rsidRDefault="00000000">
            <w:pPr>
              <w:pStyle w:val="TableParagraph"/>
              <w:spacing w:line="176" w:lineRule="exact"/>
              <w:ind w:left="84"/>
              <w:rPr>
                <w:rFonts w:ascii="Times New Roman" w:hAnsi="Times New Roman" w:cs="Times New Roman"/>
                <w:sz w:val="16"/>
              </w:rPr>
            </w:pPr>
            <w:r w:rsidRPr="006468AB">
              <w:rPr>
                <w:rFonts w:ascii="Times New Roman" w:hAnsi="Times New Roman" w:cs="Times New Roman"/>
                <w:spacing w:val="-2"/>
                <w:w w:val="95"/>
                <w:sz w:val="16"/>
              </w:rPr>
              <w:t>(0.209)</w:t>
            </w:r>
          </w:p>
        </w:tc>
        <w:tc>
          <w:tcPr>
            <w:tcW w:w="174" w:type="dxa"/>
          </w:tcPr>
          <w:p w14:paraId="2E228DC8" w14:textId="77777777" w:rsidR="00607341" w:rsidRPr="006468AB" w:rsidRDefault="00607341">
            <w:pPr>
              <w:pStyle w:val="TableParagraph"/>
              <w:rPr>
                <w:rFonts w:ascii="Times New Roman" w:hAnsi="Times New Roman" w:cs="Times New Roman"/>
                <w:sz w:val="14"/>
              </w:rPr>
            </w:pPr>
          </w:p>
        </w:tc>
        <w:tc>
          <w:tcPr>
            <w:tcW w:w="945" w:type="dxa"/>
          </w:tcPr>
          <w:p w14:paraId="7EA5F371"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(0.022)</w:t>
            </w:r>
          </w:p>
        </w:tc>
        <w:tc>
          <w:tcPr>
            <w:tcW w:w="927" w:type="dxa"/>
          </w:tcPr>
          <w:p w14:paraId="3F792253" w14:textId="77777777" w:rsidR="00607341" w:rsidRPr="006468AB" w:rsidRDefault="00000000">
            <w:pPr>
              <w:pStyle w:val="TableParagraph"/>
              <w:spacing w:line="176" w:lineRule="exact"/>
              <w:ind w:left="36"/>
              <w:rPr>
                <w:rFonts w:ascii="Times New Roman" w:hAnsi="Times New Roman" w:cs="Times New Roman"/>
                <w:sz w:val="16"/>
              </w:rPr>
            </w:pPr>
            <w:r w:rsidRPr="006468AB">
              <w:rPr>
                <w:rFonts w:ascii="Times New Roman" w:hAnsi="Times New Roman" w:cs="Times New Roman"/>
                <w:spacing w:val="-2"/>
                <w:w w:val="95"/>
                <w:sz w:val="16"/>
              </w:rPr>
              <w:t>(0.023)</w:t>
            </w:r>
          </w:p>
        </w:tc>
        <w:tc>
          <w:tcPr>
            <w:tcW w:w="980" w:type="dxa"/>
          </w:tcPr>
          <w:p w14:paraId="25268FC3" w14:textId="77777777" w:rsidR="00607341" w:rsidRPr="006468AB" w:rsidRDefault="00000000">
            <w:pPr>
              <w:pStyle w:val="TableParagraph"/>
              <w:spacing w:line="176" w:lineRule="exact"/>
              <w:ind w:left="89"/>
              <w:rPr>
                <w:rFonts w:ascii="Times New Roman" w:hAnsi="Times New Roman" w:cs="Times New Roman"/>
                <w:sz w:val="16"/>
              </w:rPr>
            </w:pPr>
            <w:r w:rsidRPr="006468AB">
              <w:rPr>
                <w:rFonts w:ascii="Times New Roman" w:hAnsi="Times New Roman" w:cs="Times New Roman"/>
                <w:spacing w:val="-2"/>
                <w:w w:val="95"/>
                <w:sz w:val="16"/>
              </w:rPr>
              <w:t>(0.022)</w:t>
            </w:r>
          </w:p>
        </w:tc>
        <w:tc>
          <w:tcPr>
            <w:tcW w:w="892" w:type="dxa"/>
          </w:tcPr>
          <w:p w14:paraId="5365FBDD" w14:textId="77777777" w:rsidR="00607341" w:rsidRPr="006468AB" w:rsidRDefault="00000000">
            <w:pPr>
              <w:pStyle w:val="TableParagraph"/>
              <w:spacing w:line="176" w:lineRule="exact"/>
              <w:ind w:left="89"/>
              <w:rPr>
                <w:rFonts w:ascii="Times New Roman" w:hAnsi="Times New Roman" w:cs="Times New Roman"/>
                <w:sz w:val="16"/>
              </w:rPr>
            </w:pPr>
            <w:r w:rsidRPr="006468AB">
              <w:rPr>
                <w:rFonts w:ascii="Times New Roman" w:hAnsi="Times New Roman" w:cs="Times New Roman"/>
                <w:spacing w:val="-2"/>
                <w:w w:val="95"/>
                <w:sz w:val="16"/>
              </w:rPr>
              <w:t>(0.023)</w:t>
            </w:r>
          </w:p>
        </w:tc>
        <w:tc>
          <w:tcPr>
            <w:tcW w:w="173" w:type="dxa"/>
          </w:tcPr>
          <w:p w14:paraId="0A7C26D4" w14:textId="77777777" w:rsidR="00607341" w:rsidRPr="006468AB" w:rsidRDefault="00607341">
            <w:pPr>
              <w:pStyle w:val="TableParagraph"/>
              <w:rPr>
                <w:rFonts w:ascii="Times New Roman" w:hAnsi="Times New Roman" w:cs="Times New Roman"/>
                <w:sz w:val="14"/>
              </w:rPr>
            </w:pPr>
          </w:p>
        </w:tc>
        <w:tc>
          <w:tcPr>
            <w:tcW w:w="945" w:type="dxa"/>
          </w:tcPr>
          <w:p w14:paraId="57EA48D0" w14:textId="77777777" w:rsidR="00607341" w:rsidRPr="006468AB" w:rsidRDefault="00000000">
            <w:pPr>
              <w:pStyle w:val="TableParagraph"/>
              <w:spacing w:line="176" w:lineRule="exact"/>
              <w:ind w:left="4"/>
              <w:rPr>
                <w:rFonts w:ascii="Times New Roman" w:hAnsi="Times New Roman" w:cs="Times New Roman"/>
                <w:sz w:val="16"/>
              </w:rPr>
            </w:pPr>
            <w:r w:rsidRPr="006468AB">
              <w:rPr>
                <w:rFonts w:ascii="Times New Roman" w:hAnsi="Times New Roman" w:cs="Times New Roman"/>
                <w:spacing w:val="-2"/>
                <w:w w:val="95"/>
                <w:sz w:val="16"/>
              </w:rPr>
              <w:t>(0.061)</w:t>
            </w:r>
          </w:p>
        </w:tc>
        <w:tc>
          <w:tcPr>
            <w:tcW w:w="928" w:type="dxa"/>
          </w:tcPr>
          <w:p w14:paraId="51F83D6F" w14:textId="77777777" w:rsidR="00607341" w:rsidRPr="006468AB" w:rsidRDefault="00000000">
            <w:pPr>
              <w:pStyle w:val="TableParagraph"/>
              <w:spacing w:line="176" w:lineRule="exact"/>
              <w:ind w:left="39"/>
              <w:rPr>
                <w:rFonts w:ascii="Times New Roman" w:hAnsi="Times New Roman" w:cs="Times New Roman"/>
                <w:sz w:val="16"/>
              </w:rPr>
            </w:pPr>
            <w:r w:rsidRPr="006468AB">
              <w:rPr>
                <w:rFonts w:ascii="Times New Roman" w:hAnsi="Times New Roman" w:cs="Times New Roman"/>
                <w:spacing w:val="-2"/>
                <w:w w:val="95"/>
                <w:sz w:val="16"/>
              </w:rPr>
              <w:t>(0.061)</w:t>
            </w:r>
          </w:p>
        </w:tc>
        <w:tc>
          <w:tcPr>
            <w:tcW w:w="980" w:type="dxa"/>
          </w:tcPr>
          <w:p w14:paraId="3B59BE6A" w14:textId="77777777" w:rsidR="00607341" w:rsidRPr="006468AB" w:rsidRDefault="00000000">
            <w:pPr>
              <w:pStyle w:val="TableParagraph"/>
              <w:spacing w:line="176" w:lineRule="exact"/>
              <w:ind w:left="91"/>
              <w:rPr>
                <w:rFonts w:ascii="Times New Roman" w:hAnsi="Times New Roman" w:cs="Times New Roman"/>
                <w:sz w:val="16"/>
              </w:rPr>
            </w:pPr>
            <w:r w:rsidRPr="006468AB">
              <w:rPr>
                <w:rFonts w:ascii="Times New Roman" w:hAnsi="Times New Roman" w:cs="Times New Roman"/>
                <w:spacing w:val="-2"/>
                <w:w w:val="95"/>
                <w:sz w:val="16"/>
              </w:rPr>
              <w:t>(0.061)</w:t>
            </w:r>
          </w:p>
        </w:tc>
        <w:tc>
          <w:tcPr>
            <w:tcW w:w="1039" w:type="dxa"/>
          </w:tcPr>
          <w:p w14:paraId="7CEAC258" w14:textId="77777777" w:rsidR="00607341" w:rsidRPr="006468AB" w:rsidRDefault="00607341">
            <w:pPr>
              <w:pStyle w:val="TableParagraph"/>
              <w:rPr>
                <w:rFonts w:ascii="Times New Roman" w:hAnsi="Times New Roman" w:cs="Times New Roman"/>
                <w:sz w:val="14"/>
              </w:rPr>
            </w:pPr>
          </w:p>
        </w:tc>
      </w:tr>
      <w:tr w:rsidR="00607341" w:rsidRPr="006468AB" w14:paraId="2E73E02B" w14:textId="77777777">
        <w:trPr>
          <w:trHeight w:val="211"/>
        </w:trPr>
        <w:tc>
          <w:tcPr>
            <w:tcW w:w="995" w:type="dxa"/>
          </w:tcPr>
          <w:p w14:paraId="7909D9E6" w14:textId="77777777" w:rsidR="00607341" w:rsidRPr="006468AB" w:rsidRDefault="00000000">
            <w:pPr>
              <w:pStyle w:val="TableParagraph"/>
              <w:spacing w:before="21" w:line="170" w:lineRule="exact"/>
              <w:ind w:left="3"/>
              <w:rPr>
                <w:rFonts w:ascii="Times New Roman" w:hAnsi="Times New Roman" w:cs="Times New Roman"/>
                <w:sz w:val="16"/>
              </w:rPr>
            </w:pPr>
            <w:r w:rsidRPr="006468AB">
              <w:rPr>
                <w:rFonts w:ascii="Times New Roman" w:hAnsi="Times New Roman" w:cs="Times New Roman"/>
                <w:w w:val="85"/>
                <w:sz w:val="16"/>
              </w:rPr>
              <w:t>Market</w:t>
            </w:r>
            <w:r w:rsidRPr="006468AB">
              <w:rPr>
                <w:rFonts w:ascii="Times New Roman" w:hAnsi="Times New Roman" w:cs="Times New Roman"/>
                <w:spacing w:val="7"/>
                <w:sz w:val="16"/>
              </w:rPr>
              <w:t xml:space="preserve"> </w:t>
            </w:r>
            <w:r w:rsidRPr="006468AB">
              <w:rPr>
                <w:rFonts w:ascii="Times New Roman" w:hAnsi="Times New Roman" w:cs="Times New Roman"/>
                <w:spacing w:val="-2"/>
                <w:w w:val="95"/>
                <w:sz w:val="16"/>
              </w:rPr>
              <w:t>share</w:t>
            </w:r>
          </w:p>
        </w:tc>
        <w:tc>
          <w:tcPr>
            <w:tcW w:w="945" w:type="dxa"/>
          </w:tcPr>
          <w:p w14:paraId="09F94F15" w14:textId="77777777" w:rsidR="00607341" w:rsidRPr="006468AB" w:rsidRDefault="00000000">
            <w:pPr>
              <w:pStyle w:val="TableParagraph"/>
              <w:spacing w:before="21" w:line="170" w:lineRule="exact"/>
              <w:ind w:left="3"/>
              <w:rPr>
                <w:rFonts w:ascii="Times New Roman" w:hAnsi="Times New Roman" w:cs="Times New Roman"/>
                <w:sz w:val="16"/>
              </w:rPr>
            </w:pPr>
            <w:r w:rsidRPr="006468AB">
              <w:rPr>
                <w:rFonts w:ascii="Times New Roman" w:hAnsi="Times New Roman" w:cs="Times New Roman"/>
                <w:w w:val="85"/>
                <w:sz w:val="16"/>
              </w:rPr>
              <w:t>0.308*</w:t>
            </w:r>
            <w:r w:rsidRPr="006468AB">
              <w:rPr>
                <w:rFonts w:ascii="Times New Roman" w:hAnsi="Times New Roman" w:cs="Times New Roman"/>
                <w:sz w:val="16"/>
              </w:rPr>
              <w:t xml:space="preserve"> </w:t>
            </w:r>
            <w:r w:rsidRPr="006468AB">
              <w:rPr>
                <w:rFonts w:ascii="Times New Roman" w:hAnsi="Times New Roman" w:cs="Times New Roman"/>
                <w:spacing w:val="-2"/>
                <w:w w:val="95"/>
                <w:sz w:val="16"/>
              </w:rPr>
              <w:t>(0.178)</w:t>
            </w:r>
          </w:p>
        </w:tc>
        <w:tc>
          <w:tcPr>
            <w:tcW w:w="928" w:type="dxa"/>
          </w:tcPr>
          <w:p w14:paraId="3C5B9C4A" w14:textId="77777777" w:rsidR="00607341" w:rsidRPr="006468AB" w:rsidRDefault="00000000">
            <w:pPr>
              <w:pStyle w:val="TableParagraph"/>
              <w:spacing w:before="21" w:line="170" w:lineRule="exact"/>
              <w:ind w:left="38"/>
              <w:rPr>
                <w:rFonts w:ascii="Times New Roman" w:hAnsi="Times New Roman" w:cs="Times New Roman"/>
                <w:sz w:val="16"/>
              </w:rPr>
            </w:pPr>
            <w:r w:rsidRPr="006468AB">
              <w:rPr>
                <w:rFonts w:ascii="Times New Roman" w:hAnsi="Times New Roman" w:cs="Times New Roman"/>
                <w:w w:val="85"/>
                <w:sz w:val="16"/>
              </w:rPr>
              <w:t>0.331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(0.218)</w:t>
            </w:r>
          </w:p>
        </w:tc>
        <w:tc>
          <w:tcPr>
            <w:tcW w:w="977" w:type="dxa"/>
          </w:tcPr>
          <w:p w14:paraId="21879D8C" w14:textId="77777777" w:rsidR="00607341" w:rsidRPr="006468AB" w:rsidRDefault="00000000">
            <w:pPr>
              <w:pStyle w:val="TableParagraph"/>
              <w:spacing w:before="21" w:line="170" w:lineRule="exact"/>
              <w:ind w:left="90"/>
              <w:rPr>
                <w:rFonts w:ascii="Times New Roman" w:hAnsi="Times New Roman" w:cs="Times New Roman"/>
                <w:sz w:val="16"/>
              </w:rPr>
            </w:pPr>
            <w:r w:rsidRPr="006468AB">
              <w:rPr>
                <w:rFonts w:ascii="Times New Roman" w:hAnsi="Times New Roman" w:cs="Times New Roman"/>
                <w:w w:val="85"/>
                <w:sz w:val="16"/>
              </w:rPr>
              <w:t>0.182</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(0.186)</w:t>
            </w:r>
          </w:p>
        </w:tc>
        <w:tc>
          <w:tcPr>
            <w:tcW w:w="889" w:type="dxa"/>
          </w:tcPr>
          <w:p w14:paraId="6AB3D574" w14:textId="77777777" w:rsidR="00607341" w:rsidRPr="006468AB" w:rsidRDefault="00000000">
            <w:pPr>
              <w:pStyle w:val="TableParagraph"/>
              <w:spacing w:before="21" w:line="170" w:lineRule="exact"/>
              <w:ind w:left="85"/>
              <w:rPr>
                <w:rFonts w:ascii="Times New Roman" w:hAnsi="Times New Roman" w:cs="Times New Roman"/>
                <w:sz w:val="16"/>
              </w:rPr>
            </w:pPr>
            <w:r w:rsidRPr="006468AB">
              <w:rPr>
                <w:rFonts w:ascii="Times New Roman" w:hAnsi="Times New Roman" w:cs="Times New Roman"/>
                <w:w w:val="85"/>
                <w:sz w:val="16"/>
              </w:rPr>
              <w:t>0.367</w:t>
            </w:r>
            <w:r w:rsidRPr="006468AB">
              <w:rPr>
                <w:rFonts w:ascii="Times New Roman" w:hAnsi="Times New Roman" w:cs="Times New Roman"/>
                <w:spacing w:val="-3"/>
                <w:w w:val="85"/>
                <w:sz w:val="16"/>
              </w:rPr>
              <w:t xml:space="preserve"> </w:t>
            </w:r>
            <w:r w:rsidRPr="006468AB">
              <w:rPr>
                <w:rFonts w:ascii="Times New Roman" w:hAnsi="Times New Roman" w:cs="Times New Roman"/>
                <w:spacing w:val="-4"/>
                <w:w w:val="85"/>
                <w:sz w:val="16"/>
              </w:rPr>
              <w:t>(0.225)</w:t>
            </w:r>
          </w:p>
        </w:tc>
        <w:tc>
          <w:tcPr>
            <w:tcW w:w="174" w:type="dxa"/>
          </w:tcPr>
          <w:p w14:paraId="1010BBEE" w14:textId="77777777" w:rsidR="00607341" w:rsidRPr="006468AB" w:rsidRDefault="00607341">
            <w:pPr>
              <w:pStyle w:val="TableParagraph"/>
              <w:rPr>
                <w:rFonts w:ascii="Times New Roman" w:hAnsi="Times New Roman" w:cs="Times New Roman"/>
                <w:sz w:val="14"/>
              </w:rPr>
            </w:pPr>
          </w:p>
        </w:tc>
        <w:tc>
          <w:tcPr>
            <w:tcW w:w="945" w:type="dxa"/>
          </w:tcPr>
          <w:p w14:paraId="6D064571"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0.544***</w:t>
            </w:r>
          </w:p>
        </w:tc>
        <w:tc>
          <w:tcPr>
            <w:tcW w:w="927" w:type="dxa"/>
          </w:tcPr>
          <w:p w14:paraId="24A2F1CB" w14:textId="77777777" w:rsidR="00607341" w:rsidRPr="006468AB" w:rsidRDefault="00000000">
            <w:pPr>
              <w:pStyle w:val="TableParagraph"/>
              <w:spacing w:before="21" w:line="170" w:lineRule="exact"/>
              <w:ind w:left="3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0.785***</w:t>
            </w:r>
          </w:p>
        </w:tc>
        <w:tc>
          <w:tcPr>
            <w:tcW w:w="980" w:type="dxa"/>
          </w:tcPr>
          <w:p w14:paraId="1A22C866" w14:textId="77777777" w:rsidR="00607341" w:rsidRPr="006468AB" w:rsidRDefault="00000000">
            <w:pPr>
              <w:pStyle w:val="TableParagraph"/>
              <w:spacing w:before="21" w:line="170" w:lineRule="exact"/>
              <w:ind w:left="90"/>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0.681***</w:t>
            </w:r>
          </w:p>
        </w:tc>
        <w:tc>
          <w:tcPr>
            <w:tcW w:w="892" w:type="dxa"/>
          </w:tcPr>
          <w:p w14:paraId="436EA7C1" w14:textId="77777777" w:rsidR="00607341" w:rsidRPr="006468AB" w:rsidRDefault="00000000">
            <w:pPr>
              <w:pStyle w:val="TableParagraph"/>
              <w:spacing w:before="21" w:line="170" w:lineRule="exact"/>
              <w:ind w:left="90"/>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0.809***</w:t>
            </w:r>
          </w:p>
        </w:tc>
        <w:tc>
          <w:tcPr>
            <w:tcW w:w="173" w:type="dxa"/>
          </w:tcPr>
          <w:p w14:paraId="07266185" w14:textId="77777777" w:rsidR="00607341" w:rsidRPr="006468AB" w:rsidRDefault="00607341">
            <w:pPr>
              <w:pStyle w:val="TableParagraph"/>
              <w:rPr>
                <w:rFonts w:ascii="Times New Roman" w:hAnsi="Times New Roman" w:cs="Times New Roman"/>
                <w:sz w:val="14"/>
              </w:rPr>
            </w:pPr>
          </w:p>
        </w:tc>
        <w:tc>
          <w:tcPr>
            <w:tcW w:w="945" w:type="dxa"/>
          </w:tcPr>
          <w:p w14:paraId="6677ECF4" w14:textId="77777777" w:rsidR="00607341" w:rsidRPr="006468AB" w:rsidRDefault="00000000">
            <w:pPr>
              <w:pStyle w:val="TableParagraph"/>
              <w:spacing w:before="21" w:line="170" w:lineRule="exact"/>
              <w:ind w:left="5"/>
              <w:rPr>
                <w:rFonts w:ascii="Times New Roman" w:hAnsi="Times New Roman" w:cs="Times New Roman"/>
                <w:sz w:val="16"/>
              </w:rPr>
            </w:pPr>
            <w:r w:rsidRPr="006468AB">
              <w:rPr>
                <w:rFonts w:ascii="Times New Roman" w:hAnsi="Times New Roman" w:cs="Times New Roman"/>
                <w:w w:val="85"/>
                <w:sz w:val="16"/>
              </w:rPr>
              <w:t>0.184</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(0.194)</w:t>
            </w:r>
          </w:p>
        </w:tc>
        <w:tc>
          <w:tcPr>
            <w:tcW w:w="928" w:type="dxa"/>
          </w:tcPr>
          <w:p w14:paraId="21CA2AFA" w14:textId="77777777" w:rsidR="00607341" w:rsidRPr="006468AB" w:rsidRDefault="00000000">
            <w:pPr>
              <w:pStyle w:val="TableParagraph"/>
              <w:spacing w:before="21" w:line="170" w:lineRule="exact"/>
              <w:ind w:left="40"/>
              <w:rPr>
                <w:rFonts w:ascii="Times New Roman" w:hAnsi="Times New Roman" w:cs="Times New Roman"/>
                <w:sz w:val="16"/>
              </w:rPr>
            </w:pPr>
            <w:r w:rsidRPr="006468AB">
              <w:rPr>
                <w:rFonts w:ascii="Times New Roman" w:hAnsi="Times New Roman" w:cs="Times New Roman"/>
                <w:w w:val="85"/>
                <w:sz w:val="16"/>
              </w:rPr>
              <w:t>0.110</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(0.220</w:t>
            </w:r>
          </w:p>
        </w:tc>
        <w:tc>
          <w:tcPr>
            <w:tcW w:w="980" w:type="dxa"/>
          </w:tcPr>
          <w:p w14:paraId="63DF8698" w14:textId="77777777" w:rsidR="00607341" w:rsidRPr="006468AB" w:rsidRDefault="00000000">
            <w:pPr>
              <w:pStyle w:val="TableParagraph"/>
              <w:spacing w:before="21" w:line="170" w:lineRule="exact"/>
              <w:ind w:left="92"/>
              <w:rPr>
                <w:rFonts w:ascii="Times New Roman" w:hAnsi="Times New Roman" w:cs="Times New Roman"/>
                <w:sz w:val="16"/>
              </w:rPr>
            </w:pPr>
            <w:r w:rsidRPr="006468AB">
              <w:rPr>
                <w:rFonts w:ascii="Times New Roman" w:hAnsi="Times New Roman" w:cs="Times New Roman"/>
                <w:w w:val="85"/>
                <w:sz w:val="16"/>
              </w:rPr>
              <w:t>0.202</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(0.214)</w:t>
            </w:r>
          </w:p>
        </w:tc>
        <w:tc>
          <w:tcPr>
            <w:tcW w:w="1039" w:type="dxa"/>
          </w:tcPr>
          <w:p w14:paraId="113B63E4" w14:textId="77777777" w:rsidR="00607341" w:rsidRPr="006468AB" w:rsidRDefault="00000000">
            <w:pPr>
              <w:pStyle w:val="TableParagraph"/>
              <w:spacing w:before="21" w:line="170" w:lineRule="exact"/>
              <w:ind w:left="92"/>
              <w:rPr>
                <w:rFonts w:ascii="Times New Roman" w:hAnsi="Times New Roman" w:cs="Times New Roman"/>
                <w:sz w:val="16"/>
              </w:rPr>
            </w:pPr>
            <w:r w:rsidRPr="006468AB">
              <w:rPr>
                <w:rFonts w:ascii="Times New Roman" w:hAnsi="Times New Roman" w:cs="Times New Roman"/>
                <w:w w:val="85"/>
                <w:sz w:val="16"/>
              </w:rPr>
              <w:t>0.191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(0.228)</w:t>
            </w:r>
          </w:p>
        </w:tc>
      </w:tr>
      <w:tr w:rsidR="00607341" w:rsidRPr="006468AB" w14:paraId="7C0E9E32" w14:textId="77777777">
        <w:trPr>
          <w:trHeight w:val="211"/>
        </w:trPr>
        <w:tc>
          <w:tcPr>
            <w:tcW w:w="995" w:type="dxa"/>
          </w:tcPr>
          <w:p w14:paraId="2E6BB042" w14:textId="77777777" w:rsidR="00607341" w:rsidRPr="006468AB" w:rsidRDefault="00607341">
            <w:pPr>
              <w:pStyle w:val="TableParagraph"/>
              <w:rPr>
                <w:rFonts w:ascii="Times New Roman" w:hAnsi="Times New Roman" w:cs="Times New Roman"/>
                <w:sz w:val="14"/>
              </w:rPr>
            </w:pPr>
          </w:p>
        </w:tc>
        <w:tc>
          <w:tcPr>
            <w:tcW w:w="945" w:type="dxa"/>
          </w:tcPr>
          <w:p w14:paraId="74559742" w14:textId="77777777" w:rsidR="00607341" w:rsidRPr="006468AB" w:rsidRDefault="00607341">
            <w:pPr>
              <w:pStyle w:val="TableParagraph"/>
              <w:rPr>
                <w:rFonts w:ascii="Times New Roman" w:hAnsi="Times New Roman" w:cs="Times New Roman"/>
                <w:sz w:val="14"/>
              </w:rPr>
            </w:pPr>
          </w:p>
        </w:tc>
        <w:tc>
          <w:tcPr>
            <w:tcW w:w="928" w:type="dxa"/>
          </w:tcPr>
          <w:p w14:paraId="1298C387" w14:textId="77777777" w:rsidR="00607341" w:rsidRPr="006468AB" w:rsidRDefault="00607341">
            <w:pPr>
              <w:pStyle w:val="TableParagraph"/>
              <w:rPr>
                <w:rFonts w:ascii="Times New Roman" w:hAnsi="Times New Roman" w:cs="Times New Roman"/>
                <w:sz w:val="14"/>
              </w:rPr>
            </w:pPr>
          </w:p>
        </w:tc>
        <w:tc>
          <w:tcPr>
            <w:tcW w:w="977" w:type="dxa"/>
          </w:tcPr>
          <w:p w14:paraId="0991D1F6" w14:textId="77777777" w:rsidR="00607341" w:rsidRPr="006468AB" w:rsidRDefault="00607341">
            <w:pPr>
              <w:pStyle w:val="TableParagraph"/>
              <w:rPr>
                <w:rFonts w:ascii="Times New Roman" w:hAnsi="Times New Roman" w:cs="Times New Roman"/>
                <w:sz w:val="14"/>
              </w:rPr>
            </w:pPr>
          </w:p>
        </w:tc>
        <w:tc>
          <w:tcPr>
            <w:tcW w:w="889" w:type="dxa"/>
          </w:tcPr>
          <w:p w14:paraId="3A307B85" w14:textId="77777777" w:rsidR="00607341" w:rsidRPr="006468AB" w:rsidRDefault="00607341">
            <w:pPr>
              <w:pStyle w:val="TableParagraph"/>
              <w:rPr>
                <w:rFonts w:ascii="Times New Roman" w:hAnsi="Times New Roman" w:cs="Times New Roman"/>
                <w:sz w:val="14"/>
              </w:rPr>
            </w:pPr>
          </w:p>
        </w:tc>
        <w:tc>
          <w:tcPr>
            <w:tcW w:w="174" w:type="dxa"/>
          </w:tcPr>
          <w:p w14:paraId="70FF7D26" w14:textId="77777777" w:rsidR="00607341" w:rsidRPr="006468AB" w:rsidRDefault="00607341">
            <w:pPr>
              <w:pStyle w:val="TableParagraph"/>
              <w:rPr>
                <w:rFonts w:ascii="Times New Roman" w:hAnsi="Times New Roman" w:cs="Times New Roman"/>
                <w:sz w:val="14"/>
              </w:rPr>
            </w:pPr>
          </w:p>
        </w:tc>
        <w:tc>
          <w:tcPr>
            <w:tcW w:w="945" w:type="dxa"/>
          </w:tcPr>
          <w:p w14:paraId="147100DC"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(0.137)</w:t>
            </w:r>
          </w:p>
        </w:tc>
        <w:tc>
          <w:tcPr>
            <w:tcW w:w="927" w:type="dxa"/>
          </w:tcPr>
          <w:p w14:paraId="4E3ABAAF" w14:textId="77777777" w:rsidR="00607341" w:rsidRPr="006468AB" w:rsidRDefault="00000000">
            <w:pPr>
              <w:pStyle w:val="TableParagraph"/>
              <w:spacing w:line="176" w:lineRule="exact"/>
              <w:ind w:left="37"/>
              <w:rPr>
                <w:rFonts w:ascii="Times New Roman" w:hAnsi="Times New Roman" w:cs="Times New Roman"/>
                <w:sz w:val="16"/>
              </w:rPr>
            </w:pPr>
            <w:r w:rsidRPr="006468AB">
              <w:rPr>
                <w:rFonts w:ascii="Times New Roman" w:hAnsi="Times New Roman" w:cs="Times New Roman"/>
                <w:spacing w:val="-2"/>
                <w:w w:val="95"/>
                <w:sz w:val="16"/>
              </w:rPr>
              <w:t>(0.199)</w:t>
            </w:r>
          </w:p>
        </w:tc>
        <w:tc>
          <w:tcPr>
            <w:tcW w:w="980" w:type="dxa"/>
          </w:tcPr>
          <w:p w14:paraId="3E189F58" w14:textId="77777777" w:rsidR="00607341" w:rsidRPr="006468AB" w:rsidRDefault="00000000">
            <w:pPr>
              <w:pStyle w:val="TableParagraph"/>
              <w:spacing w:line="176" w:lineRule="exact"/>
              <w:ind w:left="90"/>
              <w:rPr>
                <w:rFonts w:ascii="Times New Roman" w:hAnsi="Times New Roman" w:cs="Times New Roman"/>
                <w:sz w:val="16"/>
              </w:rPr>
            </w:pPr>
            <w:r w:rsidRPr="006468AB">
              <w:rPr>
                <w:rFonts w:ascii="Times New Roman" w:hAnsi="Times New Roman" w:cs="Times New Roman"/>
                <w:spacing w:val="-2"/>
                <w:w w:val="95"/>
                <w:sz w:val="16"/>
              </w:rPr>
              <w:t>(0.153)</w:t>
            </w:r>
          </w:p>
        </w:tc>
        <w:tc>
          <w:tcPr>
            <w:tcW w:w="892" w:type="dxa"/>
          </w:tcPr>
          <w:p w14:paraId="51A5CFA7" w14:textId="77777777" w:rsidR="00607341" w:rsidRPr="006468AB" w:rsidRDefault="00000000">
            <w:pPr>
              <w:pStyle w:val="TableParagraph"/>
              <w:spacing w:line="176" w:lineRule="exact"/>
              <w:ind w:left="90"/>
              <w:rPr>
                <w:rFonts w:ascii="Times New Roman" w:hAnsi="Times New Roman" w:cs="Times New Roman"/>
                <w:sz w:val="16"/>
              </w:rPr>
            </w:pPr>
            <w:r w:rsidRPr="006468AB">
              <w:rPr>
                <w:rFonts w:ascii="Times New Roman" w:hAnsi="Times New Roman" w:cs="Times New Roman"/>
                <w:spacing w:val="-2"/>
                <w:w w:val="95"/>
                <w:sz w:val="16"/>
              </w:rPr>
              <w:t>(0.187)</w:t>
            </w:r>
          </w:p>
        </w:tc>
        <w:tc>
          <w:tcPr>
            <w:tcW w:w="173" w:type="dxa"/>
          </w:tcPr>
          <w:p w14:paraId="611C2DF4" w14:textId="77777777" w:rsidR="00607341" w:rsidRPr="006468AB" w:rsidRDefault="00607341">
            <w:pPr>
              <w:pStyle w:val="TableParagraph"/>
              <w:rPr>
                <w:rFonts w:ascii="Times New Roman" w:hAnsi="Times New Roman" w:cs="Times New Roman"/>
                <w:sz w:val="14"/>
              </w:rPr>
            </w:pPr>
          </w:p>
        </w:tc>
        <w:tc>
          <w:tcPr>
            <w:tcW w:w="945" w:type="dxa"/>
          </w:tcPr>
          <w:p w14:paraId="111BE640" w14:textId="77777777" w:rsidR="00607341" w:rsidRPr="006468AB" w:rsidRDefault="00607341">
            <w:pPr>
              <w:pStyle w:val="TableParagraph"/>
              <w:rPr>
                <w:rFonts w:ascii="Times New Roman" w:hAnsi="Times New Roman" w:cs="Times New Roman"/>
                <w:sz w:val="14"/>
              </w:rPr>
            </w:pPr>
          </w:p>
        </w:tc>
        <w:tc>
          <w:tcPr>
            <w:tcW w:w="928" w:type="dxa"/>
          </w:tcPr>
          <w:p w14:paraId="765CDB58" w14:textId="77777777" w:rsidR="00607341" w:rsidRPr="006468AB" w:rsidRDefault="00607341">
            <w:pPr>
              <w:pStyle w:val="TableParagraph"/>
              <w:rPr>
                <w:rFonts w:ascii="Times New Roman" w:hAnsi="Times New Roman" w:cs="Times New Roman"/>
                <w:sz w:val="14"/>
              </w:rPr>
            </w:pPr>
          </w:p>
        </w:tc>
        <w:tc>
          <w:tcPr>
            <w:tcW w:w="980" w:type="dxa"/>
          </w:tcPr>
          <w:p w14:paraId="6357C4B7" w14:textId="77777777" w:rsidR="00607341" w:rsidRPr="006468AB" w:rsidRDefault="00607341">
            <w:pPr>
              <w:pStyle w:val="TableParagraph"/>
              <w:rPr>
                <w:rFonts w:ascii="Times New Roman" w:hAnsi="Times New Roman" w:cs="Times New Roman"/>
                <w:sz w:val="14"/>
              </w:rPr>
            </w:pPr>
          </w:p>
        </w:tc>
        <w:tc>
          <w:tcPr>
            <w:tcW w:w="1039" w:type="dxa"/>
          </w:tcPr>
          <w:p w14:paraId="39228329" w14:textId="77777777" w:rsidR="00607341" w:rsidRPr="006468AB" w:rsidRDefault="00607341">
            <w:pPr>
              <w:pStyle w:val="TableParagraph"/>
              <w:rPr>
                <w:rFonts w:ascii="Times New Roman" w:hAnsi="Times New Roman" w:cs="Times New Roman"/>
                <w:sz w:val="14"/>
              </w:rPr>
            </w:pPr>
          </w:p>
        </w:tc>
      </w:tr>
      <w:tr w:rsidR="00607341" w:rsidRPr="006468AB" w14:paraId="290C0051" w14:textId="77777777">
        <w:trPr>
          <w:trHeight w:val="602"/>
        </w:trPr>
        <w:tc>
          <w:tcPr>
            <w:tcW w:w="995" w:type="dxa"/>
          </w:tcPr>
          <w:p w14:paraId="57D7F05B" w14:textId="77777777" w:rsidR="00607341" w:rsidRPr="006468AB" w:rsidRDefault="00000000">
            <w:pPr>
              <w:pStyle w:val="TableParagraph"/>
              <w:spacing w:before="21" w:line="183" w:lineRule="exact"/>
              <w:ind w:left="3"/>
              <w:rPr>
                <w:rFonts w:ascii="Times New Roman" w:hAnsi="Times New Roman" w:cs="Times New Roman"/>
                <w:sz w:val="16"/>
              </w:rPr>
            </w:pPr>
            <w:r w:rsidRPr="006468AB">
              <w:rPr>
                <w:rFonts w:ascii="Times New Roman" w:hAnsi="Times New Roman" w:cs="Times New Roman"/>
                <w:spacing w:val="-2"/>
                <w:w w:val="90"/>
                <w:sz w:val="16"/>
              </w:rPr>
              <w:t>Cost</w:t>
            </w:r>
            <w:r w:rsidRPr="006468AB">
              <w:rPr>
                <w:rFonts w:ascii="Times New Roman" w:hAnsi="Times New Roman" w:cs="Times New Roman"/>
                <w:spacing w:val="-4"/>
                <w:w w:val="90"/>
                <w:sz w:val="16"/>
              </w:rPr>
              <w:t xml:space="preserve"> </w:t>
            </w:r>
            <w:r w:rsidRPr="006468AB">
              <w:rPr>
                <w:rFonts w:ascii="Times New Roman" w:hAnsi="Times New Roman" w:cs="Times New Roman"/>
                <w:spacing w:val="-2"/>
                <w:w w:val="90"/>
                <w:sz w:val="16"/>
              </w:rPr>
              <w:t>of</w:t>
            </w:r>
            <w:r w:rsidRPr="006468AB">
              <w:rPr>
                <w:rFonts w:ascii="Times New Roman" w:hAnsi="Times New Roman" w:cs="Times New Roman"/>
                <w:spacing w:val="-3"/>
                <w:w w:val="90"/>
                <w:sz w:val="16"/>
              </w:rPr>
              <w:t xml:space="preserve"> </w:t>
            </w:r>
            <w:r w:rsidRPr="006468AB">
              <w:rPr>
                <w:rFonts w:ascii="Times New Roman" w:hAnsi="Times New Roman" w:cs="Times New Roman"/>
                <w:spacing w:val="-4"/>
                <w:w w:val="90"/>
                <w:sz w:val="16"/>
              </w:rPr>
              <w:t>debt</w:t>
            </w:r>
          </w:p>
          <w:p w14:paraId="122CA735" w14:textId="77777777" w:rsidR="00607341" w:rsidRPr="006468AB" w:rsidRDefault="00000000">
            <w:pPr>
              <w:pStyle w:val="TableParagraph"/>
              <w:spacing w:before="2" w:line="232" w:lineRule="auto"/>
              <w:ind w:left="3" w:right="443"/>
              <w:rPr>
                <w:rFonts w:ascii="Times New Roman" w:hAnsi="Times New Roman" w:cs="Times New Roman"/>
                <w:sz w:val="16"/>
              </w:rPr>
            </w:pPr>
            <w:r w:rsidRPr="006468AB">
              <w:rPr>
                <w:rFonts w:ascii="Times New Roman" w:hAnsi="Times New Roman" w:cs="Times New Roman"/>
                <w:spacing w:val="-8"/>
                <w:sz w:val="16"/>
              </w:rPr>
              <w:t>*</w:t>
            </w:r>
            <w:r w:rsidRPr="006468AB">
              <w:rPr>
                <w:rFonts w:ascii="Times New Roman" w:hAnsi="Times New Roman" w:cs="Times New Roman"/>
                <w:spacing w:val="-14"/>
                <w:sz w:val="16"/>
              </w:rPr>
              <w:t xml:space="preserve"> </w:t>
            </w:r>
            <w:r w:rsidRPr="006468AB">
              <w:rPr>
                <w:rFonts w:ascii="Times New Roman" w:hAnsi="Times New Roman" w:cs="Times New Roman"/>
                <w:spacing w:val="-8"/>
                <w:sz w:val="16"/>
              </w:rPr>
              <w:t xml:space="preserve">Market </w:t>
            </w:r>
            <w:r w:rsidRPr="006468AB">
              <w:rPr>
                <w:rFonts w:ascii="Times New Roman" w:hAnsi="Times New Roman" w:cs="Times New Roman"/>
                <w:spacing w:val="-2"/>
                <w:sz w:val="16"/>
              </w:rPr>
              <w:t>share</w:t>
            </w:r>
          </w:p>
        </w:tc>
        <w:tc>
          <w:tcPr>
            <w:tcW w:w="945" w:type="dxa"/>
          </w:tcPr>
          <w:p w14:paraId="56174F0E" w14:textId="77777777" w:rsidR="00607341" w:rsidRPr="006468AB" w:rsidRDefault="00607341">
            <w:pPr>
              <w:pStyle w:val="TableParagraph"/>
              <w:rPr>
                <w:rFonts w:ascii="Times New Roman" w:hAnsi="Times New Roman" w:cs="Times New Roman"/>
                <w:sz w:val="16"/>
              </w:rPr>
            </w:pPr>
          </w:p>
        </w:tc>
        <w:tc>
          <w:tcPr>
            <w:tcW w:w="928" w:type="dxa"/>
          </w:tcPr>
          <w:p w14:paraId="5740ABC5" w14:textId="77777777" w:rsidR="00607341" w:rsidRPr="006468AB" w:rsidRDefault="00000000">
            <w:pPr>
              <w:pStyle w:val="TableParagraph"/>
              <w:spacing w:before="21" w:line="183" w:lineRule="exact"/>
              <w:ind w:left="38"/>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0.189</w:t>
            </w:r>
          </w:p>
          <w:p w14:paraId="670A7CAE" w14:textId="77777777" w:rsidR="00607341" w:rsidRPr="006468AB" w:rsidRDefault="00000000">
            <w:pPr>
              <w:pStyle w:val="TableParagraph"/>
              <w:spacing w:line="183" w:lineRule="exact"/>
              <w:ind w:left="38"/>
              <w:rPr>
                <w:rFonts w:ascii="Times New Roman" w:hAnsi="Times New Roman" w:cs="Times New Roman"/>
                <w:sz w:val="16"/>
              </w:rPr>
            </w:pPr>
            <w:r w:rsidRPr="006468AB">
              <w:rPr>
                <w:rFonts w:ascii="Times New Roman" w:hAnsi="Times New Roman" w:cs="Times New Roman"/>
                <w:spacing w:val="-2"/>
                <w:w w:val="95"/>
                <w:sz w:val="16"/>
              </w:rPr>
              <w:t>(0.330)</w:t>
            </w:r>
          </w:p>
        </w:tc>
        <w:tc>
          <w:tcPr>
            <w:tcW w:w="977" w:type="dxa"/>
          </w:tcPr>
          <w:p w14:paraId="185E106E" w14:textId="77777777" w:rsidR="00607341" w:rsidRPr="006468AB" w:rsidRDefault="00607341">
            <w:pPr>
              <w:pStyle w:val="TableParagraph"/>
              <w:rPr>
                <w:rFonts w:ascii="Times New Roman" w:hAnsi="Times New Roman" w:cs="Times New Roman"/>
                <w:sz w:val="16"/>
              </w:rPr>
            </w:pPr>
          </w:p>
        </w:tc>
        <w:tc>
          <w:tcPr>
            <w:tcW w:w="889" w:type="dxa"/>
          </w:tcPr>
          <w:p w14:paraId="6BA9110B" w14:textId="77777777" w:rsidR="00607341" w:rsidRPr="006468AB" w:rsidRDefault="00607341">
            <w:pPr>
              <w:pStyle w:val="TableParagraph"/>
              <w:rPr>
                <w:rFonts w:ascii="Times New Roman" w:hAnsi="Times New Roman" w:cs="Times New Roman"/>
                <w:sz w:val="16"/>
              </w:rPr>
            </w:pPr>
          </w:p>
        </w:tc>
        <w:tc>
          <w:tcPr>
            <w:tcW w:w="174" w:type="dxa"/>
          </w:tcPr>
          <w:p w14:paraId="4FFFBEF8" w14:textId="77777777" w:rsidR="00607341" w:rsidRPr="006468AB" w:rsidRDefault="00607341">
            <w:pPr>
              <w:pStyle w:val="TableParagraph"/>
              <w:rPr>
                <w:rFonts w:ascii="Times New Roman" w:hAnsi="Times New Roman" w:cs="Times New Roman"/>
                <w:sz w:val="16"/>
              </w:rPr>
            </w:pPr>
          </w:p>
        </w:tc>
        <w:tc>
          <w:tcPr>
            <w:tcW w:w="945" w:type="dxa"/>
          </w:tcPr>
          <w:p w14:paraId="214E0032" w14:textId="77777777" w:rsidR="00607341" w:rsidRPr="006468AB" w:rsidRDefault="00607341">
            <w:pPr>
              <w:pStyle w:val="TableParagraph"/>
              <w:rPr>
                <w:rFonts w:ascii="Times New Roman" w:hAnsi="Times New Roman" w:cs="Times New Roman"/>
                <w:sz w:val="16"/>
              </w:rPr>
            </w:pPr>
          </w:p>
        </w:tc>
        <w:tc>
          <w:tcPr>
            <w:tcW w:w="927" w:type="dxa"/>
          </w:tcPr>
          <w:p w14:paraId="486A384F" w14:textId="77777777" w:rsidR="00607341" w:rsidRPr="006468AB" w:rsidRDefault="00000000">
            <w:pPr>
              <w:pStyle w:val="TableParagraph"/>
              <w:spacing w:before="26" w:line="232" w:lineRule="auto"/>
              <w:ind w:left="37" w:right="236"/>
              <w:rPr>
                <w:rFonts w:ascii="Times New Roman" w:hAnsi="Times New Roman" w:cs="Times New Roman"/>
                <w:sz w:val="16"/>
              </w:rPr>
            </w:pPr>
            <w:r w:rsidRPr="006468AB">
              <w:rPr>
                <w:rFonts w:ascii="Times New Roman" w:hAnsi="Times New Roman" w:cs="Times New Roman"/>
                <w:spacing w:val="-4"/>
                <w:w w:val="135"/>
                <w:sz w:val="16"/>
              </w:rPr>
              <w:t>–</w:t>
            </w:r>
            <w:r w:rsidRPr="006468AB">
              <w:rPr>
                <w:rFonts w:ascii="Times New Roman" w:hAnsi="Times New Roman" w:cs="Times New Roman"/>
                <w:spacing w:val="-46"/>
                <w:w w:val="135"/>
                <w:sz w:val="16"/>
              </w:rPr>
              <w:t xml:space="preserve"> </w:t>
            </w:r>
            <w:r w:rsidRPr="006468AB">
              <w:rPr>
                <w:rFonts w:ascii="Times New Roman" w:hAnsi="Times New Roman" w:cs="Times New Roman"/>
                <w:spacing w:val="-4"/>
                <w:sz w:val="16"/>
              </w:rPr>
              <w:t xml:space="preserve">0.121*** </w:t>
            </w:r>
            <w:r w:rsidRPr="006468AB">
              <w:rPr>
                <w:rFonts w:ascii="Times New Roman" w:hAnsi="Times New Roman" w:cs="Times New Roman"/>
                <w:spacing w:val="-2"/>
                <w:sz w:val="16"/>
              </w:rPr>
              <w:t>(0.029)</w:t>
            </w:r>
          </w:p>
        </w:tc>
        <w:tc>
          <w:tcPr>
            <w:tcW w:w="980" w:type="dxa"/>
          </w:tcPr>
          <w:p w14:paraId="2DFF06BE" w14:textId="77777777" w:rsidR="00607341" w:rsidRPr="006468AB" w:rsidRDefault="00607341">
            <w:pPr>
              <w:pStyle w:val="TableParagraph"/>
              <w:rPr>
                <w:rFonts w:ascii="Times New Roman" w:hAnsi="Times New Roman" w:cs="Times New Roman"/>
                <w:sz w:val="16"/>
              </w:rPr>
            </w:pPr>
          </w:p>
        </w:tc>
        <w:tc>
          <w:tcPr>
            <w:tcW w:w="892" w:type="dxa"/>
          </w:tcPr>
          <w:p w14:paraId="2BB26AE9" w14:textId="77777777" w:rsidR="00607341" w:rsidRPr="006468AB" w:rsidRDefault="00607341">
            <w:pPr>
              <w:pStyle w:val="TableParagraph"/>
              <w:rPr>
                <w:rFonts w:ascii="Times New Roman" w:hAnsi="Times New Roman" w:cs="Times New Roman"/>
                <w:sz w:val="16"/>
              </w:rPr>
            </w:pPr>
          </w:p>
        </w:tc>
        <w:tc>
          <w:tcPr>
            <w:tcW w:w="173" w:type="dxa"/>
          </w:tcPr>
          <w:p w14:paraId="76BC35D9" w14:textId="77777777" w:rsidR="00607341" w:rsidRPr="006468AB" w:rsidRDefault="00607341">
            <w:pPr>
              <w:pStyle w:val="TableParagraph"/>
              <w:rPr>
                <w:rFonts w:ascii="Times New Roman" w:hAnsi="Times New Roman" w:cs="Times New Roman"/>
                <w:sz w:val="16"/>
              </w:rPr>
            </w:pPr>
          </w:p>
        </w:tc>
        <w:tc>
          <w:tcPr>
            <w:tcW w:w="945" w:type="dxa"/>
          </w:tcPr>
          <w:p w14:paraId="2D6AB16E" w14:textId="77777777" w:rsidR="00607341" w:rsidRPr="006468AB" w:rsidRDefault="00607341">
            <w:pPr>
              <w:pStyle w:val="TableParagraph"/>
              <w:rPr>
                <w:rFonts w:ascii="Times New Roman" w:hAnsi="Times New Roman" w:cs="Times New Roman"/>
                <w:sz w:val="16"/>
              </w:rPr>
            </w:pPr>
          </w:p>
        </w:tc>
        <w:tc>
          <w:tcPr>
            <w:tcW w:w="928" w:type="dxa"/>
          </w:tcPr>
          <w:p w14:paraId="71259C81" w14:textId="77777777" w:rsidR="00607341" w:rsidRPr="006468AB" w:rsidRDefault="00000000">
            <w:pPr>
              <w:pStyle w:val="TableParagraph"/>
              <w:spacing w:before="21"/>
              <w:ind w:left="40"/>
              <w:rPr>
                <w:rFonts w:ascii="Times New Roman" w:hAnsi="Times New Roman" w:cs="Times New Roman"/>
                <w:sz w:val="16"/>
              </w:rPr>
            </w:pPr>
            <w:r w:rsidRPr="006468AB">
              <w:rPr>
                <w:rFonts w:ascii="Times New Roman" w:hAnsi="Times New Roman" w:cs="Times New Roman"/>
                <w:w w:val="85"/>
                <w:sz w:val="16"/>
              </w:rPr>
              <w:t>0.661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(0.462)</w:t>
            </w:r>
          </w:p>
        </w:tc>
        <w:tc>
          <w:tcPr>
            <w:tcW w:w="980" w:type="dxa"/>
          </w:tcPr>
          <w:p w14:paraId="4AF1EF02" w14:textId="77777777" w:rsidR="00607341" w:rsidRPr="006468AB" w:rsidRDefault="00607341">
            <w:pPr>
              <w:pStyle w:val="TableParagraph"/>
              <w:rPr>
                <w:rFonts w:ascii="Times New Roman" w:hAnsi="Times New Roman" w:cs="Times New Roman"/>
                <w:sz w:val="16"/>
              </w:rPr>
            </w:pPr>
          </w:p>
        </w:tc>
        <w:tc>
          <w:tcPr>
            <w:tcW w:w="1039" w:type="dxa"/>
          </w:tcPr>
          <w:p w14:paraId="3E6AFA2A" w14:textId="77777777" w:rsidR="00607341" w:rsidRPr="006468AB" w:rsidRDefault="00607341">
            <w:pPr>
              <w:pStyle w:val="TableParagraph"/>
              <w:rPr>
                <w:rFonts w:ascii="Times New Roman" w:hAnsi="Times New Roman" w:cs="Times New Roman"/>
                <w:sz w:val="16"/>
              </w:rPr>
            </w:pPr>
          </w:p>
        </w:tc>
      </w:tr>
      <w:tr w:rsidR="00607341" w:rsidRPr="006468AB" w14:paraId="726530E1" w14:textId="77777777">
        <w:trPr>
          <w:trHeight w:val="602"/>
        </w:trPr>
        <w:tc>
          <w:tcPr>
            <w:tcW w:w="995" w:type="dxa"/>
          </w:tcPr>
          <w:p w14:paraId="4C74DBD9" w14:textId="77777777" w:rsidR="00607341" w:rsidRPr="006468AB" w:rsidRDefault="00000000">
            <w:pPr>
              <w:pStyle w:val="TableParagraph"/>
              <w:spacing w:before="21" w:line="183" w:lineRule="exact"/>
              <w:ind w:left="3"/>
              <w:rPr>
                <w:rFonts w:ascii="Times New Roman" w:hAnsi="Times New Roman" w:cs="Times New Roman"/>
                <w:sz w:val="16"/>
              </w:rPr>
            </w:pPr>
            <w:r w:rsidRPr="006468AB">
              <w:rPr>
                <w:rFonts w:ascii="Times New Roman" w:hAnsi="Times New Roman" w:cs="Times New Roman"/>
                <w:spacing w:val="-4"/>
                <w:sz w:val="16"/>
              </w:rPr>
              <w:t>Cost</w:t>
            </w:r>
          </w:p>
          <w:p w14:paraId="3A22E50E" w14:textId="77777777" w:rsidR="00607341" w:rsidRPr="006468AB" w:rsidRDefault="00000000">
            <w:pPr>
              <w:pStyle w:val="TableParagraph"/>
              <w:spacing w:before="2" w:line="232" w:lineRule="auto"/>
              <w:ind w:left="3"/>
              <w:rPr>
                <w:rFonts w:ascii="Times New Roman" w:hAnsi="Times New Roman" w:cs="Times New Roman"/>
                <w:sz w:val="16"/>
              </w:rPr>
            </w:pPr>
            <w:r w:rsidRPr="006468AB">
              <w:rPr>
                <w:rFonts w:ascii="Times New Roman" w:hAnsi="Times New Roman" w:cs="Times New Roman"/>
                <w:sz w:val="16"/>
              </w:rPr>
              <w:t xml:space="preserve">of equity * </w:t>
            </w:r>
            <w:r w:rsidRPr="006468AB">
              <w:rPr>
                <w:rFonts w:ascii="Times New Roman" w:hAnsi="Times New Roman" w:cs="Times New Roman"/>
                <w:spacing w:val="-2"/>
                <w:w w:val="90"/>
                <w:sz w:val="16"/>
              </w:rPr>
              <w:t>Market</w:t>
            </w:r>
            <w:r w:rsidRPr="006468AB">
              <w:rPr>
                <w:rFonts w:ascii="Times New Roman" w:hAnsi="Times New Roman" w:cs="Times New Roman"/>
                <w:spacing w:val="-10"/>
                <w:w w:val="90"/>
                <w:sz w:val="16"/>
              </w:rPr>
              <w:t xml:space="preserve"> </w:t>
            </w:r>
            <w:r w:rsidRPr="006468AB">
              <w:rPr>
                <w:rFonts w:ascii="Times New Roman" w:hAnsi="Times New Roman" w:cs="Times New Roman"/>
                <w:spacing w:val="-2"/>
                <w:w w:val="90"/>
                <w:sz w:val="16"/>
              </w:rPr>
              <w:t>share</w:t>
            </w:r>
          </w:p>
        </w:tc>
        <w:tc>
          <w:tcPr>
            <w:tcW w:w="945" w:type="dxa"/>
          </w:tcPr>
          <w:p w14:paraId="67BA2007" w14:textId="77777777" w:rsidR="00607341" w:rsidRPr="006468AB" w:rsidRDefault="00607341">
            <w:pPr>
              <w:pStyle w:val="TableParagraph"/>
              <w:rPr>
                <w:rFonts w:ascii="Times New Roman" w:hAnsi="Times New Roman" w:cs="Times New Roman"/>
                <w:sz w:val="16"/>
              </w:rPr>
            </w:pPr>
          </w:p>
        </w:tc>
        <w:tc>
          <w:tcPr>
            <w:tcW w:w="928" w:type="dxa"/>
          </w:tcPr>
          <w:p w14:paraId="6A6B937E" w14:textId="77777777" w:rsidR="00607341" w:rsidRPr="006468AB" w:rsidRDefault="00607341">
            <w:pPr>
              <w:pStyle w:val="TableParagraph"/>
              <w:rPr>
                <w:rFonts w:ascii="Times New Roman" w:hAnsi="Times New Roman" w:cs="Times New Roman"/>
                <w:sz w:val="16"/>
              </w:rPr>
            </w:pPr>
          </w:p>
        </w:tc>
        <w:tc>
          <w:tcPr>
            <w:tcW w:w="977" w:type="dxa"/>
          </w:tcPr>
          <w:p w14:paraId="3C0638A4" w14:textId="77777777" w:rsidR="00607341" w:rsidRPr="006468AB" w:rsidRDefault="00000000">
            <w:pPr>
              <w:pStyle w:val="TableParagraph"/>
              <w:spacing w:before="21"/>
              <w:ind w:left="90"/>
              <w:rPr>
                <w:rFonts w:ascii="Times New Roman" w:hAnsi="Times New Roman" w:cs="Times New Roman"/>
                <w:sz w:val="16"/>
              </w:rPr>
            </w:pPr>
            <w:r w:rsidRPr="006468AB">
              <w:rPr>
                <w:rFonts w:ascii="Times New Roman" w:hAnsi="Times New Roman" w:cs="Times New Roman"/>
                <w:w w:val="85"/>
                <w:sz w:val="16"/>
              </w:rPr>
              <w:t>0.168</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(0.180)</w:t>
            </w:r>
          </w:p>
        </w:tc>
        <w:tc>
          <w:tcPr>
            <w:tcW w:w="889" w:type="dxa"/>
          </w:tcPr>
          <w:p w14:paraId="55B7CCAF" w14:textId="77777777" w:rsidR="00607341" w:rsidRPr="006468AB" w:rsidRDefault="00607341">
            <w:pPr>
              <w:pStyle w:val="TableParagraph"/>
              <w:rPr>
                <w:rFonts w:ascii="Times New Roman" w:hAnsi="Times New Roman" w:cs="Times New Roman"/>
                <w:sz w:val="16"/>
              </w:rPr>
            </w:pPr>
          </w:p>
        </w:tc>
        <w:tc>
          <w:tcPr>
            <w:tcW w:w="174" w:type="dxa"/>
          </w:tcPr>
          <w:p w14:paraId="07343F01" w14:textId="77777777" w:rsidR="00607341" w:rsidRPr="006468AB" w:rsidRDefault="00607341">
            <w:pPr>
              <w:pStyle w:val="TableParagraph"/>
              <w:rPr>
                <w:rFonts w:ascii="Times New Roman" w:hAnsi="Times New Roman" w:cs="Times New Roman"/>
                <w:sz w:val="16"/>
              </w:rPr>
            </w:pPr>
          </w:p>
        </w:tc>
        <w:tc>
          <w:tcPr>
            <w:tcW w:w="945" w:type="dxa"/>
          </w:tcPr>
          <w:p w14:paraId="7A61AC47" w14:textId="77777777" w:rsidR="00607341" w:rsidRPr="006468AB" w:rsidRDefault="00607341">
            <w:pPr>
              <w:pStyle w:val="TableParagraph"/>
              <w:rPr>
                <w:rFonts w:ascii="Times New Roman" w:hAnsi="Times New Roman" w:cs="Times New Roman"/>
                <w:sz w:val="16"/>
              </w:rPr>
            </w:pPr>
          </w:p>
        </w:tc>
        <w:tc>
          <w:tcPr>
            <w:tcW w:w="927" w:type="dxa"/>
          </w:tcPr>
          <w:p w14:paraId="101B125D" w14:textId="77777777" w:rsidR="00607341" w:rsidRPr="006468AB" w:rsidRDefault="00607341">
            <w:pPr>
              <w:pStyle w:val="TableParagraph"/>
              <w:rPr>
                <w:rFonts w:ascii="Times New Roman" w:hAnsi="Times New Roman" w:cs="Times New Roman"/>
                <w:sz w:val="16"/>
              </w:rPr>
            </w:pPr>
          </w:p>
        </w:tc>
        <w:tc>
          <w:tcPr>
            <w:tcW w:w="980" w:type="dxa"/>
          </w:tcPr>
          <w:p w14:paraId="799C22EB" w14:textId="77777777" w:rsidR="00607341" w:rsidRPr="006468AB" w:rsidRDefault="00000000">
            <w:pPr>
              <w:pStyle w:val="TableParagraph"/>
              <w:spacing w:before="21"/>
              <w:ind w:left="90"/>
              <w:rPr>
                <w:rFonts w:ascii="Times New Roman" w:hAnsi="Times New Roman" w:cs="Times New Roman"/>
                <w:sz w:val="16"/>
              </w:rPr>
            </w:pPr>
            <w:r w:rsidRPr="006468AB">
              <w:rPr>
                <w:rFonts w:ascii="Times New Roman" w:hAnsi="Times New Roman" w:cs="Times New Roman"/>
                <w:w w:val="85"/>
                <w:sz w:val="16"/>
              </w:rPr>
              <w:t>0.103</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(0.200)</w:t>
            </w:r>
          </w:p>
        </w:tc>
        <w:tc>
          <w:tcPr>
            <w:tcW w:w="892" w:type="dxa"/>
          </w:tcPr>
          <w:p w14:paraId="75F486DB" w14:textId="77777777" w:rsidR="00607341" w:rsidRPr="006468AB" w:rsidRDefault="00607341">
            <w:pPr>
              <w:pStyle w:val="TableParagraph"/>
              <w:rPr>
                <w:rFonts w:ascii="Times New Roman" w:hAnsi="Times New Roman" w:cs="Times New Roman"/>
                <w:sz w:val="16"/>
              </w:rPr>
            </w:pPr>
          </w:p>
        </w:tc>
        <w:tc>
          <w:tcPr>
            <w:tcW w:w="173" w:type="dxa"/>
          </w:tcPr>
          <w:p w14:paraId="40E67891" w14:textId="77777777" w:rsidR="00607341" w:rsidRPr="006468AB" w:rsidRDefault="00607341">
            <w:pPr>
              <w:pStyle w:val="TableParagraph"/>
              <w:rPr>
                <w:rFonts w:ascii="Times New Roman" w:hAnsi="Times New Roman" w:cs="Times New Roman"/>
                <w:sz w:val="16"/>
              </w:rPr>
            </w:pPr>
          </w:p>
        </w:tc>
        <w:tc>
          <w:tcPr>
            <w:tcW w:w="945" w:type="dxa"/>
          </w:tcPr>
          <w:p w14:paraId="64AC3A00" w14:textId="77777777" w:rsidR="00607341" w:rsidRPr="006468AB" w:rsidRDefault="00607341">
            <w:pPr>
              <w:pStyle w:val="TableParagraph"/>
              <w:rPr>
                <w:rFonts w:ascii="Times New Roman" w:hAnsi="Times New Roman" w:cs="Times New Roman"/>
                <w:sz w:val="16"/>
              </w:rPr>
            </w:pPr>
          </w:p>
        </w:tc>
        <w:tc>
          <w:tcPr>
            <w:tcW w:w="928" w:type="dxa"/>
          </w:tcPr>
          <w:p w14:paraId="3E39FE59" w14:textId="77777777" w:rsidR="00607341" w:rsidRPr="006468AB" w:rsidRDefault="00607341">
            <w:pPr>
              <w:pStyle w:val="TableParagraph"/>
              <w:rPr>
                <w:rFonts w:ascii="Times New Roman" w:hAnsi="Times New Roman" w:cs="Times New Roman"/>
                <w:sz w:val="16"/>
              </w:rPr>
            </w:pPr>
          </w:p>
        </w:tc>
        <w:tc>
          <w:tcPr>
            <w:tcW w:w="980" w:type="dxa"/>
          </w:tcPr>
          <w:p w14:paraId="51DF68D5" w14:textId="77777777" w:rsidR="00607341" w:rsidRPr="006468AB" w:rsidRDefault="00000000">
            <w:pPr>
              <w:pStyle w:val="TableParagraph"/>
              <w:spacing w:before="26" w:line="232" w:lineRule="auto"/>
              <w:ind w:left="92" w:right="234"/>
              <w:rPr>
                <w:rFonts w:ascii="Times New Roman" w:hAnsi="Times New Roman" w:cs="Times New Roman"/>
                <w:sz w:val="16"/>
              </w:rPr>
            </w:pPr>
            <w:r w:rsidRPr="006468AB">
              <w:rPr>
                <w:rFonts w:ascii="Times New Roman" w:hAnsi="Times New Roman" w:cs="Times New Roman"/>
                <w:spacing w:val="-4"/>
                <w:w w:val="135"/>
                <w:sz w:val="16"/>
              </w:rPr>
              <w:t>–</w:t>
            </w:r>
            <w:r w:rsidRPr="006468AB">
              <w:rPr>
                <w:rFonts w:ascii="Times New Roman" w:hAnsi="Times New Roman" w:cs="Times New Roman"/>
                <w:spacing w:val="-46"/>
                <w:w w:val="135"/>
                <w:sz w:val="16"/>
              </w:rPr>
              <w:t xml:space="preserve"> </w:t>
            </w:r>
            <w:r w:rsidRPr="006468AB">
              <w:rPr>
                <w:rFonts w:ascii="Times New Roman" w:hAnsi="Times New Roman" w:cs="Times New Roman"/>
                <w:spacing w:val="-4"/>
                <w:sz w:val="16"/>
              </w:rPr>
              <w:t xml:space="preserve">0.597*** </w:t>
            </w:r>
            <w:r w:rsidRPr="006468AB">
              <w:rPr>
                <w:rFonts w:ascii="Times New Roman" w:hAnsi="Times New Roman" w:cs="Times New Roman"/>
                <w:spacing w:val="-2"/>
                <w:sz w:val="16"/>
              </w:rPr>
              <w:t>(0.267)</w:t>
            </w:r>
          </w:p>
        </w:tc>
        <w:tc>
          <w:tcPr>
            <w:tcW w:w="1039" w:type="dxa"/>
          </w:tcPr>
          <w:p w14:paraId="02C59EAE" w14:textId="77777777" w:rsidR="00607341" w:rsidRPr="006468AB" w:rsidRDefault="00607341">
            <w:pPr>
              <w:pStyle w:val="TableParagraph"/>
              <w:rPr>
                <w:rFonts w:ascii="Times New Roman" w:hAnsi="Times New Roman" w:cs="Times New Roman"/>
                <w:sz w:val="16"/>
              </w:rPr>
            </w:pPr>
          </w:p>
        </w:tc>
      </w:tr>
      <w:tr w:rsidR="00607341" w:rsidRPr="006468AB" w14:paraId="72789141" w14:textId="77777777">
        <w:trPr>
          <w:trHeight w:val="422"/>
        </w:trPr>
        <w:tc>
          <w:tcPr>
            <w:tcW w:w="995" w:type="dxa"/>
          </w:tcPr>
          <w:p w14:paraId="2F11265F" w14:textId="77777777" w:rsidR="00607341" w:rsidRPr="006468AB" w:rsidRDefault="00000000">
            <w:pPr>
              <w:pStyle w:val="TableParagraph"/>
              <w:spacing w:before="26" w:line="232" w:lineRule="auto"/>
              <w:ind w:left="3"/>
              <w:rPr>
                <w:rFonts w:ascii="Times New Roman" w:hAnsi="Times New Roman" w:cs="Times New Roman"/>
                <w:sz w:val="16"/>
              </w:rPr>
            </w:pPr>
            <w:r w:rsidRPr="006468AB">
              <w:rPr>
                <w:rFonts w:ascii="Times New Roman" w:hAnsi="Times New Roman" w:cs="Times New Roman"/>
                <w:spacing w:val="-8"/>
                <w:sz w:val="16"/>
              </w:rPr>
              <w:t>WACC</w:t>
            </w:r>
            <w:r w:rsidRPr="006468AB">
              <w:rPr>
                <w:rFonts w:ascii="Times New Roman" w:hAnsi="Times New Roman" w:cs="Times New Roman"/>
                <w:spacing w:val="-14"/>
                <w:sz w:val="16"/>
              </w:rPr>
              <w:t xml:space="preserve"> </w:t>
            </w:r>
            <w:r w:rsidRPr="006468AB">
              <w:rPr>
                <w:rFonts w:ascii="Times New Roman" w:hAnsi="Times New Roman" w:cs="Times New Roman"/>
                <w:spacing w:val="-8"/>
                <w:sz w:val="16"/>
              </w:rPr>
              <w:t>*</w:t>
            </w:r>
            <w:r w:rsidRPr="006468AB">
              <w:rPr>
                <w:rFonts w:ascii="Times New Roman" w:hAnsi="Times New Roman" w:cs="Times New Roman"/>
                <w:spacing w:val="-14"/>
                <w:sz w:val="16"/>
              </w:rPr>
              <w:t xml:space="preserve"> </w:t>
            </w:r>
            <w:r w:rsidRPr="006468AB">
              <w:rPr>
                <w:rFonts w:ascii="Times New Roman" w:hAnsi="Times New Roman" w:cs="Times New Roman"/>
                <w:spacing w:val="-8"/>
                <w:sz w:val="16"/>
              </w:rPr>
              <w:t xml:space="preserve">Mar- </w:t>
            </w:r>
            <w:proofErr w:type="spellStart"/>
            <w:r w:rsidRPr="006468AB">
              <w:rPr>
                <w:rFonts w:ascii="Times New Roman" w:hAnsi="Times New Roman" w:cs="Times New Roman"/>
                <w:sz w:val="16"/>
              </w:rPr>
              <w:t>ket</w:t>
            </w:r>
            <w:proofErr w:type="spellEnd"/>
            <w:r w:rsidRPr="006468AB">
              <w:rPr>
                <w:rFonts w:ascii="Times New Roman" w:hAnsi="Times New Roman" w:cs="Times New Roman"/>
                <w:spacing w:val="-14"/>
                <w:sz w:val="16"/>
              </w:rPr>
              <w:t xml:space="preserve"> </w:t>
            </w:r>
            <w:r w:rsidRPr="006468AB">
              <w:rPr>
                <w:rFonts w:ascii="Times New Roman" w:hAnsi="Times New Roman" w:cs="Times New Roman"/>
                <w:sz w:val="16"/>
              </w:rPr>
              <w:t>share</w:t>
            </w:r>
          </w:p>
        </w:tc>
        <w:tc>
          <w:tcPr>
            <w:tcW w:w="945" w:type="dxa"/>
          </w:tcPr>
          <w:p w14:paraId="3FF9D404" w14:textId="77777777" w:rsidR="00607341" w:rsidRPr="006468AB" w:rsidRDefault="00607341">
            <w:pPr>
              <w:pStyle w:val="TableParagraph"/>
              <w:rPr>
                <w:rFonts w:ascii="Times New Roman" w:hAnsi="Times New Roman" w:cs="Times New Roman"/>
                <w:sz w:val="16"/>
              </w:rPr>
            </w:pPr>
          </w:p>
        </w:tc>
        <w:tc>
          <w:tcPr>
            <w:tcW w:w="928" w:type="dxa"/>
          </w:tcPr>
          <w:p w14:paraId="6E477E8F" w14:textId="77777777" w:rsidR="00607341" w:rsidRPr="006468AB" w:rsidRDefault="00607341">
            <w:pPr>
              <w:pStyle w:val="TableParagraph"/>
              <w:rPr>
                <w:rFonts w:ascii="Times New Roman" w:hAnsi="Times New Roman" w:cs="Times New Roman"/>
                <w:sz w:val="16"/>
              </w:rPr>
            </w:pPr>
          </w:p>
        </w:tc>
        <w:tc>
          <w:tcPr>
            <w:tcW w:w="977" w:type="dxa"/>
          </w:tcPr>
          <w:p w14:paraId="47CF1D60" w14:textId="77777777" w:rsidR="00607341" w:rsidRPr="006468AB" w:rsidRDefault="00607341">
            <w:pPr>
              <w:pStyle w:val="TableParagraph"/>
              <w:rPr>
                <w:rFonts w:ascii="Times New Roman" w:hAnsi="Times New Roman" w:cs="Times New Roman"/>
                <w:sz w:val="16"/>
              </w:rPr>
            </w:pPr>
          </w:p>
        </w:tc>
        <w:tc>
          <w:tcPr>
            <w:tcW w:w="889" w:type="dxa"/>
          </w:tcPr>
          <w:p w14:paraId="6FA6B53A" w14:textId="77777777" w:rsidR="00607341" w:rsidRPr="006468AB" w:rsidRDefault="00000000">
            <w:pPr>
              <w:pStyle w:val="TableParagraph"/>
              <w:spacing w:before="21" w:line="183" w:lineRule="exact"/>
              <w:ind w:left="85"/>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0.246</w:t>
            </w:r>
          </w:p>
          <w:p w14:paraId="69836B9A" w14:textId="77777777" w:rsidR="00607341" w:rsidRPr="006468AB" w:rsidRDefault="00000000">
            <w:pPr>
              <w:pStyle w:val="TableParagraph"/>
              <w:spacing w:line="183" w:lineRule="exact"/>
              <w:ind w:left="85"/>
              <w:rPr>
                <w:rFonts w:ascii="Times New Roman" w:hAnsi="Times New Roman" w:cs="Times New Roman"/>
                <w:sz w:val="16"/>
              </w:rPr>
            </w:pPr>
            <w:r w:rsidRPr="006468AB">
              <w:rPr>
                <w:rFonts w:ascii="Times New Roman" w:hAnsi="Times New Roman" w:cs="Times New Roman"/>
                <w:spacing w:val="-2"/>
                <w:w w:val="95"/>
                <w:sz w:val="16"/>
              </w:rPr>
              <w:t>(0.364)</w:t>
            </w:r>
          </w:p>
        </w:tc>
        <w:tc>
          <w:tcPr>
            <w:tcW w:w="174" w:type="dxa"/>
          </w:tcPr>
          <w:p w14:paraId="71C3E4C2" w14:textId="77777777" w:rsidR="00607341" w:rsidRPr="006468AB" w:rsidRDefault="00607341">
            <w:pPr>
              <w:pStyle w:val="TableParagraph"/>
              <w:rPr>
                <w:rFonts w:ascii="Times New Roman" w:hAnsi="Times New Roman" w:cs="Times New Roman"/>
                <w:sz w:val="16"/>
              </w:rPr>
            </w:pPr>
          </w:p>
        </w:tc>
        <w:tc>
          <w:tcPr>
            <w:tcW w:w="945" w:type="dxa"/>
          </w:tcPr>
          <w:p w14:paraId="032BE350" w14:textId="77777777" w:rsidR="00607341" w:rsidRPr="006468AB" w:rsidRDefault="00607341">
            <w:pPr>
              <w:pStyle w:val="TableParagraph"/>
              <w:rPr>
                <w:rFonts w:ascii="Times New Roman" w:hAnsi="Times New Roman" w:cs="Times New Roman"/>
                <w:sz w:val="16"/>
              </w:rPr>
            </w:pPr>
          </w:p>
        </w:tc>
        <w:tc>
          <w:tcPr>
            <w:tcW w:w="927" w:type="dxa"/>
          </w:tcPr>
          <w:p w14:paraId="45BC18DA" w14:textId="77777777" w:rsidR="00607341" w:rsidRPr="006468AB" w:rsidRDefault="00607341">
            <w:pPr>
              <w:pStyle w:val="TableParagraph"/>
              <w:rPr>
                <w:rFonts w:ascii="Times New Roman" w:hAnsi="Times New Roman" w:cs="Times New Roman"/>
                <w:sz w:val="16"/>
              </w:rPr>
            </w:pPr>
          </w:p>
        </w:tc>
        <w:tc>
          <w:tcPr>
            <w:tcW w:w="980" w:type="dxa"/>
          </w:tcPr>
          <w:p w14:paraId="5C124427" w14:textId="77777777" w:rsidR="00607341" w:rsidRPr="006468AB" w:rsidRDefault="00607341">
            <w:pPr>
              <w:pStyle w:val="TableParagraph"/>
              <w:rPr>
                <w:rFonts w:ascii="Times New Roman" w:hAnsi="Times New Roman" w:cs="Times New Roman"/>
                <w:sz w:val="16"/>
              </w:rPr>
            </w:pPr>
          </w:p>
        </w:tc>
        <w:tc>
          <w:tcPr>
            <w:tcW w:w="892" w:type="dxa"/>
          </w:tcPr>
          <w:p w14:paraId="43CD7EA9" w14:textId="77777777" w:rsidR="00607341" w:rsidRPr="006468AB" w:rsidRDefault="00000000">
            <w:pPr>
              <w:pStyle w:val="TableParagraph"/>
              <w:spacing w:before="21"/>
              <w:ind w:left="90"/>
              <w:rPr>
                <w:rFonts w:ascii="Times New Roman" w:hAnsi="Times New Roman" w:cs="Times New Roman"/>
                <w:sz w:val="16"/>
              </w:rPr>
            </w:pPr>
            <w:r w:rsidRPr="006468AB">
              <w:rPr>
                <w:rFonts w:ascii="Times New Roman" w:hAnsi="Times New Roman" w:cs="Times New Roman"/>
                <w:w w:val="85"/>
                <w:sz w:val="16"/>
              </w:rPr>
              <w:t>0.793</w:t>
            </w:r>
            <w:r w:rsidRPr="006468AB">
              <w:rPr>
                <w:rFonts w:ascii="Times New Roman" w:hAnsi="Times New Roman" w:cs="Times New Roman"/>
                <w:spacing w:val="-3"/>
                <w:w w:val="85"/>
                <w:sz w:val="16"/>
              </w:rPr>
              <w:t xml:space="preserve"> </w:t>
            </w:r>
            <w:r w:rsidRPr="006468AB">
              <w:rPr>
                <w:rFonts w:ascii="Times New Roman" w:hAnsi="Times New Roman" w:cs="Times New Roman"/>
                <w:spacing w:val="-4"/>
                <w:w w:val="85"/>
                <w:sz w:val="16"/>
              </w:rPr>
              <w:t>(0.415)</w:t>
            </w:r>
          </w:p>
        </w:tc>
        <w:tc>
          <w:tcPr>
            <w:tcW w:w="173" w:type="dxa"/>
          </w:tcPr>
          <w:p w14:paraId="3D80E1DA" w14:textId="77777777" w:rsidR="00607341" w:rsidRPr="006468AB" w:rsidRDefault="00607341">
            <w:pPr>
              <w:pStyle w:val="TableParagraph"/>
              <w:rPr>
                <w:rFonts w:ascii="Times New Roman" w:hAnsi="Times New Roman" w:cs="Times New Roman"/>
                <w:sz w:val="16"/>
              </w:rPr>
            </w:pPr>
          </w:p>
        </w:tc>
        <w:tc>
          <w:tcPr>
            <w:tcW w:w="945" w:type="dxa"/>
          </w:tcPr>
          <w:p w14:paraId="1465347A" w14:textId="77777777" w:rsidR="00607341" w:rsidRPr="006468AB" w:rsidRDefault="00607341">
            <w:pPr>
              <w:pStyle w:val="TableParagraph"/>
              <w:rPr>
                <w:rFonts w:ascii="Times New Roman" w:hAnsi="Times New Roman" w:cs="Times New Roman"/>
                <w:sz w:val="16"/>
              </w:rPr>
            </w:pPr>
          </w:p>
        </w:tc>
        <w:tc>
          <w:tcPr>
            <w:tcW w:w="928" w:type="dxa"/>
          </w:tcPr>
          <w:p w14:paraId="099ADC5A" w14:textId="77777777" w:rsidR="00607341" w:rsidRPr="006468AB" w:rsidRDefault="00607341">
            <w:pPr>
              <w:pStyle w:val="TableParagraph"/>
              <w:rPr>
                <w:rFonts w:ascii="Times New Roman" w:hAnsi="Times New Roman" w:cs="Times New Roman"/>
                <w:sz w:val="16"/>
              </w:rPr>
            </w:pPr>
          </w:p>
        </w:tc>
        <w:tc>
          <w:tcPr>
            <w:tcW w:w="980" w:type="dxa"/>
          </w:tcPr>
          <w:p w14:paraId="15042CBC" w14:textId="77777777" w:rsidR="00607341" w:rsidRPr="006468AB" w:rsidRDefault="00607341">
            <w:pPr>
              <w:pStyle w:val="TableParagraph"/>
              <w:rPr>
                <w:rFonts w:ascii="Times New Roman" w:hAnsi="Times New Roman" w:cs="Times New Roman"/>
                <w:sz w:val="16"/>
              </w:rPr>
            </w:pPr>
          </w:p>
        </w:tc>
        <w:tc>
          <w:tcPr>
            <w:tcW w:w="1039" w:type="dxa"/>
          </w:tcPr>
          <w:p w14:paraId="5C34D913" w14:textId="77777777" w:rsidR="00607341" w:rsidRPr="006468AB" w:rsidRDefault="00000000">
            <w:pPr>
              <w:pStyle w:val="TableParagraph"/>
              <w:spacing w:before="26" w:line="232" w:lineRule="auto"/>
              <w:ind w:left="92" w:right="357"/>
              <w:rPr>
                <w:rFonts w:ascii="Times New Roman" w:hAnsi="Times New Roman" w:cs="Times New Roman"/>
                <w:sz w:val="16"/>
              </w:rPr>
            </w:pPr>
            <w:r w:rsidRPr="006468AB">
              <w:rPr>
                <w:rFonts w:ascii="Times New Roman" w:hAnsi="Times New Roman" w:cs="Times New Roman"/>
                <w:spacing w:val="-4"/>
                <w:w w:val="120"/>
                <w:sz w:val="16"/>
              </w:rPr>
              <w:t>–</w:t>
            </w:r>
            <w:r w:rsidRPr="006468AB">
              <w:rPr>
                <w:rFonts w:ascii="Times New Roman" w:hAnsi="Times New Roman" w:cs="Times New Roman"/>
                <w:spacing w:val="-39"/>
                <w:w w:val="120"/>
                <w:sz w:val="16"/>
              </w:rPr>
              <w:t xml:space="preserve"> </w:t>
            </w:r>
            <w:r w:rsidRPr="006468AB">
              <w:rPr>
                <w:rFonts w:ascii="Times New Roman" w:hAnsi="Times New Roman" w:cs="Times New Roman"/>
                <w:spacing w:val="-4"/>
                <w:sz w:val="16"/>
              </w:rPr>
              <w:t xml:space="preserve">0.887** </w:t>
            </w:r>
            <w:r w:rsidRPr="006468AB">
              <w:rPr>
                <w:rFonts w:ascii="Times New Roman" w:hAnsi="Times New Roman" w:cs="Times New Roman"/>
                <w:spacing w:val="-2"/>
                <w:sz w:val="16"/>
              </w:rPr>
              <w:t>(0.454)</w:t>
            </w:r>
          </w:p>
        </w:tc>
      </w:tr>
      <w:tr w:rsidR="00607341" w:rsidRPr="006468AB" w14:paraId="6706B257" w14:textId="77777777">
        <w:trPr>
          <w:trHeight w:val="241"/>
        </w:trPr>
        <w:tc>
          <w:tcPr>
            <w:tcW w:w="995" w:type="dxa"/>
          </w:tcPr>
          <w:p w14:paraId="16696546" w14:textId="77777777" w:rsidR="00607341" w:rsidRPr="006468AB" w:rsidRDefault="00607341">
            <w:pPr>
              <w:pStyle w:val="TableParagraph"/>
              <w:rPr>
                <w:rFonts w:ascii="Times New Roman" w:hAnsi="Times New Roman" w:cs="Times New Roman"/>
                <w:sz w:val="16"/>
              </w:rPr>
            </w:pPr>
          </w:p>
        </w:tc>
        <w:tc>
          <w:tcPr>
            <w:tcW w:w="945" w:type="dxa"/>
          </w:tcPr>
          <w:p w14:paraId="645EEF3E" w14:textId="77777777" w:rsidR="00607341" w:rsidRPr="006468AB" w:rsidRDefault="00000000">
            <w:pPr>
              <w:pStyle w:val="TableParagraph"/>
              <w:spacing w:before="21"/>
              <w:ind w:left="3"/>
              <w:rPr>
                <w:rFonts w:ascii="Times New Roman" w:hAnsi="Times New Roman" w:cs="Times New Roman"/>
                <w:sz w:val="16"/>
              </w:rPr>
            </w:pPr>
            <w:r w:rsidRPr="006468AB">
              <w:rPr>
                <w:rFonts w:ascii="Times New Roman" w:hAnsi="Times New Roman" w:cs="Times New Roman"/>
                <w:w w:val="90"/>
                <w:sz w:val="16"/>
              </w:rPr>
              <w:t>Long-run</w:t>
            </w:r>
            <w:r w:rsidRPr="006468AB">
              <w:rPr>
                <w:rFonts w:ascii="Times New Roman" w:hAnsi="Times New Roman" w:cs="Times New Roman"/>
                <w:spacing w:val="8"/>
                <w:sz w:val="16"/>
              </w:rPr>
              <w:t xml:space="preserve"> </w:t>
            </w:r>
            <w:proofErr w:type="spellStart"/>
            <w:r w:rsidRPr="006468AB">
              <w:rPr>
                <w:rFonts w:ascii="Times New Roman" w:hAnsi="Times New Roman" w:cs="Times New Roman"/>
                <w:spacing w:val="-5"/>
                <w:w w:val="90"/>
                <w:sz w:val="16"/>
              </w:rPr>
              <w:t>est</w:t>
            </w:r>
            <w:proofErr w:type="spellEnd"/>
          </w:p>
        </w:tc>
        <w:tc>
          <w:tcPr>
            <w:tcW w:w="928" w:type="dxa"/>
          </w:tcPr>
          <w:p w14:paraId="290CFBEF" w14:textId="77777777" w:rsidR="00607341" w:rsidRPr="006468AB" w:rsidRDefault="00607341">
            <w:pPr>
              <w:pStyle w:val="TableParagraph"/>
              <w:rPr>
                <w:rFonts w:ascii="Times New Roman" w:hAnsi="Times New Roman" w:cs="Times New Roman"/>
                <w:sz w:val="16"/>
              </w:rPr>
            </w:pPr>
          </w:p>
        </w:tc>
        <w:tc>
          <w:tcPr>
            <w:tcW w:w="977" w:type="dxa"/>
          </w:tcPr>
          <w:p w14:paraId="7229D491" w14:textId="77777777" w:rsidR="00607341" w:rsidRPr="006468AB" w:rsidRDefault="00607341">
            <w:pPr>
              <w:pStyle w:val="TableParagraph"/>
              <w:rPr>
                <w:rFonts w:ascii="Times New Roman" w:hAnsi="Times New Roman" w:cs="Times New Roman"/>
                <w:sz w:val="16"/>
              </w:rPr>
            </w:pPr>
          </w:p>
        </w:tc>
        <w:tc>
          <w:tcPr>
            <w:tcW w:w="889" w:type="dxa"/>
          </w:tcPr>
          <w:p w14:paraId="49CCA939" w14:textId="77777777" w:rsidR="00607341" w:rsidRPr="006468AB" w:rsidRDefault="00607341">
            <w:pPr>
              <w:pStyle w:val="TableParagraph"/>
              <w:rPr>
                <w:rFonts w:ascii="Times New Roman" w:hAnsi="Times New Roman" w:cs="Times New Roman"/>
                <w:sz w:val="16"/>
              </w:rPr>
            </w:pPr>
          </w:p>
        </w:tc>
        <w:tc>
          <w:tcPr>
            <w:tcW w:w="174" w:type="dxa"/>
          </w:tcPr>
          <w:p w14:paraId="4B84D4EF" w14:textId="77777777" w:rsidR="00607341" w:rsidRPr="006468AB" w:rsidRDefault="00607341">
            <w:pPr>
              <w:pStyle w:val="TableParagraph"/>
              <w:rPr>
                <w:rFonts w:ascii="Times New Roman" w:hAnsi="Times New Roman" w:cs="Times New Roman"/>
                <w:sz w:val="16"/>
              </w:rPr>
            </w:pPr>
          </w:p>
        </w:tc>
        <w:tc>
          <w:tcPr>
            <w:tcW w:w="945" w:type="dxa"/>
          </w:tcPr>
          <w:p w14:paraId="41E9BDE0"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w w:val="90"/>
                <w:sz w:val="16"/>
              </w:rPr>
              <w:t>Long-run</w:t>
            </w:r>
            <w:r w:rsidRPr="006468AB">
              <w:rPr>
                <w:rFonts w:ascii="Times New Roman" w:hAnsi="Times New Roman" w:cs="Times New Roman"/>
                <w:spacing w:val="8"/>
                <w:sz w:val="16"/>
              </w:rPr>
              <w:t xml:space="preserve"> </w:t>
            </w:r>
            <w:proofErr w:type="spellStart"/>
            <w:r w:rsidRPr="006468AB">
              <w:rPr>
                <w:rFonts w:ascii="Times New Roman" w:hAnsi="Times New Roman" w:cs="Times New Roman"/>
                <w:spacing w:val="-5"/>
                <w:w w:val="90"/>
                <w:sz w:val="16"/>
              </w:rPr>
              <w:t>est</w:t>
            </w:r>
            <w:proofErr w:type="spellEnd"/>
          </w:p>
        </w:tc>
        <w:tc>
          <w:tcPr>
            <w:tcW w:w="927" w:type="dxa"/>
          </w:tcPr>
          <w:p w14:paraId="3F26072D" w14:textId="77777777" w:rsidR="00607341" w:rsidRPr="006468AB" w:rsidRDefault="00607341">
            <w:pPr>
              <w:pStyle w:val="TableParagraph"/>
              <w:rPr>
                <w:rFonts w:ascii="Times New Roman" w:hAnsi="Times New Roman" w:cs="Times New Roman"/>
                <w:sz w:val="16"/>
              </w:rPr>
            </w:pPr>
          </w:p>
        </w:tc>
        <w:tc>
          <w:tcPr>
            <w:tcW w:w="980" w:type="dxa"/>
          </w:tcPr>
          <w:p w14:paraId="30EE2A28" w14:textId="77777777" w:rsidR="00607341" w:rsidRPr="006468AB" w:rsidRDefault="00607341">
            <w:pPr>
              <w:pStyle w:val="TableParagraph"/>
              <w:rPr>
                <w:rFonts w:ascii="Times New Roman" w:hAnsi="Times New Roman" w:cs="Times New Roman"/>
                <w:sz w:val="16"/>
              </w:rPr>
            </w:pPr>
          </w:p>
        </w:tc>
        <w:tc>
          <w:tcPr>
            <w:tcW w:w="892" w:type="dxa"/>
          </w:tcPr>
          <w:p w14:paraId="3BD40E15" w14:textId="77777777" w:rsidR="00607341" w:rsidRPr="006468AB" w:rsidRDefault="00607341">
            <w:pPr>
              <w:pStyle w:val="TableParagraph"/>
              <w:rPr>
                <w:rFonts w:ascii="Times New Roman" w:hAnsi="Times New Roman" w:cs="Times New Roman"/>
                <w:sz w:val="16"/>
              </w:rPr>
            </w:pPr>
          </w:p>
        </w:tc>
        <w:tc>
          <w:tcPr>
            <w:tcW w:w="173" w:type="dxa"/>
          </w:tcPr>
          <w:p w14:paraId="512D1564" w14:textId="77777777" w:rsidR="00607341" w:rsidRPr="006468AB" w:rsidRDefault="00607341">
            <w:pPr>
              <w:pStyle w:val="TableParagraph"/>
              <w:rPr>
                <w:rFonts w:ascii="Times New Roman" w:hAnsi="Times New Roman" w:cs="Times New Roman"/>
                <w:sz w:val="16"/>
              </w:rPr>
            </w:pPr>
          </w:p>
        </w:tc>
        <w:tc>
          <w:tcPr>
            <w:tcW w:w="945" w:type="dxa"/>
          </w:tcPr>
          <w:p w14:paraId="499A8E65" w14:textId="77777777" w:rsidR="00607341" w:rsidRPr="006468AB" w:rsidRDefault="00000000">
            <w:pPr>
              <w:pStyle w:val="TableParagraph"/>
              <w:spacing w:before="21"/>
              <w:ind w:left="5"/>
              <w:rPr>
                <w:rFonts w:ascii="Times New Roman" w:hAnsi="Times New Roman" w:cs="Times New Roman"/>
                <w:sz w:val="16"/>
              </w:rPr>
            </w:pPr>
            <w:r w:rsidRPr="006468AB">
              <w:rPr>
                <w:rFonts w:ascii="Times New Roman" w:hAnsi="Times New Roman" w:cs="Times New Roman"/>
                <w:w w:val="90"/>
                <w:sz w:val="16"/>
              </w:rPr>
              <w:t>Long-run</w:t>
            </w:r>
            <w:r w:rsidRPr="006468AB">
              <w:rPr>
                <w:rFonts w:ascii="Times New Roman" w:hAnsi="Times New Roman" w:cs="Times New Roman"/>
                <w:spacing w:val="8"/>
                <w:sz w:val="16"/>
              </w:rPr>
              <w:t xml:space="preserve"> </w:t>
            </w:r>
            <w:proofErr w:type="spellStart"/>
            <w:r w:rsidRPr="006468AB">
              <w:rPr>
                <w:rFonts w:ascii="Times New Roman" w:hAnsi="Times New Roman" w:cs="Times New Roman"/>
                <w:spacing w:val="-5"/>
                <w:w w:val="90"/>
                <w:sz w:val="16"/>
              </w:rPr>
              <w:t>est</w:t>
            </w:r>
            <w:proofErr w:type="spellEnd"/>
          </w:p>
        </w:tc>
        <w:tc>
          <w:tcPr>
            <w:tcW w:w="928" w:type="dxa"/>
          </w:tcPr>
          <w:p w14:paraId="49559634" w14:textId="77777777" w:rsidR="00607341" w:rsidRPr="006468AB" w:rsidRDefault="00607341">
            <w:pPr>
              <w:pStyle w:val="TableParagraph"/>
              <w:rPr>
                <w:rFonts w:ascii="Times New Roman" w:hAnsi="Times New Roman" w:cs="Times New Roman"/>
                <w:sz w:val="16"/>
              </w:rPr>
            </w:pPr>
          </w:p>
        </w:tc>
        <w:tc>
          <w:tcPr>
            <w:tcW w:w="980" w:type="dxa"/>
          </w:tcPr>
          <w:p w14:paraId="737016BD" w14:textId="77777777" w:rsidR="00607341" w:rsidRPr="006468AB" w:rsidRDefault="00607341">
            <w:pPr>
              <w:pStyle w:val="TableParagraph"/>
              <w:rPr>
                <w:rFonts w:ascii="Times New Roman" w:hAnsi="Times New Roman" w:cs="Times New Roman"/>
                <w:sz w:val="16"/>
              </w:rPr>
            </w:pPr>
          </w:p>
        </w:tc>
        <w:tc>
          <w:tcPr>
            <w:tcW w:w="1039" w:type="dxa"/>
          </w:tcPr>
          <w:p w14:paraId="2E25464D" w14:textId="77777777" w:rsidR="00607341" w:rsidRPr="006468AB" w:rsidRDefault="00607341">
            <w:pPr>
              <w:pStyle w:val="TableParagraph"/>
              <w:rPr>
                <w:rFonts w:ascii="Times New Roman" w:hAnsi="Times New Roman" w:cs="Times New Roman"/>
                <w:sz w:val="16"/>
              </w:rPr>
            </w:pPr>
          </w:p>
        </w:tc>
      </w:tr>
      <w:tr w:rsidR="00607341" w:rsidRPr="006468AB" w14:paraId="25609AD6" w14:textId="77777777">
        <w:trPr>
          <w:trHeight w:val="210"/>
        </w:trPr>
        <w:tc>
          <w:tcPr>
            <w:tcW w:w="995" w:type="dxa"/>
          </w:tcPr>
          <w:p w14:paraId="06F4A08E" w14:textId="77777777" w:rsidR="00607341" w:rsidRPr="006468AB" w:rsidRDefault="00000000">
            <w:pPr>
              <w:pStyle w:val="TableParagraph"/>
              <w:spacing w:before="21" w:line="170" w:lineRule="exact"/>
              <w:ind w:left="3"/>
              <w:rPr>
                <w:rFonts w:ascii="Times New Roman" w:hAnsi="Times New Roman" w:cs="Times New Roman"/>
                <w:sz w:val="16"/>
              </w:rPr>
            </w:pPr>
            <w:r w:rsidRPr="006468AB">
              <w:rPr>
                <w:rFonts w:ascii="Times New Roman" w:hAnsi="Times New Roman" w:cs="Times New Roman"/>
                <w:spacing w:val="-2"/>
                <w:w w:val="90"/>
                <w:sz w:val="16"/>
              </w:rPr>
              <w:t>Cost</w:t>
            </w:r>
            <w:r w:rsidRPr="006468AB">
              <w:rPr>
                <w:rFonts w:ascii="Times New Roman" w:hAnsi="Times New Roman" w:cs="Times New Roman"/>
                <w:spacing w:val="-4"/>
                <w:w w:val="90"/>
                <w:sz w:val="16"/>
              </w:rPr>
              <w:t xml:space="preserve"> </w:t>
            </w:r>
            <w:r w:rsidRPr="006468AB">
              <w:rPr>
                <w:rFonts w:ascii="Times New Roman" w:hAnsi="Times New Roman" w:cs="Times New Roman"/>
                <w:spacing w:val="-2"/>
                <w:w w:val="90"/>
                <w:sz w:val="16"/>
              </w:rPr>
              <w:t>of</w:t>
            </w:r>
            <w:r w:rsidRPr="006468AB">
              <w:rPr>
                <w:rFonts w:ascii="Times New Roman" w:hAnsi="Times New Roman" w:cs="Times New Roman"/>
                <w:spacing w:val="-3"/>
                <w:w w:val="90"/>
                <w:sz w:val="16"/>
              </w:rPr>
              <w:t xml:space="preserve"> </w:t>
            </w:r>
            <w:r w:rsidRPr="006468AB">
              <w:rPr>
                <w:rFonts w:ascii="Times New Roman" w:hAnsi="Times New Roman" w:cs="Times New Roman"/>
                <w:spacing w:val="-4"/>
                <w:w w:val="90"/>
                <w:sz w:val="16"/>
              </w:rPr>
              <w:t>debt</w:t>
            </w:r>
          </w:p>
        </w:tc>
        <w:tc>
          <w:tcPr>
            <w:tcW w:w="945" w:type="dxa"/>
          </w:tcPr>
          <w:p w14:paraId="71C01F1B" w14:textId="77777777" w:rsidR="00607341" w:rsidRPr="006468AB" w:rsidRDefault="00000000">
            <w:pPr>
              <w:pStyle w:val="TableParagraph"/>
              <w:spacing w:before="21" w:line="170" w:lineRule="exact"/>
              <w:ind w:left="3"/>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1.175***</w:t>
            </w:r>
          </w:p>
        </w:tc>
        <w:tc>
          <w:tcPr>
            <w:tcW w:w="928" w:type="dxa"/>
          </w:tcPr>
          <w:p w14:paraId="72763F7F" w14:textId="77777777" w:rsidR="00607341" w:rsidRPr="006468AB" w:rsidRDefault="00000000">
            <w:pPr>
              <w:pStyle w:val="TableParagraph"/>
              <w:spacing w:before="21" w:line="170" w:lineRule="exact"/>
              <w:ind w:left="38"/>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1.157***</w:t>
            </w:r>
          </w:p>
        </w:tc>
        <w:tc>
          <w:tcPr>
            <w:tcW w:w="977" w:type="dxa"/>
          </w:tcPr>
          <w:p w14:paraId="3D6EF288" w14:textId="77777777" w:rsidR="00607341" w:rsidRPr="006468AB" w:rsidRDefault="00000000">
            <w:pPr>
              <w:pStyle w:val="TableParagraph"/>
              <w:spacing w:before="21" w:line="170" w:lineRule="exact"/>
              <w:ind w:left="90"/>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1.175</w:t>
            </w:r>
          </w:p>
        </w:tc>
        <w:tc>
          <w:tcPr>
            <w:tcW w:w="889" w:type="dxa"/>
          </w:tcPr>
          <w:p w14:paraId="645B2DEF" w14:textId="77777777" w:rsidR="00607341" w:rsidRPr="006468AB" w:rsidRDefault="00000000">
            <w:pPr>
              <w:pStyle w:val="TableParagraph"/>
              <w:spacing w:before="21" w:line="170" w:lineRule="exact"/>
              <w:ind w:left="85"/>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0.237</w:t>
            </w:r>
          </w:p>
        </w:tc>
        <w:tc>
          <w:tcPr>
            <w:tcW w:w="174" w:type="dxa"/>
          </w:tcPr>
          <w:p w14:paraId="18FE248F" w14:textId="77777777" w:rsidR="00607341" w:rsidRPr="006468AB" w:rsidRDefault="00607341">
            <w:pPr>
              <w:pStyle w:val="TableParagraph"/>
              <w:rPr>
                <w:rFonts w:ascii="Times New Roman" w:hAnsi="Times New Roman" w:cs="Times New Roman"/>
                <w:sz w:val="14"/>
              </w:rPr>
            </w:pPr>
          </w:p>
        </w:tc>
        <w:tc>
          <w:tcPr>
            <w:tcW w:w="945" w:type="dxa"/>
          </w:tcPr>
          <w:p w14:paraId="68CD49A7"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0.047***</w:t>
            </w:r>
          </w:p>
        </w:tc>
        <w:tc>
          <w:tcPr>
            <w:tcW w:w="927" w:type="dxa"/>
          </w:tcPr>
          <w:p w14:paraId="268F855A" w14:textId="77777777" w:rsidR="00607341" w:rsidRPr="006468AB" w:rsidRDefault="00000000">
            <w:pPr>
              <w:pStyle w:val="TableParagraph"/>
              <w:spacing w:before="21" w:line="170" w:lineRule="exact"/>
              <w:ind w:left="3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0.050***</w:t>
            </w:r>
          </w:p>
        </w:tc>
        <w:tc>
          <w:tcPr>
            <w:tcW w:w="980" w:type="dxa"/>
          </w:tcPr>
          <w:p w14:paraId="6AFBA6EF" w14:textId="77777777" w:rsidR="00607341" w:rsidRPr="006468AB" w:rsidRDefault="00000000">
            <w:pPr>
              <w:pStyle w:val="TableParagraph"/>
              <w:spacing w:before="21" w:line="170" w:lineRule="exact"/>
              <w:ind w:left="90"/>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0.045***</w:t>
            </w:r>
          </w:p>
        </w:tc>
        <w:tc>
          <w:tcPr>
            <w:tcW w:w="892" w:type="dxa"/>
          </w:tcPr>
          <w:p w14:paraId="5340057A" w14:textId="77777777" w:rsidR="00607341" w:rsidRPr="006468AB" w:rsidRDefault="00000000">
            <w:pPr>
              <w:pStyle w:val="TableParagraph"/>
              <w:spacing w:before="21" w:line="170" w:lineRule="exact"/>
              <w:ind w:left="90"/>
              <w:rPr>
                <w:rFonts w:ascii="Times New Roman" w:hAnsi="Times New Roman" w:cs="Times New Roman"/>
                <w:sz w:val="16"/>
              </w:rPr>
            </w:pPr>
            <w:r w:rsidRPr="006468AB">
              <w:rPr>
                <w:rFonts w:ascii="Times New Roman" w:hAnsi="Times New Roman" w:cs="Times New Roman"/>
                <w:w w:val="85"/>
                <w:sz w:val="16"/>
              </w:rPr>
              <w:t>0.778</w:t>
            </w:r>
            <w:r w:rsidRPr="006468AB">
              <w:rPr>
                <w:rFonts w:ascii="Times New Roman" w:hAnsi="Times New Roman" w:cs="Times New Roman"/>
                <w:spacing w:val="-3"/>
                <w:w w:val="85"/>
                <w:sz w:val="16"/>
              </w:rPr>
              <w:t xml:space="preserve"> </w:t>
            </w:r>
            <w:r w:rsidRPr="006468AB">
              <w:rPr>
                <w:rFonts w:ascii="Times New Roman" w:hAnsi="Times New Roman" w:cs="Times New Roman"/>
                <w:spacing w:val="-4"/>
                <w:w w:val="85"/>
                <w:sz w:val="16"/>
              </w:rPr>
              <w:t>(0.408)</w:t>
            </w:r>
          </w:p>
        </w:tc>
        <w:tc>
          <w:tcPr>
            <w:tcW w:w="173" w:type="dxa"/>
          </w:tcPr>
          <w:p w14:paraId="5A1EED77" w14:textId="77777777" w:rsidR="00607341" w:rsidRPr="006468AB" w:rsidRDefault="00607341">
            <w:pPr>
              <w:pStyle w:val="TableParagraph"/>
              <w:rPr>
                <w:rFonts w:ascii="Times New Roman" w:hAnsi="Times New Roman" w:cs="Times New Roman"/>
                <w:sz w:val="14"/>
              </w:rPr>
            </w:pPr>
          </w:p>
        </w:tc>
        <w:tc>
          <w:tcPr>
            <w:tcW w:w="945" w:type="dxa"/>
          </w:tcPr>
          <w:p w14:paraId="6F88C764" w14:textId="77777777" w:rsidR="00607341" w:rsidRPr="006468AB" w:rsidRDefault="00000000">
            <w:pPr>
              <w:pStyle w:val="TableParagraph"/>
              <w:spacing w:before="21" w:line="170" w:lineRule="exact"/>
              <w:ind w:left="5"/>
              <w:rPr>
                <w:rFonts w:ascii="Times New Roman" w:hAnsi="Times New Roman" w:cs="Times New Roman"/>
                <w:sz w:val="16"/>
              </w:rPr>
            </w:pPr>
            <w:r w:rsidRPr="006468AB">
              <w:rPr>
                <w:rFonts w:ascii="Times New Roman" w:hAnsi="Times New Roman" w:cs="Times New Roman"/>
                <w:w w:val="85"/>
                <w:sz w:val="16"/>
              </w:rPr>
              <w:t>0.057</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(0.061)</w:t>
            </w:r>
          </w:p>
        </w:tc>
        <w:tc>
          <w:tcPr>
            <w:tcW w:w="928" w:type="dxa"/>
          </w:tcPr>
          <w:p w14:paraId="6D564D5F" w14:textId="77777777" w:rsidR="00607341" w:rsidRPr="006468AB" w:rsidRDefault="00000000">
            <w:pPr>
              <w:pStyle w:val="TableParagraph"/>
              <w:spacing w:before="21" w:line="170" w:lineRule="exact"/>
              <w:ind w:left="40"/>
              <w:rPr>
                <w:rFonts w:ascii="Times New Roman" w:hAnsi="Times New Roman" w:cs="Times New Roman"/>
                <w:sz w:val="16"/>
              </w:rPr>
            </w:pPr>
            <w:r w:rsidRPr="006468AB">
              <w:rPr>
                <w:rFonts w:ascii="Times New Roman" w:hAnsi="Times New Roman" w:cs="Times New Roman"/>
                <w:w w:val="85"/>
                <w:sz w:val="16"/>
              </w:rPr>
              <w:t>0.061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(0.063)</w:t>
            </w:r>
          </w:p>
        </w:tc>
        <w:tc>
          <w:tcPr>
            <w:tcW w:w="980" w:type="dxa"/>
          </w:tcPr>
          <w:p w14:paraId="22E33411" w14:textId="77777777" w:rsidR="00607341" w:rsidRPr="006468AB" w:rsidRDefault="00000000">
            <w:pPr>
              <w:pStyle w:val="TableParagraph"/>
              <w:spacing w:before="21" w:line="170" w:lineRule="exact"/>
              <w:ind w:left="92"/>
              <w:rPr>
                <w:rFonts w:ascii="Times New Roman" w:hAnsi="Times New Roman" w:cs="Times New Roman"/>
                <w:sz w:val="16"/>
              </w:rPr>
            </w:pPr>
            <w:r w:rsidRPr="006468AB">
              <w:rPr>
                <w:rFonts w:ascii="Times New Roman" w:hAnsi="Times New Roman" w:cs="Times New Roman"/>
                <w:w w:val="85"/>
                <w:sz w:val="16"/>
              </w:rPr>
              <w:t>0.056</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(0.061)</w:t>
            </w:r>
          </w:p>
        </w:tc>
        <w:tc>
          <w:tcPr>
            <w:tcW w:w="1039" w:type="dxa"/>
          </w:tcPr>
          <w:p w14:paraId="01514214" w14:textId="77777777" w:rsidR="00607341" w:rsidRPr="006468AB" w:rsidRDefault="00000000">
            <w:pPr>
              <w:pStyle w:val="TableParagraph"/>
              <w:spacing w:before="21" w:line="170" w:lineRule="exact"/>
              <w:ind w:left="9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0.834**</w:t>
            </w:r>
          </w:p>
        </w:tc>
      </w:tr>
      <w:tr w:rsidR="00607341" w:rsidRPr="006468AB" w14:paraId="28A23A80" w14:textId="77777777">
        <w:trPr>
          <w:trHeight w:val="210"/>
        </w:trPr>
        <w:tc>
          <w:tcPr>
            <w:tcW w:w="995" w:type="dxa"/>
          </w:tcPr>
          <w:p w14:paraId="0620C59C" w14:textId="77777777" w:rsidR="00607341" w:rsidRPr="006468AB" w:rsidRDefault="00607341">
            <w:pPr>
              <w:pStyle w:val="TableParagraph"/>
              <w:rPr>
                <w:rFonts w:ascii="Times New Roman" w:hAnsi="Times New Roman" w:cs="Times New Roman"/>
                <w:sz w:val="14"/>
              </w:rPr>
            </w:pPr>
          </w:p>
        </w:tc>
        <w:tc>
          <w:tcPr>
            <w:tcW w:w="945" w:type="dxa"/>
          </w:tcPr>
          <w:p w14:paraId="3249A3B0" w14:textId="77777777" w:rsidR="00607341" w:rsidRPr="006468AB" w:rsidRDefault="00000000">
            <w:pPr>
              <w:pStyle w:val="TableParagraph"/>
              <w:spacing w:line="176" w:lineRule="exact"/>
              <w:ind w:left="3"/>
              <w:rPr>
                <w:rFonts w:ascii="Times New Roman" w:hAnsi="Times New Roman" w:cs="Times New Roman"/>
                <w:sz w:val="16"/>
              </w:rPr>
            </w:pPr>
            <w:r w:rsidRPr="006468AB">
              <w:rPr>
                <w:rFonts w:ascii="Times New Roman" w:hAnsi="Times New Roman" w:cs="Times New Roman"/>
                <w:spacing w:val="-2"/>
                <w:w w:val="95"/>
                <w:sz w:val="16"/>
              </w:rPr>
              <w:t>(0.221)</w:t>
            </w:r>
          </w:p>
        </w:tc>
        <w:tc>
          <w:tcPr>
            <w:tcW w:w="928" w:type="dxa"/>
          </w:tcPr>
          <w:p w14:paraId="4E1966FF" w14:textId="77777777" w:rsidR="00607341" w:rsidRPr="006468AB" w:rsidRDefault="00000000">
            <w:pPr>
              <w:pStyle w:val="TableParagraph"/>
              <w:spacing w:line="176" w:lineRule="exact"/>
              <w:ind w:left="38"/>
              <w:rPr>
                <w:rFonts w:ascii="Times New Roman" w:hAnsi="Times New Roman" w:cs="Times New Roman"/>
                <w:sz w:val="16"/>
              </w:rPr>
            </w:pPr>
            <w:r w:rsidRPr="006468AB">
              <w:rPr>
                <w:rFonts w:ascii="Times New Roman" w:hAnsi="Times New Roman" w:cs="Times New Roman"/>
                <w:spacing w:val="-2"/>
                <w:w w:val="95"/>
                <w:sz w:val="16"/>
              </w:rPr>
              <w:t>(0.221)</w:t>
            </w:r>
          </w:p>
        </w:tc>
        <w:tc>
          <w:tcPr>
            <w:tcW w:w="977" w:type="dxa"/>
          </w:tcPr>
          <w:p w14:paraId="3F9134D8" w14:textId="77777777" w:rsidR="00607341" w:rsidRPr="006468AB" w:rsidRDefault="00000000">
            <w:pPr>
              <w:pStyle w:val="TableParagraph"/>
              <w:spacing w:line="176" w:lineRule="exact"/>
              <w:ind w:left="90"/>
              <w:rPr>
                <w:rFonts w:ascii="Times New Roman" w:hAnsi="Times New Roman" w:cs="Times New Roman"/>
                <w:sz w:val="16"/>
              </w:rPr>
            </w:pPr>
            <w:r w:rsidRPr="006468AB">
              <w:rPr>
                <w:rFonts w:ascii="Times New Roman" w:hAnsi="Times New Roman" w:cs="Times New Roman"/>
                <w:spacing w:val="-2"/>
                <w:w w:val="95"/>
                <w:sz w:val="16"/>
              </w:rPr>
              <w:t>(0.220)</w:t>
            </w:r>
          </w:p>
        </w:tc>
        <w:tc>
          <w:tcPr>
            <w:tcW w:w="889" w:type="dxa"/>
          </w:tcPr>
          <w:p w14:paraId="40A5095A" w14:textId="77777777" w:rsidR="00607341" w:rsidRPr="006468AB" w:rsidRDefault="00000000">
            <w:pPr>
              <w:pStyle w:val="TableParagraph"/>
              <w:spacing w:line="176" w:lineRule="exact"/>
              <w:ind w:left="85"/>
              <w:rPr>
                <w:rFonts w:ascii="Times New Roman" w:hAnsi="Times New Roman" w:cs="Times New Roman"/>
                <w:sz w:val="16"/>
              </w:rPr>
            </w:pPr>
            <w:r w:rsidRPr="006468AB">
              <w:rPr>
                <w:rFonts w:ascii="Times New Roman" w:hAnsi="Times New Roman" w:cs="Times New Roman"/>
                <w:spacing w:val="-2"/>
                <w:w w:val="95"/>
                <w:sz w:val="16"/>
              </w:rPr>
              <w:t>(0.358)</w:t>
            </w:r>
          </w:p>
        </w:tc>
        <w:tc>
          <w:tcPr>
            <w:tcW w:w="174" w:type="dxa"/>
          </w:tcPr>
          <w:p w14:paraId="16649518" w14:textId="77777777" w:rsidR="00607341" w:rsidRPr="006468AB" w:rsidRDefault="00607341">
            <w:pPr>
              <w:pStyle w:val="TableParagraph"/>
              <w:rPr>
                <w:rFonts w:ascii="Times New Roman" w:hAnsi="Times New Roman" w:cs="Times New Roman"/>
                <w:sz w:val="14"/>
              </w:rPr>
            </w:pPr>
          </w:p>
        </w:tc>
        <w:tc>
          <w:tcPr>
            <w:tcW w:w="945" w:type="dxa"/>
          </w:tcPr>
          <w:p w14:paraId="2BB87391"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(0.022)</w:t>
            </w:r>
          </w:p>
        </w:tc>
        <w:tc>
          <w:tcPr>
            <w:tcW w:w="927" w:type="dxa"/>
          </w:tcPr>
          <w:p w14:paraId="5E363DD7" w14:textId="77777777" w:rsidR="00607341" w:rsidRPr="006468AB" w:rsidRDefault="00000000">
            <w:pPr>
              <w:pStyle w:val="TableParagraph"/>
              <w:spacing w:line="176" w:lineRule="exact"/>
              <w:ind w:left="37"/>
              <w:rPr>
                <w:rFonts w:ascii="Times New Roman" w:hAnsi="Times New Roman" w:cs="Times New Roman"/>
                <w:sz w:val="16"/>
              </w:rPr>
            </w:pPr>
            <w:r w:rsidRPr="006468AB">
              <w:rPr>
                <w:rFonts w:ascii="Times New Roman" w:hAnsi="Times New Roman" w:cs="Times New Roman"/>
                <w:spacing w:val="-2"/>
                <w:w w:val="95"/>
                <w:sz w:val="16"/>
              </w:rPr>
              <w:t>(0.023)</w:t>
            </w:r>
          </w:p>
        </w:tc>
        <w:tc>
          <w:tcPr>
            <w:tcW w:w="980" w:type="dxa"/>
          </w:tcPr>
          <w:p w14:paraId="61EF5BD6" w14:textId="77777777" w:rsidR="00607341" w:rsidRPr="006468AB" w:rsidRDefault="00000000">
            <w:pPr>
              <w:pStyle w:val="TableParagraph"/>
              <w:spacing w:line="176" w:lineRule="exact"/>
              <w:ind w:left="90"/>
              <w:rPr>
                <w:rFonts w:ascii="Times New Roman" w:hAnsi="Times New Roman" w:cs="Times New Roman"/>
                <w:sz w:val="16"/>
              </w:rPr>
            </w:pPr>
            <w:r w:rsidRPr="006468AB">
              <w:rPr>
                <w:rFonts w:ascii="Times New Roman" w:hAnsi="Times New Roman" w:cs="Times New Roman"/>
                <w:spacing w:val="-2"/>
                <w:w w:val="95"/>
                <w:sz w:val="16"/>
              </w:rPr>
              <w:t>(0.022)</w:t>
            </w:r>
          </w:p>
        </w:tc>
        <w:tc>
          <w:tcPr>
            <w:tcW w:w="892" w:type="dxa"/>
          </w:tcPr>
          <w:p w14:paraId="36A30ED0" w14:textId="77777777" w:rsidR="00607341" w:rsidRPr="006468AB" w:rsidRDefault="00607341">
            <w:pPr>
              <w:pStyle w:val="TableParagraph"/>
              <w:rPr>
                <w:rFonts w:ascii="Times New Roman" w:hAnsi="Times New Roman" w:cs="Times New Roman"/>
                <w:sz w:val="14"/>
              </w:rPr>
            </w:pPr>
          </w:p>
        </w:tc>
        <w:tc>
          <w:tcPr>
            <w:tcW w:w="173" w:type="dxa"/>
          </w:tcPr>
          <w:p w14:paraId="287C14E2" w14:textId="77777777" w:rsidR="00607341" w:rsidRPr="006468AB" w:rsidRDefault="00607341">
            <w:pPr>
              <w:pStyle w:val="TableParagraph"/>
              <w:rPr>
                <w:rFonts w:ascii="Times New Roman" w:hAnsi="Times New Roman" w:cs="Times New Roman"/>
                <w:sz w:val="14"/>
              </w:rPr>
            </w:pPr>
          </w:p>
        </w:tc>
        <w:tc>
          <w:tcPr>
            <w:tcW w:w="945" w:type="dxa"/>
          </w:tcPr>
          <w:p w14:paraId="3B39FB57" w14:textId="77777777" w:rsidR="00607341" w:rsidRPr="006468AB" w:rsidRDefault="00607341">
            <w:pPr>
              <w:pStyle w:val="TableParagraph"/>
              <w:rPr>
                <w:rFonts w:ascii="Times New Roman" w:hAnsi="Times New Roman" w:cs="Times New Roman"/>
                <w:sz w:val="14"/>
              </w:rPr>
            </w:pPr>
          </w:p>
        </w:tc>
        <w:tc>
          <w:tcPr>
            <w:tcW w:w="928" w:type="dxa"/>
          </w:tcPr>
          <w:p w14:paraId="3A6C1F42" w14:textId="77777777" w:rsidR="00607341" w:rsidRPr="006468AB" w:rsidRDefault="00607341">
            <w:pPr>
              <w:pStyle w:val="TableParagraph"/>
              <w:rPr>
                <w:rFonts w:ascii="Times New Roman" w:hAnsi="Times New Roman" w:cs="Times New Roman"/>
                <w:sz w:val="14"/>
              </w:rPr>
            </w:pPr>
          </w:p>
        </w:tc>
        <w:tc>
          <w:tcPr>
            <w:tcW w:w="980" w:type="dxa"/>
          </w:tcPr>
          <w:p w14:paraId="60F7FAF8" w14:textId="77777777" w:rsidR="00607341" w:rsidRPr="006468AB" w:rsidRDefault="00607341">
            <w:pPr>
              <w:pStyle w:val="TableParagraph"/>
              <w:rPr>
                <w:rFonts w:ascii="Times New Roman" w:hAnsi="Times New Roman" w:cs="Times New Roman"/>
                <w:sz w:val="14"/>
              </w:rPr>
            </w:pPr>
          </w:p>
        </w:tc>
        <w:tc>
          <w:tcPr>
            <w:tcW w:w="1039" w:type="dxa"/>
          </w:tcPr>
          <w:p w14:paraId="2463EDB0" w14:textId="77777777" w:rsidR="00607341" w:rsidRPr="006468AB" w:rsidRDefault="00000000">
            <w:pPr>
              <w:pStyle w:val="TableParagraph"/>
              <w:spacing w:line="176" w:lineRule="exact"/>
              <w:ind w:left="92"/>
              <w:rPr>
                <w:rFonts w:ascii="Times New Roman" w:hAnsi="Times New Roman" w:cs="Times New Roman"/>
                <w:sz w:val="16"/>
              </w:rPr>
            </w:pPr>
            <w:r w:rsidRPr="006468AB">
              <w:rPr>
                <w:rFonts w:ascii="Times New Roman" w:hAnsi="Times New Roman" w:cs="Times New Roman"/>
                <w:spacing w:val="-2"/>
                <w:w w:val="95"/>
                <w:sz w:val="16"/>
              </w:rPr>
              <w:t>(0.443)</w:t>
            </w:r>
          </w:p>
        </w:tc>
      </w:tr>
      <w:tr w:rsidR="00607341" w:rsidRPr="006468AB" w14:paraId="1C733A32" w14:textId="77777777">
        <w:trPr>
          <w:trHeight w:val="210"/>
        </w:trPr>
        <w:tc>
          <w:tcPr>
            <w:tcW w:w="995" w:type="dxa"/>
          </w:tcPr>
          <w:p w14:paraId="72AB17DD" w14:textId="77777777" w:rsidR="00607341" w:rsidRPr="006468AB" w:rsidRDefault="00000000">
            <w:pPr>
              <w:pStyle w:val="TableParagraph"/>
              <w:spacing w:before="21" w:line="170" w:lineRule="exact"/>
              <w:ind w:left="4"/>
              <w:rPr>
                <w:rFonts w:ascii="Times New Roman" w:hAnsi="Times New Roman" w:cs="Times New Roman"/>
                <w:sz w:val="16"/>
              </w:rPr>
            </w:pPr>
            <w:r w:rsidRPr="006468AB">
              <w:rPr>
                <w:rFonts w:ascii="Times New Roman" w:hAnsi="Times New Roman" w:cs="Times New Roman"/>
                <w:spacing w:val="-4"/>
                <w:sz w:val="16"/>
              </w:rPr>
              <w:t>Cost</w:t>
            </w:r>
          </w:p>
        </w:tc>
        <w:tc>
          <w:tcPr>
            <w:tcW w:w="945" w:type="dxa"/>
          </w:tcPr>
          <w:p w14:paraId="28BF718C" w14:textId="77777777" w:rsidR="00607341" w:rsidRPr="006468AB" w:rsidRDefault="00000000">
            <w:pPr>
              <w:pStyle w:val="TableParagraph"/>
              <w:spacing w:before="21" w:line="170" w:lineRule="exact"/>
              <w:ind w:left="4"/>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0.003</w:t>
            </w:r>
          </w:p>
        </w:tc>
        <w:tc>
          <w:tcPr>
            <w:tcW w:w="928" w:type="dxa"/>
          </w:tcPr>
          <w:p w14:paraId="5373CFDD" w14:textId="77777777" w:rsidR="00607341" w:rsidRPr="006468AB" w:rsidRDefault="00000000">
            <w:pPr>
              <w:pStyle w:val="TableParagraph"/>
              <w:spacing w:before="21" w:line="170" w:lineRule="exact"/>
              <w:ind w:left="3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0.002</w:t>
            </w:r>
          </w:p>
        </w:tc>
        <w:tc>
          <w:tcPr>
            <w:tcW w:w="977" w:type="dxa"/>
          </w:tcPr>
          <w:p w14:paraId="1CFA407B" w14:textId="77777777" w:rsidR="00607341" w:rsidRPr="006468AB" w:rsidRDefault="00000000">
            <w:pPr>
              <w:pStyle w:val="TableParagraph"/>
              <w:spacing w:before="21" w:line="170" w:lineRule="exact"/>
              <w:ind w:left="9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0.003</w:t>
            </w:r>
          </w:p>
        </w:tc>
        <w:tc>
          <w:tcPr>
            <w:tcW w:w="889" w:type="dxa"/>
          </w:tcPr>
          <w:p w14:paraId="47887770" w14:textId="77777777" w:rsidR="00607341" w:rsidRPr="006468AB" w:rsidRDefault="00000000">
            <w:pPr>
              <w:pStyle w:val="TableParagraph"/>
              <w:spacing w:before="21" w:line="170" w:lineRule="exact"/>
              <w:ind w:left="86"/>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1.149***</w:t>
            </w:r>
          </w:p>
        </w:tc>
        <w:tc>
          <w:tcPr>
            <w:tcW w:w="174" w:type="dxa"/>
          </w:tcPr>
          <w:p w14:paraId="595AEBD6" w14:textId="77777777" w:rsidR="00607341" w:rsidRPr="006468AB" w:rsidRDefault="00607341">
            <w:pPr>
              <w:pStyle w:val="TableParagraph"/>
              <w:rPr>
                <w:rFonts w:ascii="Times New Roman" w:hAnsi="Times New Roman" w:cs="Times New Roman"/>
                <w:sz w:val="14"/>
              </w:rPr>
            </w:pPr>
          </w:p>
        </w:tc>
        <w:tc>
          <w:tcPr>
            <w:tcW w:w="945" w:type="dxa"/>
          </w:tcPr>
          <w:p w14:paraId="10165D04" w14:textId="77777777" w:rsidR="00607341" w:rsidRPr="006468AB" w:rsidRDefault="00000000">
            <w:pPr>
              <w:pStyle w:val="TableParagraph"/>
              <w:spacing w:before="21" w:line="170" w:lineRule="exact"/>
              <w:ind w:left="3"/>
              <w:rPr>
                <w:rFonts w:ascii="Times New Roman" w:hAnsi="Times New Roman" w:cs="Times New Roman"/>
                <w:sz w:val="16"/>
              </w:rPr>
            </w:pPr>
            <w:r w:rsidRPr="006468AB">
              <w:rPr>
                <w:rFonts w:ascii="Times New Roman" w:hAnsi="Times New Roman" w:cs="Times New Roman"/>
                <w:w w:val="85"/>
                <w:sz w:val="16"/>
              </w:rPr>
              <w:t>0.001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(0.001)</w:t>
            </w:r>
          </w:p>
        </w:tc>
        <w:tc>
          <w:tcPr>
            <w:tcW w:w="927" w:type="dxa"/>
          </w:tcPr>
          <w:p w14:paraId="44FB27FD" w14:textId="77777777" w:rsidR="00607341" w:rsidRPr="006468AB" w:rsidRDefault="00000000">
            <w:pPr>
              <w:pStyle w:val="TableParagraph"/>
              <w:spacing w:before="21" w:line="170" w:lineRule="exact"/>
              <w:ind w:left="38"/>
              <w:rPr>
                <w:rFonts w:ascii="Times New Roman" w:hAnsi="Times New Roman" w:cs="Times New Roman"/>
                <w:sz w:val="16"/>
              </w:rPr>
            </w:pPr>
            <w:r w:rsidRPr="006468AB">
              <w:rPr>
                <w:rFonts w:ascii="Times New Roman" w:hAnsi="Times New Roman" w:cs="Times New Roman"/>
                <w:w w:val="85"/>
                <w:sz w:val="16"/>
              </w:rPr>
              <w:t>0.001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(0.001)</w:t>
            </w:r>
          </w:p>
        </w:tc>
        <w:tc>
          <w:tcPr>
            <w:tcW w:w="980" w:type="dxa"/>
          </w:tcPr>
          <w:p w14:paraId="7239DDF6" w14:textId="77777777" w:rsidR="00607341" w:rsidRPr="006468AB" w:rsidRDefault="00000000">
            <w:pPr>
              <w:pStyle w:val="TableParagraph"/>
              <w:spacing w:before="21" w:line="170" w:lineRule="exact"/>
              <w:ind w:left="91"/>
              <w:rPr>
                <w:rFonts w:ascii="Times New Roman" w:hAnsi="Times New Roman" w:cs="Times New Roman"/>
                <w:sz w:val="16"/>
              </w:rPr>
            </w:pPr>
            <w:r w:rsidRPr="006468AB">
              <w:rPr>
                <w:rFonts w:ascii="Times New Roman" w:hAnsi="Times New Roman" w:cs="Times New Roman"/>
                <w:w w:val="85"/>
                <w:sz w:val="16"/>
              </w:rPr>
              <w:t>0.001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(0.001)</w:t>
            </w:r>
          </w:p>
        </w:tc>
        <w:tc>
          <w:tcPr>
            <w:tcW w:w="892" w:type="dxa"/>
          </w:tcPr>
          <w:p w14:paraId="31052A64" w14:textId="77777777" w:rsidR="00607341" w:rsidRPr="006468AB" w:rsidRDefault="00000000">
            <w:pPr>
              <w:pStyle w:val="TableParagraph"/>
              <w:spacing w:before="21" w:line="170" w:lineRule="exact"/>
              <w:ind w:left="9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0.049</w:t>
            </w:r>
          </w:p>
        </w:tc>
        <w:tc>
          <w:tcPr>
            <w:tcW w:w="173" w:type="dxa"/>
          </w:tcPr>
          <w:p w14:paraId="2E381A44" w14:textId="77777777" w:rsidR="00607341" w:rsidRPr="006468AB" w:rsidRDefault="00607341">
            <w:pPr>
              <w:pStyle w:val="TableParagraph"/>
              <w:rPr>
                <w:rFonts w:ascii="Times New Roman" w:hAnsi="Times New Roman" w:cs="Times New Roman"/>
                <w:sz w:val="14"/>
              </w:rPr>
            </w:pPr>
          </w:p>
        </w:tc>
        <w:tc>
          <w:tcPr>
            <w:tcW w:w="945" w:type="dxa"/>
          </w:tcPr>
          <w:p w14:paraId="395477AC" w14:textId="77777777" w:rsidR="00607341" w:rsidRPr="006468AB" w:rsidRDefault="00000000">
            <w:pPr>
              <w:pStyle w:val="TableParagraph"/>
              <w:spacing w:before="21" w:line="170" w:lineRule="exact"/>
              <w:ind w:left="6"/>
              <w:rPr>
                <w:rFonts w:ascii="Times New Roman" w:hAnsi="Times New Roman" w:cs="Times New Roman"/>
                <w:sz w:val="16"/>
              </w:rPr>
            </w:pPr>
            <w:proofErr w:type="gramStart"/>
            <w:r w:rsidRPr="006468AB">
              <w:rPr>
                <w:rFonts w:ascii="Times New Roman" w:hAnsi="Times New Roman" w:cs="Times New Roman"/>
                <w:spacing w:val="-2"/>
                <w:sz w:val="16"/>
              </w:rPr>
              <w:t>0.005**</w:t>
            </w:r>
            <w:proofErr w:type="gramEnd"/>
            <w:r w:rsidRPr="006468AB">
              <w:rPr>
                <w:rFonts w:ascii="Times New Roman" w:hAnsi="Times New Roman" w:cs="Times New Roman"/>
                <w:spacing w:val="-2"/>
                <w:sz w:val="16"/>
              </w:rPr>
              <w:t>*</w:t>
            </w:r>
          </w:p>
        </w:tc>
        <w:tc>
          <w:tcPr>
            <w:tcW w:w="928" w:type="dxa"/>
          </w:tcPr>
          <w:p w14:paraId="787FDA92" w14:textId="77777777" w:rsidR="00607341" w:rsidRPr="006468AB" w:rsidRDefault="00000000">
            <w:pPr>
              <w:pStyle w:val="TableParagraph"/>
              <w:spacing w:before="21" w:line="170" w:lineRule="exact"/>
              <w:ind w:left="41"/>
              <w:rPr>
                <w:rFonts w:ascii="Times New Roman" w:hAnsi="Times New Roman" w:cs="Times New Roman"/>
                <w:sz w:val="16"/>
              </w:rPr>
            </w:pPr>
            <w:r w:rsidRPr="006468AB">
              <w:rPr>
                <w:rFonts w:ascii="Times New Roman" w:hAnsi="Times New Roman" w:cs="Times New Roman"/>
                <w:spacing w:val="-2"/>
                <w:sz w:val="16"/>
              </w:rPr>
              <w:t>0.006***</w:t>
            </w:r>
          </w:p>
        </w:tc>
        <w:tc>
          <w:tcPr>
            <w:tcW w:w="980" w:type="dxa"/>
          </w:tcPr>
          <w:p w14:paraId="5BF1121E" w14:textId="77777777" w:rsidR="00607341" w:rsidRPr="006468AB" w:rsidRDefault="00000000">
            <w:pPr>
              <w:pStyle w:val="TableParagraph"/>
              <w:spacing w:before="21" w:line="170" w:lineRule="exact"/>
              <w:ind w:left="93"/>
              <w:rPr>
                <w:rFonts w:ascii="Times New Roman" w:hAnsi="Times New Roman" w:cs="Times New Roman"/>
                <w:sz w:val="16"/>
              </w:rPr>
            </w:pPr>
            <w:r w:rsidRPr="006468AB">
              <w:rPr>
                <w:rFonts w:ascii="Times New Roman" w:hAnsi="Times New Roman" w:cs="Times New Roman"/>
                <w:spacing w:val="-2"/>
                <w:sz w:val="16"/>
              </w:rPr>
              <w:t>0.007***</w:t>
            </w:r>
          </w:p>
        </w:tc>
        <w:tc>
          <w:tcPr>
            <w:tcW w:w="1039" w:type="dxa"/>
          </w:tcPr>
          <w:p w14:paraId="4A50E523" w14:textId="77777777" w:rsidR="00607341" w:rsidRPr="006468AB" w:rsidRDefault="00000000">
            <w:pPr>
              <w:pStyle w:val="TableParagraph"/>
              <w:spacing w:before="21" w:line="170" w:lineRule="exact"/>
              <w:ind w:left="93"/>
              <w:rPr>
                <w:rFonts w:ascii="Times New Roman" w:hAnsi="Times New Roman" w:cs="Times New Roman"/>
                <w:sz w:val="16"/>
              </w:rPr>
            </w:pPr>
            <w:r w:rsidRPr="006468AB">
              <w:rPr>
                <w:rFonts w:ascii="Times New Roman" w:hAnsi="Times New Roman" w:cs="Times New Roman"/>
                <w:w w:val="85"/>
                <w:sz w:val="16"/>
              </w:rPr>
              <w:t>0.060</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(0.062)</w:t>
            </w:r>
          </w:p>
        </w:tc>
      </w:tr>
      <w:tr w:rsidR="00607341" w:rsidRPr="006468AB" w14:paraId="4E22F482" w14:textId="77777777">
        <w:trPr>
          <w:trHeight w:val="211"/>
        </w:trPr>
        <w:tc>
          <w:tcPr>
            <w:tcW w:w="995" w:type="dxa"/>
          </w:tcPr>
          <w:p w14:paraId="0B8C58C6" w14:textId="77777777" w:rsidR="00607341" w:rsidRPr="006468AB" w:rsidRDefault="00000000">
            <w:pPr>
              <w:pStyle w:val="TableParagraph"/>
              <w:spacing w:line="176" w:lineRule="exact"/>
              <w:ind w:left="4"/>
              <w:rPr>
                <w:rFonts w:ascii="Times New Roman" w:hAnsi="Times New Roman" w:cs="Times New Roman"/>
                <w:sz w:val="16"/>
              </w:rPr>
            </w:pPr>
            <w:r w:rsidRPr="006468AB">
              <w:rPr>
                <w:rFonts w:ascii="Times New Roman" w:hAnsi="Times New Roman" w:cs="Times New Roman"/>
                <w:w w:val="85"/>
                <w:sz w:val="16"/>
              </w:rPr>
              <w:t>of</w:t>
            </w:r>
            <w:r w:rsidRPr="006468AB">
              <w:rPr>
                <w:rFonts w:ascii="Times New Roman" w:hAnsi="Times New Roman" w:cs="Times New Roman"/>
                <w:spacing w:val="-4"/>
                <w:w w:val="85"/>
                <w:sz w:val="16"/>
              </w:rPr>
              <w:t xml:space="preserve"> </w:t>
            </w:r>
            <w:r w:rsidRPr="006468AB">
              <w:rPr>
                <w:rFonts w:ascii="Times New Roman" w:hAnsi="Times New Roman" w:cs="Times New Roman"/>
                <w:spacing w:val="-2"/>
                <w:sz w:val="16"/>
              </w:rPr>
              <w:t>equity</w:t>
            </w:r>
          </w:p>
        </w:tc>
        <w:tc>
          <w:tcPr>
            <w:tcW w:w="945" w:type="dxa"/>
          </w:tcPr>
          <w:p w14:paraId="223657C8" w14:textId="77777777" w:rsidR="00607341" w:rsidRPr="006468AB" w:rsidRDefault="00000000">
            <w:pPr>
              <w:pStyle w:val="TableParagraph"/>
              <w:spacing w:line="176" w:lineRule="exact"/>
              <w:ind w:left="4"/>
              <w:rPr>
                <w:rFonts w:ascii="Times New Roman" w:hAnsi="Times New Roman" w:cs="Times New Roman"/>
                <w:sz w:val="16"/>
              </w:rPr>
            </w:pPr>
            <w:r w:rsidRPr="006468AB">
              <w:rPr>
                <w:rFonts w:ascii="Times New Roman" w:hAnsi="Times New Roman" w:cs="Times New Roman"/>
                <w:spacing w:val="-2"/>
                <w:w w:val="95"/>
                <w:sz w:val="16"/>
              </w:rPr>
              <w:t>(0.011)</w:t>
            </w:r>
          </w:p>
        </w:tc>
        <w:tc>
          <w:tcPr>
            <w:tcW w:w="928" w:type="dxa"/>
          </w:tcPr>
          <w:p w14:paraId="19D261CF" w14:textId="77777777" w:rsidR="00607341" w:rsidRPr="006468AB" w:rsidRDefault="00000000">
            <w:pPr>
              <w:pStyle w:val="TableParagraph"/>
              <w:spacing w:line="176" w:lineRule="exact"/>
              <w:ind w:left="39"/>
              <w:rPr>
                <w:rFonts w:ascii="Times New Roman" w:hAnsi="Times New Roman" w:cs="Times New Roman"/>
                <w:sz w:val="16"/>
              </w:rPr>
            </w:pPr>
            <w:r w:rsidRPr="006468AB">
              <w:rPr>
                <w:rFonts w:ascii="Times New Roman" w:hAnsi="Times New Roman" w:cs="Times New Roman"/>
                <w:spacing w:val="-2"/>
                <w:w w:val="95"/>
                <w:sz w:val="16"/>
              </w:rPr>
              <w:t>(0.011)</w:t>
            </w:r>
          </w:p>
        </w:tc>
        <w:tc>
          <w:tcPr>
            <w:tcW w:w="977" w:type="dxa"/>
          </w:tcPr>
          <w:p w14:paraId="36FF06FC" w14:textId="77777777" w:rsidR="00607341" w:rsidRPr="006468AB" w:rsidRDefault="00000000">
            <w:pPr>
              <w:pStyle w:val="TableParagraph"/>
              <w:spacing w:line="176" w:lineRule="exact"/>
              <w:ind w:left="91"/>
              <w:rPr>
                <w:rFonts w:ascii="Times New Roman" w:hAnsi="Times New Roman" w:cs="Times New Roman"/>
                <w:sz w:val="16"/>
              </w:rPr>
            </w:pPr>
            <w:r w:rsidRPr="006468AB">
              <w:rPr>
                <w:rFonts w:ascii="Times New Roman" w:hAnsi="Times New Roman" w:cs="Times New Roman"/>
                <w:spacing w:val="-2"/>
                <w:w w:val="95"/>
                <w:sz w:val="16"/>
              </w:rPr>
              <w:t>(0.010)</w:t>
            </w:r>
          </w:p>
        </w:tc>
        <w:tc>
          <w:tcPr>
            <w:tcW w:w="889" w:type="dxa"/>
          </w:tcPr>
          <w:p w14:paraId="70BBC1A4" w14:textId="77777777" w:rsidR="00607341" w:rsidRPr="006468AB" w:rsidRDefault="00000000">
            <w:pPr>
              <w:pStyle w:val="TableParagraph"/>
              <w:spacing w:line="176" w:lineRule="exact"/>
              <w:ind w:left="86"/>
              <w:rPr>
                <w:rFonts w:ascii="Times New Roman" w:hAnsi="Times New Roman" w:cs="Times New Roman"/>
                <w:sz w:val="16"/>
              </w:rPr>
            </w:pPr>
            <w:r w:rsidRPr="006468AB">
              <w:rPr>
                <w:rFonts w:ascii="Times New Roman" w:hAnsi="Times New Roman" w:cs="Times New Roman"/>
                <w:spacing w:val="-2"/>
                <w:w w:val="95"/>
                <w:sz w:val="16"/>
              </w:rPr>
              <w:t>(0.221)</w:t>
            </w:r>
          </w:p>
        </w:tc>
        <w:tc>
          <w:tcPr>
            <w:tcW w:w="174" w:type="dxa"/>
          </w:tcPr>
          <w:p w14:paraId="6E00B772" w14:textId="77777777" w:rsidR="00607341" w:rsidRPr="006468AB" w:rsidRDefault="00607341">
            <w:pPr>
              <w:pStyle w:val="TableParagraph"/>
              <w:rPr>
                <w:rFonts w:ascii="Times New Roman" w:hAnsi="Times New Roman" w:cs="Times New Roman"/>
                <w:sz w:val="14"/>
              </w:rPr>
            </w:pPr>
          </w:p>
        </w:tc>
        <w:tc>
          <w:tcPr>
            <w:tcW w:w="945" w:type="dxa"/>
          </w:tcPr>
          <w:p w14:paraId="2C8A8ED2" w14:textId="77777777" w:rsidR="00607341" w:rsidRPr="006468AB" w:rsidRDefault="00607341">
            <w:pPr>
              <w:pStyle w:val="TableParagraph"/>
              <w:rPr>
                <w:rFonts w:ascii="Times New Roman" w:hAnsi="Times New Roman" w:cs="Times New Roman"/>
                <w:sz w:val="14"/>
              </w:rPr>
            </w:pPr>
          </w:p>
        </w:tc>
        <w:tc>
          <w:tcPr>
            <w:tcW w:w="927" w:type="dxa"/>
          </w:tcPr>
          <w:p w14:paraId="5A95D23F" w14:textId="77777777" w:rsidR="00607341" w:rsidRPr="006468AB" w:rsidRDefault="00607341">
            <w:pPr>
              <w:pStyle w:val="TableParagraph"/>
              <w:rPr>
                <w:rFonts w:ascii="Times New Roman" w:hAnsi="Times New Roman" w:cs="Times New Roman"/>
                <w:sz w:val="14"/>
              </w:rPr>
            </w:pPr>
          </w:p>
        </w:tc>
        <w:tc>
          <w:tcPr>
            <w:tcW w:w="980" w:type="dxa"/>
          </w:tcPr>
          <w:p w14:paraId="40AFB16C" w14:textId="77777777" w:rsidR="00607341" w:rsidRPr="006468AB" w:rsidRDefault="00607341">
            <w:pPr>
              <w:pStyle w:val="TableParagraph"/>
              <w:rPr>
                <w:rFonts w:ascii="Times New Roman" w:hAnsi="Times New Roman" w:cs="Times New Roman"/>
                <w:sz w:val="14"/>
              </w:rPr>
            </w:pPr>
          </w:p>
        </w:tc>
        <w:tc>
          <w:tcPr>
            <w:tcW w:w="892" w:type="dxa"/>
          </w:tcPr>
          <w:p w14:paraId="2F3663B6" w14:textId="77777777" w:rsidR="00607341" w:rsidRPr="006468AB" w:rsidRDefault="00000000">
            <w:pPr>
              <w:pStyle w:val="TableParagraph"/>
              <w:spacing w:line="176" w:lineRule="exact"/>
              <w:ind w:left="91"/>
              <w:rPr>
                <w:rFonts w:ascii="Times New Roman" w:hAnsi="Times New Roman" w:cs="Times New Roman"/>
                <w:sz w:val="16"/>
              </w:rPr>
            </w:pPr>
            <w:r w:rsidRPr="006468AB">
              <w:rPr>
                <w:rFonts w:ascii="Times New Roman" w:hAnsi="Times New Roman" w:cs="Times New Roman"/>
                <w:spacing w:val="-2"/>
                <w:w w:val="95"/>
                <w:sz w:val="16"/>
              </w:rPr>
              <w:t>(0.023)</w:t>
            </w:r>
          </w:p>
        </w:tc>
        <w:tc>
          <w:tcPr>
            <w:tcW w:w="173" w:type="dxa"/>
          </w:tcPr>
          <w:p w14:paraId="549C1109" w14:textId="77777777" w:rsidR="00607341" w:rsidRPr="006468AB" w:rsidRDefault="00607341">
            <w:pPr>
              <w:pStyle w:val="TableParagraph"/>
              <w:rPr>
                <w:rFonts w:ascii="Times New Roman" w:hAnsi="Times New Roman" w:cs="Times New Roman"/>
                <w:sz w:val="14"/>
              </w:rPr>
            </w:pPr>
          </w:p>
        </w:tc>
        <w:tc>
          <w:tcPr>
            <w:tcW w:w="945" w:type="dxa"/>
          </w:tcPr>
          <w:p w14:paraId="024670E6" w14:textId="77777777" w:rsidR="00607341" w:rsidRPr="006468AB" w:rsidRDefault="00000000">
            <w:pPr>
              <w:pStyle w:val="TableParagraph"/>
              <w:spacing w:line="176" w:lineRule="exact"/>
              <w:ind w:left="6"/>
              <w:rPr>
                <w:rFonts w:ascii="Times New Roman" w:hAnsi="Times New Roman" w:cs="Times New Roman"/>
                <w:sz w:val="16"/>
              </w:rPr>
            </w:pPr>
            <w:r w:rsidRPr="006468AB">
              <w:rPr>
                <w:rFonts w:ascii="Times New Roman" w:hAnsi="Times New Roman" w:cs="Times New Roman"/>
                <w:spacing w:val="-2"/>
                <w:w w:val="95"/>
                <w:sz w:val="16"/>
              </w:rPr>
              <w:t>(0.002)</w:t>
            </w:r>
          </w:p>
        </w:tc>
        <w:tc>
          <w:tcPr>
            <w:tcW w:w="928" w:type="dxa"/>
          </w:tcPr>
          <w:p w14:paraId="6365C6DF" w14:textId="77777777" w:rsidR="00607341" w:rsidRPr="006468AB" w:rsidRDefault="00000000">
            <w:pPr>
              <w:pStyle w:val="TableParagraph"/>
              <w:spacing w:line="176" w:lineRule="exact"/>
              <w:ind w:left="41"/>
              <w:rPr>
                <w:rFonts w:ascii="Times New Roman" w:hAnsi="Times New Roman" w:cs="Times New Roman"/>
                <w:sz w:val="16"/>
              </w:rPr>
            </w:pPr>
            <w:r w:rsidRPr="006468AB">
              <w:rPr>
                <w:rFonts w:ascii="Times New Roman" w:hAnsi="Times New Roman" w:cs="Times New Roman"/>
                <w:spacing w:val="-2"/>
                <w:w w:val="95"/>
                <w:sz w:val="16"/>
              </w:rPr>
              <w:t>(0.002)</w:t>
            </w:r>
          </w:p>
        </w:tc>
        <w:tc>
          <w:tcPr>
            <w:tcW w:w="980" w:type="dxa"/>
          </w:tcPr>
          <w:p w14:paraId="528B565E" w14:textId="77777777" w:rsidR="00607341" w:rsidRPr="006468AB" w:rsidRDefault="00000000">
            <w:pPr>
              <w:pStyle w:val="TableParagraph"/>
              <w:spacing w:line="176" w:lineRule="exact"/>
              <w:ind w:left="93"/>
              <w:rPr>
                <w:rFonts w:ascii="Times New Roman" w:hAnsi="Times New Roman" w:cs="Times New Roman"/>
                <w:sz w:val="16"/>
              </w:rPr>
            </w:pPr>
            <w:r w:rsidRPr="006468AB">
              <w:rPr>
                <w:rFonts w:ascii="Times New Roman" w:hAnsi="Times New Roman" w:cs="Times New Roman"/>
                <w:spacing w:val="-2"/>
                <w:w w:val="95"/>
                <w:sz w:val="16"/>
              </w:rPr>
              <w:t>(0.002)</w:t>
            </w:r>
          </w:p>
        </w:tc>
        <w:tc>
          <w:tcPr>
            <w:tcW w:w="1039" w:type="dxa"/>
          </w:tcPr>
          <w:p w14:paraId="467D4092" w14:textId="77777777" w:rsidR="00607341" w:rsidRPr="006468AB" w:rsidRDefault="00607341">
            <w:pPr>
              <w:pStyle w:val="TableParagraph"/>
              <w:rPr>
                <w:rFonts w:ascii="Times New Roman" w:hAnsi="Times New Roman" w:cs="Times New Roman"/>
                <w:sz w:val="14"/>
              </w:rPr>
            </w:pPr>
          </w:p>
        </w:tc>
      </w:tr>
      <w:tr w:rsidR="00607341" w:rsidRPr="006468AB" w14:paraId="308097BF" w14:textId="77777777">
        <w:trPr>
          <w:trHeight w:val="211"/>
        </w:trPr>
        <w:tc>
          <w:tcPr>
            <w:tcW w:w="995" w:type="dxa"/>
          </w:tcPr>
          <w:p w14:paraId="2E0B0667" w14:textId="77777777" w:rsidR="00607341" w:rsidRPr="006468AB" w:rsidRDefault="00000000">
            <w:pPr>
              <w:pStyle w:val="TableParagraph"/>
              <w:spacing w:before="21" w:line="170" w:lineRule="exact"/>
              <w:ind w:left="5"/>
              <w:rPr>
                <w:rFonts w:ascii="Times New Roman" w:hAnsi="Times New Roman" w:cs="Times New Roman"/>
                <w:sz w:val="16"/>
              </w:rPr>
            </w:pPr>
            <w:r w:rsidRPr="006468AB">
              <w:rPr>
                <w:rFonts w:ascii="Times New Roman" w:hAnsi="Times New Roman" w:cs="Times New Roman"/>
                <w:spacing w:val="-4"/>
                <w:sz w:val="16"/>
              </w:rPr>
              <w:t>WACC</w:t>
            </w:r>
          </w:p>
        </w:tc>
        <w:tc>
          <w:tcPr>
            <w:tcW w:w="945" w:type="dxa"/>
          </w:tcPr>
          <w:p w14:paraId="78017BD3" w14:textId="77777777" w:rsidR="00607341" w:rsidRPr="006468AB" w:rsidRDefault="00000000">
            <w:pPr>
              <w:pStyle w:val="TableParagraph"/>
              <w:spacing w:before="21" w:line="170" w:lineRule="exact"/>
              <w:ind w:left="4"/>
              <w:rPr>
                <w:rFonts w:ascii="Times New Roman" w:hAnsi="Times New Roman" w:cs="Times New Roman"/>
                <w:sz w:val="16"/>
              </w:rPr>
            </w:pPr>
            <w:r w:rsidRPr="006468AB">
              <w:rPr>
                <w:rFonts w:ascii="Times New Roman" w:hAnsi="Times New Roman" w:cs="Times New Roman"/>
                <w:spacing w:val="-2"/>
                <w:sz w:val="16"/>
              </w:rPr>
              <w:t>0.756***</w:t>
            </w:r>
          </w:p>
        </w:tc>
        <w:tc>
          <w:tcPr>
            <w:tcW w:w="928" w:type="dxa"/>
          </w:tcPr>
          <w:p w14:paraId="6BF848C2" w14:textId="77777777" w:rsidR="00607341" w:rsidRPr="006468AB" w:rsidRDefault="00000000">
            <w:pPr>
              <w:pStyle w:val="TableParagraph"/>
              <w:spacing w:before="21" w:line="170" w:lineRule="exact"/>
              <w:ind w:left="39"/>
              <w:rPr>
                <w:rFonts w:ascii="Times New Roman" w:hAnsi="Times New Roman" w:cs="Times New Roman"/>
                <w:sz w:val="16"/>
              </w:rPr>
            </w:pPr>
            <w:r w:rsidRPr="006468AB">
              <w:rPr>
                <w:rFonts w:ascii="Times New Roman" w:hAnsi="Times New Roman" w:cs="Times New Roman"/>
                <w:spacing w:val="-2"/>
                <w:sz w:val="16"/>
              </w:rPr>
              <w:t>0.770***</w:t>
            </w:r>
          </w:p>
        </w:tc>
        <w:tc>
          <w:tcPr>
            <w:tcW w:w="977" w:type="dxa"/>
          </w:tcPr>
          <w:p w14:paraId="2F0C251A" w14:textId="77777777" w:rsidR="00607341" w:rsidRPr="006468AB" w:rsidRDefault="00000000">
            <w:pPr>
              <w:pStyle w:val="TableParagraph"/>
              <w:spacing w:before="21" w:line="170" w:lineRule="exact"/>
              <w:ind w:left="91"/>
              <w:rPr>
                <w:rFonts w:ascii="Times New Roman" w:hAnsi="Times New Roman" w:cs="Times New Roman"/>
                <w:sz w:val="16"/>
              </w:rPr>
            </w:pPr>
            <w:r w:rsidRPr="006468AB">
              <w:rPr>
                <w:rFonts w:ascii="Times New Roman" w:hAnsi="Times New Roman" w:cs="Times New Roman"/>
                <w:w w:val="85"/>
                <w:sz w:val="16"/>
              </w:rPr>
              <w:t>0.760</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(0.213)</w:t>
            </w:r>
          </w:p>
        </w:tc>
        <w:tc>
          <w:tcPr>
            <w:tcW w:w="889" w:type="dxa"/>
          </w:tcPr>
          <w:p w14:paraId="7FF81C33"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0.767***</w:t>
            </w:r>
          </w:p>
        </w:tc>
        <w:tc>
          <w:tcPr>
            <w:tcW w:w="174" w:type="dxa"/>
          </w:tcPr>
          <w:p w14:paraId="6C5ED4D9" w14:textId="77777777" w:rsidR="00607341" w:rsidRPr="006468AB" w:rsidRDefault="00607341">
            <w:pPr>
              <w:pStyle w:val="TableParagraph"/>
              <w:rPr>
                <w:rFonts w:ascii="Times New Roman" w:hAnsi="Times New Roman" w:cs="Times New Roman"/>
                <w:sz w:val="14"/>
              </w:rPr>
            </w:pPr>
          </w:p>
        </w:tc>
        <w:tc>
          <w:tcPr>
            <w:tcW w:w="945" w:type="dxa"/>
          </w:tcPr>
          <w:p w14:paraId="0D1880A5" w14:textId="77777777" w:rsidR="00607341" w:rsidRPr="006468AB" w:rsidRDefault="00000000">
            <w:pPr>
              <w:pStyle w:val="TableParagraph"/>
              <w:spacing w:before="21" w:line="170" w:lineRule="exact"/>
              <w:ind w:left="4"/>
              <w:rPr>
                <w:rFonts w:ascii="Times New Roman" w:hAnsi="Times New Roman" w:cs="Times New Roman"/>
                <w:sz w:val="16"/>
              </w:rPr>
            </w:pPr>
            <w:r w:rsidRPr="006468AB">
              <w:rPr>
                <w:rFonts w:ascii="Times New Roman" w:hAnsi="Times New Roman" w:cs="Times New Roman"/>
                <w:spacing w:val="-2"/>
                <w:sz w:val="16"/>
              </w:rPr>
              <w:t>0.047***</w:t>
            </w:r>
          </w:p>
        </w:tc>
        <w:tc>
          <w:tcPr>
            <w:tcW w:w="927" w:type="dxa"/>
          </w:tcPr>
          <w:p w14:paraId="000BFE81" w14:textId="77777777" w:rsidR="00607341" w:rsidRPr="006468AB" w:rsidRDefault="00000000">
            <w:pPr>
              <w:pStyle w:val="TableParagraph"/>
              <w:spacing w:before="21" w:line="170" w:lineRule="exact"/>
              <w:ind w:left="39"/>
              <w:rPr>
                <w:rFonts w:ascii="Times New Roman" w:hAnsi="Times New Roman" w:cs="Times New Roman"/>
                <w:sz w:val="16"/>
              </w:rPr>
            </w:pPr>
            <w:r w:rsidRPr="006468AB">
              <w:rPr>
                <w:rFonts w:ascii="Times New Roman" w:hAnsi="Times New Roman" w:cs="Times New Roman"/>
                <w:spacing w:val="-2"/>
                <w:sz w:val="16"/>
              </w:rPr>
              <w:t>0.045**</w:t>
            </w:r>
          </w:p>
        </w:tc>
        <w:tc>
          <w:tcPr>
            <w:tcW w:w="980" w:type="dxa"/>
          </w:tcPr>
          <w:p w14:paraId="672F560E" w14:textId="77777777" w:rsidR="00607341" w:rsidRPr="006468AB" w:rsidRDefault="00000000">
            <w:pPr>
              <w:pStyle w:val="TableParagraph"/>
              <w:spacing w:before="21" w:line="170" w:lineRule="exact"/>
              <w:ind w:left="92"/>
              <w:rPr>
                <w:rFonts w:ascii="Times New Roman" w:hAnsi="Times New Roman" w:cs="Times New Roman"/>
                <w:sz w:val="16"/>
              </w:rPr>
            </w:pPr>
            <w:r w:rsidRPr="006468AB">
              <w:rPr>
                <w:rFonts w:ascii="Times New Roman" w:hAnsi="Times New Roman" w:cs="Times New Roman"/>
                <w:spacing w:val="-2"/>
                <w:sz w:val="16"/>
              </w:rPr>
              <w:t>0.044***</w:t>
            </w:r>
          </w:p>
        </w:tc>
        <w:tc>
          <w:tcPr>
            <w:tcW w:w="892" w:type="dxa"/>
          </w:tcPr>
          <w:p w14:paraId="1E0543F6" w14:textId="77777777" w:rsidR="00607341" w:rsidRPr="006468AB" w:rsidRDefault="00000000">
            <w:pPr>
              <w:pStyle w:val="TableParagraph"/>
              <w:spacing w:before="21" w:line="170" w:lineRule="exact"/>
              <w:ind w:left="92" w:right="-15"/>
              <w:rPr>
                <w:rFonts w:ascii="Times New Roman" w:hAnsi="Times New Roman" w:cs="Times New Roman"/>
                <w:sz w:val="16"/>
              </w:rPr>
            </w:pPr>
            <w:r w:rsidRPr="006468AB">
              <w:rPr>
                <w:rFonts w:ascii="Times New Roman" w:hAnsi="Times New Roman" w:cs="Times New Roman"/>
                <w:w w:val="85"/>
                <w:sz w:val="16"/>
              </w:rPr>
              <w:t>0.043</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85"/>
                <w:sz w:val="16"/>
              </w:rPr>
              <w:t>(0.023)</w:t>
            </w:r>
          </w:p>
        </w:tc>
        <w:tc>
          <w:tcPr>
            <w:tcW w:w="173" w:type="dxa"/>
          </w:tcPr>
          <w:p w14:paraId="4B0CF28F" w14:textId="77777777" w:rsidR="00607341" w:rsidRPr="006468AB" w:rsidRDefault="00607341">
            <w:pPr>
              <w:pStyle w:val="TableParagraph"/>
              <w:rPr>
                <w:rFonts w:ascii="Times New Roman" w:hAnsi="Times New Roman" w:cs="Times New Roman"/>
                <w:sz w:val="14"/>
              </w:rPr>
            </w:pPr>
          </w:p>
        </w:tc>
        <w:tc>
          <w:tcPr>
            <w:tcW w:w="945" w:type="dxa"/>
          </w:tcPr>
          <w:p w14:paraId="4AC228A6" w14:textId="77777777" w:rsidR="00607341" w:rsidRPr="006468AB" w:rsidRDefault="00000000">
            <w:pPr>
              <w:pStyle w:val="TableParagraph"/>
              <w:spacing w:before="21" w:line="170" w:lineRule="exact"/>
              <w:ind w:left="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0.023</w:t>
            </w:r>
          </w:p>
        </w:tc>
        <w:tc>
          <w:tcPr>
            <w:tcW w:w="928" w:type="dxa"/>
          </w:tcPr>
          <w:p w14:paraId="159E33D6" w14:textId="77777777" w:rsidR="00607341" w:rsidRPr="006468AB" w:rsidRDefault="00000000">
            <w:pPr>
              <w:pStyle w:val="TableParagraph"/>
              <w:spacing w:before="21" w:line="170" w:lineRule="exact"/>
              <w:ind w:left="4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0.022</w:t>
            </w:r>
          </w:p>
        </w:tc>
        <w:tc>
          <w:tcPr>
            <w:tcW w:w="980" w:type="dxa"/>
          </w:tcPr>
          <w:p w14:paraId="71374FD0" w14:textId="77777777" w:rsidR="00607341" w:rsidRPr="006468AB" w:rsidRDefault="00000000">
            <w:pPr>
              <w:pStyle w:val="TableParagraph"/>
              <w:spacing w:before="21" w:line="170" w:lineRule="exact"/>
              <w:ind w:left="94"/>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0.021</w:t>
            </w:r>
          </w:p>
        </w:tc>
        <w:tc>
          <w:tcPr>
            <w:tcW w:w="1039" w:type="dxa"/>
          </w:tcPr>
          <w:p w14:paraId="71FDCBCE" w14:textId="77777777" w:rsidR="00607341" w:rsidRPr="006468AB" w:rsidRDefault="00000000">
            <w:pPr>
              <w:pStyle w:val="TableParagraph"/>
              <w:spacing w:before="21" w:line="170" w:lineRule="exact"/>
              <w:ind w:left="94"/>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6"/>
                <w:w w:val="95"/>
                <w:sz w:val="16"/>
              </w:rPr>
              <w:t xml:space="preserve"> </w:t>
            </w:r>
            <w:r w:rsidRPr="006468AB">
              <w:rPr>
                <w:rFonts w:ascii="Times New Roman" w:hAnsi="Times New Roman" w:cs="Times New Roman"/>
                <w:w w:val="95"/>
                <w:sz w:val="16"/>
              </w:rPr>
              <w:t>0.020</w:t>
            </w:r>
            <w:r w:rsidRPr="006468AB">
              <w:rPr>
                <w:rFonts w:ascii="Times New Roman" w:hAnsi="Times New Roman" w:cs="Times New Roman"/>
                <w:spacing w:val="-9"/>
                <w:w w:val="95"/>
                <w:sz w:val="16"/>
              </w:rPr>
              <w:t xml:space="preserve"> </w:t>
            </w:r>
            <w:r w:rsidRPr="006468AB">
              <w:rPr>
                <w:rFonts w:ascii="Times New Roman" w:hAnsi="Times New Roman" w:cs="Times New Roman"/>
                <w:spacing w:val="-2"/>
                <w:w w:val="85"/>
                <w:sz w:val="16"/>
              </w:rPr>
              <w:t>(0.060)</w:t>
            </w:r>
          </w:p>
        </w:tc>
      </w:tr>
      <w:tr w:rsidR="00607341" w:rsidRPr="006468AB" w14:paraId="6E5676A1" w14:textId="77777777">
        <w:trPr>
          <w:trHeight w:val="211"/>
        </w:trPr>
        <w:tc>
          <w:tcPr>
            <w:tcW w:w="995" w:type="dxa"/>
          </w:tcPr>
          <w:p w14:paraId="504A423E" w14:textId="77777777" w:rsidR="00607341" w:rsidRPr="006468AB" w:rsidRDefault="00607341">
            <w:pPr>
              <w:pStyle w:val="TableParagraph"/>
              <w:rPr>
                <w:rFonts w:ascii="Times New Roman" w:hAnsi="Times New Roman" w:cs="Times New Roman"/>
                <w:sz w:val="14"/>
              </w:rPr>
            </w:pPr>
          </w:p>
        </w:tc>
        <w:tc>
          <w:tcPr>
            <w:tcW w:w="945" w:type="dxa"/>
          </w:tcPr>
          <w:p w14:paraId="4BDC25C8" w14:textId="77777777" w:rsidR="00607341" w:rsidRPr="006468AB" w:rsidRDefault="00000000">
            <w:pPr>
              <w:pStyle w:val="TableParagraph"/>
              <w:spacing w:line="176" w:lineRule="exact"/>
              <w:ind w:left="4"/>
              <w:rPr>
                <w:rFonts w:ascii="Times New Roman" w:hAnsi="Times New Roman" w:cs="Times New Roman"/>
                <w:sz w:val="16"/>
              </w:rPr>
            </w:pPr>
            <w:r w:rsidRPr="006468AB">
              <w:rPr>
                <w:rFonts w:ascii="Times New Roman" w:hAnsi="Times New Roman" w:cs="Times New Roman"/>
                <w:spacing w:val="-2"/>
                <w:w w:val="95"/>
                <w:sz w:val="16"/>
              </w:rPr>
              <w:t>(0.211)</w:t>
            </w:r>
          </w:p>
        </w:tc>
        <w:tc>
          <w:tcPr>
            <w:tcW w:w="928" w:type="dxa"/>
          </w:tcPr>
          <w:p w14:paraId="57A23AA7" w14:textId="77777777" w:rsidR="00607341" w:rsidRPr="006468AB" w:rsidRDefault="00000000">
            <w:pPr>
              <w:pStyle w:val="TableParagraph"/>
              <w:spacing w:line="176" w:lineRule="exact"/>
              <w:ind w:left="39"/>
              <w:rPr>
                <w:rFonts w:ascii="Times New Roman" w:hAnsi="Times New Roman" w:cs="Times New Roman"/>
                <w:sz w:val="16"/>
              </w:rPr>
            </w:pPr>
            <w:r w:rsidRPr="006468AB">
              <w:rPr>
                <w:rFonts w:ascii="Times New Roman" w:hAnsi="Times New Roman" w:cs="Times New Roman"/>
                <w:spacing w:val="-2"/>
                <w:w w:val="95"/>
                <w:sz w:val="16"/>
              </w:rPr>
              <w:t>(0.214)</w:t>
            </w:r>
          </w:p>
        </w:tc>
        <w:tc>
          <w:tcPr>
            <w:tcW w:w="977" w:type="dxa"/>
          </w:tcPr>
          <w:p w14:paraId="05B10013" w14:textId="77777777" w:rsidR="00607341" w:rsidRPr="006468AB" w:rsidRDefault="00607341">
            <w:pPr>
              <w:pStyle w:val="TableParagraph"/>
              <w:rPr>
                <w:rFonts w:ascii="Times New Roman" w:hAnsi="Times New Roman" w:cs="Times New Roman"/>
                <w:sz w:val="14"/>
              </w:rPr>
            </w:pPr>
          </w:p>
        </w:tc>
        <w:tc>
          <w:tcPr>
            <w:tcW w:w="889" w:type="dxa"/>
          </w:tcPr>
          <w:p w14:paraId="725C7F7D"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(0.216)</w:t>
            </w:r>
          </w:p>
        </w:tc>
        <w:tc>
          <w:tcPr>
            <w:tcW w:w="174" w:type="dxa"/>
          </w:tcPr>
          <w:p w14:paraId="6193CD27" w14:textId="77777777" w:rsidR="00607341" w:rsidRPr="006468AB" w:rsidRDefault="00607341">
            <w:pPr>
              <w:pStyle w:val="TableParagraph"/>
              <w:rPr>
                <w:rFonts w:ascii="Times New Roman" w:hAnsi="Times New Roman" w:cs="Times New Roman"/>
                <w:sz w:val="14"/>
              </w:rPr>
            </w:pPr>
          </w:p>
        </w:tc>
        <w:tc>
          <w:tcPr>
            <w:tcW w:w="945" w:type="dxa"/>
          </w:tcPr>
          <w:p w14:paraId="7E323CFC" w14:textId="77777777" w:rsidR="00607341" w:rsidRPr="006468AB" w:rsidRDefault="00000000">
            <w:pPr>
              <w:pStyle w:val="TableParagraph"/>
              <w:spacing w:line="176" w:lineRule="exact"/>
              <w:ind w:left="4"/>
              <w:rPr>
                <w:rFonts w:ascii="Times New Roman" w:hAnsi="Times New Roman" w:cs="Times New Roman"/>
                <w:sz w:val="16"/>
              </w:rPr>
            </w:pPr>
            <w:r w:rsidRPr="006468AB">
              <w:rPr>
                <w:rFonts w:ascii="Times New Roman" w:hAnsi="Times New Roman" w:cs="Times New Roman"/>
                <w:spacing w:val="-2"/>
                <w:w w:val="95"/>
                <w:sz w:val="16"/>
              </w:rPr>
              <w:t>(0.022)</w:t>
            </w:r>
          </w:p>
        </w:tc>
        <w:tc>
          <w:tcPr>
            <w:tcW w:w="927" w:type="dxa"/>
          </w:tcPr>
          <w:p w14:paraId="685A9E5C" w14:textId="77777777" w:rsidR="00607341" w:rsidRPr="006468AB" w:rsidRDefault="00000000">
            <w:pPr>
              <w:pStyle w:val="TableParagraph"/>
              <w:spacing w:line="176" w:lineRule="exact"/>
              <w:ind w:left="39"/>
              <w:rPr>
                <w:rFonts w:ascii="Times New Roman" w:hAnsi="Times New Roman" w:cs="Times New Roman"/>
                <w:sz w:val="16"/>
              </w:rPr>
            </w:pPr>
            <w:r w:rsidRPr="006468AB">
              <w:rPr>
                <w:rFonts w:ascii="Times New Roman" w:hAnsi="Times New Roman" w:cs="Times New Roman"/>
                <w:spacing w:val="-2"/>
                <w:w w:val="95"/>
                <w:sz w:val="16"/>
              </w:rPr>
              <w:t>(0.022)</w:t>
            </w:r>
          </w:p>
        </w:tc>
        <w:tc>
          <w:tcPr>
            <w:tcW w:w="980" w:type="dxa"/>
          </w:tcPr>
          <w:p w14:paraId="777A115A" w14:textId="77777777" w:rsidR="00607341" w:rsidRPr="006468AB" w:rsidRDefault="00000000">
            <w:pPr>
              <w:pStyle w:val="TableParagraph"/>
              <w:spacing w:line="176" w:lineRule="exact"/>
              <w:ind w:left="92"/>
              <w:rPr>
                <w:rFonts w:ascii="Times New Roman" w:hAnsi="Times New Roman" w:cs="Times New Roman"/>
                <w:sz w:val="16"/>
              </w:rPr>
            </w:pPr>
            <w:r w:rsidRPr="006468AB">
              <w:rPr>
                <w:rFonts w:ascii="Times New Roman" w:hAnsi="Times New Roman" w:cs="Times New Roman"/>
                <w:spacing w:val="-2"/>
                <w:w w:val="95"/>
                <w:sz w:val="16"/>
              </w:rPr>
              <w:t>(0.022)</w:t>
            </w:r>
          </w:p>
        </w:tc>
        <w:tc>
          <w:tcPr>
            <w:tcW w:w="892" w:type="dxa"/>
          </w:tcPr>
          <w:p w14:paraId="20F8930C" w14:textId="77777777" w:rsidR="00607341" w:rsidRPr="006468AB" w:rsidRDefault="00607341">
            <w:pPr>
              <w:pStyle w:val="TableParagraph"/>
              <w:rPr>
                <w:rFonts w:ascii="Times New Roman" w:hAnsi="Times New Roman" w:cs="Times New Roman"/>
                <w:sz w:val="14"/>
              </w:rPr>
            </w:pPr>
          </w:p>
        </w:tc>
        <w:tc>
          <w:tcPr>
            <w:tcW w:w="173" w:type="dxa"/>
          </w:tcPr>
          <w:p w14:paraId="7B2DF5D1" w14:textId="77777777" w:rsidR="00607341" w:rsidRPr="006468AB" w:rsidRDefault="00607341">
            <w:pPr>
              <w:pStyle w:val="TableParagraph"/>
              <w:rPr>
                <w:rFonts w:ascii="Times New Roman" w:hAnsi="Times New Roman" w:cs="Times New Roman"/>
                <w:sz w:val="14"/>
              </w:rPr>
            </w:pPr>
          </w:p>
        </w:tc>
        <w:tc>
          <w:tcPr>
            <w:tcW w:w="945" w:type="dxa"/>
          </w:tcPr>
          <w:p w14:paraId="2D3C578D" w14:textId="77777777" w:rsidR="00607341" w:rsidRPr="006468AB" w:rsidRDefault="00000000">
            <w:pPr>
              <w:pStyle w:val="TableParagraph"/>
              <w:spacing w:line="176" w:lineRule="exact"/>
              <w:ind w:left="7"/>
              <w:rPr>
                <w:rFonts w:ascii="Times New Roman" w:hAnsi="Times New Roman" w:cs="Times New Roman"/>
                <w:sz w:val="16"/>
              </w:rPr>
            </w:pPr>
            <w:r w:rsidRPr="006468AB">
              <w:rPr>
                <w:rFonts w:ascii="Times New Roman" w:hAnsi="Times New Roman" w:cs="Times New Roman"/>
                <w:spacing w:val="-2"/>
                <w:w w:val="95"/>
                <w:sz w:val="16"/>
              </w:rPr>
              <w:t>(0.061)</w:t>
            </w:r>
          </w:p>
        </w:tc>
        <w:tc>
          <w:tcPr>
            <w:tcW w:w="928" w:type="dxa"/>
          </w:tcPr>
          <w:p w14:paraId="7EF7832D" w14:textId="77777777" w:rsidR="00607341" w:rsidRPr="006468AB" w:rsidRDefault="00000000">
            <w:pPr>
              <w:pStyle w:val="TableParagraph"/>
              <w:spacing w:line="176" w:lineRule="exact"/>
              <w:ind w:left="42"/>
              <w:rPr>
                <w:rFonts w:ascii="Times New Roman" w:hAnsi="Times New Roman" w:cs="Times New Roman"/>
                <w:sz w:val="16"/>
              </w:rPr>
            </w:pPr>
            <w:r w:rsidRPr="006468AB">
              <w:rPr>
                <w:rFonts w:ascii="Times New Roman" w:hAnsi="Times New Roman" w:cs="Times New Roman"/>
                <w:spacing w:val="-2"/>
                <w:w w:val="95"/>
                <w:sz w:val="16"/>
              </w:rPr>
              <w:t>(0.061)</w:t>
            </w:r>
          </w:p>
        </w:tc>
        <w:tc>
          <w:tcPr>
            <w:tcW w:w="980" w:type="dxa"/>
          </w:tcPr>
          <w:p w14:paraId="78705612" w14:textId="77777777" w:rsidR="00607341" w:rsidRPr="006468AB" w:rsidRDefault="00000000">
            <w:pPr>
              <w:pStyle w:val="TableParagraph"/>
              <w:spacing w:line="176" w:lineRule="exact"/>
              <w:ind w:left="94"/>
              <w:rPr>
                <w:rFonts w:ascii="Times New Roman" w:hAnsi="Times New Roman" w:cs="Times New Roman"/>
                <w:sz w:val="16"/>
              </w:rPr>
            </w:pPr>
            <w:r w:rsidRPr="006468AB">
              <w:rPr>
                <w:rFonts w:ascii="Times New Roman" w:hAnsi="Times New Roman" w:cs="Times New Roman"/>
                <w:spacing w:val="-2"/>
                <w:w w:val="95"/>
                <w:sz w:val="16"/>
              </w:rPr>
              <w:t>(0.060)</w:t>
            </w:r>
          </w:p>
        </w:tc>
        <w:tc>
          <w:tcPr>
            <w:tcW w:w="1039" w:type="dxa"/>
          </w:tcPr>
          <w:p w14:paraId="08A2F325" w14:textId="77777777" w:rsidR="00607341" w:rsidRPr="006468AB" w:rsidRDefault="00607341">
            <w:pPr>
              <w:pStyle w:val="TableParagraph"/>
              <w:rPr>
                <w:rFonts w:ascii="Times New Roman" w:hAnsi="Times New Roman" w:cs="Times New Roman"/>
                <w:sz w:val="14"/>
              </w:rPr>
            </w:pPr>
          </w:p>
        </w:tc>
      </w:tr>
      <w:tr w:rsidR="00607341" w:rsidRPr="006468AB" w14:paraId="32DD2A31" w14:textId="77777777">
        <w:trPr>
          <w:trHeight w:val="211"/>
        </w:trPr>
        <w:tc>
          <w:tcPr>
            <w:tcW w:w="995" w:type="dxa"/>
          </w:tcPr>
          <w:p w14:paraId="0611F46E" w14:textId="77777777" w:rsidR="00607341" w:rsidRPr="006468AB" w:rsidRDefault="00000000">
            <w:pPr>
              <w:pStyle w:val="TableParagraph"/>
              <w:spacing w:before="21" w:line="170" w:lineRule="exact"/>
              <w:ind w:left="5"/>
              <w:rPr>
                <w:rFonts w:ascii="Times New Roman" w:hAnsi="Times New Roman" w:cs="Times New Roman"/>
                <w:sz w:val="16"/>
              </w:rPr>
            </w:pPr>
            <w:r w:rsidRPr="006468AB">
              <w:rPr>
                <w:rFonts w:ascii="Times New Roman" w:hAnsi="Times New Roman" w:cs="Times New Roman"/>
                <w:w w:val="85"/>
                <w:sz w:val="16"/>
              </w:rPr>
              <w:t>Market</w:t>
            </w:r>
            <w:r w:rsidRPr="006468AB">
              <w:rPr>
                <w:rFonts w:ascii="Times New Roman" w:hAnsi="Times New Roman" w:cs="Times New Roman"/>
                <w:spacing w:val="7"/>
                <w:sz w:val="16"/>
              </w:rPr>
              <w:t xml:space="preserve"> </w:t>
            </w:r>
            <w:r w:rsidRPr="006468AB">
              <w:rPr>
                <w:rFonts w:ascii="Times New Roman" w:hAnsi="Times New Roman" w:cs="Times New Roman"/>
                <w:spacing w:val="-2"/>
                <w:w w:val="95"/>
                <w:sz w:val="16"/>
              </w:rPr>
              <w:t>share</w:t>
            </w:r>
          </w:p>
        </w:tc>
        <w:tc>
          <w:tcPr>
            <w:tcW w:w="945" w:type="dxa"/>
          </w:tcPr>
          <w:p w14:paraId="79DACFD6" w14:textId="77777777" w:rsidR="00607341" w:rsidRPr="006468AB" w:rsidRDefault="00000000">
            <w:pPr>
              <w:pStyle w:val="TableParagraph"/>
              <w:spacing w:before="21" w:line="170" w:lineRule="exact"/>
              <w:ind w:left="5"/>
              <w:rPr>
                <w:rFonts w:ascii="Times New Roman" w:hAnsi="Times New Roman" w:cs="Times New Roman"/>
                <w:sz w:val="16"/>
              </w:rPr>
            </w:pPr>
            <w:r w:rsidRPr="006468AB">
              <w:rPr>
                <w:rFonts w:ascii="Times New Roman" w:hAnsi="Times New Roman" w:cs="Times New Roman"/>
                <w:w w:val="85"/>
                <w:sz w:val="16"/>
              </w:rPr>
              <w:t>0.315*</w:t>
            </w:r>
            <w:r w:rsidRPr="006468AB">
              <w:rPr>
                <w:rFonts w:ascii="Times New Roman" w:hAnsi="Times New Roman" w:cs="Times New Roman"/>
                <w:sz w:val="16"/>
              </w:rPr>
              <w:t xml:space="preserve"> </w:t>
            </w:r>
            <w:r w:rsidRPr="006468AB">
              <w:rPr>
                <w:rFonts w:ascii="Times New Roman" w:hAnsi="Times New Roman" w:cs="Times New Roman"/>
                <w:spacing w:val="-2"/>
                <w:w w:val="95"/>
                <w:sz w:val="16"/>
              </w:rPr>
              <w:t>(0.182)</w:t>
            </w:r>
          </w:p>
        </w:tc>
        <w:tc>
          <w:tcPr>
            <w:tcW w:w="928" w:type="dxa"/>
          </w:tcPr>
          <w:p w14:paraId="5A644791" w14:textId="77777777" w:rsidR="00607341" w:rsidRPr="006468AB" w:rsidRDefault="00000000">
            <w:pPr>
              <w:pStyle w:val="TableParagraph"/>
              <w:spacing w:before="21" w:line="170" w:lineRule="exact"/>
              <w:ind w:left="40"/>
              <w:rPr>
                <w:rFonts w:ascii="Times New Roman" w:hAnsi="Times New Roman" w:cs="Times New Roman"/>
                <w:sz w:val="16"/>
              </w:rPr>
            </w:pPr>
            <w:r w:rsidRPr="006468AB">
              <w:rPr>
                <w:rFonts w:ascii="Times New Roman" w:hAnsi="Times New Roman" w:cs="Times New Roman"/>
                <w:w w:val="85"/>
                <w:sz w:val="16"/>
              </w:rPr>
              <w:t>0.331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(0.219)</w:t>
            </w:r>
          </w:p>
        </w:tc>
        <w:tc>
          <w:tcPr>
            <w:tcW w:w="977" w:type="dxa"/>
          </w:tcPr>
          <w:p w14:paraId="541A6535" w14:textId="77777777" w:rsidR="00607341" w:rsidRPr="006468AB" w:rsidRDefault="00000000">
            <w:pPr>
              <w:pStyle w:val="TableParagraph"/>
              <w:spacing w:before="21" w:line="170" w:lineRule="exact"/>
              <w:ind w:left="92"/>
              <w:rPr>
                <w:rFonts w:ascii="Times New Roman" w:hAnsi="Times New Roman" w:cs="Times New Roman"/>
                <w:sz w:val="16"/>
              </w:rPr>
            </w:pPr>
            <w:r w:rsidRPr="006468AB">
              <w:rPr>
                <w:rFonts w:ascii="Times New Roman" w:hAnsi="Times New Roman" w:cs="Times New Roman"/>
                <w:w w:val="85"/>
                <w:sz w:val="16"/>
              </w:rPr>
              <w:t>0.188</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(0.188)</w:t>
            </w:r>
          </w:p>
        </w:tc>
        <w:tc>
          <w:tcPr>
            <w:tcW w:w="889" w:type="dxa"/>
          </w:tcPr>
          <w:p w14:paraId="13A992CD"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85"/>
                <w:sz w:val="16"/>
              </w:rPr>
              <w:t>0.366</w:t>
            </w:r>
            <w:r w:rsidRPr="006468AB">
              <w:rPr>
                <w:rFonts w:ascii="Times New Roman" w:hAnsi="Times New Roman" w:cs="Times New Roman"/>
                <w:spacing w:val="-3"/>
                <w:w w:val="85"/>
                <w:sz w:val="16"/>
              </w:rPr>
              <w:t xml:space="preserve"> </w:t>
            </w:r>
            <w:r w:rsidRPr="006468AB">
              <w:rPr>
                <w:rFonts w:ascii="Times New Roman" w:hAnsi="Times New Roman" w:cs="Times New Roman"/>
                <w:spacing w:val="-4"/>
                <w:w w:val="85"/>
                <w:sz w:val="16"/>
              </w:rPr>
              <w:t>(0.225)</w:t>
            </w:r>
          </w:p>
        </w:tc>
        <w:tc>
          <w:tcPr>
            <w:tcW w:w="174" w:type="dxa"/>
          </w:tcPr>
          <w:p w14:paraId="6B716F34" w14:textId="77777777" w:rsidR="00607341" w:rsidRPr="006468AB" w:rsidRDefault="00607341">
            <w:pPr>
              <w:pStyle w:val="TableParagraph"/>
              <w:rPr>
                <w:rFonts w:ascii="Times New Roman" w:hAnsi="Times New Roman" w:cs="Times New Roman"/>
                <w:sz w:val="14"/>
              </w:rPr>
            </w:pPr>
          </w:p>
        </w:tc>
        <w:tc>
          <w:tcPr>
            <w:tcW w:w="945" w:type="dxa"/>
          </w:tcPr>
          <w:p w14:paraId="79C40896" w14:textId="77777777" w:rsidR="00607341" w:rsidRPr="006468AB" w:rsidRDefault="00000000">
            <w:pPr>
              <w:pStyle w:val="TableParagraph"/>
              <w:spacing w:before="21" w:line="170" w:lineRule="exact"/>
              <w:ind w:left="4"/>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0.536***</w:t>
            </w:r>
          </w:p>
        </w:tc>
        <w:tc>
          <w:tcPr>
            <w:tcW w:w="927" w:type="dxa"/>
          </w:tcPr>
          <w:p w14:paraId="708A5581" w14:textId="77777777" w:rsidR="00607341" w:rsidRPr="006468AB" w:rsidRDefault="00000000">
            <w:pPr>
              <w:pStyle w:val="TableParagraph"/>
              <w:spacing w:before="21" w:line="170" w:lineRule="exact"/>
              <w:ind w:left="3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0.778***</w:t>
            </w:r>
          </w:p>
        </w:tc>
        <w:tc>
          <w:tcPr>
            <w:tcW w:w="980" w:type="dxa"/>
          </w:tcPr>
          <w:p w14:paraId="05FF2F2D" w14:textId="77777777" w:rsidR="00607341" w:rsidRPr="006468AB" w:rsidRDefault="00000000">
            <w:pPr>
              <w:pStyle w:val="TableParagraph"/>
              <w:spacing w:before="21" w:line="170" w:lineRule="exact"/>
              <w:ind w:left="9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0.674***</w:t>
            </w:r>
          </w:p>
        </w:tc>
        <w:tc>
          <w:tcPr>
            <w:tcW w:w="892" w:type="dxa"/>
          </w:tcPr>
          <w:p w14:paraId="29C187D2" w14:textId="77777777" w:rsidR="00607341" w:rsidRPr="006468AB" w:rsidRDefault="00000000">
            <w:pPr>
              <w:pStyle w:val="TableParagraph"/>
              <w:spacing w:before="21" w:line="170" w:lineRule="exact"/>
              <w:ind w:left="9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0.800</w:t>
            </w:r>
          </w:p>
        </w:tc>
        <w:tc>
          <w:tcPr>
            <w:tcW w:w="173" w:type="dxa"/>
          </w:tcPr>
          <w:p w14:paraId="00845F28" w14:textId="77777777" w:rsidR="00607341" w:rsidRPr="006468AB" w:rsidRDefault="00607341">
            <w:pPr>
              <w:pStyle w:val="TableParagraph"/>
              <w:rPr>
                <w:rFonts w:ascii="Times New Roman" w:hAnsi="Times New Roman" w:cs="Times New Roman"/>
                <w:sz w:val="14"/>
              </w:rPr>
            </w:pPr>
          </w:p>
        </w:tc>
        <w:tc>
          <w:tcPr>
            <w:tcW w:w="945" w:type="dxa"/>
          </w:tcPr>
          <w:p w14:paraId="7143292A" w14:textId="77777777" w:rsidR="00607341" w:rsidRPr="006468AB" w:rsidRDefault="00000000">
            <w:pPr>
              <w:pStyle w:val="TableParagraph"/>
              <w:spacing w:before="21" w:line="170" w:lineRule="exact"/>
              <w:ind w:left="7"/>
              <w:rPr>
                <w:rFonts w:ascii="Times New Roman" w:hAnsi="Times New Roman" w:cs="Times New Roman"/>
                <w:sz w:val="16"/>
              </w:rPr>
            </w:pPr>
            <w:r w:rsidRPr="006468AB">
              <w:rPr>
                <w:rFonts w:ascii="Times New Roman" w:hAnsi="Times New Roman" w:cs="Times New Roman"/>
                <w:w w:val="85"/>
                <w:sz w:val="16"/>
              </w:rPr>
              <w:t>0.175</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(0.191)</w:t>
            </w:r>
          </w:p>
        </w:tc>
        <w:tc>
          <w:tcPr>
            <w:tcW w:w="928" w:type="dxa"/>
          </w:tcPr>
          <w:p w14:paraId="388F33D5" w14:textId="77777777" w:rsidR="00607341" w:rsidRPr="006468AB" w:rsidRDefault="00000000">
            <w:pPr>
              <w:pStyle w:val="TableParagraph"/>
              <w:spacing w:before="21" w:line="170" w:lineRule="exact"/>
              <w:ind w:left="42"/>
              <w:rPr>
                <w:rFonts w:ascii="Times New Roman" w:hAnsi="Times New Roman" w:cs="Times New Roman"/>
                <w:sz w:val="16"/>
              </w:rPr>
            </w:pPr>
            <w:r w:rsidRPr="006468AB">
              <w:rPr>
                <w:rFonts w:ascii="Times New Roman" w:hAnsi="Times New Roman" w:cs="Times New Roman"/>
                <w:w w:val="85"/>
                <w:sz w:val="16"/>
              </w:rPr>
              <w:t>0.935</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(0.021)</w:t>
            </w:r>
          </w:p>
        </w:tc>
        <w:tc>
          <w:tcPr>
            <w:tcW w:w="980" w:type="dxa"/>
          </w:tcPr>
          <w:p w14:paraId="68C45642" w14:textId="77777777" w:rsidR="00607341" w:rsidRPr="006468AB" w:rsidRDefault="00000000">
            <w:pPr>
              <w:pStyle w:val="TableParagraph"/>
              <w:spacing w:before="21" w:line="170" w:lineRule="exact"/>
              <w:ind w:left="94"/>
              <w:rPr>
                <w:rFonts w:ascii="Times New Roman" w:hAnsi="Times New Roman" w:cs="Times New Roman"/>
                <w:sz w:val="16"/>
              </w:rPr>
            </w:pPr>
            <w:r w:rsidRPr="006468AB">
              <w:rPr>
                <w:rFonts w:ascii="Times New Roman" w:hAnsi="Times New Roman" w:cs="Times New Roman"/>
                <w:w w:val="85"/>
                <w:sz w:val="16"/>
              </w:rPr>
              <w:t>0.182</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(0.206)</w:t>
            </w:r>
          </w:p>
        </w:tc>
        <w:tc>
          <w:tcPr>
            <w:tcW w:w="1039" w:type="dxa"/>
          </w:tcPr>
          <w:p w14:paraId="4F2E00AF" w14:textId="77777777" w:rsidR="00607341" w:rsidRPr="006468AB" w:rsidRDefault="00000000">
            <w:pPr>
              <w:pStyle w:val="TableParagraph"/>
              <w:spacing w:before="21" w:line="170" w:lineRule="exact"/>
              <w:ind w:left="94"/>
              <w:rPr>
                <w:rFonts w:ascii="Times New Roman" w:hAnsi="Times New Roman" w:cs="Times New Roman"/>
                <w:sz w:val="16"/>
              </w:rPr>
            </w:pPr>
            <w:r w:rsidRPr="006468AB">
              <w:rPr>
                <w:rFonts w:ascii="Times New Roman" w:hAnsi="Times New Roman" w:cs="Times New Roman"/>
                <w:w w:val="85"/>
                <w:sz w:val="16"/>
              </w:rPr>
              <w:t>0.175</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(0.221)</w:t>
            </w:r>
          </w:p>
        </w:tc>
      </w:tr>
      <w:tr w:rsidR="00607341" w:rsidRPr="006468AB" w14:paraId="5252E806" w14:textId="77777777">
        <w:trPr>
          <w:trHeight w:val="211"/>
        </w:trPr>
        <w:tc>
          <w:tcPr>
            <w:tcW w:w="995" w:type="dxa"/>
          </w:tcPr>
          <w:p w14:paraId="69A873DD" w14:textId="77777777" w:rsidR="00607341" w:rsidRPr="006468AB" w:rsidRDefault="00607341">
            <w:pPr>
              <w:pStyle w:val="TableParagraph"/>
              <w:rPr>
                <w:rFonts w:ascii="Times New Roman" w:hAnsi="Times New Roman" w:cs="Times New Roman"/>
                <w:sz w:val="14"/>
              </w:rPr>
            </w:pPr>
          </w:p>
        </w:tc>
        <w:tc>
          <w:tcPr>
            <w:tcW w:w="945" w:type="dxa"/>
          </w:tcPr>
          <w:p w14:paraId="7E71CBDC" w14:textId="77777777" w:rsidR="00607341" w:rsidRPr="006468AB" w:rsidRDefault="00607341">
            <w:pPr>
              <w:pStyle w:val="TableParagraph"/>
              <w:rPr>
                <w:rFonts w:ascii="Times New Roman" w:hAnsi="Times New Roman" w:cs="Times New Roman"/>
                <w:sz w:val="14"/>
              </w:rPr>
            </w:pPr>
          </w:p>
        </w:tc>
        <w:tc>
          <w:tcPr>
            <w:tcW w:w="928" w:type="dxa"/>
          </w:tcPr>
          <w:p w14:paraId="6EA6AA4F" w14:textId="77777777" w:rsidR="00607341" w:rsidRPr="006468AB" w:rsidRDefault="00607341">
            <w:pPr>
              <w:pStyle w:val="TableParagraph"/>
              <w:rPr>
                <w:rFonts w:ascii="Times New Roman" w:hAnsi="Times New Roman" w:cs="Times New Roman"/>
                <w:sz w:val="14"/>
              </w:rPr>
            </w:pPr>
          </w:p>
        </w:tc>
        <w:tc>
          <w:tcPr>
            <w:tcW w:w="977" w:type="dxa"/>
          </w:tcPr>
          <w:p w14:paraId="0AE08E6A" w14:textId="77777777" w:rsidR="00607341" w:rsidRPr="006468AB" w:rsidRDefault="00607341">
            <w:pPr>
              <w:pStyle w:val="TableParagraph"/>
              <w:rPr>
                <w:rFonts w:ascii="Times New Roman" w:hAnsi="Times New Roman" w:cs="Times New Roman"/>
                <w:sz w:val="14"/>
              </w:rPr>
            </w:pPr>
          </w:p>
        </w:tc>
        <w:tc>
          <w:tcPr>
            <w:tcW w:w="889" w:type="dxa"/>
          </w:tcPr>
          <w:p w14:paraId="63C439C5" w14:textId="77777777" w:rsidR="00607341" w:rsidRPr="006468AB" w:rsidRDefault="00607341">
            <w:pPr>
              <w:pStyle w:val="TableParagraph"/>
              <w:rPr>
                <w:rFonts w:ascii="Times New Roman" w:hAnsi="Times New Roman" w:cs="Times New Roman"/>
                <w:sz w:val="14"/>
              </w:rPr>
            </w:pPr>
          </w:p>
        </w:tc>
        <w:tc>
          <w:tcPr>
            <w:tcW w:w="174" w:type="dxa"/>
          </w:tcPr>
          <w:p w14:paraId="79E91C6B" w14:textId="77777777" w:rsidR="00607341" w:rsidRPr="006468AB" w:rsidRDefault="00607341">
            <w:pPr>
              <w:pStyle w:val="TableParagraph"/>
              <w:rPr>
                <w:rFonts w:ascii="Times New Roman" w:hAnsi="Times New Roman" w:cs="Times New Roman"/>
                <w:sz w:val="14"/>
              </w:rPr>
            </w:pPr>
          </w:p>
        </w:tc>
        <w:tc>
          <w:tcPr>
            <w:tcW w:w="945" w:type="dxa"/>
          </w:tcPr>
          <w:p w14:paraId="7EF43D9D" w14:textId="77777777" w:rsidR="00607341" w:rsidRPr="006468AB" w:rsidRDefault="00000000">
            <w:pPr>
              <w:pStyle w:val="TableParagraph"/>
              <w:spacing w:line="176" w:lineRule="exact"/>
              <w:ind w:left="4"/>
              <w:rPr>
                <w:rFonts w:ascii="Times New Roman" w:hAnsi="Times New Roman" w:cs="Times New Roman"/>
                <w:sz w:val="16"/>
              </w:rPr>
            </w:pPr>
            <w:r w:rsidRPr="006468AB">
              <w:rPr>
                <w:rFonts w:ascii="Times New Roman" w:hAnsi="Times New Roman" w:cs="Times New Roman"/>
                <w:spacing w:val="-2"/>
                <w:w w:val="95"/>
                <w:sz w:val="16"/>
              </w:rPr>
              <w:t>(0.134)</w:t>
            </w:r>
          </w:p>
        </w:tc>
        <w:tc>
          <w:tcPr>
            <w:tcW w:w="927" w:type="dxa"/>
          </w:tcPr>
          <w:p w14:paraId="7AEC9CE7" w14:textId="77777777" w:rsidR="00607341" w:rsidRPr="006468AB" w:rsidRDefault="00000000">
            <w:pPr>
              <w:pStyle w:val="TableParagraph"/>
              <w:spacing w:line="176" w:lineRule="exact"/>
              <w:ind w:left="39"/>
              <w:rPr>
                <w:rFonts w:ascii="Times New Roman" w:hAnsi="Times New Roman" w:cs="Times New Roman"/>
                <w:sz w:val="16"/>
              </w:rPr>
            </w:pPr>
            <w:r w:rsidRPr="006468AB">
              <w:rPr>
                <w:rFonts w:ascii="Times New Roman" w:hAnsi="Times New Roman" w:cs="Times New Roman"/>
                <w:spacing w:val="-2"/>
                <w:w w:val="95"/>
                <w:sz w:val="16"/>
              </w:rPr>
              <w:t>(0.193)</w:t>
            </w:r>
          </w:p>
        </w:tc>
        <w:tc>
          <w:tcPr>
            <w:tcW w:w="980" w:type="dxa"/>
          </w:tcPr>
          <w:p w14:paraId="624C4745" w14:textId="77777777" w:rsidR="00607341" w:rsidRPr="006468AB" w:rsidRDefault="00000000">
            <w:pPr>
              <w:pStyle w:val="TableParagraph"/>
              <w:spacing w:line="176" w:lineRule="exact"/>
              <w:ind w:left="92"/>
              <w:rPr>
                <w:rFonts w:ascii="Times New Roman" w:hAnsi="Times New Roman" w:cs="Times New Roman"/>
                <w:sz w:val="16"/>
              </w:rPr>
            </w:pPr>
            <w:r w:rsidRPr="006468AB">
              <w:rPr>
                <w:rFonts w:ascii="Times New Roman" w:hAnsi="Times New Roman" w:cs="Times New Roman"/>
                <w:spacing w:val="-2"/>
                <w:w w:val="95"/>
                <w:sz w:val="16"/>
              </w:rPr>
              <w:t>(0.149)</w:t>
            </w:r>
          </w:p>
        </w:tc>
        <w:tc>
          <w:tcPr>
            <w:tcW w:w="892" w:type="dxa"/>
          </w:tcPr>
          <w:p w14:paraId="23571DED" w14:textId="77777777" w:rsidR="00607341" w:rsidRPr="006468AB" w:rsidRDefault="00000000">
            <w:pPr>
              <w:pStyle w:val="TableParagraph"/>
              <w:spacing w:line="176" w:lineRule="exact"/>
              <w:ind w:left="92"/>
              <w:rPr>
                <w:rFonts w:ascii="Times New Roman" w:hAnsi="Times New Roman" w:cs="Times New Roman"/>
                <w:sz w:val="16"/>
              </w:rPr>
            </w:pPr>
            <w:r w:rsidRPr="006468AB">
              <w:rPr>
                <w:rFonts w:ascii="Times New Roman" w:hAnsi="Times New Roman" w:cs="Times New Roman"/>
                <w:spacing w:val="-2"/>
                <w:w w:val="95"/>
                <w:sz w:val="16"/>
              </w:rPr>
              <w:t>(0.183)</w:t>
            </w:r>
          </w:p>
        </w:tc>
        <w:tc>
          <w:tcPr>
            <w:tcW w:w="173" w:type="dxa"/>
          </w:tcPr>
          <w:p w14:paraId="6023CA3D" w14:textId="77777777" w:rsidR="00607341" w:rsidRPr="006468AB" w:rsidRDefault="00607341">
            <w:pPr>
              <w:pStyle w:val="TableParagraph"/>
              <w:rPr>
                <w:rFonts w:ascii="Times New Roman" w:hAnsi="Times New Roman" w:cs="Times New Roman"/>
                <w:sz w:val="14"/>
              </w:rPr>
            </w:pPr>
          </w:p>
        </w:tc>
        <w:tc>
          <w:tcPr>
            <w:tcW w:w="945" w:type="dxa"/>
          </w:tcPr>
          <w:p w14:paraId="58126864" w14:textId="77777777" w:rsidR="00607341" w:rsidRPr="006468AB" w:rsidRDefault="00607341">
            <w:pPr>
              <w:pStyle w:val="TableParagraph"/>
              <w:rPr>
                <w:rFonts w:ascii="Times New Roman" w:hAnsi="Times New Roman" w:cs="Times New Roman"/>
                <w:sz w:val="14"/>
              </w:rPr>
            </w:pPr>
          </w:p>
        </w:tc>
        <w:tc>
          <w:tcPr>
            <w:tcW w:w="928" w:type="dxa"/>
          </w:tcPr>
          <w:p w14:paraId="553BA330" w14:textId="77777777" w:rsidR="00607341" w:rsidRPr="006468AB" w:rsidRDefault="00607341">
            <w:pPr>
              <w:pStyle w:val="TableParagraph"/>
              <w:rPr>
                <w:rFonts w:ascii="Times New Roman" w:hAnsi="Times New Roman" w:cs="Times New Roman"/>
                <w:sz w:val="14"/>
              </w:rPr>
            </w:pPr>
          </w:p>
        </w:tc>
        <w:tc>
          <w:tcPr>
            <w:tcW w:w="980" w:type="dxa"/>
          </w:tcPr>
          <w:p w14:paraId="6BF040A0" w14:textId="77777777" w:rsidR="00607341" w:rsidRPr="006468AB" w:rsidRDefault="00607341">
            <w:pPr>
              <w:pStyle w:val="TableParagraph"/>
              <w:rPr>
                <w:rFonts w:ascii="Times New Roman" w:hAnsi="Times New Roman" w:cs="Times New Roman"/>
                <w:sz w:val="14"/>
              </w:rPr>
            </w:pPr>
          </w:p>
        </w:tc>
        <w:tc>
          <w:tcPr>
            <w:tcW w:w="1039" w:type="dxa"/>
          </w:tcPr>
          <w:p w14:paraId="7AEC324F" w14:textId="77777777" w:rsidR="00607341" w:rsidRPr="006468AB" w:rsidRDefault="00607341">
            <w:pPr>
              <w:pStyle w:val="TableParagraph"/>
              <w:rPr>
                <w:rFonts w:ascii="Times New Roman" w:hAnsi="Times New Roman" w:cs="Times New Roman"/>
                <w:sz w:val="14"/>
              </w:rPr>
            </w:pPr>
          </w:p>
        </w:tc>
      </w:tr>
      <w:tr w:rsidR="00607341" w:rsidRPr="006468AB" w14:paraId="1CF5642B" w14:textId="77777777">
        <w:trPr>
          <w:trHeight w:val="602"/>
        </w:trPr>
        <w:tc>
          <w:tcPr>
            <w:tcW w:w="995" w:type="dxa"/>
          </w:tcPr>
          <w:p w14:paraId="519C1A9A" w14:textId="77777777" w:rsidR="00607341" w:rsidRPr="006468AB" w:rsidRDefault="00000000">
            <w:pPr>
              <w:pStyle w:val="TableParagraph"/>
              <w:spacing w:before="21" w:line="183" w:lineRule="exact"/>
              <w:ind w:left="6"/>
              <w:rPr>
                <w:rFonts w:ascii="Times New Roman" w:hAnsi="Times New Roman" w:cs="Times New Roman"/>
                <w:sz w:val="16"/>
              </w:rPr>
            </w:pPr>
            <w:r w:rsidRPr="006468AB">
              <w:rPr>
                <w:rFonts w:ascii="Times New Roman" w:hAnsi="Times New Roman" w:cs="Times New Roman"/>
                <w:spacing w:val="-2"/>
                <w:w w:val="90"/>
                <w:sz w:val="16"/>
              </w:rPr>
              <w:t>Cost</w:t>
            </w:r>
            <w:r w:rsidRPr="006468AB">
              <w:rPr>
                <w:rFonts w:ascii="Times New Roman" w:hAnsi="Times New Roman" w:cs="Times New Roman"/>
                <w:spacing w:val="-4"/>
                <w:w w:val="90"/>
                <w:sz w:val="16"/>
              </w:rPr>
              <w:t xml:space="preserve"> </w:t>
            </w:r>
            <w:r w:rsidRPr="006468AB">
              <w:rPr>
                <w:rFonts w:ascii="Times New Roman" w:hAnsi="Times New Roman" w:cs="Times New Roman"/>
                <w:spacing w:val="-2"/>
                <w:w w:val="90"/>
                <w:sz w:val="16"/>
              </w:rPr>
              <w:t>of</w:t>
            </w:r>
            <w:r w:rsidRPr="006468AB">
              <w:rPr>
                <w:rFonts w:ascii="Times New Roman" w:hAnsi="Times New Roman" w:cs="Times New Roman"/>
                <w:spacing w:val="-3"/>
                <w:w w:val="90"/>
                <w:sz w:val="16"/>
              </w:rPr>
              <w:t xml:space="preserve"> </w:t>
            </w:r>
            <w:r w:rsidRPr="006468AB">
              <w:rPr>
                <w:rFonts w:ascii="Times New Roman" w:hAnsi="Times New Roman" w:cs="Times New Roman"/>
                <w:spacing w:val="-4"/>
                <w:w w:val="90"/>
                <w:sz w:val="16"/>
              </w:rPr>
              <w:t>debt</w:t>
            </w:r>
          </w:p>
          <w:p w14:paraId="6CB5596A" w14:textId="77777777" w:rsidR="00607341" w:rsidRPr="006468AB" w:rsidRDefault="00000000">
            <w:pPr>
              <w:pStyle w:val="TableParagraph"/>
              <w:spacing w:before="2" w:line="232" w:lineRule="auto"/>
              <w:ind w:left="6" w:right="440"/>
              <w:rPr>
                <w:rFonts w:ascii="Times New Roman" w:hAnsi="Times New Roman" w:cs="Times New Roman"/>
                <w:sz w:val="16"/>
              </w:rPr>
            </w:pPr>
            <w:r w:rsidRPr="006468AB">
              <w:rPr>
                <w:rFonts w:ascii="Times New Roman" w:hAnsi="Times New Roman" w:cs="Times New Roman"/>
                <w:spacing w:val="-8"/>
                <w:sz w:val="16"/>
              </w:rPr>
              <w:t>*</w:t>
            </w:r>
            <w:r w:rsidRPr="006468AB">
              <w:rPr>
                <w:rFonts w:ascii="Times New Roman" w:hAnsi="Times New Roman" w:cs="Times New Roman"/>
                <w:spacing w:val="-14"/>
                <w:sz w:val="16"/>
              </w:rPr>
              <w:t xml:space="preserve"> </w:t>
            </w:r>
            <w:r w:rsidRPr="006468AB">
              <w:rPr>
                <w:rFonts w:ascii="Times New Roman" w:hAnsi="Times New Roman" w:cs="Times New Roman"/>
                <w:spacing w:val="-8"/>
                <w:sz w:val="16"/>
              </w:rPr>
              <w:t xml:space="preserve">Market </w:t>
            </w:r>
            <w:r w:rsidRPr="006468AB">
              <w:rPr>
                <w:rFonts w:ascii="Times New Roman" w:hAnsi="Times New Roman" w:cs="Times New Roman"/>
                <w:spacing w:val="-2"/>
                <w:sz w:val="16"/>
              </w:rPr>
              <w:t>share</w:t>
            </w:r>
          </w:p>
        </w:tc>
        <w:tc>
          <w:tcPr>
            <w:tcW w:w="945" w:type="dxa"/>
          </w:tcPr>
          <w:p w14:paraId="04341EB0" w14:textId="77777777" w:rsidR="00607341" w:rsidRPr="006468AB" w:rsidRDefault="00607341">
            <w:pPr>
              <w:pStyle w:val="TableParagraph"/>
              <w:rPr>
                <w:rFonts w:ascii="Times New Roman" w:hAnsi="Times New Roman" w:cs="Times New Roman"/>
                <w:sz w:val="16"/>
              </w:rPr>
            </w:pPr>
          </w:p>
        </w:tc>
        <w:tc>
          <w:tcPr>
            <w:tcW w:w="928" w:type="dxa"/>
          </w:tcPr>
          <w:p w14:paraId="5E89FE0F" w14:textId="77777777" w:rsidR="00607341" w:rsidRPr="006468AB" w:rsidRDefault="00000000">
            <w:pPr>
              <w:pStyle w:val="TableParagraph"/>
              <w:spacing w:before="21" w:line="183" w:lineRule="exact"/>
              <w:ind w:left="4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0.182</w:t>
            </w:r>
          </w:p>
          <w:p w14:paraId="6EE46129" w14:textId="77777777" w:rsidR="00607341" w:rsidRPr="006468AB" w:rsidRDefault="00000000">
            <w:pPr>
              <w:pStyle w:val="TableParagraph"/>
              <w:spacing w:line="183" w:lineRule="exact"/>
              <w:ind w:left="41"/>
              <w:rPr>
                <w:rFonts w:ascii="Times New Roman" w:hAnsi="Times New Roman" w:cs="Times New Roman"/>
                <w:sz w:val="16"/>
              </w:rPr>
            </w:pPr>
            <w:r w:rsidRPr="006468AB">
              <w:rPr>
                <w:rFonts w:ascii="Times New Roman" w:hAnsi="Times New Roman" w:cs="Times New Roman"/>
                <w:spacing w:val="-2"/>
                <w:w w:val="95"/>
                <w:sz w:val="16"/>
              </w:rPr>
              <w:t>(0.326)</w:t>
            </w:r>
          </w:p>
        </w:tc>
        <w:tc>
          <w:tcPr>
            <w:tcW w:w="977" w:type="dxa"/>
          </w:tcPr>
          <w:p w14:paraId="4A704852" w14:textId="77777777" w:rsidR="00607341" w:rsidRPr="006468AB" w:rsidRDefault="00607341">
            <w:pPr>
              <w:pStyle w:val="TableParagraph"/>
              <w:rPr>
                <w:rFonts w:ascii="Times New Roman" w:hAnsi="Times New Roman" w:cs="Times New Roman"/>
                <w:sz w:val="16"/>
              </w:rPr>
            </w:pPr>
          </w:p>
        </w:tc>
        <w:tc>
          <w:tcPr>
            <w:tcW w:w="889" w:type="dxa"/>
          </w:tcPr>
          <w:p w14:paraId="50935751" w14:textId="77777777" w:rsidR="00607341" w:rsidRPr="006468AB" w:rsidRDefault="00607341">
            <w:pPr>
              <w:pStyle w:val="TableParagraph"/>
              <w:rPr>
                <w:rFonts w:ascii="Times New Roman" w:hAnsi="Times New Roman" w:cs="Times New Roman"/>
                <w:sz w:val="16"/>
              </w:rPr>
            </w:pPr>
          </w:p>
        </w:tc>
        <w:tc>
          <w:tcPr>
            <w:tcW w:w="174" w:type="dxa"/>
          </w:tcPr>
          <w:p w14:paraId="3F899CFC" w14:textId="77777777" w:rsidR="00607341" w:rsidRPr="006468AB" w:rsidRDefault="00607341">
            <w:pPr>
              <w:pStyle w:val="TableParagraph"/>
              <w:rPr>
                <w:rFonts w:ascii="Times New Roman" w:hAnsi="Times New Roman" w:cs="Times New Roman"/>
                <w:sz w:val="16"/>
              </w:rPr>
            </w:pPr>
          </w:p>
        </w:tc>
        <w:tc>
          <w:tcPr>
            <w:tcW w:w="945" w:type="dxa"/>
          </w:tcPr>
          <w:p w14:paraId="1D58523B" w14:textId="77777777" w:rsidR="00607341" w:rsidRPr="006468AB" w:rsidRDefault="00607341">
            <w:pPr>
              <w:pStyle w:val="TableParagraph"/>
              <w:rPr>
                <w:rFonts w:ascii="Times New Roman" w:hAnsi="Times New Roman" w:cs="Times New Roman"/>
                <w:sz w:val="16"/>
              </w:rPr>
            </w:pPr>
          </w:p>
        </w:tc>
        <w:tc>
          <w:tcPr>
            <w:tcW w:w="927" w:type="dxa"/>
          </w:tcPr>
          <w:p w14:paraId="60575D60" w14:textId="77777777" w:rsidR="00607341" w:rsidRPr="006468AB" w:rsidRDefault="00000000">
            <w:pPr>
              <w:pStyle w:val="TableParagraph"/>
              <w:spacing w:before="26" w:line="232" w:lineRule="auto"/>
              <w:ind w:left="40" w:right="236"/>
              <w:rPr>
                <w:rFonts w:ascii="Times New Roman" w:hAnsi="Times New Roman" w:cs="Times New Roman"/>
                <w:sz w:val="16"/>
              </w:rPr>
            </w:pPr>
            <w:r w:rsidRPr="006468AB">
              <w:rPr>
                <w:rFonts w:ascii="Times New Roman" w:hAnsi="Times New Roman" w:cs="Times New Roman"/>
                <w:spacing w:val="-2"/>
                <w:w w:val="90"/>
                <w:sz w:val="16"/>
              </w:rPr>
              <w:t>0.723** (0.367)</w:t>
            </w:r>
          </w:p>
        </w:tc>
        <w:tc>
          <w:tcPr>
            <w:tcW w:w="980" w:type="dxa"/>
          </w:tcPr>
          <w:p w14:paraId="12A611B5" w14:textId="77777777" w:rsidR="00607341" w:rsidRPr="006468AB" w:rsidRDefault="00607341">
            <w:pPr>
              <w:pStyle w:val="TableParagraph"/>
              <w:rPr>
                <w:rFonts w:ascii="Times New Roman" w:hAnsi="Times New Roman" w:cs="Times New Roman"/>
                <w:sz w:val="16"/>
              </w:rPr>
            </w:pPr>
          </w:p>
        </w:tc>
        <w:tc>
          <w:tcPr>
            <w:tcW w:w="892" w:type="dxa"/>
          </w:tcPr>
          <w:p w14:paraId="0801FA77" w14:textId="77777777" w:rsidR="00607341" w:rsidRPr="006468AB" w:rsidRDefault="00607341">
            <w:pPr>
              <w:pStyle w:val="TableParagraph"/>
              <w:rPr>
                <w:rFonts w:ascii="Times New Roman" w:hAnsi="Times New Roman" w:cs="Times New Roman"/>
                <w:sz w:val="16"/>
              </w:rPr>
            </w:pPr>
          </w:p>
        </w:tc>
        <w:tc>
          <w:tcPr>
            <w:tcW w:w="173" w:type="dxa"/>
          </w:tcPr>
          <w:p w14:paraId="4EF25310" w14:textId="77777777" w:rsidR="00607341" w:rsidRPr="006468AB" w:rsidRDefault="00607341">
            <w:pPr>
              <w:pStyle w:val="TableParagraph"/>
              <w:rPr>
                <w:rFonts w:ascii="Times New Roman" w:hAnsi="Times New Roman" w:cs="Times New Roman"/>
                <w:sz w:val="16"/>
              </w:rPr>
            </w:pPr>
          </w:p>
        </w:tc>
        <w:tc>
          <w:tcPr>
            <w:tcW w:w="945" w:type="dxa"/>
          </w:tcPr>
          <w:p w14:paraId="4169709E" w14:textId="77777777" w:rsidR="00607341" w:rsidRPr="006468AB" w:rsidRDefault="00607341">
            <w:pPr>
              <w:pStyle w:val="TableParagraph"/>
              <w:rPr>
                <w:rFonts w:ascii="Times New Roman" w:hAnsi="Times New Roman" w:cs="Times New Roman"/>
                <w:sz w:val="16"/>
              </w:rPr>
            </w:pPr>
          </w:p>
        </w:tc>
        <w:tc>
          <w:tcPr>
            <w:tcW w:w="928" w:type="dxa"/>
          </w:tcPr>
          <w:p w14:paraId="05123525" w14:textId="77777777" w:rsidR="00607341" w:rsidRPr="006468AB" w:rsidRDefault="00000000">
            <w:pPr>
              <w:pStyle w:val="TableParagraph"/>
              <w:spacing w:before="21" w:line="183" w:lineRule="exact"/>
              <w:ind w:left="4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0.610</w:t>
            </w:r>
          </w:p>
          <w:p w14:paraId="268D7474" w14:textId="77777777" w:rsidR="00607341" w:rsidRPr="006468AB" w:rsidRDefault="00000000">
            <w:pPr>
              <w:pStyle w:val="TableParagraph"/>
              <w:spacing w:line="183" w:lineRule="exact"/>
              <w:ind w:left="42"/>
              <w:rPr>
                <w:rFonts w:ascii="Times New Roman" w:hAnsi="Times New Roman" w:cs="Times New Roman"/>
                <w:sz w:val="16"/>
              </w:rPr>
            </w:pPr>
            <w:r w:rsidRPr="006468AB">
              <w:rPr>
                <w:rFonts w:ascii="Times New Roman" w:hAnsi="Times New Roman" w:cs="Times New Roman"/>
                <w:spacing w:val="-2"/>
                <w:w w:val="95"/>
                <w:sz w:val="16"/>
              </w:rPr>
              <w:t>(0.451)</w:t>
            </w:r>
          </w:p>
        </w:tc>
        <w:tc>
          <w:tcPr>
            <w:tcW w:w="980" w:type="dxa"/>
          </w:tcPr>
          <w:p w14:paraId="1BB95FD5" w14:textId="77777777" w:rsidR="00607341" w:rsidRPr="006468AB" w:rsidRDefault="00607341">
            <w:pPr>
              <w:pStyle w:val="TableParagraph"/>
              <w:rPr>
                <w:rFonts w:ascii="Times New Roman" w:hAnsi="Times New Roman" w:cs="Times New Roman"/>
                <w:sz w:val="16"/>
              </w:rPr>
            </w:pPr>
          </w:p>
        </w:tc>
        <w:tc>
          <w:tcPr>
            <w:tcW w:w="1039" w:type="dxa"/>
          </w:tcPr>
          <w:p w14:paraId="319E321E" w14:textId="77777777" w:rsidR="00607341" w:rsidRPr="006468AB" w:rsidRDefault="00607341">
            <w:pPr>
              <w:pStyle w:val="TableParagraph"/>
              <w:rPr>
                <w:rFonts w:ascii="Times New Roman" w:hAnsi="Times New Roman" w:cs="Times New Roman"/>
                <w:sz w:val="16"/>
              </w:rPr>
            </w:pPr>
          </w:p>
        </w:tc>
      </w:tr>
      <w:tr w:rsidR="00607341" w:rsidRPr="006468AB" w14:paraId="7AF902B7" w14:textId="77777777">
        <w:trPr>
          <w:trHeight w:val="602"/>
        </w:trPr>
        <w:tc>
          <w:tcPr>
            <w:tcW w:w="995" w:type="dxa"/>
          </w:tcPr>
          <w:p w14:paraId="0D10931A" w14:textId="77777777" w:rsidR="00607341" w:rsidRPr="006468AB" w:rsidRDefault="00000000">
            <w:pPr>
              <w:pStyle w:val="TableParagraph"/>
              <w:spacing w:before="21" w:line="183" w:lineRule="exact"/>
              <w:ind w:left="6"/>
              <w:rPr>
                <w:rFonts w:ascii="Times New Roman" w:hAnsi="Times New Roman" w:cs="Times New Roman"/>
                <w:sz w:val="16"/>
              </w:rPr>
            </w:pPr>
            <w:r w:rsidRPr="006468AB">
              <w:rPr>
                <w:rFonts w:ascii="Times New Roman" w:hAnsi="Times New Roman" w:cs="Times New Roman"/>
                <w:spacing w:val="-4"/>
                <w:sz w:val="16"/>
              </w:rPr>
              <w:t>Cost</w:t>
            </w:r>
          </w:p>
          <w:p w14:paraId="4FE7F8E1" w14:textId="77777777" w:rsidR="00607341" w:rsidRPr="006468AB" w:rsidRDefault="00000000">
            <w:pPr>
              <w:pStyle w:val="TableParagraph"/>
              <w:spacing w:before="2" w:line="232" w:lineRule="auto"/>
              <w:ind w:left="6"/>
              <w:rPr>
                <w:rFonts w:ascii="Times New Roman" w:hAnsi="Times New Roman" w:cs="Times New Roman"/>
                <w:sz w:val="16"/>
              </w:rPr>
            </w:pPr>
            <w:r w:rsidRPr="006468AB">
              <w:rPr>
                <w:rFonts w:ascii="Times New Roman" w:hAnsi="Times New Roman" w:cs="Times New Roman"/>
                <w:sz w:val="16"/>
              </w:rPr>
              <w:t xml:space="preserve">of equity * </w:t>
            </w:r>
            <w:r w:rsidRPr="006468AB">
              <w:rPr>
                <w:rFonts w:ascii="Times New Roman" w:hAnsi="Times New Roman" w:cs="Times New Roman"/>
                <w:spacing w:val="-2"/>
                <w:w w:val="90"/>
                <w:sz w:val="16"/>
              </w:rPr>
              <w:t>Market</w:t>
            </w:r>
            <w:r w:rsidRPr="006468AB">
              <w:rPr>
                <w:rFonts w:ascii="Times New Roman" w:hAnsi="Times New Roman" w:cs="Times New Roman"/>
                <w:spacing w:val="-10"/>
                <w:w w:val="90"/>
                <w:sz w:val="16"/>
              </w:rPr>
              <w:t xml:space="preserve"> </w:t>
            </w:r>
            <w:r w:rsidRPr="006468AB">
              <w:rPr>
                <w:rFonts w:ascii="Times New Roman" w:hAnsi="Times New Roman" w:cs="Times New Roman"/>
                <w:spacing w:val="-2"/>
                <w:w w:val="90"/>
                <w:sz w:val="16"/>
              </w:rPr>
              <w:t>share</w:t>
            </w:r>
          </w:p>
        </w:tc>
        <w:tc>
          <w:tcPr>
            <w:tcW w:w="945" w:type="dxa"/>
          </w:tcPr>
          <w:p w14:paraId="11439E91" w14:textId="77777777" w:rsidR="00607341" w:rsidRPr="006468AB" w:rsidRDefault="00607341">
            <w:pPr>
              <w:pStyle w:val="TableParagraph"/>
              <w:rPr>
                <w:rFonts w:ascii="Times New Roman" w:hAnsi="Times New Roman" w:cs="Times New Roman"/>
                <w:sz w:val="16"/>
              </w:rPr>
            </w:pPr>
          </w:p>
        </w:tc>
        <w:tc>
          <w:tcPr>
            <w:tcW w:w="928" w:type="dxa"/>
          </w:tcPr>
          <w:p w14:paraId="6A26D772" w14:textId="77777777" w:rsidR="00607341" w:rsidRPr="006468AB" w:rsidRDefault="00607341">
            <w:pPr>
              <w:pStyle w:val="TableParagraph"/>
              <w:rPr>
                <w:rFonts w:ascii="Times New Roman" w:hAnsi="Times New Roman" w:cs="Times New Roman"/>
                <w:sz w:val="16"/>
              </w:rPr>
            </w:pPr>
          </w:p>
        </w:tc>
        <w:tc>
          <w:tcPr>
            <w:tcW w:w="977" w:type="dxa"/>
          </w:tcPr>
          <w:p w14:paraId="6F242826" w14:textId="77777777" w:rsidR="00607341" w:rsidRPr="006468AB" w:rsidRDefault="00000000">
            <w:pPr>
              <w:pStyle w:val="TableParagraph"/>
              <w:spacing w:before="21"/>
              <w:ind w:left="93"/>
              <w:rPr>
                <w:rFonts w:ascii="Times New Roman" w:hAnsi="Times New Roman" w:cs="Times New Roman"/>
                <w:sz w:val="16"/>
              </w:rPr>
            </w:pPr>
            <w:r w:rsidRPr="006468AB">
              <w:rPr>
                <w:rFonts w:ascii="Times New Roman" w:hAnsi="Times New Roman" w:cs="Times New Roman"/>
                <w:w w:val="85"/>
                <w:sz w:val="16"/>
              </w:rPr>
              <w:t>0.160</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(0.183)</w:t>
            </w:r>
          </w:p>
        </w:tc>
        <w:tc>
          <w:tcPr>
            <w:tcW w:w="889" w:type="dxa"/>
          </w:tcPr>
          <w:p w14:paraId="59251DAF" w14:textId="77777777" w:rsidR="00607341" w:rsidRPr="006468AB" w:rsidRDefault="00607341">
            <w:pPr>
              <w:pStyle w:val="TableParagraph"/>
              <w:rPr>
                <w:rFonts w:ascii="Times New Roman" w:hAnsi="Times New Roman" w:cs="Times New Roman"/>
                <w:sz w:val="16"/>
              </w:rPr>
            </w:pPr>
          </w:p>
        </w:tc>
        <w:tc>
          <w:tcPr>
            <w:tcW w:w="174" w:type="dxa"/>
          </w:tcPr>
          <w:p w14:paraId="7FF0A15B" w14:textId="77777777" w:rsidR="00607341" w:rsidRPr="006468AB" w:rsidRDefault="00607341">
            <w:pPr>
              <w:pStyle w:val="TableParagraph"/>
              <w:rPr>
                <w:rFonts w:ascii="Times New Roman" w:hAnsi="Times New Roman" w:cs="Times New Roman"/>
                <w:sz w:val="16"/>
              </w:rPr>
            </w:pPr>
          </w:p>
        </w:tc>
        <w:tc>
          <w:tcPr>
            <w:tcW w:w="945" w:type="dxa"/>
          </w:tcPr>
          <w:p w14:paraId="4D6B17A5" w14:textId="77777777" w:rsidR="00607341" w:rsidRPr="006468AB" w:rsidRDefault="00607341">
            <w:pPr>
              <w:pStyle w:val="TableParagraph"/>
              <w:rPr>
                <w:rFonts w:ascii="Times New Roman" w:hAnsi="Times New Roman" w:cs="Times New Roman"/>
                <w:sz w:val="16"/>
              </w:rPr>
            </w:pPr>
          </w:p>
        </w:tc>
        <w:tc>
          <w:tcPr>
            <w:tcW w:w="927" w:type="dxa"/>
          </w:tcPr>
          <w:p w14:paraId="2076EAE3" w14:textId="77777777" w:rsidR="00607341" w:rsidRPr="006468AB" w:rsidRDefault="00607341">
            <w:pPr>
              <w:pStyle w:val="TableParagraph"/>
              <w:rPr>
                <w:rFonts w:ascii="Times New Roman" w:hAnsi="Times New Roman" w:cs="Times New Roman"/>
                <w:sz w:val="16"/>
              </w:rPr>
            </w:pPr>
          </w:p>
        </w:tc>
        <w:tc>
          <w:tcPr>
            <w:tcW w:w="980" w:type="dxa"/>
          </w:tcPr>
          <w:p w14:paraId="0D1DC70E" w14:textId="77777777" w:rsidR="00607341" w:rsidRPr="006468AB" w:rsidRDefault="00000000">
            <w:pPr>
              <w:pStyle w:val="TableParagraph"/>
              <w:spacing w:before="21"/>
              <w:ind w:left="93"/>
              <w:rPr>
                <w:rFonts w:ascii="Times New Roman" w:hAnsi="Times New Roman" w:cs="Times New Roman"/>
                <w:sz w:val="16"/>
              </w:rPr>
            </w:pPr>
            <w:r w:rsidRPr="006468AB">
              <w:rPr>
                <w:rFonts w:ascii="Times New Roman" w:hAnsi="Times New Roman" w:cs="Times New Roman"/>
                <w:w w:val="85"/>
                <w:sz w:val="16"/>
              </w:rPr>
              <w:t>0.122</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(0.193)</w:t>
            </w:r>
          </w:p>
        </w:tc>
        <w:tc>
          <w:tcPr>
            <w:tcW w:w="892" w:type="dxa"/>
          </w:tcPr>
          <w:p w14:paraId="4A6A2D97" w14:textId="77777777" w:rsidR="00607341" w:rsidRPr="006468AB" w:rsidRDefault="00607341">
            <w:pPr>
              <w:pStyle w:val="TableParagraph"/>
              <w:rPr>
                <w:rFonts w:ascii="Times New Roman" w:hAnsi="Times New Roman" w:cs="Times New Roman"/>
                <w:sz w:val="16"/>
              </w:rPr>
            </w:pPr>
          </w:p>
        </w:tc>
        <w:tc>
          <w:tcPr>
            <w:tcW w:w="173" w:type="dxa"/>
          </w:tcPr>
          <w:p w14:paraId="6663DAF6" w14:textId="77777777" w:rsidR="00607341" w:rsidRPr="006468AB" w:rsidRDefault="00607341">
            <w:pPr>
              <w:pStyle w:val="TableParagraph"/>
              <w:rPr>
                <w:rFonts w:ascii="Times New Roman" w:hAnsi="Times New Roman" w:cs="Times New Roman"/>
                <w:sz w:val="16"/>
              </w:rPr>
            </w:pPr>
          </w:p>
        </w:tc>
        <w:tc>
          <w:tcPr>
            <w:tcW w:w="945" w:type="dxa"/>
          </w:tcPr>
          <w:p w14:paraId="1FD3F8CB" w14:textId="77777777" w:rsidR="00607341" w:rsidRPr="006468AB" w:rsidRDefault="00607341">
            <w:pPr>
              <w:pStyle w:val="TableParagraph"/>
              <w:rPr>
                <w:rFonts w:ascii="Times New Roman" w:hAnsi="Times New Roman" w:cs="Times New Roman"/>
                <w:sz w:val="16"/>
              </w:rPr>
            </w:pPr>
          </w:p>
        </w:tc>
        <w:tc>
          <w:tcPr>
            <w:tcW w:w="928" w:type="dxa"/>
          </w:tcPr>
          <w:p w14:paraId="21FC4D07" w14:textId="77777777" w:rsidR="00607341" w:rsidRPr="006468AB" w:rsidRDefault="00607341">
            <w:pPr>
              <w:pStyle w:val="TableParagraph"/>
              <w:rPr>
                <w:rFonts w:ascii="Times New Roman" w:hAnsi="Times New Roman" w:cs="Times New Roman"/>
                <w:sz w:val="16"/>
              </w:rPr>
            </w:pPr>
          </w:p>
        </w:tc>
        <w:tc>
          <w:tcPr>
            <w:tcW w:w="980" w:type="dxa"/>
          </w:tcPr>
          <w:p w14:paraId="6723D1BE" w14:textId="77777777" w:rsidR="00607341" w:rsidRPr="006468AB" w:rsidRDefault="00000000">
            <w:pPr>
              <w:pStyle w:val="TableParagraph"/>
              <w:spacing w:before="26" w:line="232" w:lineRule="auto"/>
              <w:ind w:left="94" w:right="232"/>
              <w:rPr>
                <w:rFonts w:ascii="Times New Roman" w:hAnsi="Times New Roman" w:cs="Times New Roman"/>
                <w:sz w:val="16"/>
              </w:rPr>
            </w:pPr>
            <w:r w:rsidRPr="006468AB">
              <w:rPr>
                <w:rFonts w:ascii="Times New Roman" w:hAnsi="Times New Roman" w:cs="Times New Roman"/>
                <w:spacing w:val="-4"/>
                <w:w w:val="135"/>
                <w:sz w:val="16"/>
              </w:rPr>
              <w:t>–</w:t>
            </w:r>
            <w:r w:rsidRPr="006468AB">
              <w:rPr>
                <w:rFonts w:ascii="Times New Roman" w:hAnsi="Times New Roman" w:cs="Times New Roman"/>
                <w:spacing w:val="-46"/>
                <w:w w:val="135"/>
                <w:sz w:val="16"/>
              </w:rPr>
              <w:t xml:space="preserve"> </w:t>
            </w:r>
            <w:r w:rsidRPr="006468AB">
              <w:rPr>
                <w:rFonts w:ascii="Times New Roman" w:hAnsi="Times New Roman" w:cs="Times New Roman"/>
                <w:spacing w:val="-4"/>
                <w:sz w:val="16"/>
              </w:rPr>
              <w:t xml:space="preserve">0.571*** </w:t>
            </w:r>
            <w:r w:rsidRPr="006468AB">
              <w:rPr>
                <w:rFonts w:ascii="Times New Roman" w:hAnsi="Times New Roman" w:cs="Times New Roman"/>
                <w:spacing w:val="-2"/>
                <w:sz w:val="16"/>
              </w:rPr>
              <w:t>(0.261)</w:t>
            </w:r>
          </w:p>
        </w:tc>
        <w:tc>
          <w:tcPr>
            <w:tcW w:w="1039" w:type="dxa"/>
          </w:tcPr>
          <w:p w14:paraId="64325BCF" w14:textId="77777777" w:rsidR="00607341" w:rsidRPr="006468AB" w:rsidRDefault="00607341">
            <w:pPr>
              <w:pStyle w:val="TableParagraph"/>
              <w:rPr>
                <w:rFonts w:ascii="Times New Roman" w:hAnsi="Times New Roman" w:cs="Times New Roman"/>
                <w:sz w:val="16"/>
              </w:rPr>
            </w:pPr>
          </w:p>
        </w:tc>
      </w:tr>
      <w:tr w:rsidR="00607341" w:rsidRPr="006468AB" w14:paraId="688C3B7E" w14:textId="77777777">
        <w:trPr>
          <w:trHeight w:val="421"/>
        </w:trPr>
        <w:tc>
          <w:tcPr>
            <w:tcW w:w="995" w:type="dxa"/>
          </w:tcPr>
          <w:p w14:paraId="3DEA239C" w14:textId="77777777" w:rsidR="00607341" w:rsidRPr="006468AB" w:rsidRDefault="00000000">
            <w:pPr>
              <w:pStyle w:val="TableParagraph"/>
              <w:spacing w:before="26" w:line="232" w:lineRule="auto"/>
              <w:ind w:left="6"/>
              <w:rPr>
                <w:rFonts w:ascii="Times New Roman" w:hAnsi="Times New Roman" w:cs="Times New Roman"/>
                <w:sz w:val="16"/>
              </w:rPr>
            </w:pPr>
            <w:r w:rsidRPr="006468AB">
              <w:rPr>
                <w:rFonts w:ascii="Times New Roman" w:hAnsi="Times New Roman" w:cs="Times New Roman"/>
                <w:spacing w:val="-8"/>
                <w:sz w:val="16"/>
              </w:rPr>
              <w:t>WACC</w:t>
            </w:r>
            <w:r w:rsidRPr="006468AB">
              <w:rPr>
                <w:rFonts w:ascii="Times New Roman" w:hAnsi="Times New Roman" w:cs="Times New Roman"/>
                <w:spacing w:val="-14"/>
                <w:sz w:val="16"/>
              </w:rPr>
              <w:t xml:space="preserve"> </w:t>
            </w:r>
            <w:r w:rsidRPr="006468AB">
              <w:rPr>
                <w:rFonts w:ascii="Times New Roman" w:hAnsi="Times New Roman" w:cs="Times New Roman"/>
                <w:spacing w:val="-8"/>
                <w:sz w:val="16"/>
              </w:rPr>
              <w:t>*</w:t>
            </w:r>
            <w:r w:rsidRPr="006468AB">
              <w:rPr>
                <w:rFonts w:ascii="Times New Roman" w:hAnsi="Times New Roman" w:cs="Times New Roman"/>
                <w:spacing w:val="-14"/>
                <w:sz w:val="16"/>
              </w:rPr>
              <w:t xml:space="preserve"> </w:t>
            </w:r>
            <w:r w:rsidRPr="006468AB">
              <w:rPr>
                <w:rFonts w:ascii="Times New Roman" w:hAnsi="Times New Roman" w:cs="Times New Roman"/>
                <w:spacing w:val="-8"/>
                <w:sz w:val="16"/>
              </w:rPr>
              <w:t xml:space="preserve">Mar- </w:t>
            </w:r>
            <w:proofErr w:type="spellStart"/>
            <w:r w:rsidRPr="006468AB">
              <w:rPr>
                <w:rFonts w:ascii="Times New Roman" w:hAnsi="Times New Roman" w:cs="Times New Roman"/>
                <w:sz w:val="16"/>
              </w:rPr>
              <w:t>ket</w:t>
            </w:r>
            <w:proofErr w:type="spellEnd"/>
            <w:r w:rsidRPr="006468AB">
              <w:rPr>
                <w:rFonts w:ascii="Times New Roman" w:hAnsi="Times New Roman" w:cs="Times New Roman"/>
                <w:spacing w:val="-14"/>
                <w:sz w:val="16"/>
              </w:rPr>
              <w:t xml:space="preserve"> </w:t>
            </w:r>
            <w:r w:rsidRPr="006468AB">
              <w:rPr>
                <w:rFonts w:ascii="Times New Roman" w:hAnsi="Times New Roman" w:cs="Times New Roman"/>
                <w:sz w:val="16"/>
              </w:rPr>
              <w:t>share</w:t>
            </w:r>
          </w:p>
        </w:tc>
        <w:tc>
          <w:tcPr>
            <w:tcW w:w="945" w:type="dxa"/>
          </w:tcPr>
          <w:p w14:paraId="5A64FEB2" w14:textId="77777777" w:rsidR="00607341" w:rsidRPr="006468AB" w:rsidRDefault="00607341">
            <w:pPr>
              <w:pStyle w:val="TableParagraph"/>
              <w:rPr>
                <w:rFonts w:ascii="Times New Roman" w:hAnsi="Times New Roman" w:cs="Times New Roman"/>
                <w:sz w:val="16"/>
              </w:rPr>
            </w:pPr>
          </w:p>
        </w:tc>
        <w:tc>
          <w:tcPr>
            <w:tcW w:w="928" w:type="dxa"/>
          </w:tcPr>
          <w:p w14:paraId="6F8BE97F" w14:textId="77777777" w:rsidR="00607341" w:rsidRPr="006468AB" w:rsidRDefault="00607341">
            <w:pPr>
              <w:pStyle w:val="TableParagraph"/>
              <w:rPr>
                <w:rFonts w:ascii="Times New Roman" w:hAnsi="Times New Roman" w:cs="Times New Roman"/>
                <w:sz w:val="16"/>
              </w:rPr>
            </w:pPr>
          </w:p>
        </w:tc>
        <w:tc>
          <w:tcPr>
            <w:tcW w:w="977" w:type="dxa"/>
          </w:tcPr>
          <w:p w14:paraId="6589B07C" w14:textId="77777777" w:rsidR="00607341" w:rsidRPr="006468AB" w:rsidRDefault="00607341">
            <w:pPr>
              <w:pStyle w:val="TableParagraph"/>
              <w:rPr>
                <w:rFonts w:ascii="Times New Roman" w:hAnsi="Times New Roman" w:cs="Times New Roman"/>
                <w:sz w:val="16"/>
              </w:rPr>
            </w:pPr>
          </w:p>
        </w:tc>
        <w:tc>
          <w:tcPr>
            <w:tcW w:w="889" w:type="dxa"/>
          </w:tcPr>
          <w:p w14:paraId="6E446EEB" w14:textId="77777777" w:rsidR="00607341" w:rsidRPr="006468AB" w:rsidRDefault="00000000">
            <w:pPr>
              <w:pStyle w:val="TableParagraph"/>
              <w:spacing w:before="21" w:line="183" w:lineRule="exact"/>
              <w:ind w:left="88"/>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0.002</w:t>
            </w:r>
          </w:p>
          <w:p w14:paraId="52602076" w14:textId="77777777" w:rsidR="00607341" w:rsidRPr="006468AB" w:rsidRDefault="00000000">
            <w:pPr>
              <w:pStyle w:val="TableParagraph"/>
              <w:spacing w:line="183" w:lineRule="exact"/>
              <w:ind w:left="88"/>
              <w:rPr>
                <w:rFonts w:ascii="Times New Roman" w:hAnsi="Times New Roman" w:cs="Times New Roman"/>
                <w:sz w:val="16"/>
              </w:rPr>
            </w:pPr>
            <w:r w:rsidRPr="006468AB">
              <w:rPr>
                <w:rFonts w:ascii="Times New Roman" w:hAnsi="Times New Roman" w:cs="Times New Roman"/>
                <w:spacing w:val="-2"/>
                <w:w w:val="95"/>
                <w:sz w:val="16"/>
              </w:rPr>
              <w:t>(0.011)</w:t>
            </w:r>
          </w:p>
        </w:tc>
        <w:tc>
          <w:tcPr>
            <w:tcW w:w="174" w:type="dxa"/>
          </w:tcPr>
          <w:p w14:paraId="4CCA28B5" w14:textId="77777777" w:rsidR="00607341" w:rsidRPr="006468AB" w:rsidRDefault="00607341">
            <w:pPr>
              <w:pStyle w:val="TableParagraph"/>
              <w:rPr>
                <w:rFonts w:ascii="Times New Roman" w:hAnsi="Times New Roman" w:cs="Times New Roman"/>
                <w:sz w:val="16"/>
              </w:rPr>
            </w:pPr>
          </w:p>
        </w:tc>
        <w:tc>
          <w:tcPr>
            <w:tcW w:w="945" w:type="dxa"/>
          </w:tcPr>
          <w:p w14:paraId="0288796E" w14:textId="77777777" w:rsidR="00607341" w:rsidRPr="006468AB" w:rsidRDefault="00607341">
            <w:pPr>
              <w:pStyle w:val="TableParagraph"/>
              <w:rPr>
                <w:rFonts w:ascii="Times New Roman" w:hAnsi="Times New Roman" w:cs="Times New Roman"/>
                <w:sz w:val="16"/>
              </w:rPr>
            </w:pPr>
          </w:p>
        </w:tc>
        <w:tc>
          <w:tcPr>
            <w:tcW w:w="927" w:type="dxa"/>
          </w:tcPr>
          <w:p w14:paraId="48A723FD" w14:textId="77777777" w:rsidR="00607341" w:rsidRPr="006468AB" w:rsidRDefault="00607341">
            <w:pPr>
              <w:pStyle w:val="TableParagraph"/>
              <w:rPr>
                <w:rFonts w:ascii="Times New Roman" w:hAnsi="Times New Roman" w:cs="Times New Roman"/>
                <w:sz w:val="16"/>
              </w:rPr>
            </w:pPr>
          </w:p>
        </w:tc>
        <w:tc>
          <w:tcPr>
            <w:tcW w:w="980" w:type="dxa"/>
          </w:tcPr>
          <w:p w14:paraId="4F1C6F23" w14:textId="77777777" w:rsidR="00607341" w:rsidRPr="006468AB" w:rsidRDefault="00607341">
            <w:pPr>
              <w:pStyle w:val="TableParagraph"/>
              <w:rPr>
                <w:rFonts w:ascii="Times New Roman" w:hAnsi="Times New Roman" w:cs="Times New Roman"/>
                <w:sz w:val="16"/>
              </w:rPr>
            </w:pPr>
          </w:p>
        </w:tc>
        <w:tc>
          <w:tcPr>
            <w:tcW w:w="892" w:type="dxa"/>
          </w:tcPr>
          <w:p w14:paraId="10E07479" w14:textId="77777777" w:rsidR="00607341" w:rsidRPr="006468AB" w:rsidRDefault="00000000">
            <w:pPr>
              <w:pStyle w:val="TableParagraph"/>
              <w:spacing w:before="21"/>
              <w:ind w:left="92" w:right="-15"/>
              <w:rPr>
                <w:rFonts w:ascii="Times New Roman" w:hAnsi="Times New Roman" w:cs="Times New Roman"/>
                <w:sz w:val="16"/>
              </w:rPr>
            </w:pPr>
            <w:r w:rsidRPr="006468AB">
              <w:rPr>
                <w:rFonts w:ascii="Times New Roman" w:hAnsi="Times New Roman" w:cs="Times New Roman"/>
                <w:w w:val="85"/>
                <w:sz w:val="16"/>
              </w:rPr>
              <w:t>0.001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85"/>
                <w:sz w:val="16"/>
              </w:rPr>
              <w:t>(0.001)</w:t>
            </w:r>
          </w:p>
        </w:tc>
        <w:tc>
          <w:tcPr>
            <w:tcW w:w="173" w:type="dxa"/>
          </w:tcPr>
          <w:p w14:paraId="0DE108DF" w14:textId="77777777" w:rsidR="00607341" w:rsidRPr="006468AB" w:rsidRDefault="00607341">
            <w:pPr>
              <w:pStyle w:val="TableParagraph"/>
              <w:rPr>
                <w:rFonts w:ascii="Times New Roman" w:hAnsi="Times New Roman" w:cs="Times New Roman"/>
                <w:sz w:val="16"/>
              </w:rPr>
            </w:pPr>
          </w:p>
        </w:tc>
        <w:tc>
          <w:tcPr>
            <w:tcW w:w="945" w:type="dxa"/>
          </w:tcPr>
          <w:p w14:paraId="0D1E0E5C" w14:textId="77777777" w:rsidR="00607341" w:rsidRPr="006468AB" w:rsidRDefault="00607341">
            <w:pPr>
              <w:pStyle w:val="TableParagraph"/>
              <w:rPr>
                <w:rFonts w:ascii="Times New Roman" w:hAnsi="Times New Roman" w:cs="Times New Roman"/>
                <w:sz w:val="16"/>
              </w:rPr>
            </w:pPr>
          </w:p>
        </w:tc>
        <w:tc>
          <w:tcPr>
            <w:tcW w:w="928" w:type="dxa"/>
          </w:tcPr>
          <w:p w14:paraId="55198D80" w14:textId="77777777" w:rsidR="00607341" w:rsidRPr="006468AB" w:rsidRDefault="00607341">
            <w:pPr>
              <w:pStyle w:val="TableParagraph"/>
              <w:rPr>
                <w:rFonts w:ascii="Times New Roman" w:hAnsi="Times New Roman" w:cs="Times New Roman"/>
                <w:sz w:val="16"/>
              </w:rPr>
            </w:pPr>
          </w:p>
        </w:tc>
        <w:tc>
          <w:tcPr>
            <w:tcW w:w="980" w:type="dxa"/>
          </w:tcPr>
          <w:p w14:paraId="50565C8A" w14:textId="77777777" w:rsidR="00607341" w:rsidRPr="006468AB" w:rsidRDefault="00607341">
            <w:pPr>
              <w:pStyle w:val="TableParagraph"/>
              <w:rPr>
                <w:rFonts w:ascii="Times New Roman" w:hAnsi="Times New Roman" w:cs="Times New Roman"/>
                <w:sz w:val="16"/>
              </w:rPr>
            </w:pPr>
          </w:p>
        </w:tc>
        <w:tc>
          <w:tcPr>
            <w:tcW w:w="1039" w:type="dxa"/>
          </w:tcPr>
          <w:p w14:paraId="1C28E956" w14:textId="77777777" w:rsidR="00607341" w:rsidRPr="006468AB" w:rsidRDefault="00000000">
            <w:pPr>
              <w:pStyle w:val="TableParagraph"/>
              <w:spacing w:before="26" w:line="232" w:lineRule="auto"/>
              <w:ind w:left="94"/>
              <w:rPr>
                <w:rFonts w:ascii="Times New Roman" w:hAnsi="Times New Roman" w:cs="Times New Roman"/>
                <w:sz w:val="16"/>
              </w:rPr>
            </w:pPr>
            <w:r w:rsidRPr="006468AB">
              <w:rPr>
                <w:rFonts w:ascii="Times New Roman" w:hAnsi="Times New Roman" w:cs="Times New Roman"/>
                <w:spacing w:val="-2"/>
                <w:w w:val="90"/>
                <w:sz w:val="16"/>
              </w:rPr>
              <w:t xml:space="preserve">0.006*** </w:t>
            </w:r>
            <w:r w:rsidRPr="006468AB">
              <w:rPr>
                <w:rFonts w:ascii="Times New Roman" w:hAnsi="Times New Roman" w:cs="Times New Roman"/>
                <w:spacing w:val="-2"/>
                <w:sz w:val="16"/>
              </w:rPr>
              <w:t>(0.002)</w:t>
            </w:r>
          </w:p>
        </w:tc>
      </w:tr>
      <w:tr w:rsidR="00607341" w:rsidRPr="006468AB" w14:paraId="1D6ADBBA" w14:textId="77777777">
        <w:trPr>
          <w:trHeight w:val="606"/>
        </w:trPr>
        <w:tc>
          <w:tcPr>
            <w:tcW w:w="995" w:type="dxa"/>
            <w:tcBorders>
              <w:bottom w:val="single" w:sz="6" w:space="0" w:color="000000"/>
            </w:tcBorders>
          </w:tcPr>
          <w:p w14:paraId="66D333E7" w14:textId="77777777" w:rsidR="00607341" w:rsidRPr="006468AB" w:rsidRDefault="00000000">
            <w:pPr>
              <w:pStyle w:val="TableParagraph"/>
              <w:spacing w:before="21" w:line="183" w:lineRule="exact"/>
              <w:ind w:left="6"/>
              <w:rPr>
                <w:rFonts w:ascii="Times New Roman" w:hAnsi="Times New Roman" w:cs="Times New Roman"/>
                <w:sz w:val="16"/>
              </w:rPr>
            </w:pPr>
            <w:r w:rsidRPr="006468AB">
              <w:rPr>
                <w:rFonts w:ascii="Times New Roman" w:hAnsi="Times New Roman" w:cs="Times New Roman"/>
                <w:spacing w:val="-2"/>
                <w:sz w:val="16"/>
              </w:rPr>
              <w:t>Number</w:t>
            </w:r>
          </w:p>
          <w:p w14:paraId="4F7B0AAC" w14:textId="77777777" w:rsidR="00607341" w:rsidRPr="006468AB" w:rsidRDefault="00000000">
            <w:pPr>
              <w:pStyle w:val="TableParagraph"/>
              <w:spacing w:before="2" w:line="232" w:lineRule="auto"/>
              <w:ind w:left="6"/>
              <w:rPr>
                <w:rFonts w:ascii="Times New Roman" w:hAnsi="Times New Roman" w:cs="Times New Roman"/>
                <w:sz w:val="16"/>
              </w:rPr>
            </w:pPr>
            <w:r w:rsidRPr="006468AB">
              <w:rPr>
                <w:rFonts w:ascii="Times New Roman" w:hAnsi="Times New Roman" w:cs="Times New Roman"/>
                <w:spacing w:val="-2"/>
                <w:w w:val="90"/>
                <w:sz w:val="16"/>
              </w:rPr>
              <w:t>of</w:t>
            </w:r>
            <w:r w:rsidRPr="006468AB">
              <w:rPr>
                <w:rFonts w:ascii="Times New Roman" w:hAnsi="Times New Roman" w:cs="Times New Roman"/>
                <w:spacing w:val="-10"/>
                <w:w w:val="90"/>
                <w:sz w:val="16"/>
              </w:rPr>
              <w:t xml:space="preserve"> </w:t>
            </w:r>
            <w:proofErr w:type="spellStart"/>
            <w:r w:rsidRPr="006468AB">
              <w:rPr>
                <w:rFonts w:ascii="Times New Roman" w:hAnsi="Times New Roman" w:cs="Times New Roman"/>
                <w:spacing w:val="-2"/>
                <w:w w:val="90"/>
                <w:sz w:val="16"/>
              </w:rPr>
              <w:t>observa</w:t>
            </w:r>
            <w:proofErr w:type="spellEnd"/>
            <w:r w:rsidRPr="006468AB">
              <w:rPr>
                <w:rFonts w:ascii="Times New Roman" w:hAnsi="Times New Roman" w:cs="Times New Roman"/>
                <w:spacing w:val="-2"/>
                <w:w w:val="90"/>
                <w:sz w:val="16"/>
              </w:rPr>
              <w:t xml:space="preserve">- </w:t>
            </w:r>
            <w:proofErr w:type="spellStart"/>
            <w:r w:rsidRPr="006468AB">
              <w:rPr>
                <w:rFonts w:ascii="Times New Roman" w:hAnsi="Times New Roman" w:cs="Times New Roman"/>
                <w:spacing w:val="-2"/>
                <w:sz w:val="16"/>
              </w:rPr>
              <w:t>tions</w:t>
            </w:r>
            <w:proofErr w:type="spellEnd"/>
          </w:p>
        </w:tc>
        <w:tc>
          <w:tcPr>
            <w:tcW w:w="945" w:type="dxa"/>
            <w:tcBorders>
              <w:bottom w:val="single" w:sz="6" w:space="0" w:color="000000"/>
            </w:tcBorders>
          </w:tcPr>
          <w:p w14:paraId="3E553596" w14:textId="77777777" w:rsidR="00607341" w:rsidRPr="006468AB" w:rsidRDefault="00000000">
            <w:pPr>
              <w:pStyle w:val="TableParagraph"/>
              <w:spacing w:before="21"/>
              <w:ind w:left="5"/>
              <w:rPr>
                <w:rFonts w:ascii="Times New Roman" w:hAnsi="Times New Roman" w:cs="Times New Roman"/>
                <w:sz w:val="16"/>
              </w:rPr>
            </w:pPr>
            <w:r w:rsidRPr="006468AB">
              <w:rPr>
                <w:rFonts w:ascii="Times New Roman" w:hAnsi="Times New Roman" w:cs="Times New Roman"/>
                <w:spacing w:val="-4"/>
                <w:sz w:val="16"/>
              </w:rPr>
              <w:t>4067</w:t>
            </w:r>
          </w:p>
        </w:tc>
        <w:tc>
          <w:tcPr>
            <w:tcW w:w="928" w:type="dxa"/>
            <w:tcBorders>
              <w:bottom w:val="single" w:sz="6" w:space="0" w:color="000000"/>
            </w:tcBorders>
          </w:tcPr>
          <w:p w14:paraId="65F591CF" w14:textId="77777777" w:rsidR="00607341" w:rsidRPr="006468AB" w:rsidRDefault="00000000">
            <w:pPr>
              <w:pStyle w:val="TableParagraph"/>
              <w:spacing w:before="21"/>
              <w:ind w:left="40"/>
              <w:rPr>
                <w:rFonts w:ascii="Times New Roman" w:hAnsi="Times New Roman" w:cs="Times New Roman"/>
                <w:sz w:val="16"/>
              </w:rPr>
            </w:pPr>
            <w:r w:rsidRPr="006468AB">
              <w:rPr>
                <w:rFonts w:ascii="Times New Roman" w:hAnsi="Times New Roman" w:cs="Times New Roman"/>
                <w:spacing w:val="-4"/>
                <w:sz w:val="16"/>
              </w:rPr>
              <w:t>4067</w:t>
            </w:r>
          </w:p>
        </w:tc>
        <w:tc>
          <w:tcPr>
            <w:tcW w:w="977" w:type="dxa"/>
            <w:tcBorders>
              <w:bottom w:val="single" w:sz="6" w:space="0" w:color="000000"/>
            </w:tcBorders>
          </w:tcPr>
          <w:p w14:paraId="18E795A2" w14:textId="77777777" w:rsidR="00607341" w:rsidRPr="006468AB" w:rsidRDefault="00000000">
            <w:pPr>
              <w:pStyle w:val="TableParagraph"/>
              <w:spacing w:before="21"/>
              <w:ind w:left="92"/>
              <w:rPr>
                <w:rFonts w:ascii="Times New Roman" w:hAnsi="Times New Roman" w:cs="Times New Roman"/>
                <w:sz w:val="16"/>
              </w:rPr>
            </w:pPr>
            <w:r w:rsidRPr="006468AB">
              <w:rPr>
                <w:rFonts w:ascii="Times New Roman" w:hAnsi="Times New Roman" w:cs="Times New Roman"/>
                <w:spacing w:val="-4"/>
                <w:sz w:val="16"/>
              </w:rPr>
              <w:t>4067</w:t>
            </w:r>
          </w:p>
        </w:tc>
        <w:tc>
          <w:tcPr>
            <w:tcW w:w="889" w:type="dxa"/>
            <w:tcBorders>
              <w:bottom w:val="single" w:sz="6" w:space="0" w:color="000000"/>
            </w:tcBorders>
          </w:tcPr>
          <w:p w14:paraId="07641CC1" w14:textId="77777777" w:rsidR="00607341" w:rsidRPr="006468AB" w:rsidRDefault="00000000">
            <w:pPr>
              <w:pStyle w:val="TableParagraph"/>
              <w:spacing w:before="21"/>
              <w:ind w:left="88"/>
              <w:rPr>
                <w:rFonts w:ascii="Times New Roman" w:hAnsi="Times New Roman" w:cs="Times New Roman"/>
                <w:sz w:val="16"/>
              </w:rPr>
            </w:pPr>
            <w:r w:rsidRPr="006468AB">
              <w:rPr>
                <w:rFonts w:ascii="Times New Roman" w:hAnsi="Times New Roman" w:cs="Times New Roman"/>
                <w:spacing w:val="-4"/>
                <w:sz w:val="16"/>
              </w:rPr>
              <w:t>4067</w:t>
            </w:r>
          </w:p>
        </w:tc>
        <w:tc>
          <w:tcPr>
            <w:tcW w:w="174" w:type="dxa"/>
            <w:tcBorders>
              <w:bottom w:val="single" w:sz="6" w:space="0" w:color="000000"/>
            </w:tcBorders>
          </w:tcPr>
          <w:p w14:paraId="26AFD4BB" w14:textId="77777777" w:rsidR="00607341" w:rsidRPr="006468AB" w:rsidRDefault="00607341">
            <w:pPr>
              <w:pStyle w:val="TableParagraph"/>
              <w:rPr>
                <w:rFonts w:ascii="Times New Roman" w:hAnsi="Times New Roman" w:cs="Times New Roman"/>
                <w:sz w:val="16"/>
              </w:rPr>
            </w:pPr>
          </w:p>
        </w:tc>
        <w:tc>
          <w:tcPr>
            <w:tcW w:w="945" w:type="dxa"/>
            <w:tcBorders>
              <w:bottom w:val="single" w:sz="6" w:space="0" w:color="000000"/>
            </w:tcBorders>
          </w:tcPr>
          <w:p w14:paraId="4280E1C0" w14:textId="77777777" w:rsidR="00607341" w:rsidRPr="006468AB" w:rsidRDefault="00000000">
            <w:pPr>
              <w:pStyle w:val="TableParagraph"/>
              <w:spacing w:before="21"/>
              <w:ind w:left="5"/>
              <w:rPr>
                <w:rFonts w:ascii="Times New Roman" w:hAnsi="Times New Roman" w:cs="Times New Roman"/>
                <w:sz w:val="16"/>
              </w:rPr>
            </w:pPr>
            <w:r w:rsidRPr="006468AB">
              <w:rPr>
                <w:rFonts w:ascii="Times New Roman" w:hAnsi="Times New Roman" w:cs="Times New Roman"/>
                <w:spacing w:val="-4"/>
                <w:sz w:val="16"/>
              </w:rPr>
              <w:t>4067</w:t>
            </w:r>
          </w:p>
        </w:tc>
        <w:tc>
          <w:tcPr>
            <w:tcW w:w="927" w:type="dxa"/>
            <w:tcBorders>
              <w:bottom w:val="single" w:sz="6" w:space="0" w:color="000000"/>
            </w:tcBorders>
          </w:tcPr>
          <w:p w14:paraId="65615817" w14:textId="77777777" w:rsidR="00607341" w:rsidRPr="006468AB" w:rsidRDefault="00000000">
            <w:pPr>
              <w:pStyle w:val="TableParagraph"/>
              <w:spacing w:before="21"/>
              <w:ind w:left="40"/>
              <w:rPr>
                <w:rFonts w:ascii="Times New Roman" w:hAnsi="Times New Roman" w:cs="Times New Roman"/>
                <w:sz w:val="16"/>
              </w:rPr>
            </w:pPr>
            <w:r w:rsidRPr="006468AB">
              <w:rPr>
                <w:rFonts w:ascii="Times New Roman" w:hAnsi="Times New Roman" w:cs="Times New Roman"/>
                <w:spacing w:val="-4"/>
                <w:sz w:val="16"/>
              </w:rPr>
              <w:t>4067</w:t>
            </w:r>
          </w:p>
        </w:tc>
        <w:tc>
          <w:tcPr>
            <w:tcW w:w="980" w:type="dxa"/>
            <w:tcBorders>
              <w:bottom w:val="single" w:sz="6" w:space="0" w:color="000000"/>
            </w:tcBorders>
          </w:tcPr>
          <w:p w14:paraId="627D6649" w14:textId="77777777" w:rsidR="00607341" w:rsidRPr="006468AB" w:rsidRDefault="00000000">
            <w:pPr>
              <w:pStyle w:val="TableParagraph"/>
              <w:spacing w:before="21"/>
              <w:ind w:left="93"/>
              <w:rPr>
                <w:rFonts w:ascii="Times New Roman" w:hAnsi="Times New Roman" w:cs="Times New Roman"/>
                <w:sz w:val="16"/>
              </w:rPr>
            </w:pPr>
            <w:r w:rsidRPr="006468AB">
              <w:rPr>
                <w:rFonts w:ascii="Times New Roman" w:hAnsi="Times New Roman" w:cs="Times New Roman"/>
                <w:spacing w:val="-4"/>
                <w:sz w:val="16"/>
              </w:rPr>
              <w:t>4067</w:t>
            </w:r>
          </w:p>
        </w:tc>
        <w:tc>
          <w:tcPr>
            <w:tcW w:w="892" w:type="dxa"/>
            <w:tcBorders>
              <w:bottom w:val="single" w:sz="6" w:space="0" w:color="000000"/>
            </w:tcBorders>
          </w:tcPr>
          <w:p w14:paraId="7FC9E8FD" w14:textId="77777777" w:rsidR="00607341" w:rsidRPr="006468AB" w:rsidRDefault="00000000">
            <w:pPr>
              <w:pStyle w:val="TableParagraph"/>
              <w:spacing w:before="21"/>
              <w:ind w:left="93"/>
              <w:rPr>
                <w:rFonts w:ascii="Times New Roman" w:hAnsi="Times New Roman" w:cs="Times New Roman"/>
                <w:sz w:val="16"/>
              </w:rPr>
            </w:pPr>
            <w:r w:rsidRPr="006468AB">
              <w:rPr>
                <w:rFonts w:ascii="Times New Roman" w:hAnsi="Times New Roman" w:cs="Times New Roman"/>
                <w:spacing w:val="-4"/>
                <w:sz w:val="16"/>
              </w:rPr>
              <w:t>4067</w:t>
            </w:r>
          </w:p>
        </w:tc>
        <w:tc>
          <w:tcPr>
            <w:tcW w:w="173" w:type="dxa"/>
            <w:tcBorders>
              <w:bottom w:val="single" w:sz="6" w:space="0" w:color="000000"/>
            </w:tcBorders>
          </w:tcPr>
          <w:p w14:paraId="7FFC3661" w14:textId="77777777" w:rsidR="00607341" w:rsidRPr="006468AB" w:rsidRDefault="00607341">
            <w:pPr>
              <w:pStyle w:val="TableParagraph"/>
              <w:rPr>
                <w:rFonts w:ascii="Times New Roman" w:hAnsi="Times New Roman" w:cs="Times New Roman"/>
                <w:sz w:val="16"/>
              </w:rPr>
            </w:pPr>
          </w:p>
        </w:tc>
        <w:tc>
          <w:tcPr>
            <w:tcW w:w="945" w:type="dxa"/>
            <w:tcBorders>
              <w:bottom w:val="single" w:sz="6" w:space="0" w:color="000000"/>
            </w:tcBorders>
          </w:tcPr>
          <w:p w14:paraId="09BF2CD7" w14:textId="77777777" w:rsidR="00607341" w:rsidRPr="006468AB" w:rsidRDefault="00000000">
            <w:pPr>
              <w:pStyle w:val="TableParagraph"/>
              <w:spacing w:before="21"/>
              <w:ind w:left="8"/>
              <w:rPr>
                <w:rFonts w:ascii="Times New Roman" w:hAnsi="Times New Roman" w:cs="Times New Roman"/>
                <w:sz w:val="16"/>
              </w:rPr>
            </w:pPr>
            <w:r w:rsidRPr="006468AB">
              <w:rPr>
                <w:rFonts w:ascii="Times New Roman" w:hAnsi="Times New Roman" w:cs="Times New Roman"/>
                <w:spacing w:val="-4"/>
                <w:sz w:val="16"/>
              </w:rPr>
              <w:t>4067</w:t>
            </w:r>
          </w:p>
        </w:tc>
        <w:tc>
          <w:tcPr>
            <w:tcW w:w="928" w:type="dxa"/>
            <w:tcBorders>
              <w:bottom w:val="single" w:sz="6" w:space="0" w:color="000000"/>
            </w:tcBorders>
          </w:tcPr>
          <w:p w14:paraId="0627E27D" w14:textId="77777777" w:rsidR="00607341" w:rsidRPr="006468AB" w:rsidRDefault="00000000">
            <w:pPr>
              <w:pStyle w:val="TableParagraph"/>
              <w:spacing w:before="21"/>
              <w:ind w:left="43"/>
              <w:rPr>
                <w:rFonts w:ascii="Times New Roman" w:hAnsi="Times New Roman" w:cs="Times New Roman"/>
                <w:sz w:val="16"/>
              </w:rPr>
            </w:pPr>
            <w:r w:rsidRPr="006468AB">
              <w:rPr>
                <w:rFonts w:ascii="Times New Roman" w:hAnsi="Times New Roman" w:cs="Times New Roman"/>
                <w:spacing w:val="-4"/>
                <w:sz w:val="16"/>
              </w:rPr>
              <w:t>4067</w:t>
            </w:r>
          </w:p>
        </w:tc>
        <w:tc>
          <w:tcPr>
            <w:tcW w:w="980" w:type="dxa"/>
            <w:tcBorders>
              <w:bottom w:val="single" w:sz="6" w:space="0" w:color="000000"/>
            </w:tcBorders>
          </w:tcPr>
          <w:p w14:paraId="43289998" w14:textId="77777777" w:rsidR="00607341" w:rsidRPr="006468AB" w:rsidRDefault="00000000">
            <w:pPr>
              <w:pStyle w:val="TableParagraph"/>
              <w:spacing w:before="21"/>
              <w:ind w:left="95"/>
              <w:rPr>
                <w:rFonts w:ascii="Times New Roman" w:hAnsi="Times New Roman" w:cs="Times New Roman"/>
                <w:sz w:val="16"/>
              </w:rPr>
            </w:pPr>
            <w:r w:rsidRPr="006468AB">
              <w:rPr>
                <w:rFonts w:ascii="Times New Roman" w:hAnsi="Times New Roman" w:cs="Times New Roman"/>
                <w:spacing w:val="-4"/>
                <w:sz w:val="16"/>
              </w:rPr>
              <w:t>4067</w:t>
            </w:r>
          </w:p>
        </w:tc>
        <w:tc>
          <w:tcPr>
            <w:tcW w:w="1039" w:type="dxa"/>
            <w:tcBorders>
              <w:bottom w:val="single" w:sz="6" w:space="0" w:color="000000"/>
            </w:tcBorders>
          </w:tcPr>
          <w:p w14:paraId="0799414D" w14:textId="77777777" w:rsidR="00607341" w:rsidRPr="006468AB" w:rsidRDefault="00000000">
            <w:pPr>
              <w:pStyle w:val="TableParagraph"/>
              <w:spacing w:before="21"/>
              <w:ind w:left="95"/>
              <w:rPr>
                <w:rFonts w:ascii="Times New Roman" w:hAnsi="Times New Roman" w:cs="Times New Roman"/>
                <w:sz w:val="16"/>
              </w:rPr>
            </w:pPr>
            <w:r w:rsidRPr="006468AB">
              <w:rPr>
                <w:rFonts w:ascii="Times New Roman" w:hAnsi="Times New Roman" w:cs="Times New Roman"/>
                <w:spacing w:val="-4"/>
                <w:sz w:val="16"/>
              </w:rPr>
              <w:t>4067</w:t>
            </w:r>
          </w:p>
        </w:tc>
      </w:tr>
    </w:tbl>
    <w:p w14:paraId="277C1D41" w14:textId="77777777" w:rsidR="00607341" w:rsidRPr="006468AB" w:rsidRDefault="00607341">
      <w:pPr>
        <w:pStyle w:val="TableParagraph"/>
        <w:rPr>
          <w:rFonts w:ascii="Times New Roman" w:hAnsi="Times New Roman" w:cs="Times New Roman"/>
          <w:sz w:val="16"/>
        </w:rPr>
        <w:sectPr w:rsidR="00607341" w:rsidRPr="006468AB">
          <w:headerReference w:type="default" r:id="rId8"/>
          <w:pgSz w:w="15820" w:h="11910" w:orient="landscape"/>
          <w:pgMar w:top="1000" w:right="1700" w:bottom="280" w:left="1275" w:header="0" w:footer="0" w:gutter="0"/>
          <w:cols w:space="720"/>
        </w:sectPr>
      </w:pPr>
    </w:p>
    <w:p w14:paraId="5F7B004E" w14:textId="0FC19A57" w:rsidR="00607341" w:rsidRPr="006468AB" w:rsidRDefault="00000000">
      <w:pPr>
        <w:pStyle w:val="BodyText"/>
        <w:ind w:left="0"/>
        <w:rPr>
          <w:b/>
          <w:sz w:val="18"/>
        </w:rPr>
      </w:pPr>
      <w:r w:rsidRPr="006468AB">
        <w:rPr>
          <w:b/>
          <w:noProof/>
          <w:sz w:val="18"/>
        </w:rPr>
        <w:lastRenderedPageBreak/>
        <mc:AlternateContent>
          <mc:Choice Requires="wps">
            <w:drawing>
              <wp:anchor distT="0" distB="0" distL="0" distR="0" simplePos="0" relativeHeight="251639808" behindDoc="0" locked="0" layoutInCell="1" allowOverlap="1" wp14:anchorId="0E73AAD0" wp14:editId="114ABA06">
                <wp:simplePos x="0" y="0"/>
                <wp:positionH relativeFrom="page">
                  <wp:posOffset>9506413</wp:posOffset>
                </wp:positionH>
                <wp:positionV relativeFrom="page">
                  <wp:posOffset>2432862</wp:posOffset>
                </wp:positionV>
                <wp:extent cx="147955" cy="52324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955" cy="523240"/>
                        </a:xfrm>
                        <a:prstGeom prst="rect">
                          <a:avLst/>
                        </a:prstGeom>
                      </wps:spPr>
                      <wps:txbx>
                        <w:txbxContent>
                          <w:p w14:paraId="7C6F44B0" w14:textId="77777777" w:rsidR="00607341" w:rsidRDefault="00000000">
                            <w:pPr>
                              <w:spacing w:before="22"/>
                              <w:ind w:left="20"/>
                              <w:rPr>
                                <w:rFonts w:ascii="Trebuchet MS"/>
                                <w:i/>
                                <w:sz w:val="16"/>
                              </w:rPr>
                            </w:pPr>
                            <w:r>
                              <w:rPr>
                                <w:rFonts w:ascii="Trebuchet MS"/>
                                <w:i/>
                                <w:w w:val="85"/>
                                <w:sz w:val="16"/>
                              </w:rPr>
                              <w:t>(2024)</w:t>
                            </w:r>
                            <w:r>
                              <w:rPr>
                                <w:rFonts w:ascii="Trebuchet MS"/>
                                <w:i/>
                                <w:spacing w:val="-2"/>
                                <w:sz w:val="16"/>
                              </w:rPr>
                              <w:t xml:space="preserve"> </w:t>
                            </w:r>
                            <w:r>
                              <w:rPr>
                                <w:rFonts w:ascii="Trebuchet MS"/>
                                <w:i/>
                                <w:spacing w:val="-2"/>
                                <w:w w:val="90"/>
                                <w:sz w:val="16"/>
                              </w:rPr>
                              <w:t>10:99</w:t>
                            </w:r>
                          </w:p>
                        </w:txbxContent>
                      </wps:txbx>
                      <wps:bodyPr vert="vert" wrap="square" lIns="0" tIns="0" rIns="0" bIns="0" rtlCol="0">
                        <a:noAutofit/>
                      </wps:bodyPr>
                    </wps:wsp>
                  </a:graphicData>
                </a:graphic>
              </wp:anchor>
            </w:drawing>
          </mc:Choice>
          <mc:Fallback>
            <w:pict>
              <v:shape w14:anchorId="0E73AAD0" id="Textbox 85" o:spid="_x0000_s1036" type="#_x0000_t202" style="position:absolute;margin-left:748.55pt;margin-top:191.55pt;width:11.65pt;height:41.2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" filled="f" stroked="f">
                <v:textbox style="layout-flow:vertical" inset="0,0,0,0">
                  <w:txbxContent>
                    <w:p w14:paraId="7C6F44B0" w14:textId="77777777" w:rsidR="00607341" w:rsidRDefault="00000000">
                      <w:pPr>
                        <w:spacing w:before="22"/>
                        <w:ind w:left="20"/>
                        <w:rPr>
                          <w:rFonts w:ascii="Trebuchet MS"/>
                          <w:i/>
                          <w:sz w:val="16"/>
                        </w:rPr>
                      </w:pPr>
                      <w:r>
                        <w:rPr>
                          <w:rFonts w:ascii="Trebuchet MS"/>
                          <w:i/>
                          <w:w w:val="85"/>
                          <w:sz w:val="16"/>
                        </w:rPr>
                        <w:t>(2024)</w:t>
                      </w:r>
                      <w:r>
                        <w:rPr>
                          <w:rFonts w:ascii="Trebuchet MS"/>
                          <w:i/>
                          <w:spacing w:val="-2"/>
                          <w:sz w:val="16"/>
                        </w:rPr>
                        <w:t xml:space="preserve"> </w:t>
                      </w:r>
                      <w:r>
                        <w:rPr>
                          <w:rFonts w:ascii="Trebuchet MS"/>
                          <w:i/>
                          <w:spacing w:val="-2"/>
                          <w:w w:val="90"/>
                          <w:sz w:val="16"/>
                        </w:rPr>
                        <w:t>10:99</w:t>
                      </w:r>
                    </w:p>
                  </w:txbxContent>
                </v:textbox>
                <w10:wrap anchorx="page" anchory="page"/>
              </v:shape>
            </w:pict>
          </mc:Fallback>
        </mc:AlternateContent>
      </w:r>
      <w:r w:rsidRPr="006468AB">
        <w:rPr>
          <w:b/>
          <w:noProof/>
          <w:sz w:val="18"/>
        </w:rPr>
        <mc:AlternateContent>
          <mc:Choice Requires="wps">
            <w:drawing>
              <wp:anchor distT="0" distB="0" distL="0" distR="0" simplePos="0" relativeHeight="251641856" behindDoc="0" locked="0" layoutInCell="1" allowOverlap="1" wp14:anchorId="1170628A" wp14:editId="1F8103C7">
                <wp:simplePos x="0" y="0"/>
                <wp:positionH relativeFrom="page">
                  <wp:posOffset>9499809</wp:posOffset>
                </wp:positionH>
                <wp:positionV relativeFrom="page">
                  <wp:posOffset>6261679</wp:posOffset>
                </wp:positionV>
                <wp:extent cx="147955" cy="59245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955" cy="592455"/>
                        </a:xfrm>
                        <a:prstGeom prst="rect">
                          <a:avLst/>
                        </a:prstGeom>
                      </wps:spPr>
                      <wps:txbx>
                        <w:txbxContent>
                          <w:p w14:paraId="66A62A03" w14:textId="77777777" w:rsidR="00607341" w:rsidRDefault="00000000">
                            <w:pPr>
                              <w:spacing w:before="22"/>
                              <w:ind w:left="20"/>
                              <w:rPr>
                                <w:rFonts w:ascii="Trebuchet MS"/>
                                <w:sz w:val="16"/>
                              </w:rPr>
                            </w:pPr>
                            <w:r>
                              <w:rPr>
                                <w:rFonts w:ascii="Trebuchet MS"/>
                                <w:spacing w:val="-4"/>
                                <w:sz w:val="16"/>
                              </w:rPr>
                              <w:t>Page</w:t>
                            </w:r>
                            <w:r>
                              <w:rPr>
                                <w:rFonts w:ascii="Trebuchet MS"/>
                                <w:spacing w:val="-15"/>
                                <w:sz w:val="16"/>
                              </w:rPr>
                              <w:t xml:space="preserve"> </w:t>
                            </w:r>
                            <w:r>
                              <w:rPr>
                                <w:rFonts w:ascii="Trebuchet MS"/>
                                <w:spacing w:val="-4"/>
                                <w:sz w:val="16"/>
                              </w:rPr>
                              <w:t>14</w:t>
                            </w:r>
                            <w:r>
                              <w:rPr>
                                <w:rFonts w:ascii="Trebuchet MS"/>
                                <w:spacing w:val="-15"/>
                                <w:sz w:val="16"/>
                              </w:rPr>
                              <w:t xml:space="preserve"> </w:t>
                            </w:r>
                            <w:r>
                              <w:rPr>
                                <w:rFonts w:ascii="Trebuchet MS"/>
                                <w:spacing w:val="-4"/>
                                <w:sz w:val="16"/>
                              </w:rPr>
                              <w:t>of</w:t>
                            </w:r>
                            <w:r>
                              <w:rPr>
                                <w:rFonts w:ascii="Trebuchet MS"/>
                                <w:spacing w:val="-15"/>
                                <w:sz w:val="16"/>
                              </w:rPr>
                              <w:t xml:space="preserve"> </w:t>
                            </w:r>
                            <w:r>
                              <w:rPr>
                                <w:rFonts w:ascii="Trebuchet MS"/>
                                <w:spacing w:val="-5"/>
                                <w:sz w:val="16"/>
                              </w:rPr>
                              <w:t>24</w:t>
                            </w:r>
                          </w:p>
                        </w:txbxContent>
                      </wps:txbx>
                      <wps:bodyPr vert="vert" wrap="square" lIns="0" tIns="0" rIns="0" bIns="0" rtlCol="0">
                        <a:noAutofit/>
                      </wps:bodyPr>
                    </wps:wsp>
                  </a:graphicData>
                </a:graphic>
              </wp:anchor>
            </w:drawing>
          </mc:Choice>
          <mc:Fallback>
            <w:pict>
              <v:shape w14:anchorId="1170628A" id="Textbox 86" o:spid="_x0000_s1037" type="#_x0000_t202" style="position:absolute;margin-left:748pt;margin-top:493.05pt;width:11.65pt;height:46.6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" filled="f" stroked="f">
                <v:textbox style="layout-flow:vertical" inset="0,0,0,0">
                  <w:txbxContent>
                    <w:p w14:paraId="66A62A03" w14:textId="77777777" w:rsidR="00607341" w:rsidRDefault="00000000">
                      <w:pPr>
                        <w:spacing w:before="22"/>
                        <w:ind w:left="20"/>
                        <w:rPr>
                          <w:rFonts w:ascii="Trebuchet MS"/>
                          <w:sz w:val="16"/>
                        </w:rPr>
                      </w:pPr>
                      <w:r>
                        <w:rPr>
                          <w:rFonts w:ascii="Trebuchet MS"/>
                          <w:spacing w:val="-4"/>
                          <w:sz w:val="16"/>
                        </w:rPr>
                        <w:t>Page</w:t>
                      </w:r>
                      <w:r>
                        <w:rPr>
                          <w:rFonts w:ascii="Trebuchet MS"/>
                          <w:spacing w:val="-15"/>
                          <w:sz w:val="16"/>
                        </w:rPr>
                        <w:t xml:space="preserve"> </w:t>
                      </w:r>
                      <w:r>
                        <w:rPr>
                          <w:rFonts w:ascii="Trebuchet MS"/>
                          <w:spacing w:val="-4"/>
                          <w:sz w:val="16"/>
                        </w:rPr>
                        <w:t>14</w:t>
                      </w:r>
                      <w:r>
                        <w:rPr>
                          <w:rFonts w:ascii="Trebuchet MS"/>
                          <w:spacing w:val="-15"/>
                          <w:sz w:val="16"/>
                        </w:rPr>
                        <w:t xml:space="preserve"> </w:t>
                      </w:r>
                      <w:r>
                        <w:rPr>
                          <w:rFonts w:ascii="Trebuchet MS"/>
                          <w:spacing w:val="-4"/>
                          <w:sz w:val="16"/>
                        </w:rPr>
                        <w:t>of</w:t>
                      </w:r>
                      <w:r>
                        <w:rPr>
                          <w:rFonts w:ascii="Trebuchet MS"/>
                          <w:spacing w:val="-15"/>
                          <w:sz w:val="16"/>
                        </w:rPr>
                        <w:t xml:space="preserve"> </w:t>
                      </w:r>
                      <w:r>
                        <w:rPr>
                          <w:rFonts w:ascii="Trebuchet MS"/>
                          <w:spacing w:val="-5"/>
                          <w:sz w:val="16"/>
                        </w:rPr>
                        <w:t>24</w:t>
                      </w:r>
                    </w:p>
                  </w:txbxContent>
                </v:textbox>
                <w10:wrap anchorx="page" anchory="page"/>
              </v:shape>
            </w:pict>
          </mc:Fallback>
        </mc:AlternateContent>
      </w:r>
    </w:p>
    <w:p w14:paraId="0CC7AB4C" w14:textId="77777777" w:rsidR="00607341" w:rsidRPr="006468AB" w:rsidRDefault="00607341">
      <w:pPr>
        <w:pStyle w:val="BodyText"/>
        <w:ind w:left="0"/>
        <w:rPr>
          <w:b/>
          <w:sz w:val="18"/>
        </w:rPr>
      </w:pPr>
    </w:p>
    <w:p w14:paraId="630338DB" w14:textId="77777777" w:rsidR="00607341" w:rsidRPr="006468AB" w:rsidRDefault="00607341">
      <w:pPr>
        <w:pStyle w:val="BodyText"/>
        <w:ind w:left="0"/>
        <w:rPr>
          <w:b/>
          <w:sz w:val="18"/>
        </w:rPr>
      </w:pPr>
    </w:p>
    <w:p w14:paraId="0DA916E2" w14:textId="77777777" w:rsidR="00607341" w:rsidRPr="006468AB" w:rsidRDefault="00607341">
      <w:pPr>
        <w:pStyle w:val="BodyText"/>
        <w:ind w:left="0"/>
        <w:rPr>
          <w:b/>
          <w:sz w:val="18"/>
        </w:rPr>
      </w:pPr>
    </w:p>
    <w:p w14:paraId="2ADF901A" w14:textId="77777777" w:rsidR="00607341" w:rsidRPr="006468AB" w:rsidRDefault="00607341">
      <w:pPr>
        <w:pStyle w:val="BodyText"/>
        <w:ind w:left="0"/>
        <w:rPr>
          <w:b/>
          <w:sz w:val="18"/>
        </w:rPr>
      </w:pPr>
    </w:p>
    <w:p w14:paraId="5DA81188" w14:textId="77777777" w:rsidR="00607341" w:rsidRPr="006468AB" w:rsidRDefault="00607341">
      <w:pPr>
        <w:pStyle w:val="BodyText"/>
        <w:ind w:left="0"/>
        <w:rPr>
          <w:b/>
          <w:sz w:val="18"/>
        </w:rPr>
      </w:pPr>
    </w:p>
    <w:p w14:paraId="13B57151" w14:textId="77777777" w:rsidR="00607341" w:rsidRPr="006468AB" w:rsidRDefault="00607341">
      <w:pPr>
        <w:pStyle w:val="BodyText"/>
        <w:ind w:left="0"/>
        <w:rPr>
          <w:b/>
          <w:sz w:val="18"/>
        </w:rPr>
      </w:pPr>
    </w:p>
    <w:p w14:paraId="32C8DAE9" w14:textId="77777777" w:rsidR="00607341" w:rsidRPr="006468AB" w:rsidRDefault="00607341">
      <w:pPr>
        <w:pStyle w:val="BodyText"/>
        <w:ind w:left="0"/>
        <w:rPr>
          <w:b/>
          <w:sz w:val="18"/>
        </w:rPr>
      </w:pPr>
    </w:p>
    <w:p w14:paraId="5E82F61B" w14:textId="77777777" w:rsidR="00607341" w:rsidRPr="006468AB" w:rsidRDefault="00607341">
      <w:pPr>
        <w:pStyle w:val="BodyText"/>
        <w:ind w:left="0"/>
        <w:rPr>
          <w:b/>
          <w:sz w:val="18"/>
        </w:rPr>
      </w:pPr>
    </w:p>
    <w:p w14:paraId="6128655D" w14:textId="77777777" w:rsidR="00607341" w:rsidRPr="006468AB" w:rsidRDefault="00607341">
      <w:pPr>
        <w:pStyle w:val="BodyText"/>
        <w:ind w:left="0"/>
        <w:rPr>
          <w:b/>
          <w:sz w:val="18"/>
        </w:rPr>
      </w:pPr>
    </w:p>
    <w:p w14:paraId="65C58EC7" w14:textId="77777777" w:rsidR="00607341" w:rsidRPr="006468AB" w:rsidRDefault="00607341">
      <w:pPr>
        <w:pStyle w:val="BodyText"/>
        <w:ind w:left="0"/>
        <w:rPr>
          <w:b/>
          <w:sz w:val="18"/>
        </w:rPr>
      </w:pPr>
    </w:p>
    <w:p w14:paraId="67035B02" w14:textId="77777777" w:rsidR="00607341" w:rsidRPr="006468AB" w:rsidRDefault="00607341">
      <w:pPr>
        <w:pStyle w:val="BodyText"/>
        <w:ind w:left="0"/>
        <w:rPr>
          <w:b/>
          <w:sz w:val="18"/>
        </w:rPr>
      </w:pPr>
    </w:p>
    <w:p w14:paraId="06C73917" w14:textId="77777777" w:rsidR="00607341" w:rsidRPr="006468AB" w:rsidRDefault="00607341">
      <w:pPr>
        <w:pStyle w:val="BodyText"/>
        <w:ind w:left="0"/>
        <w:rPr>
          <w:b/>
          <w:sz w:val="18"/>
        </w:rPr>
      </w:pPr>
    </w:p>
    <w:p w14:paraId="23E5E745" w14:textId="77777777" w:rsidR="00607341" w:rsidRPr="006468AB" w:rsidRDefault="00607341">
      <w:pPr>
        <w:pStyle w:val="BodyText"/>
        <w:spacing w:before="109"/>
        <w:ind w:left="0"/>
        <w:rPr>
          <w:b/>
          <w:sz w:val="18"/>
        </w:rPr>
      </w:pPr>
    </w:p>
    <w:p w14:paraId="45E61995" w14:textId="77777777" w:rsidR="00607341" w:rsidRPr="006468AB" w:rsidRDefault="00000000">
      <w:pPr>
        <w:spacing w:before="1"/>
        <w:ind w:left="51"/>
        <w:rPr>
          <w:sz w:val="18"/>
        </w:rPr>
      </w:pPr>
      <w:r w:rsidRPr="006468AB">
        <w:rPr>
          <w:b/>
          <w:w w:val="90"/>
          <w:sz w:val="18"/>
        </w:rPr>
        <w:t>Table</w:t>
      </w:r>
      <w:r w:rsidRPr="006468AB">
        <w:rPr>
          <w:b/>
          <w:spacing w:val="-12"/>
          <w:w w:val="90"/>
          <w:sz w:val="18"/>
        </w:rPr>
        <w:t xml:space="preserve"> </w:t>
      </w:r>
      <w:r w:rsidRPr="006468AB">
        <w:rPr>
          <w:b/>
          <w:w w:val="90"/>
          <w:sz w:val="18"/>
        </w:rPr>
        <w:t>6</w:t>
      </w:r>
      <w:r w:rsidRPr="006468AB">
        <w:rPr>
          <w:b/>
          <w:spacing w:val="19"/>
          <w:sz w:val="18"/>
        </w:rPr>
        <w:t xml:space="preserve"> </w:t>
      </w:r>
      <w:r w:rsidRPr="006468AB">
        <w:rPr>
          <w:spacing w:val="-2"/>
          <w:w w:val="90"/>
          <w:sz w:val="18"/>
        </w:rPr>
        <w:t>(continued)</w:t>
      </w:r>
    </w:p>
    <w:p w14:paraId="277048F7" w14:textId="77777777" w:rsidR="00607341" w:rsidRPr="006468AB" w:rsidRDefault="00607341">
      <w:pPr>
        <w:pStyle w:val="BodyText"/>
        <w:ind w:left="0"/>
        <w:rPr>
          <w:sz w:val="7"/>
        </w:rPr>
      </w:pPr>
    </w:p>
    <w:tbl>
      <w:tblPr>
        <w:tblW w:w="0" w:type="auto"/>
        <w:tblInd w:w="58" w:type="dxa"/>
        <w:tblLayout w:type="fixed"/>
        <w:tblCellMar>
          <w:left w:w="0" w:type="dxa"/>
          <w:right w:w="0" w:type="dxa"/>
        </w:tblCellMar>
        <w:tblLook w:val="01E0" w:firstRow="1" w:lastRow="1" w:firstColumn="1" w:lastColumn="1" w:noHBand="0" w:noVBand="0"/>
      </w:tblPr>
      <w:tblGrid>
        <w:gridCol w:w="995"/>
        <w:gridCol w:w="1793"/>
        <w:gridCol w:w="933"/>
        <w:gridCol w:w="1007"/>
        <w:gridCol w:w="180"/>
        <w:gridCol w:w="1808"/>
        <w:gridCol w:w="966"/>
        <w:gridCol w:w="967"/>
        <w:gridCol w:w="180"/>
        <w:gridCol w:w="981"/>
        <w:gridCol w:w="813"/>
        <w:gridCol w:w="937"/>
        <w:gridCol w:w="1163"/>
      </w:tblGrid>
      <w:tr w:rsidR="00607341" w:rsidRPr="006468AB" w14:paraId="73437EA1" w14:textId="77777777">
        <w:trPr>
          <w:trHeight w:val="313"/>
        </w:trPr>
        <w:tc>
          <w:tcPr>
            <w:tcW w:w="995" w:type="dxa"/>
            <w:tcBorders>
              <w:top w:val="single" w:sz="2" w:space="0" w:color="000000"/>
            </w:tcBorders>
          </w:tcPr>
          <w:p w14:paraId="19ABEB6C" w14:textId="77777777" w:rsidR="00607341" w:rsidRPr="006468AB" w:rsidRDefault="00000000">
            <w:pPr>
              <w:pStyle w:val="TableParagraph"/>
              <w:spacing w:before="29"/>
              <w:rPr>
                <w:rFonts w:ascii="Times New Roman" w:hAnsi="Times New Roman" w:cs="Times New Roman"/>
                <w:b/>
                <w:sz w:val="16"/>
              </w:rPr>
            </w:pPr>
            <w:r w:rsidRPr="006468AB">
              <w:rPr>
                <w:rFonts w:ascii="Times New Roman" w:hAnsi="Times New Roman" w:cs="Times New Roman"/>
                <w:b/>
                <w:spacing w:val="-2"/>
                <w:w w:val="95"/>
                <w:sz w:val="16"/>
              </w:rPr>
              <w:t>Variables</w:t>
            </w:r>
          </w:p>
        </w:tc>
        <w:tc>
          <w:tcPr>
            <w:tcW w:w="1793" w:type="dxa"/>
            <w:tcBorders>
              <w:top w:val="single" w:sz="2" w:space="0" w:color="000000"/>
              <w:bottom w:val="single" w:sz="2" w:space="0" w:color="000000"/>
            </w:tcBorders>
          </w:tcPr>
          <w:p w14:paraId="737350D8" w14:textId="77777777" w:rsidR="00607341" w:rsidRPr="006468AB" w:rsidRDefault="00000000">
            <w:pPr>
              <w:pStyle w:val="TableParagraph"/>
              <w:spacing w:before="29"/>
              <w:ind w:left="-1"/>
              <w:rPr>
                <w:rFonts w:ascii="Times New Roman" w:hAnsi="Times New Roman" w:cs="Times New Roman"/>
                <w:b/>
                <w:sz w:val="16"/>
              </w:rPr>
            </w:pPr>
            <w:r w:rsidRPr="006468AB">
              <w:rPr>
                <w:rFonts w:ascii="Times New Roman" w:hAnsi="Times New Roman" w:cs="Times New Roman"/>
                <w:b/>
                <w:w w:val="85"/>
                <w:sz w:val="16"/>
              </w:rPr>
              <w:t>Dividend</w:t>
            </w:r>
            <w:r w:rsidRPr="006468AB">
              <w:rPr>
                <w:rFonts w:ascii="Times New Roman" w:hAnsi="Times New Roman" w:cs="Times New Roman"/>
                <w:b/>
                <w:spacing w:val="3"/>
                <w:sz w:val="16"/>
              </w:rPr>
              <w:t xml:space="preserve"> </w:t>
            </w:r>
            <w:r w:rsidRPr="006468AB">
              <w:rPr>
                <w:rFonts w:ascii="Times New Roman" w:hAnsi="Times New Roman" w:cs="Times New Roman"/>
                <w:b/>
                <w:w w:val="85"/>
                <w:sz w:val="16"/>
              </w:rPr>
              <w:t>payout</w:t>
            </w:r>
            <w:r w:rsidRPr="006468AB">
              <w:rPr>
                <w:rFonts w:ascii="Times New Roman" w:hAnsi="Times New Roman" w:cs="Times New Roman"/>
                <w:b/>
                <w:spacing w:val="4"/>
                <w:sz w:val="16"/>
              </w:rPr>
              <w:t xml:space="preserve"> </w:t>
            </w:r>
            <w:r w:rsidRPr="006468AB">
              <w:rPr>
                <w:rFonts w:ascii="Times New Roman" w:hAnsi="Times New Roman" w:cs="Times New Roman"/>
                <w:b/>
                <w:spacing w:val="-2"/>
                <w:w w:val="85"/>
                <w:sz w:val="16"/>
              </w:rPr>
              <w:t>ratio</w:t>
            </w:r>
          </w:p>
        </w:tc>
        <w:tc>
          <w:tcPr>
            <w:tcW w:w="933" w:type="dxa"/>
            <w:tcBorders>
              <w:top w:val="single" w:sz="2" w:space="0" w:color="000000"/>
              <w:bottom w:val="single" w:sz="2" w:space="0" w:color="000000"/>
            </w:tcBorders>
          </w:tcPr>
          <w:p w14:paraId="29F15AAB" w14:textId="77777777" w:rsidR="00607341" w:rsidRPr="006468AB" w:rsidRDefault="00607341">
            <w:pPr>
              <w:pStyle w:val="TableParagraph"/>
              <w:rPr>
                <w:rFonts w:ascii="Times New Roman" w:hAnsi="Times New Roman" w:cs="Times New Roman"/>
                <w:sz w:val="14"/>
              </w:rPr>
            </w:pPr>
          </w:p>
        </w:tc>
        <w:tc>
          <w:tcPr>
            <w:tcW w:w="1007" w:type="dxa"/>
            <w:tcBorders>
              <w:top w:val="single" w:sz="2" w:space="0" w:color="000000"/>
              <w:bottom w:val="single" w:sz="2" w:space="0" w:color="000000"/>
            </w:tcBorders>
          </w:tcPr>
          <w:p w14:paraId="2B3010B0" w14:textId="77777777" w:rsidR="00607341" w:rsidRPr="006468AB" w:rsidRDefault="00607341">
            <w:pPr>
              <w:pStyle w:val="TableParagraph"/>
              <w:rPr>
                <w:rFonts w:ascii="Times New Roman" w:hAnsi="Times New Roman" w:cs="Times New Roman"/>
                <w:sz w:val="14"/>
              </w:rPr>
            </w:pPr>
          </w:p>
        </w:tc>
        <w:tc>
          <w:tcPr>
            <w:tcW w:w="180" w:type="dxa"/>
            <w:tcBorders>
              <w:top w:val="single" w:sz="2" w:space="0" w:color="000000"/>
            </w:tcBorders>
          </w:tcPr>
          <w:p w14:paraId="6DFCFD1C" w14:textId="77777777" w:rsidR="00607341" w:rsidRPr="006468AB" w:rsidRDefault="00607341">
            <w:pPr>
              <w:pStyle w:val="TableParagraph"/>
              <w:rPr>
                <w:rFonts w:ascii="Times New Roman" w:hAnsi="Times New Roman" w:cs="Times New Roman"/>
                <w:sz w:val="14"/>
              </w:rPr>
            </w:pPr>
          </w:p>
        </w:tc>
        <w:tc>
          <w:tcPr>
            <w:tcW w:w="1808" w:type="dxa"/>
            <w:tcBorders>
              <w:top w:val="single" w:sz="2" w:space="0" w:color="000000"/>
              <w:bottom w:val="single" w:sz="2" w:space="0" w:color="000000"/>
            </w:tcBorders>
          </w:tcPr>
          <w:p w14:paraId="1D871ED3" w14:textId="77777777" w:rsidR="00607341" w:rsidRPr="006468AB" w:rsidRDefault="00000000">
            <w:pPr>
              <w:pStyle w:val="TableParagraph"/>
              <w:spacing w:before="29"/>
              <w:ind w:left="-2"/>
              <w:rPr>
                <w:rFonts w:ascii="Times New Roman" w:hAnsi="Times New Roman" w:cs="Times New Roman"/>
                <w:b/>
                <w:sz w:val="16"/>
              </w:rPr>
            </w:pPr>
            <w:r w:rsidRPr="006468AB">
              <w:rPr>
                <w:rFonts w:ascii="Times New Roman" w:hAnsi="Times New Roman" w:cs="Times New Roman"/>
                <w:b/>
                <w:w w:val="85"/>
                <w:sz w:val="16"/>
              </w:rPr>
              <w:t>Dividend</w:t>
            </w:r>
            <w:r w:rsidRPr="006468AB">
              <w:rPr>
                <w:rFonts w:ascii="Times New Roman" w:hAnsi="Times New Roman" w:cs="Times New Roman"/>
                <w:b/>
                <w:spacing w:val="-1"/>
                <w:sz w:val="16"/>
              </w:rPr>
              <w:t xml:space="preserve"> </w:t>
            </w:r>
            <w:r w:rsidRPr="006468AB">
              <w:rPr>
                <w:rFonts w:ascii="Times New Roman" w:hAnsi="Times New Roman" w:cs="Times New Roman"/>
                <w:b/>
                <w:w w:val="85"/>
                <w:sz w:val="16"/>
              </w:rPr>
              <w:t>coverage</w:t>
            </w:r>
            <w:r w:rsidRPr="006468AB">
              <w:rPr>
                <w:rFonts w:ascii="Times New Roman" w:hAnsi="Times New Roman" w:cs="Times New Roman"/>
                <w:b/>
                <w:spacing w:val="-1"/>
                <w:sz w:val="16"/>
              </w:rPr>
              <w:t xml:space="preserve"> </w:t>
            </w:r>
            <w:r w:rsidRPr="006468AB">
              <w:rPr>
                <w:rFonts w:ascii="Times New Roman" w:hAnsi="Times New Roman" w:cs="Times New Roman"/>
                <w:b/>
                <w:spacing w:val="-4"/>
                <w:w w:val="85"/>
                <w:sz w:val="16"/>
              </w:rPr>
              <w:t>ratio</w:t>
            </w:r>
          </w:p>
        </w:tc>
        <w:tc>
          <w:tcPr>
            <w:tcW w:w="966" w:type="dxa"/>
            <w:tcBorders>
              <w:top w:val="single" w:sz="2" w:space="0" w:color="000000"/>
              <w:bottom w:val="single" w:sz="2" w:space="0" w:color="000000"/>
            </w:tcBorders>
          </w:tcPr>
          <w:p w14:paraId="63B63DAC" w14:textId="77777777" w:rsidR="00607341" w:rsidRPr="006468AB" w:rsidRDefault="00607341">
            <w:pPr>
              <w:pStyle w:val="TableParagraph"/>
              <w:rPr>
                <w:rFonts w:ascii="Times New Roman" w:hAnsi="Times New Roman" w:cs="Times New Roman"/>
                <w:sz w:val="14"/>
              </w:rPr>
            </w:pPr>
          </w:p>
        </w:tc>
        <w:tc>
          <w:tcPr>
            <w:tcW w:w="967" w:type="dxa"/>
            <w:tcBorders>
              <w:top w:val="single" w:sz="2" w:space="0" w:color="000000"/>
              <w:bottom w:val="single" w:sz="2" w:space="0" w:color="000000"/>
            </w:tcBorders>
          </w:tcPr>
          <w:p w14:paraId="6168D217" w14:textId="77777777" w:rsidR="00607341" w:rsidRPr="006468AB" w:rsidRDefault="00607341">
            <w:pPr>
              <w:pStyle w:val="TableParagraph"/>
              <w:rPr>
                <w:rFonts w:ascii="Times New Roman" w:hAnsi="Times New Roman" w:cs="Times New Roman"/>
                <w:sz w:val="14"/>
              </w:rPr>
            </w:pPr>
          </w:p>
        </w:tc>
        <w:tc>
          <w:tcPr>
            <w:tcW w:w="180" w:type="dxa"/>
            <w:tcBorders>
              <w:top w:val="single" w:sz="2" w:space="0" w:color="000000"/>
            </w:tcBorders>
          </w:tcPr>
          <w:p w14:paraId="0D5097B2" w14:textId="77777777" w:rsidR="00607341" w:rsidRPr="006468AB" w:rsidRDefault="00607341">
            <w:pPr>
              <w:pStyle w:val="TableParagraph"/>
              <w:rPr>
                <w:rFonts w:ascii="Times New Roman" w:hAnsi="Times New Roman" w:cs="Times New Roman"/>
                <w:sz w:val="14"/>
              </w:rPr>
            </w:pPr>
          </w:p>
        </w:tc>
        <w:tc>
          <w:tcPr>
            <w:tcW w:w="981" w:type="dxa"/>
            <w:tcBorders>
              <w:top w:val="single" w:sz="2" w:space="0" w:color="000000"/>
              <w:bottom w:val="single" w:sz="2" w:space="0" w:color="000000"/>
            </w:tcBorders>
          </w:tcPr>
          <w:p w14:paraId="67D84B3F" w14:textId="77777777" w:rsidR="00607341" w:rsidRPr="006468AB" w:rsidRDefault="00000000">
            <w:pPr>
              <w:pStyle w:val="TableParagraph"/>
              <w:spacing w:before="29"/>
              <w:ind w:left="-3" w:right="-29"/>
              <w:rPr>
                <w:rFonts w:ascii="Times New Roman" w:hAnsi="Times New Roman" w:cs="Times New Roman"/>
                <w:b/>
                <w:sz w:val="16"/>
              </w:rPr>
            </w:pPr>
            <w:r w:rsidRPr="006468AB">
              <w:rPr>
                <w:rFonts w:ascii="Times New Roman" w:hAnsi="Times New Roman" w:cs="Times New Roman"/>
                <w:b/>
                <w:w w:val="85"/>
                <w:sz w:val="16"/>
              </w:rPr>
              <w:t>Dividend</w:t>
            </w:r>
            <w:r w:rsidRPr="006468AB">
              <w:rPr>
                <w:rFonts w:ascii="Times New Roman" w:hAnsi="Times New Roman" w:cs="Times New Roman"/>
                <w:b/>
                <w:spacing w:val="9"/>
                <w:sz w:val="16"/>
              </w:rPr>
              <w:t xml:space="preserve"> </w:t>
            </w:r>
            <w:r w:rsidRPr="006468AB">
              <w:rPr>
                <w:rFonts w:ascii="Times New Roman" w:hAnsi="Times New Roman" w:cs="Times New Roman"/>
                <w:b/>
                <w:spacing w:val="-2"/>
                <w:w w:val="90"/>
                <w:sz w:val="16"/>
              </w:rPr>
              <w:t>yield</w:t>
            </w:r>
          </w:p>
        </w:tc>
        <w:tc>
          <w:tcPr>
            <w:tcW w:w="2913" w:type="dxa"/>
            <w:gridSpan w:val="3"/>
            <w:tcBorders>
              <w:top w:val="single" w:sz="2" w:space="0" w:color="000000"/>
              <w:bottom w:val="single" w:sz="2" w:space="0" w:color="000000"/>
            </w:tcBorders>
          </w:tcPr>
          <w:p w14:paraId="6FCBA9F1" w14:textId="77777777" w:rsidR="00607341" w:rsidRPr="006468AB" w:rsidRDefault="00607341">
            <w:pPr>
              <w:pStyle w:val="TableParagraph"/>
              <w:rPr>
                <w:rFonts w:ascii="Times New Roman" w:hAnsi="Times New Roman" w:cs="Times New Roman"/>
                <w:sz w:val="14"/>
              </w:rPr>
            </w:pPr>
          </w:p>
        </w:tc>
      </w:tr>
      <w:tr w:rsidR="00607341" w:rsidRPr="006468AB" w14:paraId="37CCE1C5" w14:textId="77777777">
        <w:trPr>
          <w:trHeight w:val="638"/>
        </w:trPr>
        <w:tc>
          <w:tcPr>
            <w:tcW w:w="995" w:type="dxa"/>
            <w:tcBorders>
              <w:bottom w:val="single" w:sz="2" w:space="0" w:color="000000"/>
            </w:tcBorders>
          </w:tcPr>
          <w:p w14:paraId="7F5DDEE5" w14:textId="77777777" w:rsidR="00607341" w:rsidRPr="006468AB" w:rsidRDefault="00607341">
            <w:pPr>
              <w:pStyle w:val="TableParagraph"/>
              <w:rPr>
                <w:rFonts w:ascii="Times New Roman" w:hAnsi="Times New Roman" w:cs="Times New Roman"/>
                <w:sz w:val="14"/>
              </w:rPr>
            </w:pPr>
          </w:p>
        </w:tc>
        <w:tc>
          <w:tcPr>
            <w:tcW w:w="1793" w:type="dxa"/>
            <w:tcBorders>
              <w:top w:val="single" w:sz="2" w:space="0" w:color="000000"/>
              <w:bottom w:val="single" w:sz="2" w:space="0" w:color="000000"/>
            </w:tcBorders>
          </w:tcPr>
          <w:p w14:paraId="4F3CF37F" w14:textId="77777777" w:rsidR="00607341" w:rsidRPr="006468AB" w:rsidRDefault="00000000">
            <w:pPr>
              <w:pStyle w:val="TableParagraph"/>
              <w:tabs>
                <w:tab w:val="left" w:pos="979"/>
              </w:tabs>
              <w:spacing w:before="33"/>
              <w:ind w:left="-1"/>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1</w:t>
            </w:r>
            <w:r w:rsidRPr="006468AB">
              <w:rPr>
                <w:rFonts w:ascii="Times New Roman" w:hAnsi="Times New Roman" w:cs="Times New Roman"/>
                <w:b/>
                <w:sz w:val="16"/>
              </w:rPr>
              <w:tab/>
            </w: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2</w:t>
            </w:r>
          </w:p>
          <w:p w14:paraId="70563629" w14:textId="77777777" w:rsidR="00607341" w:rsidRPr="006468AB" w:rsidRDefault="00000000">
            <w:pPr>
              <w:pStyle w:val="TableParagraph"/>
              <w:spacing w:before="125"/>
              <w:rPr>
                <w:rFonts w:ascii="Times New Roman" w:hAnsi="Times New Roman" w:cs="Times New Roman"/>
                <w:b/>
                <w:sz w:val="16"/>
              </w:rPr>
            </w:pPr>
            <w:r w:rsidRPr="006468AB">
              <w:rPr>
                <w:rFonts w:ascii="Times New Roman" w:hAnsi="Times New Roman" w:cs="Times New Roman"/>
                <w:b/>
                <w:w w:val="85"/>
                <w:sz w:val="16"/>
              </w:rPr>
              <w:t>Short‑run</w:t>
            </w:r>
            <w:r w:rsidRPr="006468AB">
              <w:rPr>
                <w:rFonts w:ascii="Times New Roman" w:hAnsi="Times New Roman" w:cs="Times New Roman"/>
                <w:b/>
                <w:spacing w:val="-6"/>
                <w:w w:val="85"/>
                <w:sz w:val="16"/>
              </w:rPr>
              <w:t xml:space="preserve"> </w:t>
            </w:r>
            <w:proofErr w:type="spellStart"/>
            <w:r w:rsidRPr="006468AB">
              <w:rPr>
                <w:rFonts w:ascii="Times New Roman" w:hAnsi="Times New Roman" w:cs="Times New Roman"/>
                <w:b/>
                <w:spacing w:val="-5"/>
                <w:w w:val="95"/>
                <w:sz w:val="16"/>
              </w:rPr>
              <w:t>est</w:t>
            </w:r>
            <w:proofErr w:type="spellEnd"/>
          </w:p>
        </w:tc>
        <w:tc>
          <w:tcPr>
            <w:tcW w:w="933" w:type="dxa"/>
            <w:tcBorders>
              <w:top w:val="single" w:sz="2" w:space="0" w:color="000000"/>
              <w:bottom w:val="single" w:sz="2" w:space="0" w:color="000000"/>
            </w:tcBorders>
          </w:tcPr>
          <w:p w14:paraId="3668B9BB" w14:textId="77777777" w:rsidR="00607341" w:rsidRPr="006468AB" w:rsidRDefault="00000000">
            <w:pPr>
              <w:pStyle w:val="TableParagraph"/>
              <w:spacing w:before="33"/>
              <w:ind w:left="166"/>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3</w:t>
            </w:r>
          </w:p>
        </w:tc>
        <w:tc>
          <w:tcPr>
            <w:tcW w:w="1007" w:type="dxa"/>
            <w:tcBorders>
              <w:top w:val="single" w:sz="2" w:space="0" w:color="000000"/>
              <w:bottom w:val="single" w:sz="2" w:space="0" w:color="000000"/>
            </w:tcBorders>
          </w:tcPr>
          <w:p w14:paraId="6AAA1811" w14:textId="77777777" w:rsidR="00607341" w:rsidRPr="006468AB" w:rsidRDefault="00000000">
            <w:pPr>
              <w:pStyle w:val="TableParagraph"/>
              <w:spacing w:before="33"/>
              <w:ind w:left="206"/>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4</w:t>
            </w:r>
          </w:p>
        </w:tc>
        <w:tc>
          <w:tcPr>
            <w:tcW w:w="180" w:type="dxa"/>
            <w:tcBorders>
              <w:bottom w:val="single" w:sz="2" w:space="0" w:color="000000"/>
            </w:tcBorders>
          </w:tcPr>
          <w:p w14:paraId="1A6A3BEA" w14:textId="77777777" w:rsidR="00607341" w:rsidRPr="006468AB" w:rsidRDefault="00607341">
            <w:pPr>
              <w:pStyle w:val="TableParagraph"/>
              <w:rPr>
                <w:rFonts w:ascii="Times New Roman" w:hAnsi="Times New Roman" w:cs="Times New Roman"/>
                <w:sz w:val="14"/>
              </w:rPr>
            </w:pPr>
          </w:p>
        </w:tc>
        <w:tc>
          <w:tcPr>
            <w:tcW w:w="1808" w:type="dxa"/>
            <w:tcBorders>
              <w:top w:val="single" w:sz="2" w:space="0" w:color="000000"/>
              <w:bottom w:val="single" w:sz="2" w:space="0" w:color="000000"/>
            </w:tcBorders>
          </w:tcPr>
          <w:p w14:paraId="78893D85" w14:textId="77777777" w:rsidR="00607341" w:rsidRPr="006468AB" w:rsidRDefault="00000000">
            <w:pPr>
              <w:pStyle w:val="TableParagraph"/>
              <w:tabs>
                <w:tab w:val="left" w:pos="979"/>
              </w:tabs>
              <w:spacing w:before="33"/>
              <w:ind w:left="-1"/>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1</w:t>
            </w:r>
            <w:r w:rsidRPr="006468AB">
              <w:rPr>
                <w:rFonts w:ascii="Times New Roman" w:hAnsi="Times New Roman" w:cs="Times New Roman"/>
                <w:b/>
                <w:sz w:val="16"/>
              </w:rPr>
              <w:tab/>
            </w: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2</w:t>
            </w:r>
          </w:p>
          <w:p w14:paraId="440A1C64" w14:textId="77777777" w:rsidR="00607341" w:rsidRPr="006468AB" w:rsidRDefault="00000000">
            <w:pPr>
              <w:pStyle w:val="TableParagraph"/>
              <w:spacing w:before="125"/>
              <w:ind w:left="-1"/>
              <w:rPr>
                <w:rFonts w:ascii="Times New Roman" w:hAnsi="Times New Roman" w:cs="Times New Roman"/>
                <w:b/>
                <w:sz w:val="16"/>
              </w:rPr>
            </w:pPr>
            <w:r w:rsidRPr="006468AB">
              <w:rPr>
                <w:rFonts w:ascii="Times New Roman" w:hAnsi="Times New Roman" w:cs="Times New Roman"/>
                <w:b/>
                <w:w w:val="85"/>
                <w:sz w:val="16"/>
              </w:rPr>
              <w:t>Short‑run</w:t>
            </w:r>
            <w:r w:rsidRPr="006468AB">
              <w:rPr>
                <w:rFonts w:ascii="Times New Roman" w:hAnsi="Times New Roman" w:cs="Times New Roman"/>
                <w:b/>
                <w:spacing w:val="-6"/>
                <w:w w:val="85"/>
                <w:sz w:val="16"/>
              </w:rPr>
              <w:t xml:space="preserve"> </w:t>
            </w:r>
            <w:proofErr w:type="spellStart"/>
            <w:r w:rsidRPr="006468AB">
              <w:rPr>
                <w:rFonts w:ascii="Times New Roman" w:hAnsi="Times New Roman" w:cs="Times New Roman"/>
                <w:b/>
                <w:spacing w:val="-5"/>
                <w:w w:val="95"/>
                <w:sz w:val="16"/>
              </w:rPr>
              <w:t>est</w:t>
            </w:r>
            <w:proofErr w:type="spellEnd"/>
          </w:p>
        </w:tc>
        <w:tc>
          <w:tcPr>
            <w:tcW w:w="966" w:type="dxa"/>
            <w:tcBorders>
              <w:top w:val="single" w:sz="2" w:space="0" w:color="000000"/>
              <w:bottom w:val="single" w:sz="2" w:space="0" w:color="000000"/>
            </w:tcBorders>
          </w:tcPr>
          <w:p w14:paraId="52EFF295" w14:textId="77777777" w:rsidR="00607341" w:rsidRPr="006468AB" w:rsidRDefault="00000000">
            <w:pPr>
              <w:pStyle w:val="TableParagraph"/>
              <w:spacing w:before="33"/>
              <w:ind w:left="151"/>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3</w:t>
            </w:r>
          </w:p>
        </w:tc>
        <w:tc>
          <w:tcPr>
            <w:tcW w:w="967" w:type="dxa"/>
            <w:tcBorders>
              <w:top w:val="single" w:sz="2" w:space="0" w:color="000000"/>
              <w:bottom w:val="single" w:sz="2" w:space="0" w:color="000000"/>
            </w:tcBorders>
          </w:tcPr>
          <w:p w14:paraId="5A3A1831" w14:textId="77777777" w:rsidR="00607341" w:rsidRPr="006468AB" w:rsidRDefault="00000000">
            <w:pPr>
              <w:pStyle w:val="TableParagraph"/>
              <w:spacing w:before="33"/>
              <w:ind w:left="165"/>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4</w:t>
            </w:r>
          </w:p>
        </w:tc>
        <w:tc>
          <w:tcPr>
            <w:tcW w:w="180" w:type="dxa"/>
            <w:tcBorders>
              <w:bottom w:val="single" w:sz="2" w:space="0" w:color="000000"/>
            </w:tcBorders>
          </w:tcPr>
          <w:p w14:paraId="01BEF662" w14:textId="77777777" w:rsidR="00607341" w:rsidRPr="006468AB" w:rsidRDefault="00607341">
            <w:pPr>
              <w:pStyle w:val="TableParagraph"/>
              <w:rPr>
                <w:rFonts w:ascii="Times New Roman" w:hAnsi="Times New Roman" w:cs="Times New Roman"/>
                <w:sz w:val="14"/>
              </w:rPr>
            </w:pPr>
          </w:p>
        </w:tc>
        <w:tc>
          <w:tcPr>
            <w:tcW w:w="981" w:type="dxa"/>
            <w:tcBorders>
              <w:top w:val="single" w:sz="2" w:space="0" w:color="000000"/>
              <w:bottom w:val="single" w:sz="2" w:space="0" w:color="000000"/>
            </w:tcBorders>
          </w:tcPr>
          <w:p w14:paraId="15FEB444" w14:textId="77777777" w:rsidR="00607341" w:rsidRPr="006468AB" w:rsidRDefault="00000000">
            <w:pPr>
              <w:pStyle w:val="TableParagraph"/>
              <w:spacing w:before="33"/>
              <w:ind w:left="-2"/>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1</w:t>
            </w:r>
          </w:p>
          <w:p w14:paraId="6756640D" w14:textId="77777777" w:rsidR="00607341" w:rsidRPr="006468AB" w:rsidRDefault="00000000">
            <w:pPr>
              <w:pStyle w:val="TableParagraph"/>
              <w:spacing w:before="125"/>
              <w:ind w:left="-2"/>
              <w:rPr>
                <w:rFonts w:ascii="Times New Roman" w:hAnsi="Times New Roman" w:cs="Times New Roman"/>
                <w:b/>
                <w:sz w:val="16"/>
              </w:rPr>
            </w:pPr>
            <w:r w:rsidRPr="006468AB">
              <w:rPr>
                <w:rFonts w:ascii="Times New Roman" w:hAnsi="Times New Roman" w:cs="Times New Roman"/>
                <w:b/>
                <w:w w:val="85"/>
                <w:sz w:val="16"/>
              </w:rPr>
              <w:t>Short‑run</w:t>
            </w:r>
            <w:r w:rsidRPr="006468AB">
              <w:rPr>
                <w:rFonts w:ascii="Times New Roman" w:hAnsi="Times New Roman" w:cs="Times New Roman"/>
                <w:b/>
                <w:spacing w:val="-6"/>
                <w:w w:val="85"/>
                <w:sz w:val="16"/>
              </w:rPr>
              <w:t xml:space="preserve"> </w:t>
            </w:r>
            <w:proofErr w:type="spellStart"/>
            <w:r w:rsidRPr="006468AB">
              <w:rPr>
                <w:rFonts w:ascii="Times New Roman" w:hAnsi="Times New Roman" w:cs="Times New Roman"/>
                <w:b/>
                <w:spacing w:val="-5"/>
                <w:w w:val="95"/>
                <w:sz w:val="16"/>
              </w:rPr>
              <w:t>est</w:t>
            </w:r>
            <w:proofErr w:type="spellEnd"/>
          </w:p>
        </w:tc>
        <w:tc>
          <w:tcPr>
            <w:tcW w:w="813" w:type="dxa"/>
            <w:tcBorders>
              <w:top w:val="single" w:sz="2" w:space="0" w:color="000000"/>
              <w:bottom w:val="single" w:sz="2" w:space="0" w:color="000000"/>
            </w:tcBorders>
          </w:tcPr>
          <w:p w14:paraId="78494546" w14:textId="77777777" w:rsidR="00607341" w:rsidRPr="006468AB" w:rsidRDefault="00000000">
            <w:pPr>
              <w:pStyle w:val="TableParagraph"/>
              <w:spacing w:before="33"/>
              <w:ind w:left="-3"/>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2</w:t>
            </w:r>
          </w:p>
        </w:tc>
        <w:tc>
          <w:tcPr>
            <w:tcW w:w="937" w:type="dxa"/>
            <w:tcBorders>
              <w:top w:val="single" w:sz="2" w:space="0" w:color="000000"/>
              <w:bottom w:val="single" w:sz="2" w:space="0" w:color="000000"/>
            </w:tcBorders>
          </w:tcPr>
          <w:p w14:paraId="2DF3869E" w14:textId="77777777" w:rsidR="00607341" w:rsidRPr="006468AB" w:rsidRDefault="00000000">
            <w:pPr>
              <w:pStyle w:val="TableParagraph"/>
              <w:spacing w:before="33"/>
              <w:ind w:left="164"/>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3</w:t>
            </w:r>
          </w:p>
        </w:tc>
        <w:tc>
          <w:tcPr>
            <w:tcW w:w="1163" w:type="dxa"/>
            <w:tcBorders>
              <w:top w:val="single" w:sz="2" w:space="0" w:color="000000"/>
              <w:bottom w:val="single" w:sz="2" w:space="0" w:color="000000"/>
            </w:tcBorders>
          </w:tcPr>
          <w:p w14:paraId="72801C5C" w14:textId="77777777" w:rsidR="00607341" w:rsidRPr="006468AB" w:rsidRDefault="00000000">
            <w:pPr>
              <w:pStyle w:val="TableParagraph"/>
              <w:spacing w:before="33"/>
              <w:ind w:left="207"/>
              <w:rPr>
                <w:rFonts w:ascii="Times New Roman" w:hAnsi="Times New Roman" w:cs="Times New Roman"/>
                <w:b/>
                <w:sz w:val="16"/>
              </w:rPr>
            </w:pPr>
            <w:r w:rsidRPr="006468AB">
              <w:rPr>
                <w:rFonts w:ascii="Times New Roman" w:hAnsi="Times New Roman" w:cs="Times New Roman"/>
                <w:b/>
                <w:w w:val="85"/>
                <w:sz w:val="16"/>
              </w:rPr>
              <w:t>Model</w:t>
            </w:r>
            <w:r w:rsidRPr="006468AB">
              <w:rPr>
                <w:rFonts w:ascii="Times New Roman" w:hAnsi="Times New Roman" w:cs="Times New Roman"/>
                <w:b/>
                <w:spacing w:val="9"/>
                <w:sz w:val="16"/>
              </w:rPr>
              <w:t xml:space="preserve"> </w:t>
            </w:r>
            <w:r w:rsidRPr="006468AB">
              <w:rPr>
                <w:rFonts w:ascii="Times New Roman" w:hAnsi="Times New Roman" w:cs="Times New Roman"/>
                <w:b/>
                <w:spacing w:val="-10"/>
                <w:w w:val="95"/>
                <w:sz w:val="16"/>
              </w:rPr>
              <w:t>4</w:t>
            </w:r>
          </w:p>
        </w:tc>
      </w:tr>
      <w:tr w:rsidR="00607341" w:rsidRPr="006468AB" w14:paraId="1303DDBA" w14:textId="77777777">
        <w:trPr>
          <w:trHeight w:val="290"/>
        </w:trPr>
        <w:tc>
          <w:tcPr>
            <w:tcW w:w="995" w:type="dxa"/>
            <w:tcBorders>
              <w:top w:val="single" w:sz="2" w:space="0" w:color="000000"/>
            </w:tcBorders>
          </w:tcPr>
          <w:p w14:paraId="49FE0F38" w14:textId="77777777" w:rsidR="00607341" w:rsidRPr="006468AB" w:rsidRDefault="00000000">
            <w:pPr>
              <w:pStyle w:val="TableParagraph"/>
              <w:spacing w:before="70"/>
              <w:rPr>
                <w:rFonts w:ascii="Times New Roman" w:hAnsi="Times New Roman" w:cs="Times New Roman"/>
                <w:sz w:val="16"/>
              </w:rPr>
            </w:pPr>
            <w:r w:rsidRPr="006468AB">
              <w:rPr>
                <w:rFonts w:ascii="Times New Roman" w:hAnsi="Times New Roman" w:cs="Times New Roman"/>
                <w:w w:val="80"/>
                <w:sz w:val="16"/>
              </w:rPr>
              <w:t>R-</w:t>
            </w:r>
            <w:r w:rsidRPr="006468AB">
              <w:rPr>
                <w:rFonts w:ascii="Times New Roman" w:hAnsi="Times New Roman" w:cs="Times New Roman"/>
                <w:spacing w:val="-2"/>
                <w:sz w:val="16"/>
              </w:rPr>
              <w:t>squared</w:t>
            </w:r>
          </w:p>
        </w:tc>
        <w:tc>
          <w:tcPr>
            <w:tcW w:w="1793" w:type="dxa"/>
            <w:tcBorders>
              <w:top w:val="single" w:sz="2" w:space="0" w:color="000000"/>
            </w:tcBorders>
          </w:tcPr>
          <w:p w14:paraId="329AAA37" w14:textId="77777777" w:rsidR="00607341" w:rsidRPr="006468AB" w:rsidRDefault="00000000">
            <w:pPr>
              <w:pStyle w:val="TableParagraph"/>
              <w:tabs>
                <w:tab w:val="left" w:pos="980"/>
              </w:tabs>
              <w:spacing w:before="70"/>
              <w:rPr>
                <w:rFonts w:ascii="Times New Roman" w:hAnsi="Times New Roman" w:cs="Times New Roman"/>
                <w:sz w:val="16"/>
              </w:rPr>
            </w:pPr>
            <w:r w:rsidRPr="006468AB">
              <w:rPr>
                <w:rFonts w:ascii="Times New Roman" w:hAnsi="Times New Roman" w:cs="Times New Roman"/>
                <w:spacing w:val="-4"/>
                <w:w w:val="95"/>
                <w:sz w:val="16"/>
              </w:rPr>
              <w:t>0.97</w:t>
            </w:r>
            <w:r w:rsidRPr="006468AB">
              <w:rPr>
                <w:rFonts w:ascii="Times New Roman" w:hAnsi="Times New Roman" w:cs="Times New Roman"/>
                <w:sz w:val="16"/>
              </w:rPr>
              <w:tab/>
            </w:r>
            <w:r w:rsidRPr="006468AB">
              <w:rPr>
                <w:rFonts w:ascii="Times New Roman" w:hAnsi="Times New Roman" w:cs="Times New Roman"/>
                <w:spacing w:val="-4"/>
                <w:w w:val="95"/>
                <w:sz w:val="16"/>
              </w:rPr>
              <w:t>0.97</w:t>
            </w:r>
          </w:p>
        </w:tc>
        <w:tc>
          <w:tcPr>
            <w:tcW w:w="933" w:type="dxa"/>
            <w:tcBorders>
              <w:top w:val="single" w:sz="2" w:space="0" w:color="000000"/>
            </w:tcBorders>
          </w:tcPr>
          <w:p w14:paraId="7280D5C5" w14:textId="77777777" w:rsidR="00607341" w:rsidRPr="006468AB" w:rsidRDefault="00000000">
            <w:pPr>
              <w:pStyle w:val="TableParagraph"/>
              <w:spacing w:before="70"/>
              <w:ind w:left="167"/>
              <w:rPr>
                <w:rFonts w:ascii="Times New Roman" w:hAnsi="Times New Roman" w:cs="Times New Roman"/>
                <w:sz w:val="16"/>
              </w:rPr>
            </w:pPr>
            <w:r w:rsidRPr="006468AB">
              <w:rPr>
                <w:rFonts w:ascii="Times New Roman" w:hAnsi="Times New Roman" w:cs="Times New Roman"/>
                <w:spacing w:val="-4"/>
                <w:w w:val="95"/>
                <w:sz w:val="16"/>
              </w:rPr>
              <w:t>0.97</w:t>
            </w:r>
          </w:p>
        </w:tc>
        <w:tc>
          <w:tcPr>
            <w:tcW w:w="1007" w:type="dxa"/>
            <w:tcBorders>
              <w:top w:val="single" w:sz="2" w:space="0" w:color="000000"/>
            </w:tcBorders>
          </w:tcPr>
          <w:p w14:paraId="5395E5F2" w14:textId="77777777" w:rsidR="00607341" w:rsidRPr="006468AB" w:rsidRDefault="00000000">
            <w:pPr>
              <w:pStyle w:val="TableParagraph"/>
              <w:spacing w:before="70"/>
              <w:ind w:left="206"/>
              <w:rPr>
                <w:rFonts w:ascii="Times New Roman" w:hAnsi="Times New Roman" w:cs="Times New Roman"/>
                <w:sz w:val="16"/>
              </w:rPr>
            </w:pPr>
            <w:r w:rsidRPr="006468AB">
              <w:rPr>
                <w:rFonts w:ascii="Times New Roman" w:hAnsi="Times New Roman" w:cs="Times New Roman"/>
                <w:spacing w:val="-4"/>
                <w:w w:val="95"/>
                <w:sz w:val="16"/>
              </w:rPr>
              <w:t>0.97</w:t>
            </w:r>
          </w:p>
        </w:tc>
        <w:tc>
          <w:tcPr>
            <w:tcW w:w="180" w:type="dxa"/>
            <w:tcBorders>
              <w:top w:val="single" w:sz="2" w:space="0" w:color="000000"/>
            </w:tcBorders>
          </w:tcPr>
          <w:p w14:paraId="38A346A9" w14:textId="77777777" w:rsidR="00607341" w:rsidRPr="006468AB" w:rsidRDefault="00607341">
            <w:pPr>
              <w:pStyle w:val="TableParagraph"/>
              <w:rPr>
                <w:rFonts w:ascii="Times New Roman" w:hAnsi="Times New Roman" w:cs="Times New Roman"/>
                <w:sz w:val="14"/>
              </w:rPr>
            </w:pPr>
          </w:p>
        </w:tc>
        <w:tc>
          <w:tcPr>
            <w:tcW w:w="1808" w:type="dxa"/>
            <w:tcBorders>
              <w:top w:val="single" w:sz="2" w:space="0" w:color="000000"/>
            </w:tcBorders>
          </w:tcPr>
          <w:p w14:paraId="6ADAA1C0" w14:textId="77777777" w:rsidR="00607341" w:rsidRPr="006468AB" w:rsidRDefault="00000000">
            <w:pPr>
              <w:pStyle w:val="TableParagraph"/>
              <w:tabs>
                <w:tab w:val="left" w:pos="979"/>
              </w:tabs>
              <w:spacing w:before="70"/>
              <w:ind w:left="-1"/>
              <w:rPr>
                <w:rFonts w:ascii="Times New Roman" w:hAnsi="Times New Roman" w:cs="Times New Roman"/>
                <w:sz w:val="16"/>
              </w:rPr>
            </w:pPr>
            <w:r w:rsidRPr="006468AB">
              <w:rPr>
                <w:rFonts w:ascii="Times New Roman" w:hAnsi="Times New Roman" w:cs="Times New Roman"/>
                <w:spacing w:val="-4"/>
                <w:w w:val="95"/>
                <w:sz w:val="16"/>
              </w:rPr>
              <w:t>0.97</w:t>
            </w:r>
            <w:r w:rsidRPr="006468AB">
              <w:rPr>
                <w:rFonts w:ascii="Times New Roman" w:hAnsi="Times New Roman" w:cs="Times New Roman"/>
                <w:sz w:val="16"/>
              </w:rPr>
              <w:tab/>
            </w:r>
            <w:r w:rsidRPr="006468AB">
              <w:rPr>
                <w:rFonts w:ascii="Times New Roman" w:hAnsi="Times New Roman" w:cs="Times New Roman"/>
                <w:spacing w:val="-4"/>
                <w:w w:val="95"/>
                <w:sz w:val="16"/>
              </w:rPr>
              <w:t>0.97</w:t>
            </w:r>
          </w:p>
        </w:tc>
        <w:tc>
          <w:tcPr>
            <w:tcW w:w="966" w:type="dxa"/>
            <w:tcBorders>
              <w:top w:val="single" w:sz="2" w:space="0" w:color="000000"/>
            </w:tcBorders>
          </w:tcPr>
          <w:p w14:paraId="607C3337" w14:textId="77777777" w:rsidR="00607341" w:rsidRPr="006468AB" w:rsidRDefault="00000000">
            <w:pPr>
              <w:pStyle w:val="TableParagraph"/>
              <w:spacing w:before="70"/>
              <w:ind w:left="151"/>
              <w:rPr>
                <w:rFonts w:ascii="Times New Roman" w:hAnsi="Times New Roman" w:cs="Times New Roman"/>
                <w:sz w:val="16"/>
              </w:rPr>
            </w:pPr>
            <w:r w:rsidRPr="006468AB">
              <w:rPr>
                <w:rFonts w:ascii="Times New Roman" w:hAnsi="Times New Roman" w:cs="Times New Roman"/>
                <w:spacing w:val="-4"/>
                <w:w w:val="95"/>
                <w:sz w:val="16"/>
              </w:rPr>
              <w:t>0.97</w:t>
            </w:r>
          </w:p>
        </w:tc>
        <w:tc>
          <w:tcPr>
            <w:tcW w:w="967" w:type="dxa"/>
            <w:tcBorders>
              <w:top w:val="single" w:sz="2" w:space="0" w:color="000000"/>
            </w:tcBorders>
          </w:tcPr>
          <w:p w14:paraId="17C5B78C" w14:textId="77777777" w:rsidR="00607341" w:rsidRPr="006468AB" w:rsidRDefault="00000000">
            <w:pPr>
              <w:pStyle w:val="TableParagraph"/>
              <w:spacing w:before="70"/>
              <w:ind w:left="165"/>
              <w:rPr>
                <w:rFonts w:ascii="Times New Roman" w:hAnsi="Times New Roman" w:cs="Times New Roman"/>
                <w:sz w:val="16"/>
              </w:rPr>
            </w:pPr>
            <w:r w:rsidRPr="006468AB">
              <w:rPr>
                <w:rFonts w:ascii="Times New Roman" w:hAnsi="Times New Roman" w:cs="Times New Roman"/>
                <w:spacing w:val="-4"/>
                <w:w w:val="95"/>
                <w:sz w:val="16"/>
              </w:rPr>
              <w:t>0.97</w:t>
            </w:r>
          </w:p>
        </w:tc>
        <w:tc>
          <w:tcPr>
            <w:tcW w:w="180" w:type="dxa"/>
            <w:tcBorders>
              <w:top w:val="single" w:sz="2" w:space="0" w:color="000000"/>
            </w:tcBorders>
          </w:tcPr>
          <w:p w14:paraId="171F4549" w14:textId="77777777" w:rsidR="00607341" w:rsidRPr="006468AB" w:rsidRDefault="00607341">
            <w:pPr>
              <w:pStyle w:val="TableParagraph"/>
              <w:rPr>
                <w:rFonts w:ascii="Times New Roman" w:hAnsi="Times New Roman" w:cs="Times New Roman"/>
                <w:sz w:val="14"/>
              </w:rPr>
            </w:pPr>
          </w:p>
        </w:tc>
        <w:tc>
          <w:tcPr>
            <w:tcW w:w="981" w:type="dxa"/>
            <w:tcBorders>
              <w:top w:val="single" w:sz="2" w:space="0" w:color="000000"/>
            </w:tcBorders>
          </w:tcPr>
          <w:p w14:paraId="25B1C9AD" w14:textId="77777777" w:rsidR="00607341" w:rsidRPr="006468AB" w:rsidRDefault="00000000">
            <w:pPr>
              <w:pStyle w:val="TableParagraph"/>
              <w:spacing w:before="70"/>
              <w:ind w:left="-2"/>
              <w:rPr>
                <w:rFonts w:ascii="Times New Roman" w:hAnsi="Times New Roman" w:cs="Times New Roman"/>
                <w:sz w:val="16"/>
              </w:rPr>
            </w:pPr>
            <w:r w:rsidRPr="006468AB">
              <w:rPr>
                <w:rFonts w:ascii="Times New Roman" w:hAnsi="Times New Roman" w:cs="Times New Roman"/>
                <w:spacing w:val="-4"/>
                <w:w w:val="95"/>
                <w:sz w:val="16"/>
              </w:rPr>
              <w:t>0.97</w:t>
            </w:r>
          </w:p>
        </w:tc>
        <w:tc>
          <w:tcPr>
            <w:tcW w:w="813" w:type="dxa"/>
            <w:tcBorders>
              <w:top w:val="single" w:sz="2" w:space="0" w:color="000000"/>
            </w:tcBorders>
          </w:tcPr>
          <w:p w14:paraId="3092C89E" w14:textId="77777777" w:rsidR="00607341" w:rsidRPr="006468AB" w:rsidRDefault="00000000">
            <w:pPr>
              <w:pStyle w:val="TableParagraph"/>
              <w:spacing w:before="70"/>
              <w:ind w:left="-3"/>
              <w:rPr>
                <w:rFonts w:ascii="Times New Roman" w:hAnsi="Times New Roman" w:cs="Times New Roman"/>
                <w:sz w:val="16"/>
              </w:rPr>
            </w:pPr>
            <w:r w:rsidRPr="006468AB">
              <w:rPr>
                <w:rFonts w:ascii="Times New Roman" w:hAnsi="Times New Roman" w:cs="Times New Roman"/>
                <w:spacing w:val="-4"/>
                <w:w w:val="95"/>
                <w:sz w:val="16"/>
              </w:rPr>
              <w:t>0.97</w:t>
            </w:r>
          </w:p>
        </w:tc>
        <w:tc>
          <w:tcPr>
            <w:tcW w:w="937" w:type="dxa"/>
            <w:tcBorders>
              <w:top w:val="single" w:sz="2" w:space="0" w:color="000000"/>
            </w:tcBorders>
          </w:tcPr>
          <w:p w14:paraId="0A2715EA" w14:textId="77777777" w:rsidR="00607341" w:rsidRPr="006468AB" w:rsidRDefault="00000000">
            <w:pPr>
              <w:pStyle w:val="TableParagraph"/>
              <w:spacing w:before="70"/>
              <w:ind w:left="164"/>
              <w:rPr>
                <w:rFonts w:ascii="Times New Roman" w:hAnsi="Times New Roman" w:cs="Times New Roman"/>
                <w:sz w:val="16"/>
              </w:rPr>
            </w:pPr>
            <w:r w:rsidRPr="006468AB">
              <w:rPr>
                <w:rFonts w:ascii="Times New Roman" w:hAnsi="Times New Roman" w:cs="Times New Roman"/>
                <w:spacing w:val="-4"/>
                <w:w w:val="95"/>
                <w:sz w:val="16"/>
              </w:rPr>
              <w:t>0.97</w:t>
            </w:r>
          </w:p>
        </w:tc>
        <w:tc>
          <w:tcPr>
            <w:tcW w:w="1163" w:type="dxa"/>
            <w:tcBorders>
              <w:top w:val="single" w:sz="2" w:space="0" w:color="000000"/>
            </w:tcBorders>
          </w:tcPr>
          <w:p w14:paraId="1880748C" w14:textId="77777777" w:rsidR="00607341" w:rsidRPr="006468AB" w:rsidRDefault="00000000">
            <w:pPr>
              <w:pStyle w:val="TableParagraph"/>
              <w:spacing w:before="70"/>
              <w:ind w:left="207"/>
              <w:rPr>
                <w:rFonts w:ascii="Times New Roman" w:hAnsi="Times New Roman" w:cs="Times New Roman"/>
                <w:sz w:val="16"/>
              </w:rPr>
            </w:pPr>
            <w:r w:rsidRPr="006468AB">
              <w:rPr>
                <w:rFonts w:ascii="Times New Roman" w:hAnsi="Times New Roman" w:cs="Times New Roman"/>
                <w:spacing w:val="-4"/>
                <w:w w:val="95"/>
                <w:sz w:val="16"/>
              </w:rPr>
              <w:t>0.97</w:t>
            </w:r>
          </w:p>
        </w:tc>
      </w:tr>
      <w:tr w:rsidR="00607341" w:rsidRPr="006468AB" w14:paraId="620D1DBC" w14:textId="77777777">
        <w:trPr>
          <w:trHeight w:val="422"/>
        </w:trPr>
        <w:tc>
          <w:tcPr>
            <w:tcW w:w="995" w:type="dxa"/>
          </w:tcPr>
          <w:p w14:paraId="165DEB42" w14:textId="77777777" w:rsidR="00607341" w:rsidRPr="006468AB" w:rsidRDefault="00000000">
            <w:pPr>
              <w:pStyle w:val="TableParagraph"/>
              <w:spacing w:before="26" w:line="232" w:lineRule="auto"/>
              <w:ind w:left="1" w:right="347"/>
              <w:rPr>
                <w:rFonts w:ascii="Times New Roman" w:hAnsi="Times New Roman" w:cs="Times New Roman"/>
                <w:sz w:val="16"/>
              </w:rPr>
            </w:pPr>
            <w:r w:rsidRPr="006468AB">
              <w:rPr>
                <w:rFonts w:ascii="Times New Roman" w:hAnsi="Times New Roman" w:cs="Times New Roman"/>
                <w:spacing w:val="-2"/>
                <w:w w:val="90"/>
                <w:sz w:val="16"/>
              </w:rPr>
              <w:t xml:space="preserve">R-squared </w:t>
            </w:r>
            <w:r w:rsidRPr="006468AB">
              <w:rPr>
                <w:rFonts w:ascii="Times New Roman" w:hAnsi="Times New Roman" w:cs="Times New Roman"/>
                <w:spacing w:val="-4"/>
                <w:sz w:val="16"/>
              </w:rPr>
              <w:t>(MG)</w:t>
            </w:r>
          </w:p>
        </w:tc>
        <w:tc>
          <w:tcPr>
            <w:tcW w:w="1793" w:type="dxa"/>
          </w:tcPr>
          <w:p w14:paraId="2C170FC8" w14:textId="77777777" w:rsidR="00607341" w:rsidRPr="006468AB" w:rsidRDefault="00000000">
            <w:pPr>
              <w:pStyle w:val="TableParagraph"/>
              <w:tabs>
                <w:tab w:val="left" w:pos="981"/>
              </w:tabs>
              <w:spacing w:before="21"/>
              <w:ind w:left="1"/>
              <w:rPr>
                <w:rFonts w:ascii="Times New Roman" w:hAnsi="Times New Roman" w:cs="Times New Roman"/>
                <w:sz w:val="16"/>
              </w:rPr>
            </w:pPr>
            <w:r w:rsidRPr="006468AB">
              <w:rPr>
                <w:rFonts w:ascii="Times New Roman" w:hAnsi="Times New Roman" w:cs="Times New Roman"/>
                <w:spacing w:val="-4"/>
                <w:w w:val="95"/>
                <w:sz w:val="16"/>
              </w:rPr>
              <w:t>0.56</w:t>
            </w:r>
            <w:r w:rsidRPr="006468AB">
              <w:rPr>
                <w:rFonts w:ascii="Times New Roman" w:hAnsi="Times New Roman" w:cs="Times New Roman"/>
                <w:sz w:val="16"/>
              </w:rPr>
              <w:tab/>
            </w:r>
            <w:r w:rsidRPr="006468AB">
              <w:rPr>
                <w:rFonts w:ascii="Times New Roman" w:hAnsi="Times New Roman" w:cs="Times New Roman"/>
                <w:spacing w:val="-4"/>
                <w:w w:val="95"/>
                <w:sz w:val="16"/>
              </w:rPr>
              <w:t>0.56</w:t>
            </w:r>
          </w:p>
        </w:tc>
        <w:tc>
          <w:tcPr>
            <w:tcW w:w="933" w:type="dxa"/>
          </w:tcPr>
          <w:p w14:paraId="0BC5261B" w14:textId="77777777" w:rsidR="00607341" w:rsidRPr="006468AB" w:rsidRDefault="00000000">
            <w:pPr>
              <w:pStyle w:val="TableParagraph"/>
              <w:spacing w:before="21"/>
              <w:ind w:left="168"/>
              <w:rPr>
                <w:rFonts w:ascii="Times New Roman" w:hAnsi="Times New Roman" w:cs="Times New Roman"/>
                <w:sz w:val="16"/>
              </w:rPr>
            </w:pPr>
            <w:r w:rsidRPr="006468AB">
              <w:rPr>
                <w:rFonts w:ascii="Times New Roman" w:hAnsi="Times New Roman" w:cs="Times New Roman"/>
                <w:spacing w:val="-4"/>
                <w:w w:val="95"/>
                <w:sz w:val="16"/>
              </w:rPr>
              <w:t>0.56</w:t>
            </w:r>
          </w:p>
        </w:tc>
        <w:tc>
          <w:tcPr>
            <w:tcW w:w="1007" w:type="dxa"/>
          </w:tcPr>
          <w:p w14:paraId="25538100" w14:textId="77777777" w:rsidR="00607341" w:rsidRPr="006468AB" w:rsidRDefault="00000000">
            <w:pPr>
              <w:pStyle w:val="TableParagraph"/>
              <w:spacing w:before="21"/>
              <w:ind w:left="207"/>
              <w:rPr>
                <w:rFonts w:ascii="Times New Roman" w:hAnsi="Times New Roman" w:cs="Times New Roman"/>
                <w:sz w:val="16"/>
              </w:rPr>
            </w:pPr>
            <w:r w:rsidRPr="006468AB">
              <w:rPr>
                <w:rFonts w:ascii="Times New Roman" w:hAnsi="Times New Roman" w:cs="Times New Roman"/>
                <w:spacing w:val="-4"/>
                <w:w w:val="95"/>
                <w:sz w:val="16"/>
              </w:rPr>
              <w:t>0.56</w:t>
            </w:r>
          </w:p>
        </w:tc>
        <w:tc>
          <w:tcPr>
            <w:tcW w:w="180" w:type="dxa"/>
          </w:tcPr>
          <w:p w14:paraId="0F889067" w14:textId="77777777" w:rsidR="00607341" w:rsidRPr="006468AB" w:rsidRDefault="00607341">
            <w:pPr>
              <w:pStyle w:val="TableParagraph"/>
              <w:rPr>
                <w:rFonts w:ascii="Times New Roman" w:hAnsi="Times New Roman" w:cs="Times New Roman"/>
                <w:sz w:val="14"/>
              </w:rPr>
            </w:pPr>
          </w:p>
        </w:tc>
        <w:tc>
          <w:tcPr>
            <w:tcW w:w="1808" w:type="dxa"/>
          </w:tcPr>
          <w:p w14:paraId="05188A20" w14:textId="77777777" w:rsidR="00607341" w:rsidRPr="006468AB" w:rsidRDefault="00000000">
            <w:pPr>
              <w:pStyle w:val="TableParagraph"/>
              <w:tabs>
                <w:tab w:val="left" w:pos="980"/>
              </w:tabs>
              <w:spacing w:before="21"/>
              <w:rPr>
                <w:rFonts w:ascii="Times New Roman" w:hAnsi="Times New Roman" w:cs="Times New Roman"/>
                <w:sz w:val="16"/>
              </w:rPr>
            </w:pPr>
            <w:r w:rsidRPr="006468AB">
              <w:rPr>
                <w:rFonts w:ascii="Times New Roman" w:hAnsi="Times New Roman" w:cs="Times New Roman"/>
                <w:spacing w:val="-4"/>
                <w:w w:val="95"/>
                <w:sz w:val="16"/>
              </w:rPr>
              <w:t>0.42</w:t>
            </w:r>
            <w:r w:rsidRPr="006468AB">
              <w:rPr>
                <w:rFonts w:ascii="Times New Roman" w:hAnsi="Times New Roman" w:cs="Times New Roman"/>
                <w:sz w:val="16"/>
              </w:rPr>
              <w:tab/>
            </w:r>
            <w:r w:rsidRPr="006468AB">
              <w:rPr>
                <w:rFonts w:ascii="Times New Roman" w:hAnsi="Times New Roman" w:cs="Times New Roman"/>
                <w:spacing w:val="-4"/>
                <w:w w:val="95"/>
                <w:sz w:val="16"/>
              </w:rPr>
              <w:t>0.42</w:t>
            </w:r>
          </w:p>
        </w:tc>
        <w:tc>
          <w:tcPr>
            <w:tcW w:w="966" w:type="dxa"/>
          </w:tcPr>
          <w:p w14:paraId="1977A4C6" w14:textId="77777777" w:rsidR="00607341" w:rsidRPr="006468AB" w:rsidRDefault="00000000">
            <w:pPr>
              <w:pStyle w:val="TableParagraph"/>
              <w:spacing w:before="21"/>
              <w:ind w:left="152"/>
              <w:rPr>
                <w:rFonts w:ascii="Times New Roman" w:hAnsi="Times New Roman" w:cs="Times New Roman"/>
                <w:sz w:val="16"/>
              </w:rPr>
            </w:pPr>
            <w:r w:rsidRPr="006468AB">
              <w:rPr>
                <w:rFonts w:ascii="Times New Roman" w:hAnsi="Times New Roman" w:cs="Times New Roman"/>
                <w:spacing w:val="-4"/>
                <w:w w:val="95"/>
                <w:sz w:val="16"/>
              </w:rPr>
              <w:t>0.42</w:t>
            </w:r>
          </w:p>
        </w:tc>
        <w:tc>
          <w:tcPr>
            <w:tcW w:w="967" w:type="dxa"/>
          </w:tcPr>
          <w:p w14:paraId="1DF90DC8" w14:textId="77777777" w:rsidR="00607341" w:rsidRPr="006468AB" w:rsidRDefault="00000000">
            <w:pPr>
              <w:pStyle w:val="TableParagraph"/>
              <w:spacing w:before="21"/>
              <w:ind w:left="166"/>
              <w:rPr>
                <w:rFonts w:ascii="Times New Roman" w:hAnsi="Times New Roman" w:cs="Times New Roman"/>
                <w:sz w:val="16"/>
              </w:rPr>
            </w:pPr>
            <w:r w:rsidRPr="006468AB">
              <w:rPr>
                <w:rFonts w:ascii="Times New Roman" w:hAnsi="Times New Roman" w:cs="Times New Roman"/>
                <w:spacing w:val="-4"/>
                <w:w w:val="95"/>
                <w:sz w:val="16"/>
              </w:rPr>
              <w:t>0.42</w:t>
            </w:r>
          </w:p>
        </w:tc>
        <w:tc>
          <w:tcPr>
            <w:tcW w:w="180" w:type="dxa"/>
          </w:tcPr>
          <w:p w14:paraId="769280ED" w14:textId="77777777" w:rsidR="00607341" w:rsidRPr="006468AB" w:rsidRDefault="00607341">
            <w:pPr>
              <w:pStyle w:val="TableParagraph"/>
              <w:rPr>
                <w:rFonts w:ascii="Times New Roman" w:hAnsi="Times New Roman" w:cs="Times New Roman"/>
                <w:sz w:val="14"/>
              </w:rPr>
            </w:pPr>
          </w:p>
        </w:tc>
        <w:tc>
          <w:tcPr>
            <w:tcW w:w="981" w:type="dxa"/>
          </w:tcPr>
          <w:p w14:paraId="6D690B0B"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4"/>
                <w:w w:val="95"/>
                <w:sz w:val="16"/>
              </w:rPr>
              <w:t>0.46</w:t>
            </w:r>
          </w:p>
        </w:tc>
        <w:tc>
          <w:tcPr>
            <w:tcW w:w="813" w:type="dxa"/>
          </w:tcPr>
          <w:p w14:paraId="71D98414"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4"/>
                <w:w w:val="95"/>
                <w:sz w:val="16"/>
              </w:rPr>
              <w:t>0.46</w:t>
            </w:r>
          </w:p>
        </w:tc>
        <w:tc>
          <w:tcPr>
            <w:tcW w:w="937" w:type="dxa"/>
          </w:tcPr>
          <w:p w14:paraId="40ACE070" w14:textId="77777777" w:rsidR="00607341" w:rsidRPr="006468AB" w:rsidRDefault="00000000">
            <w:pPr>
              <w:pStyle w:val="TableParagraph"/>
              <w:spacing w:before="21"/>
              <w:ind w:left="165"/>
              <w:rPr>
                <w:rFonts w:ascii="Times New Roman" w:hAnsi="Times New Roman" w:cs="Times New Roman"/>
                <w:sz w:val="16"/>
              </w:rPr>
            </w:pPr>
            <w:r w:rsidRPr="006468AB">
              <w:rPr>
                <w:rFonts w:ascii="Times New Roman" w:hAnsi="Times New Roman" w:cs="Times New Roman"/>
                <w:spacing w:val="-4"/>
                <w:w w:val="95"/>
                <w:sz w:val="16"/>
              </w:rPr>
              <w:t>0.46</w:t>
            </w:r>
          </w:p>
        </w:tc>
        <w:tc>
          <w:tcPr>
            <w:tcW w:w="1163" w:type="dxa"/>
          </w:tcPr>
          <w:p w14:paraId="432AF530" w14:textId="77777777" w:rsidR="00607341" w:rsidRPr="006468AB" w:rsidRDefault="00000000">
            <w:pPr>
              <w:pStyle w:val="TableParagraph"/>
              <w:spacing w:before="21"/>
              <w:ind w:left="208"/>
              <w:rPr>
                <w:rFonts w:ascii="Times New Roman" w:hAnsi="Times New Roman" w:cs="Times New Roman"/>
                <w:sz w:val="16"/>
              </w:rPr>
            </w:pPr>
            <w:r w:rsidRPr="006468AB">
              <w:rPr>
                <w:rFonts w:ascii="Times New Roman" w:hAnsi="Times New Roman" w:cs="Times New Roman"/>
                <w:spacing w:val="-4"/>
                <w:w w:val="95"/>
                <w:sz w:val="16"/>
              </w:rPr>
              <w:t>0.46</w:t>
            </w:r>
          </w:p>
        </w:tc>
      </w:tr>
      <w:tr w:rsidR="00607341" w:rsidRPr="006468AB" w14:paraId="0E5DF23D" w14:textId="77777777">
        <w:trPr>
          <w:trHeight w:val="242"/>
        </w:trPr>
        <w:tc>
          <w:tcPr>
            <w:tcW w:w="995" w:type="dxa"/>
          </w:tcPr>
          <w:p w14:paraId="2C3A9355"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w w:val="90"/>
                <w:sz w:val="16"/>
              </w:rPr>
              <w:t>Root</w:t>
            </w:r>
            <w:r w:rsidRPr="006468AB">
              <w:rPr>
                <w:rFonts w:ascii="Times New Roman" w:hAnsi="Times New Roman" w:cs="Times New Roman"/>
                <w:spacing w:val="-6"/>
                <w:w w:val="90"/>
                <w:sz w:val="16"/>
              </w:rPr>
              <w:t xml:space="preserve"> </w:t>
            </w:r>
            <w:r w:rsidRPr="006468AB">
              <w:rPr>
                <w:rFonts w:ascii="Times New Roman" w:hAnsi="Times New Roman" w:cs="Times New Roman"/>
                <w:spacing w:val="-5"/>
                <w:sz w:val="16"/>
              </w:rPr>
              <w:t>MSE</w:t>
            </w:r>
          </w:p>
        </w:tc>
        <w:tc>
          <w:tcPr>
            <w:tcW w:w="1793" w:type="dxa"/>
          </w:tcPr>
          <w:p w14:paraId="5E32FC25" w14:textId="77777777" w:rsidR="00607341" w:rsidRPr="006468AB" w:rsidRDefault="00000000">
            <w:pPr>
              <w:pStyle w:val="TableParagraph"/>
              <w:tabs>
                <w:tab w:val="left" w:pos="981"/>
              </w:tabs>
              <w:spacing w:before="21"/>
              <w:ind w:left="1"/>
              <w:rPr>
                <w:rFonts w:ascii="Times New Roman" w:hAnsi="Times New Roman" w:cs="Times New Roman"/>
                <w:sz w:val="16"/>
              </w:rPr>
            </w:pPr>
            <w:r w:rsidRPr="006468AB">
              <w:rPr>
                <w:rFonts w:ascii="Times New Roman" w:hAnsi="Times New Roman" w:cs="Times New Roman"/>
                <w:spacing w:val="-2"/>
                <w:w w:val="95"/>
                <w:sz w:val="16"/>
              </w:rPr>
              <w:t>14.54</w:t>
            </w:r>
            <w:r w:rsidRPr="006468AB">
              <w:rPr>
                <w:rFonts w:ascii="Times New Roman" w:hAnsi="Times New Roman" w:cs="Times New Roman"/>
                <w:sz w:val="16"/>
              </w:rPr>
              <w:tab/>
            </w:r>
            <w:r w:rsidRPr="006468AB">
              <w:rPr>
                <w:rFonts w:ascii="Times New Roman" w:hAnsi="Times New Roman" w:cs="Times New Roman"/>
                <w:spacing w:val="-2"/>
                <w:w w:val="95"/>
                <w:sz w:val="16"/>
              </w:rPr>
              <w:t>14.55</w:t>
            </w:r>
          </w:p>
        </w:tc>
        <w:tc>
          <w:tcPr>
            <w:tcW w:w="933" w:type="dxa"/>
          </w:tcPr>
          <w:p w14:paraId="64FFF03B" w14:textId="77777777" w:rsidR="00607341" w:rsidRPr="006468AB" w:rsidRDefault="00000000">
            <w:pPr>
              <w:pStyle w:val="TableParagraph"/>
              <w:spacing w:before="21"/>
              <w:ind w:left="168"/>
              <w:rPr>
                <w:rFonts w:ascii="Times New Roman" w:hAnsi="Times New Roman" w:cs="Times New Roman"/>
                <w:sz w:val="16"/>
              </w:rPr>
            </w:pPr>
            <w:r w:rsidRPr="006468AB">
              <w:rPr>
                <w:rFonts w:ascii="Times New Roman" w:hAnsi="Times New Roman" w:cs="Times New Roman"/>
                <w:spacing w:val="-2"/>
                <w:w w:val="95"/>
                <w:sz w:val="16"/>
              </w:rPr>
              <w:t>14.54</w:t>
            </w:r>
          </w:p>
        </w:tc>
        <w:tc>
          <w:tcPr>
            <w:tcW w:w="1007" w:type="dxa"/>
          </w:tcPr>
          <w:p w14:paraId="49AFEAA3" w14:textId="77777777" w:rsidR="00607341" w:rsidRPr="006468AB" w:rsidRDefault="00000000">
            <w:pPr>
              <w:pStyle w:val="TableParagraph"/>
              <w:spacing w:before="21"/>
              <w:ind w:left="208"/>
              <w:rPr>
                <w:rFonts w:ascii="Times New Roman" w:hAnsi="Times New Roman" w:cs="Times New Roman"/>
                <w:sz w:val="16"/>
              </w:rPr>
            </w:pPr>
            <w:r w:rsidRPr="006468AB">
              <w:rPr>
                <w:rFonts w:ascii="Times New Roman" w:hAnsi="Times New Roman" w:cs="Times New Roman"/>
                <w:spacing w:val="-2"/>
                <w:w w:val="95"/>
                <w:sz w:val="16"/>
              </w:rPr>
              <w:t>14.54</w:t>
            </w:r>
          </w:p>
        </w:tc>
        <w:tc>
          <w:tcPr>
            <w:tcW w:w="180" w:type="dxa"/>
          </w:tcPr>
          <w:p w14:paraId="7CC95BEF" w14:textId="77777777" w:rsidR="00607341" w:rsidRPr="006468AB" w:rsidRDefault="00607341">
            <w:pPr>
              <w:pStyle w:val="TableParagraph"/>
              <w:rPr>
                <w:rFonts w:ascii="Times New Roman" w:hAnsi="Times New Roman" w:cs="Times New Roman"/>
                <w:sz w:val="14"/>
              </w:rPr>
            </w:pPr>
          </w:p>
        </w:tc>
        <w:tc>
          <w:tcPr>
            <w:tcW w:w="1808" w:type="dxa"/>
          </w:tcPr>
          <w:p w14:paraId="53D8CF2B" w14:textId="77777777" w:rsidR="00607341" w:rsidRPr="006468AB" w:rsidRDefault="00000000">
            <w:pPr>
              <w:pStyle w:val="TableParagraph"/>
              <w:tabs>
                <w:tab w:val="left" w:pos="981"/>
              </w:tabs>
              <w:spacing w:before="21"/>
              <w:ind w:left="1"/>
              <w:rPr>
                <w:rFonts w:ascii="Times New Roman" w:hAnsi="Times New Roman" w:cs="Times New Roman"/>
                <w:sz w:val="16"/>
              </w:rPr>
            </w:pPr>
            <w:r w:rsidRPr="006468AB">
              <w:rPr>
                <w:rFonts w:ascii="Times New Roman" w:hAnsi="Times New Roman" w:cs="Times New Roman"/>
                <w:spacing w:val="-4"/>
                <w:w w:val="95"/>
                <w:sz w:val="16"/>
              </w:rPr>
              <w:t>1.31</w:t>
            </w:r>
            <w:r w:rsidRPr="006468AB">
              <w:rPr>
                <w:rFonts w:ascii="Times New Roman" w:hAnsi="Times New Roman" w:cs="Times New Roman"/>
                <w:sz w:val="16"/>
              </w:rPr>
              <w:tab/>
            </w:r>
            <w:r w:rsidRPr="006468AB">
              <w:rPr>
                <w:rFonts w:ascii="Times New Roman" w:hAnsi="Times New Roman" w:cs="Times New Roman"/>
                <w:spacing w:val="-4"/>
                <w:w w:val="95"/>
                <w:sz w:val="16"/>
              </w:rPr>
              <w:t>1.32</w:t>
            </w:r>
          </w:p>
        </w:tc>
        <w:tc>
          <w:tcPr>
            <w:tcW w:w="966" w:type="dxa"/>
          </w:tcPr>
          <w:p w14:paraId="3F907B77" w14:textId="77777777" w:rsidR="00607341" w:rsidRPr="006468AB" w:rsidRDefault="00000000">
            <w:pPr>
              <w:pStyle w:val="TableParagraph"/>
              <w:spacing w:before="21"/>
              <w:ind w:left="153"/>
              <w:rPr>
                <w:rFonts w:ascii="Times New Roman" w:hAnsi="Times New Roman" w:cs="Times New Roman"/>
                <w:sz w:val="16"/>
              </w:rPr>
            </w:pPr>
            <w:r w:rsidRPr="006468AB">
              <w:rPr>
                <w:rFonts w:ascii="Times New Roman" w:hAnsi="Times New Roman" w:cs="Times New Roman"/>
                <w:spacing w:val="-4"/>
                <w:w w:val="95"/>
                <w:sz w:val="16"/>
              </w:rPr>
              <w:t>1.31</w:t>
            </w:r>
          </w:p>
        </w:tc>
        <w:tc>
          <w:tcPr>
            <w:tcW w:w="967" w:type="dxa"/>
          </w:tcPr>
          <w:p w14:paraId="24DD4BB7" w14:textId="77777777" w:rsidR="00607341" w:rsidRPr="006468AB" w:rsidRDefault="00000000">
            <w:pPr>
              <w:pStyle w:val="TableParagraph"/>
              <w:spacing w:before="21"/>
              <w:ind w:left="167"/>
              <w:rPr>
                <w:rFonts w:ascii="Times New Roman" w:hAnsi="Times New Roman" w:cs="Times New Roman"/>
                <w:sz w:val="16"/>
              </w:rPr>
            </w:pPr>
            <w:r w:rsidRPr="006468AB">
              <w:rPr>
                <w:rFonts w:ascii="Times New Roman" w:hAnsi="Times New Roman" w:cs="Times New Roman"/>
                <w:spacing w:val="-4"/>
                <w:w w:val="95"/>
                <w:sz w:val="16"/>
              </w:rPr>
              <w:t>1.31</w:t>
            </w:r>
          </w:p>
        </w:tc>
        <w:tc>
          <w:tcPr>
            <w:tcW w:w="180" w:type="dxa"/>
          </w:tcPr>
          <w:p w14:paraId="58AE69E5" w14:textId="77777777" w:rsidR="00607341" w:rsidRPr="006468AB" w:rsidRDefault="00607341">
            <w:pPr>
              <w:pStyle w:val="TableParagraph"/>
              <w:rPr>
                <w:rFonts w:ascii="Times New Roman" w:hAnsi="Times New Roman" w:cs="Times New Roman"/>
                <w:sz w:val="14"/>
              </w:rPr>
            </w:pPr>
          </w:p>
        </w:tc>
        <w:tc>
          <w:tcPr>
            <w:tcW w:w="981" w:type="dxa"/>
          </w:tcPr>
          <w:p w14:paraId="36215BCC" w14:textId="77777777" w:rsidR="00607341" w:rsidRPr="006468AB" w:rsidRDefault="00000000">
            <w:pPr>
              <w:pStyle w:val="TableParagraph"/>
              <w:spacing w:before="21"/>
              <w:rPr>
                <w:rFonts w:ascii="Times New Roman" w:hAnsi="Times New Roman" w:cs="Times New Roman"/>
                <w:sz w:val="16"/>
              </w:rPr>
            </w:pPr>
            <w:r w:rsidRPr="006468AB">
              <w:rPr>
                <w:rFonts w:ascii="Times New Roman" w:hAnsi="Times New Roman" w:cs="Times New Roman"/>
                <w:spacing w:val="-4"/>
                <w:w w:val="95"/>
                <w:sz w:val="16"/>
              </w:rPr>
              <w:t>2.63</w:t>
            </w:r>
          </w:p>
        </w:tc>
        <w:tc>
          <w:tcPr>
            <w:tcW w:w="813" w:type="dxa"/>
          </w:tcPr>
          <w:p w14:paraId="38CB6046"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4"/>
                <w:w w:val="95"/>
                <w:sz w:val="16"/>
              </w:rPr>
              <w:t>2.63</w:t>
            </w:r>
          </w:p>
        </w:tc>
        <w:tc>
          <w:tcPr>
            <w:tcW w:w="937" w:type="dxa"/>
          </w:tcPr>
          <w:p w14:paraId="6D393BFD" w14:textId="77777777" w:rsidR="00607341" w:rsidRPr="006468AB" w:rsidRDefault="00000000">
            <w:pPr>
              <w:pStyle w:val="TableParagraph"/>
              <w:spacing w:before="21"/>
              <w:ind w:left="166"/>
              <w:rPr>
                <w:rFonts w:ascii="Times New Roman" w:hAnsi="Times New Roman" w:cs="Times New Roman"/>
                <w:sz w:val="16"/>
              </w:rPr>
            </w:pPr>
            <w:r w:rsidRPr="006468AB">
              <w:rPr>
                <w:rFonts w:ascii="Times New Roman" w:hAnsi="Times New Roman" w:cs="Times New Roman"/>
                <w:spacing w:val="-4"/>
                <w:w w:val="95"/>
                <w:sz w:val="16"/>
              </w:rPr>
              <w:t>2.63</w:t>
            </w:r>
          </w:p>
        </w:tc>
        <w:tc>
          <w:tcPr>
            <w:tcW w:w="1163" w:type="dxa"/>
          </w:tcPr>
          <w:p w14:paraId="47BF3B97" w14:textId="77777777" w:rsidR="00607341" w:rsidRPr="006468AB" w:rsidRDefault="00000000">
            <w:pPr>
              <w:pStyle w:val="TableParagraph"/>
              <w:spacing w:before="21"/>
              <w:ind w:left="209"/>
              <w:rPr>
                <w:rFonts w:ascii="Times New Roman" w:hAnsi="Times New Roman" w:cs="Times New Roman"/>
                <w:sz w:val="16"/>
              </w:rPr>
            </w:pPr>
            <w:r w:rsidRPr="006468AB">
              <w:rPr>
                <w:rFonts w:ascii="Times New Roman" w:hAnsi="Times New Roman" w:cs="Times New Roman"/>
                <w:spacing w:val="-4"/>
                <w:w w:val="95"/>
                <w:sz w:val="16"/>
              </w:rPr>
              <w:t>2.63</w:t>
            </w:r>
          </w:p>
        </w:tc>
      </w:tr>
      <w:tr w:rsidR="00607341" w:rsidRPr="006468AB" w14:paraId="62E7D8CF" w14:textId="77777777">
        <w:trPr>
          <w:trHeight w:val="211"/>
        </w:trPr>
        <w:tc>
          <w:tcPr>
            <w:tcW w:w="995" w:type="dxa"/>
          </w:tcPr>
          <w:p w14:paraId="4522D498" w14:textId="77777777" w:rsidR="00607341" w:rsidRPr="006468AB" w:rsidRDefault="00000000">
            <w:pPr>
              <w:pStyle w:val="TableParagraph"/>
              <w:spacing w:before="22" w:line="170" w:lineRule="exact"/>
              <w:ind w:left="2"/>
              <w:rPr>
                <w:rFonts w:ascii="Times New Roman" w:hAnsi="Times New Roman" w:cs="Times New Roman"/>
                <w:sz w:val="16"/>
              </w:rPr>
            </w:pPr>
            <w:r w:rsidRPr="006468AB">
              <w:rPr>
                <w:rFonts w:ascii="Times New Roman" w:hAnsi="Times New Roman" w:cs="Times New Roman"/>
                <w:spacing w:val="-5"/>
                <w:w w:val="95"/>
                <w:sz w:val="16"/>
              </w:rPr>
              <w:t>ECT</w:t>
            </w:r>
          </w:p>
        </w:tc>
        <w:tc>
          <w:tcPr>
            <w:tcW w:w="1793" w:type="dxa"/>
          </w:tcPr>
          <w:p w14:paraId="64429B2A" w14:textId="77777777" w:rsidR="00607341" w:rsidRPr="006468AB" w:rsidRDefault="00000000">
            <w:pPr>
              <w:pStyle w:val="TableParagraph"/>
              <w:tabs>
                <w:tab w:val="left" w:pos="982"/>
              </w:tabs>
              <w:spacing w:before="22" w:line="170" w:lineRule="exact"/>
              <w:ind w:left="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05"/>
                <w:sz w:val="16"/>
              </w:rPr>
              <w:t>0.996***</w:t>
            </w:r>
            <w:r w:rsidRPr="006468AB">
              <w:rPr>
                <w:rFonts w:ascii="Times New Roman" w:hAnsi="Times New Roman" w:cs="Times New Roman"/>
                <w:sz w:val="16"/>
              </w:rPr>
              <w:tab/>
            </w:r>
            <w:r w:rsidRPr="006468AB">
              <w:rPr>
                <w:rFonts w:ascii="Times New Roman" w:hAnsi="Times New Roman" w:cs="Times New Roman"/>
                <w:w w:val="105"/>
                <w:sz w:val="16"/>
              </w:rPr>
              <w:t>−</w:t>
            </w:r>
            <w:r w:rsidRPr="006468AB">
              <w:rPr>
                <w:rFonts w:ascii="Times New Roman" w:hAnsi="Times New Roman" w:cs="Times New Roman"/>
                <w:spacing w:val="-25"/>
                <w:w w:val="105"/>
                <w:sz w:val="16"/>
              </w:rPr>
              <w:t xml:space="preserve"> </w:t>
            </w:r>
            <w:r w:rsidRPr="006468AB">
              <w:rPr>
                <w:rFonts w:ascii="Times New Roman" w:hAnsi="Times New Roman" w:cs="Times New Roman"/>
                <w:spacing w:val="-2"/>
                <w:w w:val="105"/>
                <w:sz w:val="16"/>
              </w:rPr>
              <w:t>0.997***</w:t>
            </w:r>
          </w:p>
        </w:tc>
        <w:tc>
          <w:tcPr>
            <w:tcW w:w="933" w:type="dxa"/>
          </w:tcPr>
          <w:p w14:paraId="6A479331" w14:textId="77777777" w:rsidR="00607341" w:rsidRPr="006468AB" w:rsidRDefault="00000000">
            <w:pPr>
              <w:pStyle w:val="TableParagraph"/>
              <w:spacing w:before="22" w:line="170" w:lineRule="exact"/>
              <w:ind w:left="16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0.997</w:t>
            </w:r>
          </w:p>
        </w:tc>
        <w:tc>
          <w:tcPr>
            <w:tcW w:w="1007" w:type="dxa"/>
          </w:tcPr>
          <w:p w14:paraId="56E69F15" w14:textId="77777777" w:rsidR="00607341" w:rsidRPr="006468AB" w:rsidRDefault="00000000">
            <w:pPr>
              <w:pStyle w:val="TableParagraph"/>
              <w:spacing w:before="22" w:line="170" w:lineRule="exact"/>
              <w:ind w:left="208"/>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0.997***</w:t>
            </w:r>
          </w:p>
        </w:tc>
        <w:tc>
          <w:tcPr>
            <w:tcW w:w="180" w:type="dxa"/>
          </w:tcPr>
          <w:p w14:paraId="6871D220" w14:textId="77777777" w:rsidR="00607341" w:rsidRPr="006468AB" w:rsidRDefault="00607341">
            <w:pPr>
              <w:pStyle w:val="TableParagraph"/>
              <w:rPr>
                <w:rFonts w:ascii="Times New Roman" w:hAnsi="Times New Roman" w:cs="Times New Roman"/>
                <w:sz w:val="14"/>
              </w:rPr>
            </w:pPr>
          </w:p>
        </w:tc>
        <w:tc>
          <w:tcPr>
            <w:tcW w:w="1808" w:type="dxa"/>
          </w:tcPr>
          <w:p w14:paraId="71970C3C" w14:textId="77777777" w:rsidR="00607341" w:rsidRPr="006468AB" w:rsidRDefault="00000000">
            <w:pPr>
              <w:pStyle w:val="TableParagraph"/>
              <w:tabs>
                <w:tab w:val="left" w:pos="981"/>
              </w:tabs>
              <w:spacing w:before="22" w:line="170" w:lineRule="exact"/>
              <w:ind w:left="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05"/>
                <w:sz w:val="16"/>
              </w:rPr>
              <w:t>1.014***</w:t>
            </w:r>
            <w:r w:rsidRPr="006468AB">
              <w:rPr>
                <w:rFonts w:ascii="Times New Roman" w:hAnsi="Times New Roman" w:cs="Times New Roman"/>
                <w:sz w:val="16"/>
              </w:rPr>
              <w:tab/>
            </w:r>
            <w:r w:rsidRPr="006468AB">
              <w:rPr>
                <w:rFonts w:ascii="Times New Roman" w:hAnsi="Times New Roman" w:cs="Times New Roman"/>
                <w:w w:val="105"/>
                <w:sz w:val="16"/>
              </w:rPr>
              <w:t>−</w:t>
            </w:r>
            <w:r w:rsidRPr="006468AB">
              <w:rPr>
                <w:rFonts w:ascii="Times New Roman" w:hAnsi="Times New Roman" w:cs="Times New Roman"/>
                <w:spacing w:val="-25"/>
                <w:w w:val="105"/>
                <w:sz w:val="16"/>
              </w:rPr>
              <w:t xml:space="preserve"> </w:t>
            </w:r>
            <w:r w:rsidRPr="006468AB">
              <w:rPr>
                <w:rFonts w:ascii="Times New Roman" w:hAnsi="Times New Roman" w:cs="Times New Roman"/>
                <w:spacing w:val="-2"/>
                <w:w w:val="105"/>
                <w:sz w:val="16"/>
              </w:rPr>
              <w:t>1.014***</w:t>
            </w:r>
          </w:p>
        </w:tc>
        <w:tc>
          <w:tcPr>
            <w:tcW w:w="966" w:type="dxa"/>
          </w:tcPr>
          <w:p w14:paraId="4ABD483E" w14:textId="77777777" w:rsidR="00607341" w:rsidRPr="006468AB" w:rsidRDefault="00000000">
            <w:pPr>
              <w:pStyle w:val="TableParagraph"/>
              <w:spacing w:before="22" w:line="170" w:lineRule="exact"/>
              <w:ind w:left="153"/>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1.015***</w:t>
            </w:r>
          </w:p>
        </w:tc>
        <w:tc>
          <w:tcPr>
            <w:tcW w:w="967" w:type="dxa"/>
          </w:tcPr>
          <w:p w14:paraId="5A894278" w14:textId="77777777" w:rsidR="00607341" w:rsidRPr="006468AB" w:rsidRDefault="00000000">
            <w:pPr>
              <w:pStyle w:val="TableParagraph"/>
              <w:spacing w:before="22" w:line="170" w:lineRule="exact"/>
              <w:ind w:left="16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1.014</w:t>
            </w:r>
          </w:p>
        </w:tc>
        <w:tc>
          <w:tcPr>
            <w:tcW w:w="180" w:type="dxa"/>
          </w:tcPr>
          <w:p w14:paraId="5EC7EE87" w14:textId="77777777" w:rsidR="00607341" w:rsidRPr="006468AB" w:rsidRDefault="00607341">
            <w:pPr>
              <w:pStyle w:val="TableParagraph"/>
              <w:rPr>
                <w:rFonts w:ascii="Times New Roman" w:hAnsi="Times New Roman" w:cs="Times New Roman"/>
                <w:sz w:val="14"/>
              </w:rPr>
            </w:pPr>
          </w:p>
        </w:tc>
        <w:tc>
          <w:tcPr>
            <w:tcW w:w="981" w:type="dxa"/>
          </w:tcPr>
          <w:p w14:paraId="37169154" w14:textId="77777777" w:rsidR="00607341" w:rsidRPr="006468AB" w:rsidRDefault="00000000">
            <w:pPr>
              <w:pStyle w:val="TableParagraph"/>
              <w:spacing w:before="22" w:line="170" w:lineRule="exact"/>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1.017***</w:t>
            </w:r>
          </w:p>
        </w:tc>
        <w:tc>
          <w:tcPr>
            <w:tcW w:w="813" w:type="dxa"/>
          </w:tcPr>
          <w:p w14:paraId="77D206A6" w14:textId="77777777" w:rsidR="00607341" w:rsidRPr="006468AB" w:rsidRDefault="00000000">
            <w:pPr>
              <w:pStyle w:val="TableParagraph"/>
              <w:spacing w:before="22" w:line="170" w:lineRule="exact"/>
              <w:ind w:left="-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1.017***</w:t>
            </w:r>
          </w:p>
        </w:tc>
        <w:tc>
          <w:tcPr>
            <w:tcW w:w="937" w:type="dxa"/>
          </w:tcPr>
          <w:p w14:paraId="4F5604EA" w14:textId="77777777" w:rsidR="00607341" w:rsidRPr="006468AB" w:rsidRDefault="00000000">
            <w:pPr>
              <w:pStyle w:val="TableParagraph"/>
              <w:spacing w:before="22" w:line="170" w:lineRule="exact"/>
              <w:ind w:left="166"/>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1.017</w:t>
            </w:r>
          </w:p>
        </w:tc>
        <w:tc>
          <w:tcPr>
            <w:tcW w:w="1163" w:type="dxa"/>
          </w:tcPr>
          <w:p w14:paraId="32077387" w14:textId="77777777" w:rsidR="00607341" w:rsidRPr="006468AB" w:rsidRDefault="00000000">
            <w:pPr>
              <w:pStyle w:val="TableParagraph"/>
              <w:spacing w:before="22" w:line="170" w:lineRule="exact"/>
              <w:ind w:left="209"/>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1.017***</w:t>
            </w:r>
          </w:p>
        </w:tc>
      </w:tr>
      <w:tr w:rsidR="00607341" w:rsidRPr="006468AB" w14:paraId="597F7C11" w14:textId="77777777">
        <w:trPr>
          <w:trHeight w:val="252"/>
        </w:trPr>
        <w:tc>
          <w:tcPr>
            <w:tcW w:w="995" w:type="dxa"/>
            <w:tcBorders>
              <w:bottom w:val="single" w:sz="2" w:space="0" w:color="000000"/>
            </w:tcBorders>
          </w:tcPr>
          <w:p w14:paraId="73756413" w14:textId="77777777" w:rsidR="00607341" w:rsidRPr="006468AB" w:rsidRDefault="00607341">
            <w:pPr>
              <w:pStyle w:val="TableParagraph"/>
              <w:rPr>
                <w:rFonts w:ascii="Times New Roman" w:hAnsi="Times New Roman" w:cs="Times New Roman"/>
                <w:sz w:val="14"/>
              </w:rPr>
            </w:pPr>
          </w:p>
        </w:tc>
        <w:tc>
          <w:tcPr>
            <w:tcW w:w="1793" w:type="dxa"/>
            <w:tcBorders>
              <w:bottom w:val="single" w:sz="2" w:space="0" w:color="000000"/>
            </w:tcBorders>
          </w:tcPr>
          <w:p w14:paraId="798D15CC" w14:textId="77777777" w:rsidR="00607341" w:rsidRPr="006468AB" w:rsidRDefault="00000000">
            <w:pPr>
              <w:pStyle w:val="TableParagraph"/>
              <w:tabs>
                <w:tab w:val="left" w:pos="982"/>
              </w:tabs>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(0.012)</w:t>
            </w:r>
            <w:r w:rsidRPr="006468AB">
              <w:rPr>
                <w:rFonts w:ascii="Times New Roman" w:hAnsi="Times New Roman" w:cs="Times New Roman"/>
                <w:sz w:val="16"/>
              </w:rPr>
              <w:tab/>
            </w:r>
            <w:r w:rsidRPr="006468AB">
              <w:rPr>
                <w:rFonts w:ascii="Times New Roman" w:hAnsi="Times New Roman" w:cs="Times New Roman"/>
                <w:spacing w:val="-2"/>
                <w:w w:val="95"/>
                <w:sz w:val="16"/>
              </w:rPr>
              <w:t>(0.012)</w:t>
            </w:r>
          </w:p>
        </w:tc>
        <w:tc>
          <w:tcPr>
            <w:tcW w:w="933" w:type="dxa"/>
            <w:tcBorders>
              <w:bottom w:val="single" w:sz="2" w:space="0" w:color="000000"/>
            </w:tcBorders>
          </w:tcPr>
          <w:p w14:paraId="348A3EB4" w14:textId="77777777" w:rsidR="00607341" w:rsidRPr="006468AB" w:rsidRDefault="00000000">
            <w:pPr>
              <w:pStyle w:val="TableParagraph"/>
              <w:spacing w:line="176" w:lineRule="exact"/>
              <w:ind w:left="169"/>
              <w:rPr>
                <w:rFonts w:ascii="Times New Roman" w:hAnsi="Times New Roman" w:cs="Times New Roman"/>
                <w:sz w:val="16"/>
              </w:rPr>
            </w:pPr>
            <w:r w:rsidRPr="006468AB">
              <w:rPr>
                <w:rFonts w:ascii="Times New Roman" w:hAnsi="Times New Roman" w:cs="Times New Roman"/>
                <w:spacing w:val="-2"/>
                <w:w w:val="95"/>
                <w:sz w:val="16"/>
              </w:rPr>
              <w:t>(0.012)</w:t>
            </w:r>
          </w:p>
        </w:tc>
        <w:tc>
          <w:tcPr>
            <w:tcW w:w="1007" w:type="dxa"/>
            <w:tcBorders>
              <w:bottom w:val="single" w:sz="2" w:space="0" w:color="000000"/>
            </w:tcBorders>
          </w:tcPr>
          <w:p w14:paraId="36944227" w14:textId="77777777" w:rsidR="00607341" w:rsidRPr="006468AB" w:rsidRDefault="00000000">
            <w:pPr>
              <w:pStyle w:val="TableParagraph"/>
              <w:spacing w:line="176" w:lineRule="exact"/>
              <w:ind w:left="208"/>
              <w:rPr>
                <w:rFonts w:ascii="Times New Roman" w:hAnsi="Times New Roman" w:cs="Times New Roman"/>
                <w:sz w:val="16"/>
              </w:rPr>
            </w:pPr>
            <w:r w:rsidRPr="006468AB">
              <w:rPr>
                <w:rFonts w:ascii="Times New Roman" w:hAnsi="Times New Roman" w:cs="Times New Roman"/>
                <w:spacing w:val="-2"/>
                <w:w w:val="95"/>
                <w:sz w:val="16"/>
              </w:rPr>
              <w:t>(0.012)</w:t>
            </w:r>
          </w:p>
        </w:tc>
        <w:tc>
          <w:tcPr>
            <w:tcW w:w="180" w:type="dxa"/>
            <w:tcBorders>
              <w:bottom w:val="single" w:sz="2" w:space="0" w:color="000000"/>
            </w:tcBorders>
          </w:tcPr>
          <w:p w14:paraId="70BAA5EF" w14:textId="77777777" w:rsidR="00607341" w:rsidRPr="006468AB" w:rsidRDefault="00607341">
            <w:pPr>
              <w:pStyle w:val="TableParagraph"/>
              <w:rPr>
                <w:rFonts w:ascii="Times New Roman" w:hAnsi="Times New Roman" w:cs="Times New Roman"/>
                <w:sz w:val="14"/>
              </w:rPr>
            </w:pPr>
          </w:p>
        </w:tc>
        <w:tc>
          <w:tcPr>
            <w:tcW w:w="1808" w:type="dxa"/>
            <w:tcBorders>
              <w:bottom w:val="single" w:sz="2" w:space="0" w:color="000000"/>
            </w:tcBorders>
          </w:tcPr>
          <w:p w14:paraId="437CC4E0" w14:textId="77777777" w:rsidR="00607341" w:rsidRPr="006468AB" w:rsidRDefault="00000000">
            <w:pPr>
              <w:pStyle w:val="TableParagraph"/>
              <w:tabs>
                <w:tab w:val="left" w:pos="981"/>
              </w:tabs>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(0.012)</w:t>
            </w:r>
            <w:r w:rsidRPr="006468AB">
              <w:rPr>
                <w:rFonts w:ascii="Times New Roman" w:hAnsi="Times New Roman" w:cs="Times New Roman"/>
                <w:sz w:val="16"/>
              </w:rPr>
              <w:tab/>
            </w:r>
            <w:r w:rsidRPr="006468AB">
              <w:rPr>
                <w:rFonts w:ascii="Times New Roman" w:hAnsi="Times New Roman" w:cs="Times New Roman"/>
                <w:spacing w:val="-2"/>
                <w:w w:val="95"/>
                <w:sz w:val="16"/>
              </w:rPr>
              <w:t>(0.012)</w:t>
            </w:r>
          </w:p>
        </w:tc>
        <w:tc>
          <w:tcPr>
            <w:tcW w:w="966" w:type="dxa"/>
            <w:tcBorders>
              <w:bottom w:val="single" w:sz="2" w:space="0" w:color="000000"/>
            </w:tcBorders>
          </w:tcPr>
          <w:p w14:paraId="24999361" w14:textId="77777777" w:rsidR="00607341" w:rsidRPr="006468AB" w:rsidRDefault="00000000">
            <w:pPr>
              <w:pStyle w:val="TableParagraph"/>
              <w:spacing w:line="176" w:lineRule="exact"/>
              <w:ind w:left="153"/>
              <w:rPr>
                <w:rFonts w:ascii="Times New Roman" w:hAnsi="Times New Roman" w:cs="Times New Roman"/>
                <w:sz w:val="16"/>
              </w:rPr>
            </w:pPr>
            <w:r w:rsidRPr="006468AB">
              <w:rPr>
                <w:rFonts w:ascii="Times New Roman" w:hAnsi="Times New Roman" w:cs="Times New Roman"/>
                <w:spacing w:val="-2"/>
                <w:w w:val="95"/>
                <w:sz w:val="16"/>
              </w:rPr>
              <w:t>(0.012)</w:t>
            </w:r>
          </w:p>
        </w:tc>
        <w:tc>
          <w:tcPr>
            <w:tcW w:w="967" w:type="dxa"/>
            <w:tcBorders>
              <w:bottom w:val="single" w:sz="2" w:space="0" w:color="000000"/>
            </w:tcBorders>
          </w:tcPr>
          <w:p w14:paraId="32B7A716" w14:textId="77777777" w:rsidR="00607341" w:rsidRPr="006468AB" w:rsidRDefault="00000000">
            <w:pPr>
              <w:pStyle w:val="TableParagraph"/>
              <w:spacing w:line="176" w:lineRule="exact"/>
              <w:ind w:left="167"/>
              <w:rPr>
                <w:rFonts w:ascii="Times New Roman" w:hAnsi="Times New Roman" w:cs="Times New Roman"/>
                <w:sz w:val="16"/>
              </w:rPr>
            </w:pPr>
            <w:r w:rsidRPr="006468AB">
              <w:rPr>
                <w:rFonts w:ascii="Times New Roman" w:hAnsi="Times New Roman" w:cs="Times New Roman"/>
                <w:spacing w:val="-2"/>
                <w:w w:val="95"/>
                <w:sz w:val="16"/>
              </w:rPr>
              <w:t>(0.012)</w:t>
            </w:r>
          </w:p>
        </w:tc>
        <w:tc>
          <w:tcPr>
            <w:tcW w:w="180" w:type="dxa"/>
            <w:tcBorders>
              <w:bottom w:val="single" w:sz="2" w:space="0" w:color="000000"/>
            </w:tcBorders>
          </w:tcPr>
          <w:p w14:paraId="4A91CF55" w14:textId="77777777" w:rsidR="00607341" w:rsidRPr="006468AB" w:rsidRDefault="00607341">
            <w:pPr>
              <w:pStyle w:val="TableParagraph"/>
              <w:rPr>
                <w:rFonts w:ascii="Times New Roman" w:hAnsi="Times New Roman" w:cs="Times New Roman"/>
                <w:sz w:val="14"/>
              </w:rPr>
            </w:pPr>
          </w:p>
        </w:tc>
        <w:tc>
          <w:tcPr>
            <w:tcW w:w="981" w:type="dxa"/>
            <w:tcBorders>
              <w:bottom w:val="single" w:sz="2" w:space="0" w:color="000000"/>
            </w:tcBorders>
          </w:tcPr>
          <w:p w14:paraId="56CBCFA3" w14:textId="77777777" w:rsidR="00607341" w:rsidRPr="006468AB" w:rsidRDefault="00000000">
            <w:pPr>
              <w:pStyle w:val="TableParagraph"/>
              <w:spacing w:line="176" w:lineRule="exact"/>
              <w:rPr>
                <w:rFonts w:ascii="Times New Roman" w:hAnsi="Times New Roman" w:cs="Times New Roman"/>
                <w:sz w:val="16"/>
              </w:rPr>
            </w:pPr>
            <w:r w:rsidRPr="006468AB">
              <w:rPr>
                <w:rFonts w:ascii="Times New Roman" w:hAnsi="Times New Roman" w:cs="Times New Roman"/>
                <w:spacing w:val="-2"/>
                <w:w w:val="95"/>
                <w:sz w:val="16"/>
              </w:rPr>
              <w:t>(0.012)</w:t>
            </w:r>
          </w:p>
        </w:tc>
        <w:tc>
          <w:tcPr>
            <w:tcW w:w="813" w:type="dxa"/>
            <w:tcBorders>
              <w:bottom w:val="single" w:sz="2" w:space="0" w:color="000000"/>
            </w:tcBorders>
          </w:tcPr>
          <w:p w14:paraId="63E97F4C"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(0.012)</w:t>
            </w:r>
          </w:p>
        </w:tc>
        <w:tc>
          <w:tcPr>
            <w:tcW w:w="937" w:type="dxa"/>
            <w:tcBorders>
              <w:bottom w:val="single" w:sz="2" w:space="0" w:color="000000"/>
            </w:tcBorders>
          </w:tcPr>
          <w:p w14:paraId="0FC573B5" w14:textId="77777777" w:rsidR="00607341" w:rsidRPr="006468AB" w:rsidRDefault="00000000">
            <w:pPr>
              <w:pStyle w:val="TableParagraph"/>
              <w:spacing w:line="176" w:lineRule="exact"/>
              <w:ind w:left="166"/>
              <w:rPr>
                <w:rFonts w:ascii="Times New Roman" w:hAnsi="Times New Roman" w:cs="Times New Roman"/>
                <w:sz w:val="16"/>
              </w:rPr>
            </w:pPr>
            <w:r w:rsidRPr="006468AB">
              <w:rPr>
                <w:rFonts w:ascii="Times New Roman" w:hAnsi="Times New Roman" w:cs="Times New Roman"/>
                <w:spacing w:val="-2"/>
                <w:w w:val="95"/>
                <w:sz w:val="16"/>
              </w:rPr>
              <w:t>(0.012)</w:t>
            </w:r>
          </w:p>
        </w:tc>
        <w:tc>
          <w:tcPr>
            <w:tcW w:w="1163" w:type="dxa"/>
            <w:tcBorders>
              <w:bottom w:val="single" w:sz="2" w:space="0" w:color="000000"/>
            </w:tcBorders>
          </w:tcPr>
          <w:p w14:paraId="24F4AC37" w14:textId="77777777" w:rsidR="00607341" w:rsidRPr="006468AB" w:rsidRDefault="00000000">
            <w:pPr>
              <w:pStyle w:val="TableParagraph"/>
              <w:spacing w:line="176" w:lineRule="exact"/>
              <w:ind w:left="209"/>
              <w:rPr>
                <w:rFonts w:ascii="Times New Roman" w:hAnsi="Times New Roman" w:cs="Times New Roman"/>
                <w:sz w:val="16"/>
              </w:rPr>
            </w:pPr>
            <w:r w:rsidRPr="006468AB">
              <w:rPr>
                <w:rFonts w:ascii="Times New Roman" w:hAnsi="Times New Roman" w:cs="Times New Roman"/>
                <w:spacing w:val="-2"/>
                <w:w w:val="95"/>
                <w:sz w:val="16"/>
              </w:rPr>
              <w:t>(0.012)</w:t>
            </w:r>
          </w:p>
        </w:tc>
      </w:tr>
    </w:tbl>
    <w:p w14:paraId="0AC779F6" w14:textId="77777777" w:rsidR="00607341" w:rsidRPr="006468AB" w:rsidRDefault="00000000">
      <w:pPr>
        <w:spacing w:before="33"/>
        <w:ind w:left="51"/>
        <w:rPr>
          <w:sz w:val="14"/>
        </w:rPr>
      </w:pPr>
      <w:r w:rsidRPr="006468AB">
        <w:rPr>
          <w:spacing w:val="-4"/>
          <w:sz w:val="14"/>
        </w:rPr>
        <w:t>***</w:t>
      </w:r>
      <w:r w:rsidRPr="006468AB">
        <w:rPr>
          <w:spacing w:val="-13"/>
          <w:sz w:val="14"/>
        </w:rPr>
        <w:t xml:space="preserve"> </w:t>
      </w:r>
      <w:r w:rsidRPr="006468AB">
        <w:rPr>
          <w:i/>
          <w:spacing w:val="-4"/>
          <w:sz w:val="14"/>
        </w:rPr>
        <w:t>p</w:t>
      </w:r>
      <w:r w:rsidRPr="006468AB">
        <w:rPr>
          <w:spacing w:val="-4"/>
          <w:sz w:val="14"/>
        </w:rPr>
        <w:t>&lt;.01,</w:t>
      </w:r>
      <w:r w:rsidRPr="006468AB">
        <w:rPr>
          <w:spacing w:val="-7"/>
          <w:sz w:val="14"/>
        </w:rPr>
        <w:t xml:space="preserve"> </w:t>
      </w:r>
      <w:r w:rsidRPr="006468AB">
        <w:rPr>
          <w:spacing w:val="-4"/>
          <w:sz w:val="14"/>
        </w:rPr>
        <w:t>**</w:t>
      </w:r>
      <w:r w:rsidRPr="006468AB">
        <w:rPr>
          <w:spacing w:val="-13"/>
          <w:sz w:val="14"/>
        </w:rPr>
        <w:t xml:space="preserve"> </w:t>
      </w:r>
      <w:r w:rsidRPr="006468AB">
        <w:rPr>
          <w:i/>
          <w:spacing w:val="-4"/>
          <w:sz w:val="14"/>
        </w:rPr>
        <w:t>p</w:t>
      </w:r>
      <w:r w:rsidRPr="006468AB">
        <w:rPr>
          <w:spacing w:val="-4"/>
          <w:sz w:val="14"/>
        </w:rPr>
        <w:t>&lt;.05,</w:t>
      </w:r>
      <w:r w:rsidRPr="006468AB">
        <w:rPr>
          <w:spacing w:val="-7"/>
          <w:sz w:val="14"/>
        </w:rPr>
        <w:t xml:space="preserve"> </w:t>
      </w:r>
      <w:r w:rsidRPr="006468AB">
        <w:rPr>
          <w:spacing w:val="-4"/>
          <w:sz w:val="14"/>
        </w:rPr>
        <w:t>*</w:t>
      </w:r>
      <w:r w:rsidRPr="006468AB">
        <w:rPr>
          <w:spacing w:val="-12"/>
          <w:sz w:val="14"/>
        </w:rPr>
        <w:t xml:space="preserve"> </w:t>
      </w:r>
      <w:r w:rsidRPr="006468AB">
        <w:rPr>
          <w:i/>
          <w:spacing w:val="-4"/>
          <w:sz w:val="14"/>
        </w:rPr>
        <w:t>p</w:t>
      </w:r>
      <w:r w:rsidRPr="006468AB">
        <w:rPr>
          <w:spacing w:val="-4"/>
          <w:sz w:val="14"/>
        </w:rPr>
        <w:t>&lt;.1</w:t>
      </w:r>
    </w:p>
    <w:p w14:paraId="219E876B" w14:textId="77777777" w:rsidR="00607341" w:rsidRPr="006468AB" w:rsidRDefault="00607341">
      <w:pPr>
        <w:rPr>
          <w:sz w:val="14"/>
        </w:rPr>
        <w:sectPr w:rsidR="00607341" w:rsidRPr="006468AB">
          <w:headerReference w:type="default" r:id="rId9"/>
          <w:pgSz w:w="15820" w:h="11910" w:orient="landscape"/>
          <w:pgMar w:top="1340" w:right="1700" w:bottom="280" w:left="1275" w:header="0" w:footer="0" w:gutter="0"/>
          <w:cols w:space="720"/>
        </w:sectPr>
      </w:pPr>
    </w:p>
    <w:p w14:paraId="59BDDE6C" w14:textId="77777777" w:rsidR="00607341" w:rsidRPr="006468AB" w:rsidRDefault="00000000">
      <w:pPr>
        <w:pStyle w:val="BodyText"/>
        <w:spacing w:before="99" w:line="264" w:lineRule="auto"/>
        <w:ind w:right="38" w:firstLine="160"/>
        <w:jc w:val="both"/>
      </w:pPr>
      <w:r w:rsidRPr="006468AB">
        <w:rPr>
          <w:w w:val="110"/>
        </w:rPr>
        <w:lastRenderedPageBreak/>
        <w:t xml:space="preserve">Conversely, the analysis uncovered that the WACC has a positive and significant influence on the dividend payout ratio in both the short and long run, supporting </w:t>
      </w:r>
      <w:r w:rsidRPr="006468AB">
        <w:t xml:space="preserve">the study’s hypothesis. Companies may modify their divi- </w:t>
      </w:r>
      <w:proofErr w:type="spellStart"/>
      <w:r w:rsidRPr="006468AB">
        <w:rPr>
          <w:w w:val="110"/>
        </w:rPr>
        <w:t>dend</w:t>
      </w:r>
      <w:proofErr w:type="spellEnd"/>
      <w:r w:rsidRPr="006468AB">
        <w:rPr>
          <w:spacing w:val="-9"/>
          <w:w w:val="110"/>
        </w:rPr>
        <w:t xml:space="preserve"> </w:t>
      </w:r>
      <w:r w:rsidRPr="006468AB">
        <w:rPr>
          <w:w w:val="110"/>
        </w:rPr>
        <w:t>policies</w:t>
      </w:r>
      <w:r w:rsidRPr="006468AB">
        <w:rPr>
          <w:spacing w:val="-9"/>
          <w:w w:val="110"/>
        </w:rPr>
        <w:t xml:space="preserve"> </w:t>
      </w:r>
      <w:r w:rsidRPr="006468AB">
        <w:rPr>
          <w:w w:val="110"/>
        </w:rPr>
        <w:t>in</w:t>
      </w:r>
      <w:r w:rsidRPr="006468AB">
        <w:rPr>
          <w:spacing w:val="-9"/>
          <w:w w:val="110"/>
        </w:rPr>
        <w:t xml:space="preserve"> </w:t>
      </w:r>
      <w:r w:rsidRPr="006468AB">
        <w:rPr>
          <w:w w:val="110"/>
        </w:rPr>
        <w:t>reaction</w:t>
      </w:r>
      <w:r w:rsidRPr="006468AB">
        <w:rPr>
          <w:spacing w:val="-9"/>
          <w:w w:val="110"/>
        </w:rPr>
        <w:t xml:space="preserve"> </w:t>
      </w:r>
      <w:r w:rsidRPr="006468AB">
        <w:rPr>
          <w:w w:val="110"/>
        </w:rPr>
        <w:t>to</w:t>
      </w:r>
      <w:r w:rsidRPr="006468AB">
        <w:rPr>
          <w:spacing w:val="-9"/>
          <w:w w:val="110"/>
        </w:rPr>
        <w:t xml:space="preserve"> </w:t>
      </w:r>
      <w:r w:rsidRPr="006468AB">
        <w:rPr>
          <w:w w:val="110"/>
        </w:rPr>
        <w:t>fluctuations</w:t>
      </w:r>
      <w:r w:rsidRPr="006468AB">
        <w:rPr>
          <w:spacing w:val="-9"/>
          <w:w w:val="110"/>
        </w:rPr>
        <w:t xml:space="preserve"> </w:t>
      </w:r>
      <w:r w:rsidRPr="006468AB">
        <w:rPr>
          <w:w w:val="110"/>
        </w:rPr>
        <w:t>in</w:t>
      </w:r>
      <w:r w:rsidRPr="006468AB">
        <w:rPr>
          <w:spacing w:val="-9"/>
          <w:w w:val="110"/>
        </w:rPr>
        <w:t xml:space="preserve"> </w:t>
      </w:r>
      <w:r w:rsidRPr="006468AB">
        <w:rPr>
          <w:w w:val="110"/>
        </w:rPr>
        <w:t>the</w:t>
      </w:r>
      <w:r w:rsidRPr="006468AB">
        <w:rPr>
          <w:spacing w:val="-9"/>
          <w:w w:val="110"/>
        </w:rPr>
        <w:t xml:space="preserve"> </w:t>
      </w:r>
      <w:r w:rsidRPr="006468AB">
        <w:rPr>
          <w:w w:val="110"/>
        </w:rPr>
        <w:t>WACC</w:t>
      </w:r>
      <w:r w:rsidRPr="006468AB">
        <w:rPr>
          <w:spacing w:val="-9"/>
          <w:w w:val="110"/>
        </w:rPr>
        <w:t xml:space="preserve"> </w:t>
      </w:r>
      <w:r w:rsidRPr="006468AB">
        <w:rPr>
          <w:w w:val="110"/>
        </w:rPr>
        <w:t>to indicate their financial well-being and uphold investor trust.</w:t>
      </w:r>
      <w:r w:rsidRPr="006468AB">
        <w:rPr>
          <w:spacing w:val="-5"/>
          <w:w w:val="110"/>
        </w:rPr>
        <w:t xml:space="preserve"> </w:t>
      </w:r>
      <w:r w:rsidRPr="006468AB">
        <w:rPr>
          <w:w w:val="110"/>
        </w:rPr>
        <w:t>Nevertheless,</w:t>
      </w:r>
      <w:r w:rsidRPr="006468AB">
        <w:rPr>
          <w:spacing w:val="-5"/>
          <w:w w:val="110"/>
        </w:rPr>
        <w:t xml:space="preserve"> </w:t>
      </w:r>
      <w:r w:rsidRPr="006468AB">
        <w:rPr>
          <w:w w:val="110"/>
        </w:rPr>
        <w:t>an</w:t>
      </w:r>
      <w:r w:rsidRPr="006468AB">
        <w:rPr>
          <w:spacing w:val="-5"/>
          <w:w w:val="110"/>
        </w:rPr>
        <w:t xml:space="preserve"> </w:t>
      </w:r>
      <w:r w:rsidRPr="006468AB">
        <w:rPr>
          <w:w w:val="110"/>
        </w:rPr>
        <w:t>overreliance</w:t>
      </w:r>
      <w:r w:rsidRPr="006468AB">
        <w:rPr>
          <w:spacing w:val="-5"/>
          <w:w w:val="110"/>
        </w:rPr>
        <w:t xml:space="preserve"> </w:t>
      </w:r>
      <w:r w:rsidRPr="006468AB">
        <w:rPr>
          <w:w w:val="110"/>
        </w:rPr>
        <w:t>on</w:t>
      </w:r>
      <w:r w:rsidRPr="006468AB">
        <w:rPr>
          <w:spacing w:val="-5"/>
          <w:w w:val="110"/>
        </w:rPr>
        <w:t xml:space="preserve"> </w:t>
      </w:r>
      <w:r w:rsidRPr="006468AB">
        <w:rPr>
          <w:w w:val="110"/>
        </w:rPr>
        <w:t>distributing</w:t>
      </w:r>
      <w:r w:rsidRPr="006468AB">
        <w:rPr>
          <w:spacing w:val="-5"/>
          <w:w w:val="110"/>
        </w:rPr>
        <w:t xml:space="preserve"> </w:t>
      </w:r>
      <w:r w:rsidRPr="006468AB">
        <w:rPr>
          <w:w w:val="110"/>
        </w:rPr>
        <w:t xml:space="preserve">divi- </w:t>
      </w:r>
      <w:proofErr w:type="spellStart"/>
      <w:r w:rsidRPr="006468AB">
        <w:rPr>
          <w:w w:val="110"/>
        </w:rPr>
        <w:t>dends</w:t>
      </w:r>
      <w:proofErr w:type="spellEnd"/>
      <w:r w:rsidRPr="006468AB">
        <w:rPr>
          <w:spacing w:val="-4"/>
          <w:w w:val="110"/>
        </w:rPr>
        <w:t xml:space="preserve"> </w:t>
      </w:r>
      <w:r w:rsidRPr="006468AB">
        <w:rPr>
          <w:w w:val="110"/>
        </w:rPr>
        <w:t>to</w:t>
      </w:r>
      <w:r w:rsidRPr="006468AB">
        <w:rPr>
          <w:spacing w:val="-4"/>
          <w:w w:val="110"/>
        </w:rPr>
        <w:t xml:space="preserve"> </w:t>
      </w:r>
      <w:r w:rsidRPr="006468AB">
        <w:rPr>
          <w:w w:val="110"/>
        </w:rPr>
        <w:t>control</w:t>
      </w:r>
      <w:r w:rsidRPr="006468AB">
        <w:rPr>
          <w:spacing w:val="-4"/>
          <w:w w:val="110"/>
        </w:rPr>
        <w:t xml:space="preserve"> </w:t>
      </w:r>
      <w:r w:rsidRPr="006468AB">
        <w:rPr>
          <w:w w:val="110"/>
        </w:rPr>
        <w:t>the</w:t>
      </w:r>
      <w:r w:rsidRPr="006468AB">
        <w:rPr>
          <w:spacing w:val="-4"/>
          <w:w w:val="110"/>
        </w:rPr>
        <w:t xml:space="preserve"> </w:t>
      </w:r>
      <w:r w:rsidRPr="006468AB">
        <w:rPr>
          <w:w w:val="110"/>
        </w:rPr>
        <w:t>WACC</w:t>
      </w:r>
      <w:r w:rsidRPr="006468AB">
        <w:rPr>
          <w:spacing w:val="-4"/>
          <w:w w:val="110"/>
        </w:rPr>
        <w:t xml:space="preserve"> </w:t>
      </w:r>
      <w:r w:rsidRPr="006468AB">
        <w:rPr>
          <w:w w:val="110"/>
        </w:rPr>
        <w:t>could</w:t>
      </w:r>
      <w:r w:rsidRPr="006468AB">
        <w:rPr>
          <w:spacing w:val="-4"/>
          <w:w w:val="110"/>
        </w:rPr>
        <w:t xml:space="preserve"> </w:t>
      </w:r>
      <w:r w:rsidRPr="006468AB">
        <w:rPr>
          <w:w w:val="110"/>
        </w:rPr>
        <w:t>restrict</w:t>
      </w:r>
      <w:r w:rsidRPr="006468AB">
        <w:rPr>
          <w:spacing w:val="-4"/>
          <w:w w:val="110"/>
        </w:rPr>
        <w:t xml:space="preserve"> </w:t>
      </w:r>
      <w:r w:rsidRPr="006468AB">
        <w:rPr>
          <w:w w:val="110"/>
        </w:rPr>
        <w:t>the</w:t>
      </w:r>
      <w:r w:rsidRPr="006468AB">
        <w:rPr>
          <w:spacing w:val="-4"/>
          <w:w w:val="110"/>
        </w:rPr>
        <w:t xml:space="preserve"> </w:t>
      </w:r>
      <w:r w:rsidRPr="006468AB">
        <w:rPr>
          <w:w w:val="110"/>
        </w:rPr>
        <w:t>allocation of funds toward growth prospects, which could impact the company’s long-term profitability [</w:t>
      </w:r>
      <w:hyperlink w:anchor="_bookmark82" w:history="1">
        <w:r w:rsidRPr="006468AB">
          <w:rPr>
            <w:color w:val="0000FF"/>
            <w:w w:val="110"/>
          </w:rPr>
          <w:t>76</w:t>
        </w:r>
      </w:hyperlink>
      <w:r w:rsidRPr="006468AB">
        <w:rPr>
          <w:w w:val="110"/>
        </w:rPr>
        <w:t xml:space="preserve">]. Companies may strategically manage dividend distributions with </w:t>
      </w:r>
      <w:r w:rsidRPr="006468AB">
        <w:t xml:space="preserve">reinvestment efforts to maximize shareholder value while </w:t>
      </w:r>
      <w:r w:rsidRPr="006468AB">
        <w:rPr>
          <w:w w:val="110"/>
        </w:rPr>
        <w:t>assuring long-term growth.</w:t>
      </w:r>
    </w:p>
    <w:p w14:paraId="640ACB2B" w14:textId="77777777" w:rsidR="00607341" w:rsidRPr="006468AB" w:rsidRDefault="00000000">
      <w:pPr>
        <w:pStyle w:val="BodyText"/>
        <w:spacing w:line="264" w:lineRule="auto"/>
        <w:ind w:right="38" w:firstLine="159"/>
        <w:jc w:val="both"/>
      </w:pPr>
      <w:r w:rsidRPr="006468AB">
        <w:rPr>
          <w:w w:val="110"/>
        </w:rPr>
        <w:t>The</w:t>
      </w:r>
      <w:r w:rsidRPr="006468AB">
        <w:rPr>
          <w:spacing w:val="-2"/>
          <w:w w:val="110"/>
        </w:rPr>
        <w:t xml:space="preserve"> </w:t>
      </w:r>
      <w:r w:rsidRPr="006468AB">
        <w:rPr>
          <w:w w:val="110"/>
        </w:rPr>
        <w:t>bird-in-hand</w:t>
      </w:r>
      <w:r w:rsidRPr="006468AB">
        <w:rPr>
          <w:spacing w:val="-2"/>
          <w:w w:val="110"/>
        </w:rPr>
        <w:t xml:space="preserve"> </w:t>
      </w:r>
      <w:r w:rsidRPr="006468AB">
        <w:rPr>
          <w:w w:val="110"/>
        </w:rPr>
        <w:t>theory</w:t>
      </w:r>
      <w:r w:rsidRPr="006468AB">
        <w:rPr>
          <w:spacing w:val="-2"/>
          <w:w w:val="110"/>
        </w:rPr>
        <w:t xml:space="preserve"> </w:t>
      </w:r>
      <w:r w:rsidRPr="006468AB">
        <w:rPr>
          <w:w w:val="110"/>
        </w:rPr>
        <w:t>suggests</w:t>
      </w:r>
      <w:r w:rsidRPr="006468AB">
        <w:rPr>
          <w:spacing w:val="-2"/>
          <w:w w:val="110"/>
        </w:rPr>
        <w:t xml:space="preserve"> </w:t>
      </w:r>
      <w:r w:rsidRPr="006468AB">
        <w:rPr>
          <w:w w:val="110"/>
        </w:rPr>
        <w:t>that</w:t>
      </w:r>
      <w:r w:rsidRPr="006468AB">
        <w:rPr>
          <w:spacing w:val="-2"/>
          <w:w w:val="110"/>
        </w:rPr>
        <w:t xml:space="preserve"> </w:t>
      </w:r>
      <w:r w:rsidRPr="006468AB">
        <w:rPr>
          <w:w w:val="110"/>
        </w:rPr>
        <w:t>companies</w:t>
      </w:r>
      <w:r w:rsidRPr="006468AB">
        <w:rPr>
          <w:spacing w:val="-2"/>
          <w:w w:val="110"/>
        </w:rPr>
        <w:t xml:space="preserve"> </w:t>
      </w:r>
      <w:r w:rsidRPr="006468AB">
        <w:rPr>
          <w:w w:val="110"/>
        </w:rPr>
        <w:t>tend to</w:t>
      </w:r>
      <w:r w:rsidRPr="006468AB">
        <w:rPr>
          <w:spacing w:val="30"/>
          <w:w w:val="110"/>
        </w:rPr>
        <w:t xml:space="preserve"> </w:t>
      </w:r>
      <w:r w:rsidRPr="006468AB">
        <w:rPr>
          <w:w w:val="110"/>
        </w:rPr>
        <w:t>prioritize</w:t>
      </w:r>
      <w:r w:rsidRPr="006468AB">
        <w:rPr>
          <w:spacing w:val="30"/>
          <w:w w:val="110"/>
        </w:rPr>
        <w:t xml:space="preserve"> </w:t>
      </w:r>
      <w:r w:rsidRPr="006468AB">
        <w:rPr>
          <w:w w:val="110"/>
        </w:rPr>
        <w:t>the</w:t>
      </w:r>
      <w:r w:rsidRPr="006468AB">
        <w:rPr>
          <w:spacing w:val="30"/>
          <w:w w:val="110"/>
        </w:rPr>
        <w:t xml:space="preserve"> </w:t>
      </w:r>
      <w:r w:rsidRPr="006468AB">
        <w:rPr>
          <w:w w:val="110"/>
        </w:rPr>
        <w:t>payment</w:t>
      </w:r>
      <w:r w:rsidRPr="006468AB">
        <w:rPr>
          <w:spacing w:val="30"/>
          <w:w w:val="110"/>
        </w:rPr>
        <w:t xml:space="preserve"> </w:t>
      </w:r>
      <w:r w:rsidRPr="006468AB">
        <w:rPr>
          <w:w w:val="110"/>
        </w:rPr>
        <w:t>of</w:t>
      </w:r>
      <w:r w:rsidRPr="006468AB">
        <w:rPr>
          <w:spacing w:val="30"/>
          <w:w w:val="110"/>
        </w:rPr>
        <w:t xml:space="preserve"> </w:t>
      </w:r>
      <w:r w:rsidRPr="006468AB">
        <w:rPr>
          <w:w w:val="110"/>
        </w:rPr>
        <w:t>stable</w:t>
      </w:r>
      <w:r w:rsidRPr="006468AB">
        <w:rPr>
          <w:spacing w:val="30"/>
          <w:w w:val="110"/>
        </w:rPr>
        <w:t xml:space="preserve"> </w:t>
      </w:r>
      <w:r w:rsidRPr="006468AB">
        <w:rPr>
          <w:w w:val="110"/>
        </w:rPr>
        <w:t>dividends</w:t>
      </w:r>
      <w:r w:rsidRPr="006468AB">
        <w:rPr>
          <w:spacing w:val="30"/>
          <w:w w:val="110"/>
        </w:rPr>
        <w:t xml:space="preserve"> </w:t>
      </w:r>
      <w:proofErr w:type="gramStart"/>
      <w:r w:rsidRPr="006468AB">
        <w:rPr>
          <w:w w:val="110"/>
        </w:rPr>
        <w:t>in</w:t>
      </w:r>
      <w:r w:rsidRPr="006468AB">
        <w:rPr>
          <w:spacing w:val="30"/>
          <w:w w:val="110"/>
        </w:rPr>
        <w:t xml:space="preserve"> </w:t>
      </w:r>
      <w:r w:rsidRPr="006468AB">
        <w:rPr>
          <w:w w:val="110"/>
        </w:rPr>
        <w:t>order to</w:t>
      </w:r>
      <w:proofErr w:type="gramEnd"/>
      <w:r w:rsidRPr="006468AB">
        <w:rPr>
          <w:w w:val="110"/>
        </w:rPr>
        <w:t xml:space="preserve"> fulfill investor expectations for a reliable source of income [</w:t>
      </w:r>
      <w:hyperlink w:anchor="_bookmark138" w:history="1">
        <w:r w:rsidRPr="006468AB">
          <w:rPr>
            <w:color w:val="0000FF"/>
            <w:w w:val="110"/>
          </w:rPr>
          <w:t>132</w:t>
        </w:r>
      </w:hyperlink>
      <w:r w:rsidRPr="006468AB">
        <w:rPr>
          <w:w w:val="110"/>
        </w:rPr>
        <w:t>]. The results indicate that a rise in WACC is</w:t>
      </w:r>
      <w:r w:rsidRPr="006468AB">
        <w:rPr>
          <w:spacing w:val="-9"/>
          <w:w w:val="110"/>
        </w:rPr>
        <w:t xml:space="preserve"> </w:t>
      </w:r>
      <w:r w:rsidRPr="006468AB">
        <w:rPr>
          <w:w w:val="110"/>
        </w:rPr>
        <w:t>linked</w:t>
      </w:r>
      <w:r w:rsidRPr="006468AB">
        <w:rPr>
          <w:spacing w:val="-9"/>
          <w:w w:val="110"/>
        </w:rPr>
        <w:t xml:space="preserve"> </w:t>
      </w:r>
      <w:r w:rsidRPr="006468AB">
        <w:rPr>
          <w:w w:val="110"/>
        </w:rPr>
        <w:t>to</w:t>
      </w:r>
      <w:r w:rsidRPr="006468AB">
        <w:rPr>
          <w:spacing w:val="-9"/>
          <w:w w:val="110"/>
        </w:rPr>
        <w:t xml:space="preserve"> </w:t>
      </w:r>
      <w:r w:rsidRPr="006468AB">
        <w:rPr>
          <w:w w:val="110"/>
        </w:rPr>
        <w:t>greater</w:t>
      </w:r>
      <w:r w:rsidRPr="006468AB">
        <w:rPr>
          <w:spacing w:val="-9"/>
          <w:w w:val="110"/>
        </w:rPr>
        <w:t xml:space="preserve"> </w:t>
      </w:r>
      <w:r w:rsidRPr="006468AB">
        <w:rPr>
          <w:w w:val="110"/>
        </w:rPr>
        <w:t>dividend</w:t>
      </w:r>
      <w:r w:rsidRPr="006468AB">
        <w:rPr>
          <w:spacing w:val="-9"/>
          <w:w w:val="110"/>
        </w:rPr>
        <w:t xml:space="preserve"> </w:t>
      </w:r>
      <w:r w:rsidRPr="006468AB">
        <w:rPr>
          <w:w w:val="110"/>
        </w:rPr>
        <w:t>distributions.</w:t>
      </w:r>
      <w:r w:rsidRPr="006468AB">
        <w:rPr>
          <w:spacing w:val="-9"/>
          <w:w w:val="110"/>
        </w:rPr>
        <w:t xml:space="preserve"> </w:t>
      </w:r>
      <w:r w:rsidRPr="006468AB">
        <w:rPr>
          <w:w w:val="110"/>
        </w:rPr>
        <w:t>This</w:t>
      </w:r>
      <w:r w:rsidRPr="006468AB">
        <w:rPr>
          <w:spacing w:val="-9"/>
          <w:w w:val="110"/>
        </w:rPr>
        <w:t xml:space="preserve"> </w:t>
      </w:r>
      <w:r w:rsidRPr="006468AB">
        <w:rPr>
          <w:w w:val="110"/>
        </w:rPr>
        <w:t>might</w:t>
      </w:r>
      <w:r w:rsidRPr="006468AB">
        <w:rPr>
          <w:spacing w:val="-9"/>
          <w:w w:val="110"/>
        </w:rPr>
        <w:t xml:space="preserve"> </w:t>
      </w:r>
      <w:r w:rsidRPr="006468AB">
        <w:rPr>
          <w:w w:val="110"/>
        </w:rPr>
        <w:t xml:space="preserve">be </w:t>
      </w:r>
      <w:r w:rsidRPr="006468AB">
        <w:t xml:space="preserve">understood as companies continuing or raising their divi- </w:t>
      </w:r>
      <w:proofErr w:type="spellStart"/>
      <w:r w:rsidRPr="006468AB">
        <w:t>dend</w:t>
      </w:r>
      <w:proofErr w:type="spellEnd"/>
      <w:r w:rsidRPr="006468AB">
        <w:t xml:space="preserve"> payments despite facing higher financing expenses. </w:t>
      </w:r>
      <w:r w:rsidRPr="006468AB">
        <w:rPr>
          <w:w w:val="110"/>
        </w:rPr>
        <w:t>These findings support the bird-in-hand theory, which suggests</w:t>
      </w:r>
      <w:r w:rsidRPr="006468AB">
        <w:rPr>
          <w:spacing w:val="-14"/>
          <w:w w:val="110"/>
        </w:rPr>
        <w:t xml:space="preserve"> </w:t>
      </w:r>
      <w:r w:rsidRPr="006468AB">
        <w:rPr>
          <w:w w:val="110"/>
        </w:rPr>
        <w:t>that</w:t>
      </w:r>
      <w:r w:rsidRPr="006468AB">
        <w:rPr>
          <w:spacing w:val="-13"/>
          <w:w w:val="110"/>
        </w:rPr>
        <w:t xml:space="preserve"> </w:t>
      </w:r>
      <w:r w:rsidRPr="006468AB">
        <w:rPr>
          <w:w w:val="110"/>
        </w:rPr>
        <w:t>companies</w:t>
      </w:r>
      <w:r w:rsidRPr="006468AB">
        <w:rPr>
          <w:spacing w:val="-13"/>
          <w:w w:val="110"/>
        </w:rPr>
        <w:t xml:space="preserve"> </w:t>
      </w:r>
      <w:r w:rsidRPr="006468AB">
        <w:rPr>
          <w:w w:val="110"/>
        </w:rPr>
        <w:t>prioritize</w:t>
      </w:r>
      <w:r w:rsidRPr="006468AB">
        <w:rPr>
          <w:spacing w:val="-13"/>
          <w:w w:val="110"/>
        </w:rPr>
        <w:t xml:space="preserve"> </w:t>
      </w:r>
      <w:r w:rsidRPr="006468AB">
        <w:rPr>
          <w:w w:val="110"/>
        </w:rPr>
        <w:t>providing</w:t>
      </w:r>
      <w:r w:rsidRPr="006468AB">
        <w:rPr>
          <w:spacing w:val="-13"/>
          <w:w w:val="110"/>
        </w:rPr>
        <w:t xml:space="preserve"> </w:t>
      </w:r>
      <w:r w:rsidRPr="006468AB">
        <w:rPr>
          <w:w w:val="110"/>
        </w:rPr>
        <w:t>current</w:t>
      </w:r>
      <w:r w:rsidRPr="006468AB">
        <w:rPr>
          <w:spacing w:val="-13"/>
          <w:w w:val="110"/>
        </w:rPr>
        <w:t xml:space="preserve"> </w:t>
      </w:r>
      <w:r w:rsidRPr="006468AB">
        <w:rPr>
          <w:w w:val="110"/>
        </w:rPr>
        <w:t xml:space="preserve">rev- </w:t>
      </w:r>
      <w:proofErr w:type="spellStart"/>
      <w:r w:rsidRPr="006468AB">
        <w:rPr>
          <w:w w:val="110"/>
        </w:rPr>
        <w:t>enue</w:t>
      </w:r>
      <w:proofErr w:type="spellEnd"/>
      <w:r w:rsidRPr="006468AB">
        <w:rPr>
          <w:w w:val="110"/>
        </w:rPr>
        <w:t xml:space="preserve"> to shareholders, even if it means incurring higher capital expenses [</w:t>
      </w:r>
      <w:hyperlink w:anchor="_bookmark120" w:history="1">
        <w:r w:rsidRPr="006468AB">
          <w:rPr>
            <w:color w:val="0000FF"/>
            <w:w w:val="110"/>
          </w:rPr>
          <w:t>114</w:t>
        </w:r>
      </w:hyperlink>
      <w:r w:rsidRPr="006468AB">
        <w:rPr>
          <w:w w:val="110"/>
        </w:rPr>
        <w:t>].</w:t>
      </w:r>
    </w:p>
    <w:p w14:paraId="0D212D15" w14:textId="77777777" w:rsidR="00607341" w:rsidRPr="006468AB" w:rsidRDefault="00000000">
      <w:pPr>
        <w:pStyle w:val="BodyText"/>
        <w:spacing w:line="264" w:lineRule="auto"/>
        <w:ind w:right="38" w:firstLine="159"/>
        <w:jc w:val="both"/>
      </w:pPr>
      <w:r w:rsidRPr="006468AB">
        <w:rPr>
          <w:w w:val="110"/>
        </w:rPr>
        <w:t xml:space="preserve">Moreover, the results indicated that market share has a positive and significant impact on the dividend pay- out ratio in both the short and long run, supporting the study’s hypothesis. This finding, while highlighting the potential for companies with a greater portion of the market to reward shareholders and indicate their </w:t>
      </w:r>
      <w:proofErr w:type="spellStart"/>
      <w:proofErr w:type="gramStart"/>
      <w:r w:rsidRPr="006468AB">
        <w:rPr>
          <w:w w:val="110"/>
        </w:rPr>
        <w:t>domi</w:t>
      </w:r>
      <w:proofErr w:type="spellEnd"/>
      <w:r w:rsidRPr="006468AB">
        <w:rPr>
          <w:w w:val="110"/>
        </w:rPr>
        <w:t>- nance</w:t>
      </w:r>
      <w:proofErr w:type="gramEnd"/>
      <w:r w:rsidRPr="006468AB">
        <w:rPr>
          <w:w w:val="110"/>
        </w:rPr>
        <w:t>,</w:t>
      </w:r>
      <w:r w:rsidRPr="006468AB">
        <w:rPr>
          <w:spacing w:val="-5"/>
          <w:w w:val="110"/>
        </w:rPr>
        <w:t xml:space="preserve"> </w:t>
      </w:r>
      <w:r w:rsidRPr="006468AB">
        <w:rPr>
          <w:w w:val="110"/>
        </w:rPr>
        <w:t>also</w:t>
      </w:r>
      <w:r w:rsidRPr="006468AB">
        <w:rPr>
          <w:spacing w:val="-5"/>
          <w:w w:val="110"/>
        </w:rPr>
        <w:t xml:space="preserve"> </w:t>
      </w:r>
      <w:r w:rsidRPr="006468AB">
        <w:rPr>
          <w:w w:val="110"/>
        </w:rPr>
        <w:t>raises</w:t>
      </w:r>
      <w:r w:rsidRPr="006468AB">
        <w:rPr>
          <w:spacing w:val="-5"/>
          <w:w w:val="110"/>
        </w:rPr>
        <w:t xml:space="preserve"> </w:t>
      </w:r>
      <w:r w:rsidRPr="006468AB">
        <w:rPr>
          <w:w w:val="110"/>
        </w:rPr>
        <w:t>a</w:t>
      </w:r>
      <w:r w:rsidRPr="006468AB">
        <w:rPr>
          <w:spacing w:val="-5"/>
          <w:w w:val="110"/>
        </w:rPr>
        <w:t xml:space="preserve"> </w:t>
      </w:r>
      <w:r w:rsidRPr="006468AB">
        <w:rPr>
          <w:w w:val="110"/>
        </w:rPr>
        <w:t>cautionary</w:t>
      </w:r>
      <w:r w:rsidRPr="006468AB">
        <w:rPr>
          <w:spacing w:val="-5"/>
          <w:w w:val="110"/>
        </w:rPr>
        <w:t xml:space="preserve"> </w:t>
      </w:r>
      <w:r w:rsidRPr="006468AB">
        <w:rPr>
          <w:w w:val="110"/>
        </w:rPr>
        <w:t>note.</w:t>
      </w:r>
      <w:r w:rsidRPr="006468AB">
        <w:rPr>
          <w:spacing w:val="-5"/>
          <w:w w:val="110"/>
        </w:rPr>
        <w:t xml:space="preserve"> </w:t>
      </w:r>
      <w:r w:rsidRPr="006468AB">
        <w:rPr>
          <w:w w:val="110"/>
        </w:rPr>
        <w:t>Excessive</w:t>
      </w:r>
      <w:r w:rsidRPr="006468AB">
        <w:rPr>
          <w:spacing w:val="-5"/>
          <w:w w:val="110"/>
        </w:rPr>
        <w:t xml:space="preserve"> </w:t>
      </w:r>
      <w:r w:rsidRPr="006468AB">
        <w:rPr>
          <w:w w:val="110"/>
        </w:rPr>
        <w:t>dividend payments might hinder innovation and investing in market</w:t>
      </w:r>
      <w:r w:rsidRPr="006468AB">
        <w:rPr>
          <w:spacing w:val="-4"/>
          <w:w w:val="110"/>
        </w:rPr>
        <w:t xml:space="preserve"> </w:t>
      </w:r>
      <w:r w:rsidRPr="006468AB">
        <w:rPr>
          <w:w w:val="110"/>
        </w:rPr>
        <w:t>expansion,</w:t>
      </w:r>
      <w:r w:rsidRPr="006468AB">
        <w:rPr>
          <w:spacing w:val="-4"/>
          <w:w w:val="110"/>
        </w:rPr>
        <w:t xml:space="preserve"> </w:t>
      </w:r>
      <w:r w:rsidRPr="006468AB">
        <w:rPr>
          <w:w w:val="110"/>
        </w:rPr>
        <w:t>which</w:t>
      </w:r>
      <w:r w:rsidRPr="006468AB">
        <w:rPr>
          <w:spacing w:val="-4"/>
          <w:w w:val="110"/>
        </w:rPr>
        <w:t xml:space="preserve"> </w:t>
      </w:r>
      <w:r w:rsidRPr="006468AB">
        <w:rPr>
          <w:w w:val="110"/>
        </w:rPr>
        <w:t>can</w:t>
      </w:r>
      <w:r w:rsidRPr="006468AB">
        <w:rPr>
          <w:spacing w:val="-4"/>
          <w:w w:val="110"/>
        </w:rPr>
        <w:t xml:space="preserve"> </w:t>
      </w:r>
      <w:r w:rsidRPr="006468AB">
        <w:rPr>
          <w:w w:val="110"/>
        </w:rPr>
        <w:t>have</w:t>
      </w:r>
      <w:r w:rsidRPr="006468AB">
        <w:rPr>
          <w:spacing w:val="-4"/>
          <w:w w:val="110"/>
        </w:rPr>
        <w:t xml:space="preserve"> </w:t>
      </w:r>
      <w:r w:rsidRPr="006468AB">
        <w:rPr>
          <w:w w:val="110"/>
        </w:rPr>
        <w:t>a</w:t>
      </w:r>
      <w:r w:rsidRPr="006468AB">
        <w:rPr>
          <w:spacing w:val="-4"/>
          <w:w w:val="110"/>
        </w:rPr>
        <w:t xml:space="preserve"> </w:t>
      </w:r>
      <w:r w:rsidRPr="006468AB">
        <w:rPr>
          <w:w w:val="110"/>
        </w:rPr>
        <w:t>negative</w:t>
      </w:r>
      <w:r w:rsidRPr="006468AB">
        <w:rPr>
          <w:spacing w:val="-4"/>
          <w:w w:val="110"/>
        </w:rPr>
        <w:t xml:space="preserve"> </w:t>
      </w:r>
      <w:r w:rsidRPr="006468AB">
        <w:rPr>
          <w:w w:val="110"/>
        </w:rPr>
        <w:t>impact</w:t>
      </w:r>
      <w:r w:rsidRPr="006468AB">
        <w:rPr>
          <w:spacing w:val="-4"/>
          <w:w w:val="110"/>
        </w:rPr>
        <w:t xml:space="preserve"> </w:t>
      </w:r>
      <w:r w:rsidRPr="006468AB">
        <w:rPr>
          <w:w w:val="110"/>
        </w:rPr>
        <w:t>on future</w:t>
      </w:r>
      <w:r w:rsidRPr="006468AB">
        <w:rPr>
          <w:spacing w:val="-9"/>
          <w:w w:val="110"/>
        </w:rPr>
        <w:t xml:space="preserve"> </w:t>
      </w:r>
      <w:r w:rsidRPr="006468AB">
        <w:rPr>
          <w:w w:val="110"/>
        </w:rPr>
        <w:t>growth</w:t>
      </w:r>
      <w:r w:rsidRPr="006468AB">
        <w:rPr>
          <w:spacing w:val="-9"/>
          <w:w w:val="110"/>
        </w:rPr>
        <w:t xml:space="preserve"> </w:t>
      </w:r>
      <w:r w:rsidRPr="006468AB">
        <w:rPr>
          <w:w w:val="110"/>
        </w:rPr>
        <w:t>prospects</w:t>
      </w:r>
      <w:r w:rsidRPr="006468AB">
        <w:rPr>
          <w:spacing w:val="-9"/>
          <w:w w:val="110"/>
        </w:rPr>
        <w:t xml:space="preserve"> </w:t>
      </w:r>
      <w:r w:rsidRPr="006468AB">
        <w:rPr>
          <w:w w:val="110"/>
        </w:rPr>
        <w:t>[</w:t>
      </w:r>
      <w:hyperlink w:anchor="_bookmark98" w:history="1">
        <w:r w:rsidRPr="006468AB">
          <w:rPr>
            <w:color w:val="0000FF"/>
            <w:w w:val="110"/>
          </w:rPr>
          <w:t>92</w:t>
        </w:r>
      </w:hyperlink>
      <w:r w:rsidRPr="006468AB">
        <w:rPr>
          <w:w w:val="110"/>
        </w:rPr>
        <w:t>,</w:t>
      </w:r>
      <w:r w:rsidRPr="006468AB">
        <w:rPr>
          <w:spacing w:val="-9"/>
          <w:w w:val="110"/>
        </w:rPr>
        <w:t xml:space="preserve"> </w:t>
      </w:r>
      <w:hyperlink w:anchor="_bookmark100" w:history="1">
        <w:r w:rsidRPr="006468AB">
          <w:rPr>
            <w:color w:val="0000FF"/>
            <w:w w:val="110"/>
          </w:rPr>
          <w:t>94</w:t>
        </w:r>
      </w:hyperlink>
      <w:r w:rsidRPr="006468AB">
        <w:rPr>
          <w:w w:val="110"/>
        </w:rPr>
        <w:t>].</w:t>
      </w:r>
      <w:r w:rsidRPr="006468AB">
        <w:rPr>
          <w:spacing w:val="-9"/>
          <w:w w:val="110"/>
        </w:rPr>
        <w:t xml:space="preserve"> </w:t>
      </w:r>
      <w:r w:rsidRPr="006468AB">
        <w:rPr>
          <w:w w:val="110"/>
        </w:rPr>
        <w:t>It</w:t>
      </w:r>
      <w:r w:rsidRPr="006468AB">
        <w:rPr>
          <w:spacing w:val="-9"/>
          <w:w w:val="110"/>
        </w:rPr>
        <w:t xml:space="preserve"> </w:t>
      </w:r>
      <w:r w:rsidRPr="006468AB">
        <w:rPr>
          <w:w w:val="110"/>
        </w:rPr>
        <w:t>is</w:t>
      </w:r>
      <w:r w:rsidRPr="006468AB">
        <w:rPr>
          <w:spacing w:val="-9"/>
          <w:w w:val="110"/>
        </w:rPr>
        <w:t xml:space="preserve"> </w:t>
      </w:r>
      <w:r w:rsidRPr="006468AB">
        <w:rPr>
          <w:w w:val="110"/>
        </w:rPr>
        <w:t>crucial</w:t>
      </w:r>
      <w:r w:rsidRPr="006468AB">
        <w:rPr>
          <w:spacing w:val="-9"/>
          <w:w w:val="110"/>
        </w:rPr>
        <w:t xml:space="preserve"> </w:t>
      </w:r>
      <w:r w:rsidRPr="006468AB">
        <w:rPr>
          <w:w w:val="110"/>
        </w:rPr>
        <w:t>for</w:t>
      </w:r>
      <w:r w:rsidRPr="006468AB">
        <w:rPr>
          <w:spacing w:val="-9"/>
          <w:w w:val="110"/>
        </w:rPr>
        <w:t xml:space="preserve"> </w:t>
      </w:r>
      <w:proofErr w:type="spellStart"/>
      <w:r w:rsidRPr="006468AB">
        <w:rPr>
          <w:w w:val="110"/>
        </w:rPr>
        <w:t>compa</w:t>
      </w:r>
      <w:proofErr w:type="spellEnd"/>
      <w:r w:rsidRPr="006468AB">
        <w:rPr>
          <w:w w:val="110"/>
        </w:rPr>
        <w:t xml:space="preserve">- </w:t>
      </w:r>
      <w:proofErr w:type="spellStart"/>
      <w:r w:rsidRPr="006468AB">
        <w:rPr>
          <w:w w:val="110"/>
        </w:rPr>
        <w:t>nies</w:t>
      </w:r>
      <w:proofErr w:type="spellEnd"/>
      <w:r w:rsidRPr="006468AB">
        <w:rPr>
          <w:spacing w:val="-3"/>
          <w:w w:val="110"/>
        </w:rPr>
        <w:t xml:space="preserve"> </w:t>
      </w:r>
      <w:r w:rsidRPr="006468AB">
        <w:rPr>
          <w:w w:val="110"/>
        </w:rPr>
        <w:t>to</w:t>
      </w:r>
      <w:r w:rsidRPr="006468AB">
        <w:rPr>
          <w:spacing w:val="-3"/>
          <w:w w:val="110"/>
        </w:rPr>
        <w:t xml:space="preserve"> </w:t>
      </w:r>
      <w:r w:rsidRPr="006468AB">
        <w:rPr>
          <w:w w:val="110"/>
        </w:rPr>
        <w:t>strike</w:t>
      </w:r>
      <w:r w:rsidRPr="006468AB">
        <w:rPr>
          <w:spacing w:val="-3"/>
          <w:w w:val="110"/>
        </w:rPr>
        <w:t xml:space="preserve"> </w:t>
      </w:r>
      <w:r w:rsidRPr="006468AB">
        <w:rPr>
          <w:w w:val="110"/>
        </w:rPr>
        <w:t>a</w:t>
      </w:r>
      <w:r w:rsidRPr="006468AB">
        <w:rPr>
          <w:spacing w:val="-3"/>
          <w:w w:val="110"/>
        </w:rPr>
        <w:t xml:space="preserve"> </w:t>
      </w:r>
      <w:r w:rsidRPr="006468AB">
        <w:rPr>
          <w:w w:val="110"/>
        </w:rPr>
        <w:t>balance</w:t>
      </w:r>
      <w:r w:rsidRPr="006468AB">
        <w:rPr>
          <w:spacing w:val="-3"/>
          <w:w w:val="110"/>
        </w:rPr>
        <w:t xml:space="preserve"> </w:t>
      </w:r>
      <w:r w:rsidRPr="006468AB">
        <w:rPr>
          <w:w w:val="110"/>
        </w:rPr>
        <w:t>between</w:t>
      </w:r>
      <w:r w:rsidRPr="006468AB">
        <w:rPr>
          <w:spacing w:val="-3"/>
          <w:w w:val="110"/>
        </w:rPr>
        <w:t xml:space="preserve"> </w:t>
      </w:r>
      <w:r w:rsidRPr="006468AB">
        <w:rPr>
          <w:w w:val="110"/>
        </w:rPr>
        <w:t>rewarding</w:t>
      </w:r>
      <w:r w:rsidRPr="006468AB">
        <w:rPr>
          <w:spacing w:val="-3"/>
          <w:w w:val="110"/>
        </w:rPr>
        <w:t xml:space="preserve"> </w:t>
      </w:r>
      <w:r w:rsidRPr="006468AB">
        <w:rPr>
          <w:w w:val="110"/>
        </w:rPr>
        <w:t>shareholders and investing in future growth.</w:t>
      </w:r>
    </w:p>
    <w:p w14:paraId="4CCB26CA" w14:textId="77777777" w:rsidR="00607341" w:rsidRPr="006468AB" w:rsidRDefault="00000000">
      <w:pPr>
        <w:pStyle w:val="BodyText"/>
        <w:spacing w:line="264" w:lineRule="auto"/>
        <w:ind w:right="38" w:firstLine="159"/>
        <w:jc w:val="both"/>
      </w:pPr>
      <w:r w:rsidRPr="006468AB">
        <w:rPr>
          <w:w w:val="105"/>
        </w:rPr>
        <w:t xml:space="preserve">Furthermore, the interaction between the cost of debt and market share was found to have a negative and </w:t>
      </w:r>
      <w:proofErr w:type="spellStart"/>
      <w:proofErr w:type="gramStart"/>
      <w:r w:rsidRPr="006468AB">
        <w:rPr>
          <w:w w:val="105"/>
        </w:rPr>
        <w:t>insig</w:t>
      </w:r>
      <w:proofErr w:type="spellEnd"/>
      <w:r w:rsidRPr="006468AB">
        <w:rPr>
          <w:w w:val="105"/>
        </w:rPr>
        <w:t xml:space="preserve">- </w:t>
      </w:r>
      <w:proofErr w:type="spellStart"/>
      <w:r w:rsidRPr="006468AB">
        <w:rPr>
          <w:w w:val="105"/>
        </w:rPr>
        <w:t>nificant</w:t>
      </w:r>
      <w:proofErr w:type="spellEnd"/>
      <w:proofErr w:type="gramEnd"/>
      <w:r w:rsidRPr="006468AB">
        <w:rPr>
          <w:w w:val="105"/>
        </w:rPr>
        <w:t xml:space="preserve"> impact on the dividend payout ratio in both the short and long run. Similarly, the interaction between the cost of equity and market share had a positive but </w:t>
      </w:r>
      <w:proofErr w:type="spellStart"/>
      <w:proofErr w:type="gramStart"/>
      <w:r w:rsidRPr="006468AB">
        <w:rPr>
          <w:w w:val="105"/>
        </w:rPr>
        <w:t>insig</w:t>
      </w:r>
      <w:proofErr w:type="spellEnd"/>
      <w:r w:rsidRPr="006468AB">
        <w:rPr>
          <w:w w:val="105"/>
        </w:rPr>
        <w:t xml:space="preserve">- </w:t>
      </w:r>
      <w:proofErr w:type="spellStart"/>
      <w:r w:rsidRPr="006468AB">
        <w:rPr>
          <w:w w:val="105"/>
        </w:rPr>
        <w:t>nificant</w:t>
      </w:r>
      <w:proofErr w:type="spellEnd"/>
      <w:proofErr w:type="gramEnd"/>
      <w:r w:rsidRPr="006468AB">
        <w:rPr>
          <w:w w:val="105"/>
        </w:rPr>
        <w:t xml:space="preserve"> effect on the dividend payout ratio in both time horizons. The findings indicate that financing costs and market position influence dividend decisions, but firm- specific strategies and industry dynamics may have a stronger influence that overrides these considerations.</w:t>
      </w:r>
    </w:p>
    <w:p w14:paraId="289BFB03" w14:textId="77777777" w:rsidR="00607341" w:rsidRPr="006468AB" w:rsidRDefault="00607341">
      <w:pPr>
        <w:pStyle w:val="BodyText"/>
        <w:spacing w:before="3"/>
        <w:ind w:left="0"/>
      </w:pPr>
    </w:p>
    <w:p w14:paraId="02F95D96" w14:textId="77777777" w:rsidR="00607341" w:rsidRPr="006468AB" w:rsidRDefault="00000000">
      <w:pPr>
        <w:spacing w:line="264" w:lineRule="auto"/>
        <w:ind w:left="141"/>
        <w:rPr>
          <w:sz w:val="19"/>
        </w:rPr>
      </w:pPr>
      <w:r w:rsidRPr="006468AB">
        <w:rPr>
          <w:b/>
          <w:w w:val="90"/>
          <w:sz w:val="18"/>
        </w:rPr>
        <w:t xml:space="preserve">The effect of cost of capital on dividend coverage ratio </w:t>
      </w:r>
      <w:r w:rsidRPr="006468AB">
        <w:rPr>
          <w:w w:val="105"/>
          <w:sz w:val="19"/>
        </w:rPr>
        <w:t>First</w:t>
      </w:r>
      <w:r w:rsidRPr="006468AB">
        <w:rPr>
          <w:spacing w:val="40"/>
          <w:w w:val="105"/>
          <w:sz w:val="19"/>
        </w:rPr>
        <w:t xml:space="preserve"> </w:t>
      </w:r>
      <w:r w:rsidRPr="006468AB">
        <w:rPr>
          <w:w w:val="105"/>
          <w:sz w:val="19"/>
        </w:rPr>
        <w:t>and</w:t>
      </w:r>
      <w:r w:rsidRPr="006468AB">
        <w:rPr>
          <w:spacing w:val="40"/>
          <w:w w:val="105"/>
          <w:sz w:val="19"/>
        </w:rPr>
        <w:t xml:space="preserve"> </w:t>
      </w:r>
      <w:r w:rsidRPr="006468AB">
        <w:rPr>
          <w:w w:val="105"/>
          <w:sz w:val="19"/>
        </w:rPr>
        <w:t>foremost,</w:t>
      </w:r>
      <w:r w:rsidRPr="006468AB">
        <w:rPr>
          <w:spacing w:val="40"/>
          <w:w w:val="105"/>
          <w:sz w:val="19"/>
        </w:rPr>
        <w:t xml:space="preserve"> </w:t>
      </w:r>
      <w:r w:rsidRPr="006468AB">
        <w:rPr>
          <w:w w:val="105"/>
          <w:sz w:val="19"/>
        </w:rPr>
        <w:t>the</w:t>
      </w:r>
      <w:r w:rsidRPr="006468AB">
        <w:rPr>
          <w:spacing w:val="40"/>
          <w:w w:val="105"/>
          <w:sz w:val="19"/>
        </w:rPr>
        <w:t xml:space="preserve"> </w:t>
      </w:r>
      <w:r w:rsidRPr="006468AB">
        <w:rPr>
          <w:w w:val="105"/>
          <w:sz w:val="19"/>
        </w:rPr>
        <w:t>analysis</w:t>
      </w:r>
      <w:r w:rsidRPr="006468AB">
        <w:rPr>
          <w:spacing w:val="40"/>
          <w:w w:val="105"/>
          <w:sz w:val="19"/>
        </w:rPr>
        <w:t xml:space="preserve"> </w:t>
      </w:r>
      <w:r w:rsidRPr="006468AB">
        <w:rPr>
          <w:w w:val="105"/>
          <w:sz w:val="19"/>
        </w:rPr>
        <w:t>of</w:t>
      </w:r>
      <w:r w:rsidRPr="006468AB">
        <w:rPr>
          <w:spacing w:val="40"/>
          <w:w w:val="105"/>
          <w:sz w:val="19"/>
        </w:rPr>
        <w:t xml:space="preserve"> </w:t>
      </w:r>
      <w:r w:rsidRPr="006468AB">
        <w:rPr>
          <w:w w:val="105"/>
          <w:sz w:val="19"/>
        </w:rPr>
        <w:t>the</w:t>
      </w:r>
      <w:r w:rsidRPr="006468AB">
        <w:rPr>
          <w:spacing w:val="40"/>
          <w:w w:val="105"/>
          <w:sz w:val="19"/>
        </w:rPr>
        <w:t xml:space="preserve"> </w:t>
      </w:r>
      <w:r w:rsidRPr="006468AB">
        <w:rPr>
          <w:w w:val="105"/>
          <w:sz w:val="19"/>
        </w:rPr>
        <w:t>dynamic</w:t>
      </w:r>
      <w:r w:rsidRPr="006468AB">
        <w:rPr>
          <w:spacing w:val="40"/>
          <w:w w:val="105"/>
          <w:sz w:val="19"/>
        </w:rPr>
        <w:t xml:space="preserve"> </w:t>
      </w:r>
      <w:r w:rsidRPr="006468AB">
        <w:rPr>
          <w:w w:val="105"/>
          <w:sz w:val="19"/>
        </w:rPr>
        <w:t>panel variable, represented by the lag of the dividend coverage ratio</w:t>
      </w:r>
      <w:r w:rsidRPr="006468AB">
        <w:rPr>
          <w:spacing w:val="39"/>
          <w:w w:val="105"/>
          <w:sz w:val="19"/>
        </w:rPr>
        <w:t xml:space="preserve"> </w:t>
      </w:r>
      <w:r w:rsidRPr="006468AB">
        <w:rPr>
          <w:w w:val="105"/>
          <w:sz w:val="19"/>
        </w:rPr>
        <w:t>included</w:t>
      </w:r>
      <w:r w:rsidRPr="006468AB">
        <w:rPr>
          <w:spacing w:val="39"/>
          <w:w w:val="105"/>
          <w:sz w:val="19"/>
        </w:rPr>
        <w:t xml:space="preserve"> </w:t>
      </w:r>
      <w:r w:rsidRPr="006468AB">
        <w:rPr>
          <w:w w:val="105"/>
          <w:sz w:val="19"/>
        </w:rPr>
        <w:t>in</w:t>
      </w:r>
      <w:r w:rsidRPr="006468AB">
        <w:rPr>
          <w:spacing w:val="39"/>
          <w:w w:val="105"/>
          <w:sz w:val="19"/>
        </w:rPr>
        <w:t xml:space="preserve"> </w:t>
      </w:r>
      <w:r w:rsidRPr="006468AB">
        <w:rPr>
          <w:w w:val="105"/>
          <w:sz w:val="19"/>
        </w:rPr>
        <w:t>the</w:t>
      </w:r>
      <w:r w:rsidRPr="006468AB">
        <w:rPr>
          <w:spacing w:val="39"/>
          <w:w w:val="105"/>
          <w:sz w:val="19"/>
        </w:rPr>
        <w:t xml:space="preserve"> </w:t>
      </w:r>
      <w:r w:rsidRPr="006468AB">
        <w:rPr>
          <w:w w:val="105"/>
          <w:sz w:val="19"/>
        </w:rPr>
        <w:t>regression</w:t>
      </w:r>
      <w:r w:rsidRPr="006468AB">
        <w:rPr>
          <w:spacing w:val="39"/>
          <w:w w:val="105"/>
          <w:sz w:val="19"/>
        </w:rPr>
        <w:t xml:space="preserve"> </w:t>
      </w:r>
      <w:r w:rsidRPr="006468AB">
        <w:rPr>
          <w:w w:val="105"/>
          <w:sz w:val="19"/>
        </w:rPr>
        <w:t>model</w:t>
      </w:r>
      <w:r w:rsidRPr="006468AB">
        <w:rPr>
          <w:spacing w:val="39"/>
          <w:w w:val="105"/>
          <w:sz w:val="19"/>
        </w:rPr>
        <w:t xml:space="preserve"> </w:t>
      </w:r>
      <w:r w:rsidRPr="006468AB">
        <w:rPr>
          <w:w w:val="105"/>
          <w:sz w:val="19"/>
        </w:rPr>
        <w:t>as</w:t>
      </w:r>
      <w:r w:rsidRPr="006468AB">
        <w:rPr>
          <w:spacing w:val="39"/>
          <w:w w:val="105"/>
          <w:sz w:val="19"/>
        </w:rPr>
        <w:t xml:space="preserve"> </w:t>
      </w:r>
      <w:r w:rsidRPr="006468AB">
        <w:rPr>
          <w:w w:val="105"/>
          <w:sz w:val="19"/>
        </w:rPr>
        <w:t>an</w:t>
      </w:r>
      <w:r w:rsidRPr="006468AB">
        <w:rPr>
          <w:spacing w:val="39"/>
          <w:w w:val="105"/>
          <w:sz w:val="19"/>
        </w:rPr>
        <w:t xml:space="preserve"> </w:t>
      </w:r>
      <w:proofErr w:type="spellStart"/>
      <w:r w:rsidRPr="006468AB">
        <w:rPr>
          <w:w w:val="105"/>
          <w:sz w:val="19"/>
        </w:rPr>
        <w:t>independ</w:t>
      </w:r>
      <w:proofErr w:type="spellEnd"/>
      <w:r w:rsidRPr="006468AB">
        <w:rPr>
          <w:w w:val="105"/>
          <w:sz w:val="19"/>
        </w:rPr>
        <w:t xml:space="preserve">- </w:t>
      </w:r>
      <w:proofErr w:type="spellStart"/>
      <w:r w:rsidRPr="006468AB">
        <w:rPr>
          <w:w w:val="105"/>
          <w:sz w:val="19"/>
        </w:rPr>
        <w:t>ent</w:t>
      </w:r>
      <w:proofErr w:type="spellEnd"/>
      <w:r w:rsidRPr="006468AB">
        <w:rPr>
          <w:spacing w:val="45"/>
          <w:w w:val="105"/>
          <w:sz w:val="19"/>
        </w:rPr>
        <w:t xml:space="preserve"> </w:t>
      </w:r>
      <w:r w:rsidRPr="006468AB">
        <w:rPr>
          <w:w w:val="105"/>
          <w:sz w:val="19"/>
        </w:rPr>
        <w:t>variable,</w:t>
      </w:r>
      <w:r w:rsidRPr="006468AB">
        <w:rPr>
          <w:spacing w:val="46"/>
          <w:w w:val="105"/>
          <w:sz w:val="19"/>
        </w:rPr>
        <w:t xml:space="preserve"> </w:t>
      </w:r>
      <w:r w:rsidRPr="006468AB">
        <w:rPr>
          <w:w w:val="105"/>
          <w:sz w:val="19"/>
        </w:rPr>
        <w:t>revealed</w:t>
      </w:r>
      <w:r w:rsidRPr="006468AB">
        <w:rPr>
          <w:spacing w:val="45"/>
          <w:w w:val="105"/>
          <w:sz w:val="19"/>
        </w:rPr>
        <w:t xml:space="preserve"> </w:t>
      </w:r>
      <w:r w:rsidRPr="006468AB">
        <w:rPr>
          <w:w w:val="105"/>
          <w:sz w:val="19"/>
        </w:rPr>
        <w:t>a</w:t>
      </w:r>
      <w:r w:rsidRPr="006468AB">
        <w:rPr>
          <w:spacing w:val="46"/>
          <w:w w:val="105"/>
          <w:sz w:val="19"/>
        </w:rPr>
        <w:t xml:space="preserve"> </w:t>
      </w:r>
      <w:r w:rsidRPr="006468AB">
        <w:rPr>
          <w:w w:val="105"/>
          <w:sz w:val="19"/>
        </w:rPr>
        <w:t>significant</w:t>
      </w:r>
      <w:r w:rsidRPr="006468AB">
        <w:rPr>
          <w:spacing w:val="45"/>
          <w:w w:val="105"/>
          <w:sz w:val="19"/>
        </w:rPr>
        <w:t xml:space="preserve"> </w:t>
      </w:r>
      <w:r w:rsidRPr="006468AB">
        <w:rPr>
          <w:w w:val="105"/>
          <w:sz w:val="19"/>
        </w:rPr>
        <w:t>negative</w:t>
      </w:r>
      <w:r w:rsidRPr="006468AB">
        <w:rPr>
          <w:spacing w:val="46"/>
          <w:w w:val="105"/>
          <w:sz w:val="19"/>
        </w:rPr>
        <w:t xml:space="preserve"> </w:t>
      </w:r>
      <w:r w:rsidRPr="006468AB">
        <w:rPr>
          <w:w w:val="105"/>
          <w:sz w:val="19"/>
        </w:rPr>
        <w:t>impact</w:t>
      </w:r>
      <w:r w:rsidRPr="006468AB">
        <w:rPr>
          <w:spacing w:val="45"/>
          <w:w w:val="105"/>
          <w:sz w:val="19"/>
        </w:rPr>
        <w:t xml:space="preserve"> </w:t>
      </w:r>
      <w:r w:rsidRPr="006468AB">
        <w:rPr>
          <w:spacing w:val="-5"/>
          <w:w w:val="105"/>
          <w:sz w:val="19"/>
        </w:rPr>
        <w:t>on</w:t>
      </w:r>
    </w:p>
    <w:p w14:paraId="3387FF83" w14:textId="77777777" w:rsidR="00607341" w:rsidRPr="006468AB" w:rsidRDefault="00000000">
      <w:pPr>
        <w:pStyle w:val="BodyText"/>
        <w:spacing w:before="99" w:line="264" w:lineRule="auto"/>
        <w:ind w:right="139"/>
        <w:jc w:val="both"/>
      </w:pPr>
      <w:r w:rsidRPr="006468AB">
        <w:br w:type="column"/>
      </w:r>
      <w:r w:rsidRPr="006468AB">
        <w:rPr>
          <w:w w:val="105"/>
        </w:rPr>
        <w:t xml:space="preserve">the dividend coverage ratio. These findings are of utmost importance as they indicate that previous dividend </w:t>
      </w:r>
      <w:proofErr w:type="spellStart"/>
      <w:r w:rsidRPr="006468AB">
        <w:rPr>
          <w:w w:val="105"/>
        </w:rPr>
        <w:t>cov</w:t>
      </w:r>
      <w:proofErr w:type="spellEnd"/>
      <w:r w:rsidRPr="006468AB">
        <w:rPr>
          <w:w w:val="105"/>
        </w:rPr>
        <w:t xml:space="preserve">- </w:t>
      </w:r>
      <w:proofErr w:type="spellStart"/>
      <w:r w:rsidRPr="006468AB">
        <w:rPr>
          <w:w w:val="105"/>
        </w:rPr>
        <w:t>erage</w:t>
      </w:r>
      <w:proofErr w:type="spellEnd"/>
      <w:r w:rsidRPr="006468AB">
        <w:rPr>
          <w:w w:val="105"/>
        </w:rPr>
        <w:t xml:space="preserve"> performance could negatively impact present </w:t>
      </w:r>
      <w:proofErr w:type="spellStart"/>
      <w:r w:rsidRPr="006468AB">
        <w:rPr>
          <w:w w:val="105"/>
        </w:rPr>
        <w:t>cov</w:t>
      </w:r>
      <w:proofErr w:type="spellEnd"/>
      <w:r w:rsidRPr="006468AB">
        <w:rPr>
          <w:w w:val="105"/>
        </w:rPr>
        <w:t xml:space="preserve">- </w:t>
      </w:r>
      <w:proofErr w:type="spellStart"/>
      <w:r w:rsidRPr="006468AB">
        <w:rPr>
          <w:w w:val="105"/>
        </w:rPr>
        <w:t>erage</w:t>
      </w:r>
      <w:proofErr w:type="spellEnd"/>
      <w:r w:rsidRPr="006468AB">
        <w:rPr>
          <w:w w:val="105"/>
        </w:rPr>
        <w:t xml:space="preserve"> levels, potentially signaling financial difficulties or alterations in business operations (Mehdi et al., [</w:t>
      </w:r>
      <w:hyperlink w:anchor="_bookmark92" w:history="1">
        <w:r w:rsidRPr="006468AB">
          <w:rPr>
            <w:color w:val="0000FF"/>
            <w:w w:val="105"/>
          </w:rPr>
          <w:t>86</w:t>
        </w:r>
      </w:hyperlink>
      <w:r w:rsidRPr="006468AB">
        <w:rPr>
          <w:w w:val="105"/>
        </w:rPr>
        <w:t>]).</w:t>
      </w:r>
    </w:p>
    <w:p w14:paraId="03620B07" w14:textId="77777777" w:rsidR="00607341" w:rsidRPr="006468AB" w:rsidRDefault="00000000">
      <w:pPr>
        <w:pStyle w:val="BodyText"/>
        <w:spacing w:line="264" w:lineRule="auto"/>
        <w:ind w:right="139" w:firstLine="159"/>
        <w:jc w:val="both"/>
      </w:pPr>
      <w:r w:rsidRPr="006468AB">
        <w:rPr>
          <w:w w:val="105"/>
        </w:rPr>
        <w:t>Moreover, the cost of debt demonstrated a negative and significant influence on the dividend coverage ratio in</w:t>
      </w:r>
      <w:r w:rsidRPr="006468AB">
        <w:rPr>
          <w:spacing w:val="40"/>
          <w:w w:val="105"/>
        </w:rPr>
        <w:t xml:space="preserve"> </w:t>
      </w:r>
      <w:r w:rsidRPr="006468AB">
        <w:rPr>
          <w:w w:val="105"/>
        </w:rPr>
        <w:t>both the short and long periods, supporting the study’s hypothesis. These findings confirm the alignment of a</w:t>
      </w:r>
      <w:r w:rsidRPr="006468AB">
        <w:rPr>
          <w:spacing w:val="80"/>
          <w:w w:val="105"/>
        </w:rPr>
        <w:t xml:space="preserve"> </w:t>
      </w:r>
      <w:r w:rsidRPr="006468AB">
        <w:rPr>
          <w:w w:val="105"/>
        </w:rPr>
        <w:t xml:space="preserve">rise in debt costs with a decrease in the dividend </w:t>
      </w:r>
      <w:proofErr w:type="spellStart"/>
      <w:r w:rsidRPr="006468AB">
        <w:rPr>
          <w:w w:val="105"/>
        </w:rPr>
        <w:t>cov</w:t>
      </w:r>
      <w:proofErr w:type="spellEnd"/>
      <w:r w:rsidRPr="006468AB">
        <w:rPr>
          <w:w w:val="105"/>
        </w:rPr>
        <w:t xml:space="preserve">- </w:t>
      </w:r>
      <w:proofErr w:type="spellStart"/>
      <w:r w:rsidRPr="006468AB">
        <w:rPr>
          <w:w w:val="105"/>
        </w:rPr>
        <w:t>erage</w:t>
      </w:r>
      <w:proofErr w:type="spellEnd"/>
      <w:r w:rsidRPr="006468AB">
        <w:rPr>
          <w:w w:val="105"/>
        </w:rPr>
        <w:t xml:space="preserve"> ratio, supporting the bird-in-hand argument. As Michaely and Roberts [</w:t>
      </w:r>
      <w:hyperlink w:anchor="_bookmark95" w:history="1">
        <w:r w:rsidRPr="006468AB">
          <w:rPr>
            <w:color w:val="0000FF"/>
            <w:w w:val="105"/>
          </w:rPr>
          <w:t>89</w:t>
        </w:r>
      </w:hyperlink>
      <w:r w:rsidRPr="006468AB">
        <w:rPr>
          <w:w w:val="105"/>
        </w:rPr>
        <w:t>] assert, higher debt costs result in reduced funds for dividend distribution. Consequently, companies may need to cut their dividend payments to efficiently manage their financial obligations.</w:t>
      </w:r>
    </w:p>
    <w:p w14:paraId="634DCC21" w14:textId="77777777" w:rsidR="00607341" w:rsidRPr="006468AB" w:rsidRDefault="00000000">
      <w:pPr>
        <w:pStyle w:val="BodyText"/>
        <w:spacing w:line="264" w:lineRule="auto"/>
        <w:ind w:right="139" w:firstLine="159"/>
        <w:jc w:val="both"/>
      </w:pPr>
      <w:r w:rsidRPr="006468AB">
        <w:rPr>
          <w:w w:val="110"/>
        </w:rPr>
        <w:t xml:space="preserve">This discovery has significant implications, </w:t>
      </w:r>
      <w:proofErr w:type="gramStart"/>
      <w:r w:rsidRPr="006468AB">
        <w:rPr>
          <w:w w:val="110"/>
        </w:rPr>
        <w:t xml:space="preserve">suggest- </w:t>
      </w:r>
      <w:proofErr w:type="spellStart"/>
      <w:r w:rsidRPr="006468AB">
        <w:rPr>
          <w:w w:val="110"/>
        </w:rPr>
        <w:t>ing</w:t>
      </w:r>
      <w:proofErr w:type="spellEnd"/>
      <w:proofErr w:type="gramEnd"/>
      <w:r w:rsidRPr="006468AB">
        <w:rPr>
          <w:spacing w:val="-14"/>
          <w:w w:val="110"/>
        </w:rPr>
        <w:t xml:space="preserve"> </w:t>
      </w:r>
      <w:r w:rsidRPr="006468AB">
        <w:rPr>
          <w:w w:val="110"/>
        </w:rPr>
        <w:t>that</w:t>
      </w:r>
      <w:r w:rsidRPr="006468AB">
        <w:rPr>
          <w:spacing w:val="-13"/>
          <w:w w:val="110"/>
        </w:rPr>
        <w:t xml:space="preserve"> </w:t>
      </w:r>
      <w:r w:rsidRPr="006468AB">
        <w:rPr>
          <w:w w:val="110"/>
        </w:rPr>
        <w:t>increased</w:t>
      </w:r>
      <w:r w:rsidRPr="006468AB">
        <w:rPr>
          <w:spacing w:val="-13"/>
          <w:w w:val="110"/>
        </w:rPr>
        <w:t xml:space="preserve"> </w:t>
      </w:r>
      <w:r w:rsidRPr="006468AB">
        <w:rPr>
          <w:w w:val="110"/>
        </w:rPr>
        <w:t>debt</w:t>
      </w:r>
      <w:r w:rsidRPr="006468AB">
        <w:rPr>
          <w:spacing w:val="-13"/>
          <w:w w:val="110"/>
        </w:rPr>
        <w:t xml:space="preserve"> </w:t>
      </w:r>
      <w:r w:rsidRPr="006468AB">
        <w:rPr>
          <w:w w:val="110"/>
        </w:rPr>
        <w:t>expenses</w:t>
      </w:r>
      <w:r w:rsidRPr="006468AB">
        <w:rPr>
          <w:spacing w:val="-13"/>
          <w:w w:val="110"/>
        </w:rPr>
        <w:t xml:space="preserve"> </w:t>
      </w:r>
      <w:r w:rsidRPr="006468AB">
        <w:rPr>
          <w:w w:val="110"/>
        </w:rPr>
        <w:t>can</w:t>
      </w:r>
      <w:r w:rsidRPr="006468AB">
        <w:rPr>
          <w:spacing w:val="-13"/>
          <w:w w:val="110"/>
        </w:rPr>
        <w:t xml:space="preserve"> </w:t>
      </w:r>
      <w:r w:rsidRPr="006468AB">
        <w:rPr>
          <w:w w:val="110"/>
        </w:rPr>
        <w:t>pressure</w:t>
      </w:r>
      <w:r w:rsidRPr="006468AB">
        <w:rPr>
          <w:spacing w:val="-13"/>
          <w:w w:val="110"/>
        </w:rPr>
        <w:t xml:space="preserve"> </w:t>
      </w:r>
      <w:r w:rsidRPr="006468AB">
        <w:rPr>
          <w:w w:val="110"/>
        </w:rPr>
        <w:t>cash</w:t>
      </w:r>
      <w:r w:rsidRPr="006468AB">
        <w:rPr>
          <w:spacing w:val="-13"/>
          <w:w w:val="110"/>
        </w:rPr>
        <w:t xml:space="preserve"> </w:t>
      </w:r>
      <w:r w:rsidRPr="006468AB">
        <w:rPr>
          <w:w w:val="110"/>
        </w:rPr>
        <w:t xml:space="preserve">flows, reducing dividend coverage. Companies may prioritize </w:t>
      </w:r>
      <w:r w:rsidRPr="006468AB">
        <w:t xml:space="preserve">fulfilling their debt obligations instead of making dividend </w:t>
      </w:r>
      <w:r w:rsidRPr="006468AB">
        <w:rPr>
          <w:w w:val="110"/>
        </w:rPr>
        <w:t>payments to retain financial stability and maintain the confidence</w:t>
      </w:r>
      <w:r w:rsidRPr="006468AB">
        <w:rPr>
          <w:spacing w:val="-2"/>
          <w:w w:val="110"/>
        </w:rPr>
        <w:t xml:space="preserve"> </w:t>
      </w:r>
      <w:r w:rsidRPr="006468AB">
        <w:rPr>
          <w:w w:val="110"/>
        </w:rPr>
        <w:t>of</w:t>
      </w:r>
      <w:r w:rsidRPr="006468AB">
        <w:rPr>
          <w:spacing w:val="-2"/>
          <w:w w:val="110"/>
        </w:rPr>
        <w:t xml:space="preserve"> </w:t>
      </w:r>
      <w:r w:rsidRPr="006468AB">
        <w:rPr>
          <w:w w:val="110"/>
        </w:rPr>
        <w:t>creditors</w:t>
      </w:r>
      <w:r w:rsidRPr="006468AB">
        <w:rPr>
          <w:spacing w:val="-2"/>
          <w:w w:val="110"/>
        </w:rPr>
        <w:t xml:space="preserve"> </w:t>
      </w:r>
      <w:r w:rsidRPr="006468AB">
        <w:rPr>
          <w:w w:val="110"/>
        </w:rPr>
        <w:t>[</w:t>
      </w:r>
      <w:hyperlink w:anchor="_bookmark83" w:history="1">
        <w:r w:rsidRPr="006468AB">
          <w:rPr>
            <w:color w:val="0000FF"/>
            <w:w w:val="110"/>
          </w:rPr>
          <w:t>77</w:t>
        </w:r>
      </w:hyperlink>
      <w:r w:rsidRPr="006468AB">
        <w:rPr>
          <w:w w:val="110"/>
        </w:rPr>
        <w:t>].</w:t>
      </w:r>
      <w:r w:rsidRPr="006468AB">
        <w:rPr>
          <w:spacing w:val="-2"/>
          <w:w w:val="110"/>
        </w:rPr>
        <w:t xml:space="preserve"> </w:t>
      </w:r>
      <w:r w:rsidRPr="006468AB">
        <w:rPr>
          <w:w w:val="110"/>
        </w:rPr>
        <w:t>The</w:t>
      </w:r>
      <w:r w:rsidRPr="006468AB">
        <w:rPr>
          <w:spacing w:val="-2"/>
          <w:w w:val="110"/>
        </w:rPr>
        <w:t xml:space="preserve"> </w:t>
      </w:r>
      <w:r w:rsidRPr="006468AB">
        <w:rPr>
          <w:w w:val="110"/>
        </w:rPr>
        <w:t>persistent</w:t>
      </w:r>
      <w:r w:rsidRPr="006468AB">
        <w:rPr>
          <w:spacing w:val="-2"/>
          <w:w w:val="110"/>
        </w:rPr>
        <w:t xml:space="preserve"> </w:t>
      </w:r>
      <w:r w:rsidRPr="006468AB">
        <w:rPr>
          <w:w w:val="110"/>
        </w:rPr>
        <w:t>adverse</w:t>
      </w:r>
      <w:r w:rsidRPr="006468AB">
        <w:rPr>
          <w:spacing w:val="-2"/>
          <w:w w:val="110"/>
        </w:rPr>
        <w:t xml:space="preserve"> </w:t>
      </w:r>
      <w:r w:rsidRPr="006468AB">
        <w:rPr>
          <w:w w:val="110"/>
        </w:rPr>
        <w:t xml:space="preserve">and </w:t>
      </w:r>
      <w:r w:rsidRPr="006468AB">
        <w:rPr>
          <w:spacing w:val="-2"/>
          <w:w w:val="110"/>
        </w:rPr>
        <w:t>substantial</w:t>
      </w:r>
      <w:r w:rsidRPr="006468AB">
        <w:rPr>
          <w:spacing w:val="-5"/>
          <w:w w:val="110"/>
        </w:rPr>
        <w:t xml:space="preserve"> </w:t>
      </w:r>
      <w:r w:rsidRPr="006468AB">
        <w:rPr>
          <w:spacing w:val="-2"/>
          <w:w w:val="110"/>
        </w:rPr>
        <w:t>impact</w:t>
      </w:r>
      <w:r w:rsidRPr="006468AB">
        <w:rPr>
          <w:spacing w:val="-5"/>
          <w:w w:val="110"/>
        </w:rPr>
        <w:t xml:space="preserve"> </w:t>
      </w:r>
      <w:r w:rsidRPr="006468AB">
        <w:rPr>
          <w:spacing w:val="-2"/>
          <w:w w:val="110"/>
        </w:rPr>
        <w:t>of</w:t>
      </w:r>
      <w:r w:rsidRPr="006468AB">
        <w:rPr>
          <w:spacing w:val="-5"/>
          <w:w w:val="110"/>
        </w:rPr>
        <w:t xml:space="preserve"> </w:t>
      </w:r>
      <w:r w:rsidRPr="006468AB">
        <w:rPr>
          <w:spacing w:val="-2"/>
          <w:w w:val="110"/>
        </w:rPr>
        <w:t>debt</w:t>
      </w:r>
      <w:r w:rsidRPr="006468AB">
        <w:rPr>
          <w:spacing w:val="-5"/>
          <w:w w:val="110"/>
        </w:rPr>
        <w:t xml:space="preserve"> </w:t>
      </w:r>
      <w:r w:rsidRPr="006468AB">
        <w:rPr>
          <w:spacing w:val="-2"/>
          <w:w w:val="110"/>
        </w:rPr>
        <w:t>costs</w:t>
      </w:r>
      <w:r w:rsidRPr="006468AB">
        <w:rPr>
          <w:spacing w:val="-5"/>
          <w:w w:val="110"/>
        </w:rPr>
        <w:t xml:space="preserve"> </w:t>
      </w:r>
      <w:r w:rsidRPr="006468AB">
        <w:rPr>
          <w:spacing w:val="-2"/>
          <w:w w:val="110"/>
        </w:rPr>
        <w:t>on</w:t>
      </w:r>
      <w:r w:rsidRPr="006468AB">
        <w:rPr>
          <w:spacing w:val="-5"/>
          <w:w w:val="110"/>
        </w:rPr>
        <w:t xml:space="preserve"> </w:t>
      </w:r>
      <w:r w:rsidRPr="006468AB">
        <w:rPr>
          <w:spacing w:val="-2"/>
          <w:w w:val="110"/>
        </w:rPr>
        <w:t>the</w:t>
      </w:r>
      <w:r w:rsidRPr="006468AB">
        <w:rPr>
          <w:spacing w:val="-5"/>
          <w:w w:val="110"/>
        </w:rPr>
        <w:t xml:space="preserve"> </w:t>
      </w:r>
      <w:r w:rsidRPr="006468AB">
        <w:rPr>
          <w:spacing w:val="-2"/>
          <w:w w:val="110"/>
        </w:rPr>
        <w:t>dividend</w:t>
      </w:r>
      <w:r w:rsidRPr="006468AB">
        <w:rPr>
          <w:spacing w:val="-5"/>
          <w:w w:val="110"/>
        </w:rPr>
        <w:t xml:space="preserve"> </w:t>
      </w:r>
      <w:r w:rsidRPr="006468AB">
        <w:rPr>
          <w:spacing w:val="-2"/>
          <w:w w:val="110"/>
        </w:rPr>
        <w:t xml:space="preserve">coverage </w:t>
      </w:r>
      <w:r w:rsidRPr="006468AB">
        <w:rPr>
          <w:w w:val="110"/>
        </w:rPr>
        <w:t>ratio,</w:t>
      </w:r>
      <w:r w:rsidRPr="006468AB">
        <w:rPr>
          <w:spacing w:val="-5"/>
          <w:w w:val="110"/>
        </w:rPr>
        <w:t xml:space="preserve"> </w:t>
      </w:r>
      <w:r w:rsidRPr="006468AB">
        <w:rPr>
          <w:w w:val="110"/>
        </w:rPr>
        <w:t>observed</w:t>
      </w:r>
      <w:r w:rsidRPr="006468AB">
        <w:rPr>
          <w:spacing w:val="-5"/>
          <w:w w:val="110"/>
        </w:rPr>
        <w:t xml:space="preserve"> </w:t>
      </w:r>
      <w:r w:rsidRPr="006468AB">
        <w:rPr>
          <w:w w:val="110"/>
        </w:rPr>
        <w:t>over</w:t>
      </w:r>
      <w:r w:rsidRPr="006468AB">
        <w:rPr>
          <w:spacing w:val="-5"/>
          <w:w w:val="110"/>
        </w:rPr>
        <w:t xml:space="preserve"> </w:t>
      </w:r>
      <w:r w:rsidRPr="006468AB">
        <w:rPr>
          <w:w w:val="110"/>
        </w:rPr>
        <w:t>short</w:t>
      </w:r>
      <w:r w:rsidRPr="006468AB">
        <w:rPr>
          <w:spacing w:val="-5"/>
          <w:w w:val="110"/>
        </w:rPr>
        <w:t xml:space="preserve"> </w:t>
      </w:r>
      <w:r w:rsidRPr="006468AB">
        <w:rPr>
          <w:w w:val="110"/>
        </w:rPr>
        <w:t>and</w:t>
      </w:r>
      <w:r w:rsidRPr="006468AB">
        <w:rPr>
          <w:spacing w:val="-5"/>
          <w:w w:val="110"/>
        </w:rPr>
        <w:t xml:space="preserve"> </w:t>
      </w:r>
      <w:r w:rsidRPr="006468AB">
        <w:rPr>
          <w:w w:val="110"/>
        </w:rPr>
        <w:t>long</w:t>
      </w:r>
      <w:r w:rsidRPr="006468AB">
        <w:rPr>
          <w:spacing w:val="-5"/>
          <w:w w:val="110"/>
        </w:rPr>
        <w:t xml:space="preserve"> </w:t>
      </w:r>
      <w:r w:rsidRPr="006468AB">
        <w:rPr>
          <w:w w:val="110"/>
        </w:rPr>
        <w:t>time</w:t>
      </w:r>
      <w:r w:rsidRPr="006468AB">
        <w:rPr>
          <w:spacing w:val="-5"/>
          <w:w w:val="110"/>
        </w:rPr>
        <w:t xml:space="preserve"> </w:t>
      </w:r>
      <w:r w:rsidRPr="006468AB">
        <w:rPr>
          <w:w w:val="110"/>
        </w:rPr>
        <w:t>frames,</w:t>
      </w:r>
      <w:r w:rsidRPr="006468AB">
        <w:rPr>
          <w:spacing w:val="-5"/>
          <w:w w:val="110"/>
        </w:rPr>
        <w:t xml:space="preserve"> </w:t>
      </w:r>
      <w:r w:rsidRPr="006468AB">
        <w:rPr>
          <w:w w:val="110"/>
        </w:rPr>
        <w:t xml:space="preserve">implies </w:t>
      </w:r>
      <w:r w:rsidRPr="006468AB">
        <w:rPr>
          <w:spacing w:val="-2"/>
          <w:w w:val="110"/>
        </w:rPr>
        <w:t>that</w:t>
      </w:r>
      <w:r w:rsidRPr="006468AB">
        <w:rPr>
          <w:spacing w:val="-8"/>
          <w:w w:val="110"/>
        </w:rPr>
        <w:t xml:space="preserve"> </w:t>
      </w:r>
      <w:r w:rsidRPr="006468AB">
        <w:rPr>
          <w:spacing w:val="-2"/>
          <w:w w:val="110"/>
        </w:rPr>
        <w:t>elevated</w:t>
      </w:r>
      <w:r w:rsidRPr="006468AB">
        <w:rPr>
          <w:spacing w:val="-8"/>
          <w:w w:val="110"/>
        </w:rPr>
        <w:t xml:space="preserve"> </w:t>
      </w:r>
      <w:r w:rsidRPr="006468AB">
        <w:rPr>
          <w:spacing w:val="-2"/>
          <w:w w:val="110"/>
        </w:rPr>
        <w:t>loan</w:t>
      </w:r>
      <w:r w:rsidRPr="006468AB">
        <w:rPr>
          <w:spacing w:val="-8"/>
          <w:w w:val="110"/>
        </w:rPr>
        <w:t xml:space="preserve"> </w:t>
      </w:r>
      <w:r w:rsidRPr="006468AB">
        <w:rPr>
          <w:spacing w:val="-2"/>
          <w:w w:val="110"/>
        </w:rPr>
        <w:t>costs</w:t>
      </w:r>
      <w:r w:rsidRPr="006468AB">
        <w:rPr>
          <w:spacing w:val="-8"/>
          <w:w w:val="110"/>
        </w:rPr>
        <w:t xml:space="preserve"> </w:t>
      </w:r>
      <w:r w:rsidRPr="006468AB">
        <w:rPr>
          <w:spacing w:val="-2"/>
          <w:w w:val="110"/>
        </w:rPr>
        <w:t>might</w:t>
      </w:r>
      <w:r w:rsidRPr="006468AB">
        <w:rPr>
          <w:spacing w:val="-8"/>
          <w:w w:val="110"/>
        </w:rPr>
        <w:t xml:space="preserve"> </w:t>
      </w:r>
      <w:r w:rsidRPr="006468AB">
        <w:rPr>
          <w:spacing w:val="-2"/>
          <w:w w:val="110"/>
        </w:rPr>
        <w:t>pressure</w:t>
      </w:r>
      <w:r w:rsidRPr="006468AB">
        <w:rPr>
          <w:spacing w:val="-8"/>
          <w:w w:val="110"/>
        </w:rPr>
        <w:t xml:space="preserve"> </w:t>
      </w:r>
      <w:r w:rsidRPr="006468AB">
        <w:rPr>
          <w:spacing w:val="-2"/>
          <w:w w:val="110"/>
        </w:rPr>
        <w:t>cash</w:t>
      </w:r>
      <w:r w:rsidRPr="006468AB">
        <w:rPr>
          <w:spacing w:val="-8"/>
          <w:w w:val="110"/>
        </w:rPr>
        <w:t xml:space="preserve"> </w:t>
      </w:r>
      <w:r w:rsidRPr="006468AB">
        <w:rPr>
          <w:spacing w:val="-2"/>
          <w:w w:val="110"/>
        </w:rPr>
        <w:t>flows,</w:t>
      </w:r>
      <w:r w:rsidRPr="006468AB">
        <w:rPr>
          <w:spacing w:val="-8"/>
          <w:w w:val="110"/>
        </w:rPr>
        <w:t xml:space="preserve"> </w:t>
      </w:r>
      <w:r w:rsidRPr="006468AB">
        <w:rPr>
          <w:spacing w:val="-2"/>
          <w:w w:val="110"/>
        </w:rPr>
        <w:t xml:space="preserve">result- </w:t>
      </w:r>
      <w:proofErr w:type="spellStart"/>
      <w:r w:rsidRPr="006468AB">
        <w:rPr>
          <w:w w:val="110"/>
        </w:rPr>
        <w:t>ing</w:t>
      </w:r>
      <w:proofErr w:type="spellEnd"/>
      <w:r w:rsidRPr="006468AB">
        <w:rPr>
          <w:spacing w:val="-5"/>
          <w:w w:val="110"/>
        </w:rPr>
        <w:t xml:space="preserve"> </w:t>
      </w:r>
      <w:r w:rsidRPr="006468AB">
        <w:rPr>
          <w:w w:val="110"/>
        </w:rPr>
        <w:t>in</w:t>
      </w:r>
      <w:r w:rsidRPr="006468AB">
        <w:rPr>
          <w:spacing w:val="-5"/>
          <w:w w:val="110"/>
        </w:rPr>
        <w:t xml:space="preserve"> </w:t>
      </w:r>
      <w:r w:rsidRPr="006468AB">
        <w:rPr>
          <w:w w:val="110"/>
        </w:rPr>
        <w:t>less</w:t>
      </w:r>
      <w:r w:rsidRPr="006468AB">
        <w:rPr>
          <w:spacing w:val="-5"/>
          <w:w w:val="110"/>
        </w:rPr>
        <w:t xml:space="preserve"> </w:t>
      </w:r>
      <w:r w:rsidRPr="006468AB">
        <w:rPr>
          <w:w w:val="110"/>
        </w:rPr>
        <w:t>dividend</w:t>
      </w:r>
      <w:r w:rsidRPr="006468AB">
        <w:rPr>
          <w:spacing w:val="-5"/>
          <w:w w:val="110"/>
        </w:rPr>
        <w:t xml:space="preserve"> </w:t>
      </w:r>
      <w:r w:rsidRPr="006468AB">
        <w:rPr>
          <w:w w:val="110"/>
        </w:rPr>
        <w:t>coverage</w:t>
      </w:r>
      <w:r w:rsidRPr="006468AB">
        <w:rPr>
          <w:spacing w:val="-5"/>
          <w:w w:val="110"/>
        </w:rPr>
        <w:t xml:space="preserve"> </w:t>
      </w:r>
      <w:r w:rsidRPr="006468AB">
        <w:rPr>
          <w:w w:val="110"/>
        </w:rPr>
        <w:t>[</w:t>
      </w:r>
      <w:hyperlink w:anchor="_bookmark57" w:history="1">
        <w:r w:rsidRPr="006468AB">
          <w:rPr>
            <w:color w:val="0000FF"/>
            <w:w w:val="110"/>
          </w:rPr>
          <w:t>51</w:t>
        </w:r>
      </w:hyperlink>
      <w:r w:rsidRPr="006468AB">
        <w:rPr>
          <w:w w:val="110"/>
        </w:rPr>
        <w:t>].</w:t>
      </w:r>
      <w:r w:rsidRPr="006468AB">
        <w:rPr>
          <w:spacing w:val="-5"/>
          <w:w w:val="110"/>
        </w:rPr>
        <w:t xml:space="preserve"> </w:t>
      </w:r>
      <w:r w:rsidRPr="006468AB">
        <w:rPr>
          <w:w w:val="110"/>
        </w:rPr>
        <w:t>Possible</w:t>
      </w:r>
      <w:r w:rsidRPr="006468AB">
        <w:rPr>
          <w:spacing w:val="-5"/>
          <w:w w:val="110"/>
        </w:rPr>
        <w:t xml:space="preserve"> </w:t>
      </w:r>
      <w:r w:rsidRPr="006468AB">
        <w:rPr>
          <w:w w:val="110"/>
        </w:rPr>
        <w:t>factors</w:t>
      </w:r>
      <w:r w:rsidRPr="006468AB">
        <w:rPr>
          <w:spacing w:val="-5"/>
          <w:w w:val="110"/>
        </w:rPr>
        <w:t xml:space="preserve"> </w:t>
      </w:r>
      <w:r w:rsidRPr="006468AB">
        <w:rPr>
          <w:w w:val="110"/>
        </w:rPr>
        <w:t xml:space="preserve">con- tributing to this situation may include escalated interest </w:t>
      </w:r>
      <w:r w:rsidRPr="006468AB">
        <w:rPr>
          <w:spacing w:val="-2"/>
          <w:w w:val="110"/>
        </w:rPr>
        <w:t>expenses,</w:t>
      </w:r>
      <w:r w:rsidRPr="006468AB">
        <w:rPr>
          <w:spacing w:val="-6"/>
          <w:w w:val="110"/>
        </w:rPr>
        <w:t xml:space="preserve"> </w:t>
      </w:r>
      <w:r w:rsidRPr="006468AB">
        <w:rPr>
          <w:spacing w:val="-2"/>
          <w:w w:val="110"/>
        </w:rPr>
        <w:t>elevated</w:t>
      </w:r>
      <w:r w:rsidRPr="006468AB">
        <w:rPr>
          <w:spacing w:val="-6"/>
          <w:w w:val="110"/>
        </w:rPr>
        <w:t xml:space="preserve"> </w:t>
      </w:r>
      <w:r w:rsidRPr="006468AB">
        <w:rPr>
          <w:spacing w:val="-2"/>
          <w:w w:val="110"/>
        </w:rPr>
        <w:t>debt</w:t>
      </w:r>
      <w:r w:rsidRPr="006468AB">
        <w:rPr>
          <w:spacing w:val="-6"/>
          <w:w w:val="110"/>
        </w:rPr>
        <w:t xml:space="preserve"> </w:t>
      </w:r>
      <w:r w:rsidRPr="006468AB">
        <w:rPr>
          <w:spacing w:val="-2"/>
          <w:w w:val="110"/>
        </w:rPr>
        <w:t>service</w:t>
      </w:r>
      <w:r w:rsidRPr="006468AB">
        <w:rPr>
          <w:spacing w:val="-6"/>
          <w:w w:val="110"/>
        </w:rPr>
        <w:t xml:space="preserve"> </w:t>
      </w:r>
      <w:r w:rsidRPr="006468AB">
        <w:rPr>
          <w:spacing w:val="-2"/>
          <w:w w:val="110"/>
        </w:rPr>
        <w:t>requirements</w:t>
      </w:r>
      <w:r w:rsidRPr="006468AB">
        <w:rPr>
          <w:spacing w:val="-6"/>
          <w:w w:val="110"/>
        </w:rPr>
        <w:t xml:space="preserve"> </w:t>
      </w:r>
      <w:r w:rsidRPr="006468AB">
        <w:rPr>
          <w:spacing w:val="-2"/>
          <w:w w:val="110"/>
        </w:rPr>
        <w:t>or</w:t>
      </w:r>
      <w:r w:rsidRPr="006468AB">
        <w:rPr>
          <w:spacing w:val="-6"/>
          <w:w w:val="110"/>
        </w:rPr>
        <w:t xml:space="preserve"> </w:t>
      </w:r>
      <w:r w:rsidRPr="006468AB">
        <w:rPr>
          <w:spacing w:val="-2"/>
          <w:w w:val="110"/>
        </w:rPr>
        <w:t xml:space="preserve">concerns </w:t>
      </w:r>
      <w:r w:rsidRPr="006468AB">
        <w:rPr>
          <w:w w:val="110"/>
        </w:rPr>
        <w:t>regarding preserving creditworthiness [</w:t>
      </w:r>
      <w:hyperlink w:anchor="_bookmark143" w:history="1">
        <w:r w:rsidRPr="006468AB">
          <w:rPr>
            <w:color w:val="0000FF"/>
            <w:w w:val="110"/>
          </w:rPr>
          <w:t>137</w:t>
        </w:r>
      </w:hyperlink>
      <w:r w:rsidRPr="006468AB">
        <w:rPr>
          <w:w w:val="110"/>
        </w:rPr>
        <w:t>].</w:t>
      </w:r>
    </w:p>
    <w:p w14:paraId="3A9CFDDB" w14:textId="77777777" w:rsidR="00607341" w:rsidRPr="006468AB" w:rsidRDefault="00000000">
      <w:pPr>
        <w:pStyle w:val="BodyText"/>
        <w:spacing w:line="264" w:lineRule="auto"/>
        <w:ind w:right="139" w:firstLine="159"/>
        <w:jc w:val="both"/>
      </w:pPr>
      <w:r w:rsidRPr="006468AB">
        <w:t xml:space="preserve">Furthermore, the effect of the cost of equity on the divi- </w:t>
      </w:r>
      <w:proofErr w:type="spellStart"/>
      <w:r w:rsidRPr="006468AB">
        <w:t>dend</w:t>
      </w:r>
      <w:proofErr w:type="spellEnd"/>
      <w:r w:rsidRPr="006468AB">
        <w:t xml:space="preserve"> coverage ratio was positive but insignificant in both</w:t>
      </w:r>
      <w:r w:rsidRPr="006468AB">
        <w:rPr>
          <w:spacing w:val="80"/>
          <w:w w:val="110"/>
        </w:rPr>
        <w:t xml:space="preserve"> </w:t>
      </w:r>
      <w:r w:rsidRPr="006468AB">
        <w:rPr>
          <w:w w:val="110"/>
        </w:rPr>
        <w:t xml:space="preserve">the short and long periods. The findings do not support </w:t>
      </w:r>
      <w:r w:rsidRPr="006468AB">
        <w:t xml:space="preserve">the hypothesis of the study. The findings suggest that </w:t>
      </w:r>
      <w:proofErr w:type="spellStart"/>
      <w:proofErr w:type="gramStart"/>
      <w:r w:rsidRPr="006468AB">
        <w:t>cor</w:t>
      </w:r>
      <w:proofErr w:type="spellEnd"/>
      <w:r w:rsidRPr="006468AB">
        <w:t xml:space="preserve">- </w:t>
      </w:r>
      <w:proofErr w:type="spellStart"/>
      <w:r w:rsidRPr="006468AB">
        <w:rPr>
          <w:w w:val="110"/>
        </w:rPr>
        <w:t>porations</w:t>
      </w:r>
      <w:proofErr w:type="spellEnd"/>
      <w:proofErr w:type="gramEnd"/>
      <w:r w:rsidRPr="006468AB">
        <w:rPr>
          <w:spacing w:val="-13"/>
          <w:w w:val="110"/>
        </w:rPr>
        <w:t xml:space="preserve"> </w:t>
      </w:r>
      <w:r w:rsidRPr="006468AB">
        <w:rPr>
          <w:w w:val="110"/>
        </w:rPr>
        <w:t>play</w:t>
      </w:r>
      <w:r w:rsidRPr="006468AB">
        <w:rPr>
          <w:spacing w:val="-13"/>
          <w:w w:val="110"/>
        </w:rPr>
        <w:t xml:space="preserve"> </w:t>
      </w:r>
      <w:r w:rsidRPr="006468AB">
        <w:rPr>
          <w:w w:val="110"/>
        </w:rPr>
        <w:t>a</w:t>
      </w:r>
      <w:r w:rsidRPr="006468AB">
        <w:rPr>
          <w:spacing w:val="-13"/>
          <w:w w:val="110"/>
        </w:rPr>
        <w:t xml:space="preserve"> </w:t>
      </w:r>
      <w:r w:rsidRPr="006468AB">
        <w:rPr>
          <w:w w:val="110"/>
        </w:rPr>
        <w:t>crucial</w:t>
      </w:r>
      <w:r w:rsidRPr="006468AB">
        <w:rPr>
          <w:spacing w:val="-13"/>
          <w:w w:val="110"/>
        </w:rPr>
        <w:t xml:space="preserve"> </w:t>
      </w:r>
      <w:r w:rsidRPr="006468AB">
        <w:rPr>
          <w:w w:val="110"/>
        </w:rPr>
        <w:t>role</w:t>
      </w:r>
      <w:r w:rsidRPr="006468AB">
        <w:rPr>
          <w:spacing w:val="-13"/>
          <w:w w:val="110"/>
        </w:rPr>
        <w:t xml:space="preserve"> </w:t>
      </w:r>
      <w:r w:rsidRPr="006468AB">
        <w:rPr>
          <w:w w:val="110"/>
        </w:rPr>
        <w:t>in</w:t>
      </w:r>
      <w:r w:rsidRPr="006468AB">
        <w:rPr>
          <w:spacing w:val="-13"/>
          <w:w w:val="110"/>
        </w:rPr>
        <w:t xml:space="preserve"> </w:t>
      </w:r>
      <w:r w:rsidRPr="006468AB">
        <w:rPr>
          <w:w w:val="110"/>
        </w:rPr>
        <w:t>satisfying</w:t>
      </w:r>
      <w:r w:rsidRPr="006468AB">
        <w:rPr>
          <w:spacing w:val="-13"/>
          <w:w w:val="110"/>
        </w:rPr>
        <w:t xml:space="preserve"> </w:t>
      </w:r>
      <w:r w:rsidRPr="006468AB">
        <w:rPr>
          <w:w w:val="110"/>
        </w:rPr>
        <w:t>investor</w:t>
      </w:r>
      <w:r w:rsidRPr="006468AB">
        <w:rPr>
          <w:spacing w:val="-13"/>
          <w:w w:val="110"/>
        </w:rPr>
        <w:t xml:space="preserve"> </w:t>
      </w:r>
      <w:proofErr w:type="spellStart"/>
      <w:r w:rsidRPr="006468AB">
        <w:rPr>
          <w:w w:val="110"/>
        </w:rPr>
        <w:t>expec</w:t>
      </w:r>
      <w:proofErr w:type="spellEnd"/>
      <w:r w:rsidRPr="006468AB">
        <w:rPr>
          <w:w w:val="110"/>
        </w:rPr>
        <w:t xml:space="preserve">- </w:t>
      </w:r>
      <w:proofErr w:type="spellStart"/>
      <w:r w:rsidRPr="006468AB">
        <w:rPr>
          <w:w w:val="110"/>
        </w:rPr>
        <w:t>tations</w:t>
      </w:r>
      <w:proofErr w:type="spellEnd"/>
      <w:r w:rsidRPr="006468AB">
        <w:rPr>
          <w:w w:val="110"/>
        </w:rPr>
        <w:t xml:space="preserve"> by prioritizing dividend payments when stock costs rise, as evidenced by a larger dividend coverage ratio. This statement is consistent with the bird-in-hand theory,</w:t>
      </w:r>
      <w:r w:rsidRPr="006468AB">
        <w:rPr>
          <w:spacing w:val="-12"/>
          <w:w w:val="110"/>
        </w:rPr>
        <w:t xml:space="preserve"> </w:t>
      </w:r>
      <w:r w:rsidRPr="006468AB">
        <w:rPr>
          <w:w w:val="110"/>
        </w:rPr>
        <w:t>which</w:t>
      </w:r>
      <w:r w:rsidRPr="006468AB">
        <w:rPr>
          <w:spacing w:val="-12"/>
          <w:w w:val="110"/>
        </w:rPr>
        <w:t xml:space="preserve"> </w:t>
      </w:r>
      <w:r w:rsidRPr="006468AB">
        <w:rPr>
          <w:w w:val="110"/>
        </w:rPr>
        <w:t>proposes</w:t>
      </w:r>
      <w:r w:rsidRPr="006468AB">
        <w:rPr>
          <w:spacing w:val="-12"/>
          <w:w w:val="110"/>
        </w:rPr>
        <w:t xml:space="preserve"> </w:t>
      </w:r>
      <w:r w:rsidRPr="006468AB">
        <w:rPr>
          <w:w w:val="110"/>
        </w:rPr>
        <w:t>that</w:t>
      </w:r>
      <w:r w:rsidRPr="006468AB">
        <w:rPr>
          <w:spacing w:val="-12"/>
          <w:w w:val="110"/>
        </w:rPr>
        <w:t xml:space="preserve"> </w:t>
      </w:r>
      <w:r w:rsidRPr="006468AB">
        <w:rPr>
          <w:w w:val="110"/>
        </w:rPr>
        <w:t>companies</w:t>
      </w:r>
      <w:r w:rsidRPr="006468AB">
        <w:rPr>
          <w:spacing w:val="-12"/>
          <w:w w:val="110"/>
        </w:rPr>
        <w:t xml:space="preserve"> </w:t>
      </w:r>
      <w:r w:rsidRPr="006468AB">
        <w:rPr>
          <w:w w:val="110"/>
        </w:rPr>
        <w:t>should</w:t>
      </w:r>
      <w:r w:rsidRPr="006468AB">
        <w:rPr>
          <w:spacing w:val="-12"/>
          <w:w w:val="110"/>
        </w:rPr>
        <w:t xml:space="preserve"> </w:t>
      </w:r>
      <w:r w:rsidRPr="006468AB">
        <w:rPr>
          <w:w w:val="110"/>
        </w:rPr>
        <w:t>sustain</w:t>
      </w:r>
      <w:r w:rsidRPr="006468AB">
        <w:rPr>
          <w:spacing w:val="-12"/>
          <w:w w:val="110"/>
        </w:rPr>
        <w:t xml:space="preserve"> </w:t>
      </w:r>
      <w:r w:rsidRPr="006468AB">
        <w:rPr>
          <w:w w:val="110"/>
        </w:rPr>
        <w:t xml:space="preserve">or enhance dividend payments to satisfy investor </w:t>
      </w:r>
      <w:proofErr w:type="spellStart"/>
      <w:proofErr w:type="gramStart"/>
      <w:r w:rsidRPr="006468AB">
        <w:rPr>
          <w:w w:val="110"/>
        </w:rPr>
        <w:t>expecta</w:t>
      </w:r>
      <w:proofErr w:type="spellEnd"/>
      <w:r w:rsidRPr="006468AB">
        <w:rPr>
          <w:w w:val="110"/>
        </w:rPr>
        <w:t xml:space="preserve">- </w:t>
      </w:r>
      <w:proofErr w:type="spellStart"/>
      <w:r w:rsidRPr="006468AB">
        <w:rPr>
          <w:w w:val="110"/>
        </w:rPr>
        <w:t>tions</w:t>
      </w:r>
      <w:proofErr w:type="spellEnd"/>
      <w:proofErr w:type="gramEnd"/>
      <w:r w:rsidRPr="006468AB">
        <w:rPr>
          <w:spacing w:val="-12"/>
          <w:w w:val="110"/>
        </w:rPr>
        <w:t xml:space="preserve"> </w:t>
      </w:r>
      <w:r w:rsidRPr="006468AB">
        <w:rPr>
          <w:w w:val="110"/>
        </w:rPr>
        <w:t>for</w:t>
      </w:r>
      <w:r w:rsidRPr="006468AB">
        <w:rPr>
          <w:spacing w:val="-12"/>
          <w:w w:val="110"/>
        </w:rPr>
        <w:t xml:space="preserve"> </w:t>
      </w:r>
      <w:r w:rsidRPr="006468AB">
        <w:rPr>
          <w:w w:val="110"/>
        </w:rPr>
        <w:t>consistent</w:t>
      </w:r>
      <w:r w:rsidRPr="006468AB">
        <w:rPr>
          <w:spacing w:val="-12"/>
          <w:w w:val="110"/>
        </w:rPr>
        <w:t xml:space="preserve"> </w:t>
      </w:r>
      <w:r w:rsidRPr="006468AB">
        <w:rPr>
          <w:w w:val="110"/>
        </w:rPr>
        <w:t>income,</w:t>
      </w:r>
      <w:r w:rsidRPr="006468AB">
        <w:rPr>
          <w:spacing w:val="-12"/>
          <w:w w:val="110"/>
        </w:rPr>
        <w:t xml:space="preserve"> </w:t>
      </w:r>
      <w:r w:rsidRPr="006468AB">
        <w:rPr>
          <w:w w:val="110"/>
        </w:rPr>
        <w:t>even</w:t>
      </w:r>
      <w:r w:rsidRPr="006468AB">
        <w:rPr>
          <w:spacing w:val="-12"/>
          <w:w w:val="110"/>
        </w:rPr>
        <w:t xml:space="preserve"> </w:t>
      </w:r>
      <w:r w:rsidRPr="006468AB">
        <w:rPr>
          <w:w w:val="110"/>
        </w:rPr>
        <w:t>in</w:t>
      </w:r>
      <w:r w:rsidRPr="006468AB">
        <w:rPr>
          <w:spacing w:val="-12"/>
          <w:w w:val="110"/>
        </w:rPr>
        <w:t xml:space="preserve"> </w:t>
      </w:r>
      <w:r w:rsidRPr="006468AB">
        <w:rPr>
          <w:w w:val="110"/>
        </w:rPr>
        <w:t>the</w:t>
      </w:r>
      <w:r w:rsidRPr="006468AB">
        <w:rPr>
          <w:spacing w:val="-12"/>
          <w:w w:val="110"/>
        </w:rPr>
        <w:t xml:space="preserve"> </w:t>
      </w:r>
      <w:r w:rsidRPr="006468AB">
        <w:rPr>
          <w:w w:val="110"/>
        </w:rPr>
        <w:t>face</w:t>
      </w:r>
      <w:r w:rsidRPr="006468AB">
        <w:rPr>
          <w:spacing w:val="-12"/>
          <w:w w:val="110"/>
        </w:rPr>
        <w:t xml:space="preserve"> </w:t>
      </w:r>
      <w:r w:rsidRPr="006468AB">
        <w:rPr>
          <w:w w:val="110"/>
        </w:rPr>
        <w:t>of</w:t>
      </w:r>
      <w:r w:rsidRPr="006468AB">
        <w:rPr>
          <w:spacing w:val="-12"/>
          <w:w w:val="110"/>
        </w:rPr>
        <w:t xml:space="preserve"> </w:t>
      </w:r>
      <w:r w:rsidRPr="006468AB">
        <w:rPr>
          <w:w w:val="110"/>
        </w:rPr>
        <w:t>increased stock costs [</w:t>
      </w:r>
      <w:hyperlink w:anchor="_bookmark11" w:history="1">
        <w:r w:rsidRPr="006468AB">
          <w:rPr>
            <w:color w:val="0000FF"/>
            <w:w w:val="110"/>
          </w:rPr>
          <w:t>5</w:t>
        </w:r>
      </w:hyperlink>
      <w:r w:rsidRPr="006468AB">
        <w:rPr>
          <w:w w:val="110"/>
        </w:rPr>
        <w:t>].</w:t>
      </w:r>
    </w:p>
    <w:p w14:paraId="33C39BAB" w14:textId="77777777" w:rsidR="00607341" w:rsidRPr="006468AB" w:rsidRDefault="00000000">
      <w:pPr>
        <w:pStyle w:val="BodyText"/>
        <w:spacing w:line="264" w:lineRule="auto"/>
        <w:ind w:right="139" w:firstLine="159"/>
        <w:jc w:val="both"/>
      </w:pPr>
      <w:r w:rsidRPr="006468AB">
        <w:rPr>
          <w:w w:val="110"/>
        </w:rPr>
        <w:t xml:space="preserve">Although the needed returns of shareholders might affect dividend decisions, other factors, such as invest- </w:t>
      </w:r>
      <w:proofErr w:type="spellStart"/>
      <w:r w:rsidRPr="006468AB">
        <w:rPr>
          <w:w w:val="110"/>
        </w:rPr>
        <w:t>ment</w:t>
      </w:r>
      <w:proofErr w:type="spellEnd"/>
      <w:r w:rsidRPr="006468AB">
        <w:rPr>
          <w:w w:val="110"/>
        </w:rPr>
        <w:t xml:space="preserve"> possibilities or preferences for capital structure, may</w:t>
      </w:r>
      <w:r w:rsidRPr="006468AB">
        <w:rPr>
          <w:spacing w:val="-10"/>
          <w:w w:val="110"/>
        </w:rPr>
        <w:t xml:space="preserve"> </w:t>
      </w:r>
      <w:r w:rsidRPr="006468AB">
        <w:rPr>
          <w:w w:val="110"/>
        </w:rPr>
        <w:t>have</w:t>
      </w:r>
      <w:r w:rsidRPr="006468AB">
        <w:rPr>
          <w:spacing w:val="-10"/>
          <w:w w:val="110"/>
        </w:rPr>
        <w:t xml:space="preserve"> </w:t>
      </w:r>
      <w:r w:rsidRPr="006468AB">
        <w:rPr>
          <w:w w:val="110"/>
        </w:rPr>
        <w:t>a</w:t>
      </w:r>
      <w:r w:rsidRPr="006468AB">
        <w:rPr>
          <w:spacing w:val="-10"/>
          <w:w w:val="110"/>
        </w:rPr>
        <w:t xml:space="preserve"> </w:t>
      </w:r>
      <w:r w:rsidRPr="006468AB">
        <w:rPr>
          <w:w w:val="110"/>
        </w:rPr>
        <w:t>greater</w:t>
      </w:r>
      <w:r w:rsidRPr="006468AB">
        <w:rPr>
          <w:spacing w:val="-10"/>
          <w:w w:val="110"/>
        </w:rPr>
        <w:t xml:space="preserve"> </w:t>
      </w:r>
      <w:r w:rsidRPr="006468AB">
        <w:rPr>
          <w:w w:val="110"/>
        </w:rPr>
        <w:t>impact</w:t>
      </w:r>
      <w:r w:rsidRPr="006468AB">
        <w:rPr>
          <w:spacing w:val="-10"/>
          <w:w w:val="110"/>
        </w:rPr>
        <w:t xml:space="preserve"> </w:t>
      </w:r>
      <w:r w:rsidRPr="006468AB">
        <w:rPr>
          <w:w w:val="110"/>
        </w:rPr>
        <w:t>than</w:t>
      </w:r>
      <w:r w:rsidRPr="006468AB">
        <w:rPr>
          <w:spacing w:val="-10"/>
          <w:w w:val="110"/>
        </w:rPr>
        <w:t xml:space="preserve"> </w:t>
      </w:r>
      <w:r w:rsidRPr="006468AB">
        <w:rPr>
          <w:w w:val="110"/>
        </w:rPr>
        <w:t>the</w:t>
      </w:r>
      <w:r w:rsidRPr="006468AB">
        <w:rPr>
          <w:spacing w:val="-10"/>
          <w:w w:val="110"/>
        </w:rPr>
        <w:t xml:space="preserve"> </w:t>
      </w:r>
      <w:r w:rsidRPr="006468AB">
        <w:rPr>
          <w:w w:val="110"/>
        </w:rPr>
        <w:t>costs</w:t>
      </w:r>
      <w:r w:rsidRPr="006468AB">
        <w:rPr>
          <w:spacing w:val="-10"/>
          <w:w w:val="110"/>
        </w:rPr>
        <w:t xml:space="preserve"> </w:t>
      </w:r>
      <w:r w:rsidRPr="006468AB">
        <w:rPr>
          <w:w w:val="110"/>
        </w:rPr>
        <w:t>associated</w:t>
      </w:r>
      <w:r w:rsidRPr="006468AB">
        <w:rPr>
          <w:spacing w:val="-10"/>
          <w:w w:val="110"/>
        </w:rPr>
        <w:t xml:space="preserve"> </w:t>
      </w:r>
      <w:r w:rsidRPr="006468AB">
        <w:rPr>
          <w:w w:val="110"/>
        </w:rPr>
        <w:t>with equity [</w:t>
      </w:r>
      <w:hyperlink w:anchor="_bookmark45" w:history="1">
        <w:r w:rsidRPr="006468AB">
          <w:rPr>
            <w:color w:val="0000FF"/>
            <w:w w:val="110"/>
          </w:rPr>
          <w:t>39</w:t>
        </w:r>
      </w:hyperlink>
      <w:r w:rsidRPr="006468AB">
        <w:rPr>
          <w:w w:val="110"/>
        </w:rPr>
        <w:t>]. The marginal impact of the cost of equity on</w:t>
      </w:r>
      <w:r w:rsidRPr="006468AB">
        <w:rPr>
          <w:spacing w:val="-4"/>
          <w:w w:val="110"/>
        </w:rPr>
        <w:t xml:space="preserve"> </w:t>
      </w:r>
      <w:r w:rsidRPr="006468AB">
        <w:rPr>
          <w:w w:val="110"/>
        </w:rPr>
        <w:t>the</w:t>
      </w:r>
      <w:r w:rsidRPr="006468AB">
        <w:rPr>
          <w:spacing w:val="-4"/>
          <w:w w:val="110"/>
        </w:rPr>
        <w:t xml:space="preserve"> </w:t>
      </w:r>
      <w:r w:rsidRPr="006468AB">
        <w:rPr>
          <w:w w:val="110"/>
        </w:rPr>
        <w:t>dividend</w:t>
      </w:r>
      <w:r w:rsidRPr="006468AB">
        <w:rPr>
          <w:spacing w:val="-4"/>
          <w:w w:val="110"/>
        </w:rPr>
        <w:t xml:space="preserve"> </w:t>
      </w:r>
      <w:r w:rsidRPr="006468AB">
        <w:rPr>
          <w:w w:val="110"/>
        </w:rPr>
        <w:t>coverage</w:t>
      </w:r>
      <w:r w:rsidRPr="006468AB">
        <w:rPr>
          <w:spacing w:val="-4"/>
          <w:w w:val="110"/>
        </w:rPr>
        <w:t xml:space="preserve"> </w:t>
      </w:r>
      <w:r w:rsidRPr="006468AB">
        <w:rPr>
          <w:w w:val="110"/>
        </w:rPr>
        <w:t>ratio,</w:t>
      </w:r>
      <w:r w:rsidRPr="006468AB">
        <w:rPr>
          <w:spacing w:val="-4"/>
          <w:w w:val="110"/>
        </w:rPr>
        <w:t xml:space="preserve"> </w:t>
      </w:r>
      <w:r w:rsidRPr="006468AB">
        <w:rPr>
          <w:w w:val="110"/>
        </w:rPr>
        <w:t>which</w:t>
      </w:r>
      <w:r w:rsidRPr="006468AB">
        <w:rPr>
          <w:spacing w:val="-4"/>
          <w:w w:val="110"/>
        </w:rPr>
        <w:t xml:space="preserve"> </w:t>
      </w:r>
      <w:r w:rsidRPr="006468AB">
        <w:rPr>
          <w:w w:val="110"/>
        </w:rPr>
        <w:t>is</w:t>
      </w:r>
      <w:r w:rsidRPr="006468AB">
        <w:rPr>
          <w:spacing w:val="-4"/>
          <w:w w:val="110"/>
        </w:rPr>
        <w:t xml:space="preserve"> </w:t>
      </w:r>
      <w:r w:rsidRPr="006468AB">
        <w:rPr>
          <w:w w:val="110"/>
        </w:rPr>
        <w:t>not</w:t>
      </w:r>
      <w:r w:rsidRPr="006468AB">
        <w:rPr>
          <w:spacing w:val="-4"/>
          <w:w w:val="110"/>
        </w:rPr>
        <w:t xml:space="preserve"> </w:t>
      </w:r>
      <w:r w:rsidRPr="006468AB">
        <w:rPr>
          <w:w w:val="110"/>
        </w:rPr>
        <w:t xml:space="preserve">statistically significant, may be attributed to other prevailing </w:t>
      </w:r>
      <w:proofErr w:type="spellStart"/>
      <w:r w:rsidRPr="006468AB">
        <w:rPr>
          <w:w w:val="110"/>
        </w:rPr>
        <w:t>cir</w:t>
      </w:r>
      <w:proofErr w:type="spellEnd"/>
      <w:r w:rsidRPr="006468AB">
        <w:rPr>
          <w:w w:val="110"/>
        </w:rPr>
        <w:t xml:space="preserve">- </w:t>
      </w:r>
      <w:proofErr w:type="spellStart"/>
      <w:r w:rsidRPr="006468AB">
        <w:rPr>
          <w:w w:val="110"/>
        </w:rPr>
        <w:t>cumstances</w:t>
      </w:r>
      <w:proofErr w:type="spellEnd"/>
      <w:r w:rsidRPr="006468AB">
        <w:rPr>
          <w:w w:val="110"/>
        </w:rPr>
        <w:t>.</w:t>
      </w:r>
      <w:r w:rsidRPr="006468AB">
        <w:rPr>
          <w:spacing w:val="-2"/>
          <w:w w:val="110"/>
        </w:rPr>
        <w:t xml:space="preserve"> </w:t>
      </w:r>
      <w:r w:rsidRPr="006468AB">
        <w:rPr>
          <w:w w:val="110"/>
        </w:rPr>
        <w:t>Although</w:t>
      </w:r>
      <w:r w:rsidRPr="006468AB">
        <w:rPr>
          <w:spacing w:val="-2"/>
          <w:w w:val="110"/>
        </w:rPr>
        <w:t xml:space="preserve"> </w:t>
      </w:r>
      <w:r w:rsidRPr="006468AB">
        <w:rPr>
          <w:w w:val="110"/>
        </w:rPr>
        <w:t>shareholders’</w:t>
      </w:r>
      <w:r w:rsidRPr="006468AB">
        <w:rPr>
          <w:spacing w:val="-2"/>
          <w:w w:val="110"/>
        </w:rPr>
        <w:t xml:space="preserve"> </w:t>
      </w:r>
      <w:r w:rsidRPr="006468AB">
        <w:rPr>
          <w:w w:val="110"/>
        </w:rPr>
        <w:t>needed</w:t>
      </w:r>
      <w:r w:rsidRPr="006468AB">
        <w:rPr>
          <w:spacing w:val="-2"/>
          <w:w w:val="110"/>
        </w:rPr>
        <w:t xml:space="preserve"> </w:t>
      </w:r>
      <w:r w:rsidRPr="006468AB">
        <w:rPr>
          <w:w w:val="110"/>
        </w:rPr>
        <w:t>returns</w:t>
      </w:r>
      <w:r w:rsidRPr="006468AB">
        <w:rPr>
          <w:spacing w:val="-2"/>
          <w:w w:val="110"/>
        </w:rPr>
        <w:t xml:space="preserve"> </w:t>
      </w:r>
      <w:r w:rsidRPr="006468AB">
        <w:rPr>
          <w:w w:val="110"/>
        </w:rPr>
        <w:t>can have</w:t>
      </w:r>
      <w:r w:rsidRPr="006468AB">
        <w:rPr>
          <w:spacing w:val="-9"/>
          <w:w w:val="110"/>
        </w:rPr>
        <w:t xml:space="preserve"> </w:t>
      </w:r>
      <w:r w:rsidRPr="006468AB">
        <w:rPr>
          <w:w w:val="110"/>
        </w:rPr>
        <w:t>an</w:t>
      </w:r>
      <w:r w:rsidRPr="006468AB">
        <w:rPr>
          <w:spacing w:val="-9"/>
          <w:w w:val="110"/>
        </w:rPr>
        <w:t xml:space="preserve"> </w:t>
      </w:r>
      <w:r w:rsidRPr="006468AB">
        <w:rPr>
          <w:w w:val="110"/>
        </w:rPr>
        <w:t>impact,</w:t>
      </w:r>
      <w:r w:rsidRPr="006468AB">
        <w:rPr>
          <w:spacing w:val="-9"/>
          <w:w w:val="110"/>
        </w:rPr>
        <w:t xml:space="preserve"> </w:t>
      </w:r>
      <w:r w:rsidRPr="006468AB">
        <w:rPr>
          <w:w w:val="110"/>
        </w:rPr>
        <w:t>other</w:t>
      </w:r>
      <w:r w:rsidRPr="006468AB">
        <w:rPr>
          <w:spacing w:val="-9"/>
          <w:w w:val="110"/>
        </w:rPr>
        <w:t xml:space="preserve"> </w:t>
      </w:r>
      <w:r w:rsidRPr="006468AB">
        <w:rPr>
          <w:w w:val="110"/>
        </w:rPr>
        <w:t>factors,</w:t>
      </w:r>
      <w:r w:rsidRPr="006468AB">
        <w:rPr>
          <w:spacing w:val="-9"/>
          <w:w w:val="110"/>
        </w:rPr>
        <w:t xml:space="preserve"> </w:t>
      </w:r>
      <w:r w:rsidRPr="006468AB">
        <w:rPr>
          <w:w w:val="110"/>
        </w:rPr>
        <w:t>such</w:t>
      </w:r>
      <w:r w:rsidRPr="006468AB">
        <w:rPr>
          <w:spacing w:val="-9"/>
          <w:w w:val="110"/>
        </w:rPr>
        <w:t xml:space="preserve"> </w:t>
      </w:r>
      <w:r w:rsidRPr="006468AB">
        <w:rPr>
          <w:w w:val="110"/>
        </w:rPr>
        <w:t>as</w:t>
      </w:r>
      <w:r w:rsidRPr="006468AB">
        <w:rPr>
          <w:spacing w:val="-9"/>
          <w:w w:val="110"/>
        </w:rPr>
        <w:t xml:space="preserve"> </w:t>
      </w:r>
      <w:r w:rsidRPr="006468AB">
        <w:rPr>
          <w:w w:val="110"/>
        </w:rPr>
        <w:t>investment</w:t>
      </w:r>
      <w:r w:rsidRPr="006468AB">
        <w:rPr>
          <w:spacing w:val="-9"/>
          <w:w w:val="110"/>
        </w:rPr>
        <w:t xml:space="preserve"> </w:t>
      </w:r>
      <w:proofErr w:type="spellStart"/>
      <w:r w:rsidRPr="006468AB">
        <w:rPr>
          <w:w w:val="110"/>
        </w:rPr>
        <w:t>oppor</w:t>
      </w:r>
      <w:proofErr w:type="spellEnd"/>
      <w:r w:rsidRPr="006468AB">
        <w:rPr>
          <w:w w:val="110"/>
        </w:rPr>
        <w:t xml:space="preserve">- </w:t>
      </w:r>
      <w:proofErr w:type="spellStart"/>
      <w:r w:rsidRPr="006468AB">
        <w:rPr>
          <w:w w:val="110"/>
        </w:rPr>
        <w:t>tunities</w:t>
      </w:r>
      <w:proofErr w:type="spellEnd"/>
      <w:r w:rsidRPr="006468AB">
        <w:rPr>
          <w:spacing w:val="-5"/>
          <w:w w:val="110"/>
        </w:rPr>
        <w:t xml:space="preserve"> </w:t>
      </w:r>
      <w:r w:rsidRPr="006468AB">
        <w:rPr>
          <w:w w:val="110"/>
        </w:rPr>
        <w:t>or</w:t>
      </w:r>
      <w:r w:rsidRPr="006468AB">
        <w:rPr>
          <w:spacing w:val="-5"/>
          <w:w w:val="110"/>
        </w:rPr>
        <w:t xml:space="preserve"> </w:t>
      </w:r>
      <w:r w:rsidRPr="006468AB">
        <w:rPr>
          <w:w w:val="110"/>
        </w:rPr>
        <w:t>strategic</w:t>
      </w:r>
      <w:r w:rsidRPr="006468AB">
        <w:rPr>
          <w:spacing w:val="-5"/>
          <w:w w:val="110"/>
        </w:rPr>
        <w:t xml:space="preserve"> </w:t>
      </w:r>
      <w:r w:rsidRPr="006468AB">
        <w:rPr>
          <w:w w:val="110"/>
        </w:rPr>
        <w:t>decisions</w:t>
      </w:r>
      <w:r w:rsidRPr="006468AB">
        <w:rPr>
          <w:spacing w:val="-5"/>
          <w:w w:val="110"/>
        </w:rPr>
        <w:t xml:space="preserve"> </w:t>
      </w:r>
      <w:r w:rsidRPr="006468AB">
        <w:rPr>
          <w:w w:val="110"/>
        </w:rPr>
        <w:t>on</w:t>
      </w:r>
      <w:r w:rsidRPr="006468AB">
        <w:rPr>
          <w:spacing w:val="-5"/>
          <w:w w:val="110"/>
        </w:rPr>
        <w:t xml:space="preserve"> </w:t>
      </w:r>
      <w:r w:rsidRPr="006468AB">
        <w:rPr>
          <w:w w:val="110"/>
        </w:rPr>
        <w:t>capital</w:t>
      </w:r>
      <w:r w:rsidRPr="006468AB">
        <w:rPr>
          <w:spacing w:val="-5"/>
          <w:w w:val="110"/>
        </w:rPr>
        <w:t xml:space="preserve"> </w:t>
      </w:r>
      <w:r w:rsidRPr="006468AB">
        <w:rPr>
          <w:w w:val="110"/>
        </w:rPr>
        <w:t>structure,</w:t>
      </w:r>
      <w:r w:rsidRPr="006468AB">
        <w:rPr>
          <w:spacing w:val="-5"/>
          <w:w w:val="110"/>
        </w:rPr>
        <w:t xml:space="preserve"> </w:t>
      </w:r>
      <w:r w:rsidRPr="006468AB">
        <w:rPr>
          <w:w w:val="110"/>
        </w:rPr>
        <w:t xml:space="preserve">might </w:t>
      </w:r>
      <w:r w:rsidRPr="006468AB">
        <w:t xml:space="preserve">reduce the influence of equity costs on dividend coverage </w:t>
      </w:r>
      <w:r w:rsidRPr="006468AB">
        <w:rPr>
          <w:spacing w:val="-2"/>
          <w:w w:val="110"/>
        </w:rPr>
        <w:t>[</w:t>
      </w:r>
      <w:hyperlink w:anchor="_bookmark115" w:history="1">
        <w:r w:rsidRPr="006468AB">
          <w:rPr>
            <w:color w:val="0000FF"/>
            <w:spacing w:val="-2"/>
            <w:w w:val="110"/>
          </w:rPr>
          <w:t>109</w:t>
        </w:r>
      </w:hyperlink>
      <w:r w:rsidRPr="006468AB">
        <w:rPr>
          <w:spacing w:val="-2"/>
          <w:w w:val="110"/>
        </w:rPr>
        <w:t>].</w:t>
      </w:r>
    </w:p>
    <w:p w14:paraId="7237B22E" w14:textId="77777777" w:rsidR="00607341" w:rsidRPr="006468AB" w:rsidRDefault="00607341">
      <w:pPr>
        <w:pStyle w:val="BodyText"/>
        <w:spacing w:line="264" w:lineRule="auto"/>
        <w:jc w:val="both"/>
        <w:sectPr w:rsidR="00607341" w:rsidRPr="006468AB">
          <w:headerReference w:type="default" r:id="rId10"/>
          <w:pgSz w:w="11910" w:h="15820"/>
          <w:pgMar w:top="1620" w:right="992" w:bottom="280" w:left="992" w:header="634" w:footer="0" w:gutter="0"/>
          <w:pgNumType w:start="15"/>
          <w:cols w:num="2" w:space="720" w:equalWidth="0">
            <w:col w:w="4860" w:space="100"/>
            <w:col w:w="4966"/>
          </w:cols>
        </w:sectPr>
      </w:pPr>
    </w:p>
    <w:p w14:paraId="5DBB7E5A" w14:textId="77777777" w:rsidR="00607341" w:rsidRPr="006468AB" w:rsidRDefault="00000000">
      <w:pPr>
        <w:pStyle w:val="BodyText"/>
        <w:spacing w:before="99" w:line="264" w:lineRule="auto"/>
        <w:ind w:right="38" w:firstLine="160"/>
        <w:jc w:val="both"/>
      </w:pPr>
      <w:r w:rsidRPr="006468AB">
        <w:rPr>
          <w:w w:val="110"/>
        </w:rPr>
        <w:lastRenderedPageBreak/>
        <w:t>Moving forward, the WACC exhibited a positive and significant</w:t>
      </w:r>
      <w:r w:rsidRPr="006468AB">
        <w:rPr>
          <w:spacing w:val="-12"/>
          <w:w w:val="110"/>
        </w:rPr>
        <w:t xml:space="preserve"> </w:t>
      </w:r>
      <w:r w:rsidRPr="006468AB">
        <w:rPr>
          <w:w w:val="110"/>
        </w:rPr>
        <w:t>impact</w:t>
      </w:r>
      <w:r w:rsidRPr="006468AB">
        <w:rPr>
          <w:spacing w:val="-12"/>
          <w:w w:val="110"/>
        </w:rPr>
        <w:t xml:space="preserve"> </w:t>
      </w:r>
      <w:r w:rsidRPr="006468AB">
        <w:rPr>
          <w:w w:val="110"/>
        </w:rPr>
        <w:t>on</w:t>
      </w:r>
      <w:r w:rsidRPr="006468AB">
        <w:rPr>
          <w:spacing w:val="-12"/>
          <w:w w:val="110"/>
        </w:rPr>
        <w:t xml:space="preserve"> </w:t>
      </w:r>
      <w:r w:rsidRPr="006468AB">
        <w:rPr>
          <w:w w:val="110"/>
        </w:rPr>
        <w:t>the</w:t>
      </w:r>
      <w:r w:rsidRPr="006468AB">
        <w:rPr>
          <w:spacing w:val="-12"/>
          <w:w w:val="110"/>
        </w:rPr>
        <w:t xml:space="preserve"> </w:t>
      </w:r>
      <w:r w:rsidRPr="006468AB">
        <w:rPr>
          <w:w w:val="110"/>
        </w:rPr>
        <w:t>dividend</w:t>
      </w:r>
      <w:r w:rsidRPr="006468AB">
        <w:rPr>
          <w:spacing w:val="-12"/>
          <w:w w:val="110"/>
        </w:rPr>
        <w:t xml:space="preserve"> </w:t>
      </w:r>
      <w:r w:rsidRPr="006468AB">
        <w:rPr>
          <w:w w:val="110"/>
        </w:rPr>
        <w:t>coverage</w:t>
      </w:r>
      <w:r w:rsidRPr="006468AB">
        <w:rPr>
          <w:spacing w:val="-12"/>
          <w:w w:val="110"/>
        </w:rPr>
        <w:t xml:space="preserve"> </w:t>
      </w:r>
      <w:r w:rsidRPr="006468AB">
        <w:rPr>
          <w:w w:val="110"/>
        </w:rPr>
        <w:t>ratio</w:t>
      </w:r>
      <w:r w:rsidRPr="006468AB">
        <w:rPr>
          <w:spacing w:val="-12"/>
          <w:w w:val="110"/>
        </w:rPr>
        <w:t xml:space="preserve"> </w:t>
      </w:r>
      <w:r w:rsidRPr="006468AB">
        <w:rPr>
          <w:w w:val="110"/>
        </w:rPr>
        <w:t>in</w:t>
      </w:r>
      <w:r w:rsidRPr="006468AB">
        <w:rPr>
          <w:spacing w:val="-12"/>
          <w:w w:val="110"/>
        </w:rPr>
        <w:t xml:space="preserve"> </w:t>
      </w:r>
      <w:r w:rsidRPr="006468AB">
        <w:rPr>
          <w:w w:val="110"/>
        </w:rPr>
        <w:t>both the short and long periods. The findings do support the hypothesis of the study. The results indicate that a rise in</w:t>
      </w:r>
      <w:r w:rsidRPr="006468AB">
        <w:rPr>
          <w:spacing w:val="-5"/>
          <w:w w:val="110"/>
        </w:rPr>
        <w:t xml:space="preserve"> </w:t>
      </w:r>
      <w:r w:rsidRPr="006468AB">
        <w:rPr>
          <w:w w:val="110"/>
        </w:rPr>
        <w:t>WACC</w:t>
      </w:r>
      <w:r w:rsidRPr="006468AB">
        <w:rPr>
          <w:spacing w:val="-5"/>
          <w:w w:val="110"/>
        </w:rPr>
        <w:t xml:space="preserve"> </w:t>
      </w:r>
      <w:r w:rsidRPr="006468AB">
        <w:rPr>
          <w:w w:val="110"/>
        </w:rPr>
        <w:t>is</w:t>
      </w:r>
      <w:r w:rsidRPr="006468AB">
        <w:rPr>
          <w:spacing w:val="-5"/>
          <w:w w:val="110"/>
        </w:rPr>
        <w:t xml:space="preserve"> </w:t>
      </w:r>
      <w:r w:rsidRPr="006468AB">
        <w:rPr>
          <w:w w:val="110"/>
        </w:rPr>
        <w:t>linked</w:t>
      </w:r>
      <w:r w:rsidRPr="006468AB">
        <w:rPr>
          <w:spacing w:val="-5"/>
          <w:w w:val="110"/>
        </w:rPr>
        <w:t xml:space="preserve"> </w:t>
      </w:r>
      <w:r w:rsidRPr="006468AB">
        <w:rPr>
          <w:w w:val="110"/>
        </w:rPr>
        <w:t>to</w:t>
      </w:r>
      <w:r w:rsidRPr="006468AB">
        <w:rPr>
          <w:spacing w:val="-5"/>
          <w:w w:val="110"/>
        </w:rPr>
        <w:t xml:space="preserve"> </w:t>
      </w:r>
      <w:r w:rsidRPr="006468AB">
        <w:rPr>
          <w:w w:val="110"/>
        </w:rPr>
        <w:t>a</w:t>
      </w:r>
      <w:r w:rsidRPr="006468AB">
        <w:rPr>
          <w:spacing w:val="-5"/>
          <w:w w:val="110"/>
        </w:rPr>
        <w:t xml:space="preserve"> </w:t>
      </w:r>
      <w:r w:rsidRPr="006468AB">
        <w:rPr>
          <w:w w:val="110"/>
        </w:rPr>
        <w:t>greater</w:t>
      </w:r>
      <w:r w:rsidRPr="006468AB">
        <w:rPr>
          <w:spacing w:val="-5"/>
          <w:w w:val="110"/>
        </w:rPr>
        <w:t xml:space="preserve"> </w:t>
      </w:r>
      <w:r w:rsidRPr="006468AB">
        <w:rPr>
          <w:w w:val="110"/>
        </w:rPr>
        <w:t>dividend</w:t>
      </w:r>
      <w:r w:rsidRPr="006468AB">
        <w:rPr>
          <w:spacing w:val="-5"/>
          <w:w w:val="110"/>
        </w:rPr>
        <w:t xml:space="preserve"> </w:t>
      </w:r>
      <w:r w:rsidRPr="006468AB">
        <w:rPr>
          <w:w w:val="110"/>
        </w:rPr>
        <w:t>coverage</w:t>
      </w:r>
      <w:r w:rsidRPr="006468AB">
        <w:rPr>
          <w:spacing w:val="-5"/>
          <w:w w:val="110"/>
        </w:rPr>
        <w:t xml:space="preserve"> </w:t>
      </w:r>
      <w:r w:rsidRPr="006468AB">
        <w:rPr>
          <w:w w:val="110"/>
        </w:rPr>
        <w:t xml:space="preserve">ratio, which supports the bird-in-hand theory. This suggests that even though there are increased capital expenses (debt and equity), companies play a crucial role in </w:t>
      </w:r>
      <w:proofErr w:type="spellStart"/>
      <w:r w:rsidRPr="006468AB">
        <w:rPr>
          <w:w w:val="110"/>
        </w:rPr>
        <w:t>pri</w:t>
      </w:r>
      <w:proofErr w:type="spellEnd"/>
      <w:r w:rsidRPr="006468AB">
        <w:rPr>
          <w:w w:val="110"/>
        </w:rPr>
        <w:t xml:space="preserve">- </w:t>
      </w:r>
      <w:proofErr w:type="spellStart"/>
      <w:r w:rsidRPr="006468AB">
        <w:rPr>
          <w:w w:val="110"/>
        </w:rPr>
        <w:t>oritizing</w:t>
      </w:r>
      <w:proofErr w:type="spellEnd"/>
      <w:r w:rsidRPr="006468AB">
        <w:rPr>
          <w:w w:val="110"/>
        </w:rPr>
        <w:t xml:space="preserve"> and distributing dividends to fulfill investors’ </w:t>
      </w:r>
      <w:r w:rsidRPr="006468AB">
        <w:t xml:space="preserve">expectations for consistent income. The theory also </w:t>
      </w:r>
      <w:proofErr w:type="spellStart"/>
      <w:r w:rsidRPr="006468AB">
        <w:t>justi</w:t>
      </w:r>
      <w:proofErr w:type="spellEnd"/>
      <w:r w:rsidRPr="006468AB">
        <w:t>-</w:t>
      </w:r>
      <w:r w:rsidRPr="006468AB">
        <w:rPr>
          <w:spacing w:val="40"/>
          <w:w w:val="110"/>
        </w:rPr>
        <w:t xml:space="preserve"> </w:t>
      </w:r>
      <w:proofErr w:type="spellStart"/>
      <w:r w:rsidRPr="006468AB">
        <w:rPr>
          <w:w w:val="110"/>
        </w:rPr>
        <w:t>fies</w:t>
      </w:r>
      <w:proofErr w:type="spellEnd"/>
      <w:r w:rsidRPr="006468AB">
        <w:rPr>
          <w:w w:val="110"/>
        </w:rPr>
        <w:t xml:space="preserve"> the enterprises’ decisions to retain or increase divi- </w:t>
      </w:r>
      <w:proofErr w:type="spellStart"/>
      <w:r w:rsidRPr="006468AB">
        <w:rPr>
          <w:w w:val="110"/>
        </w:rPr>
        <w:t>dend</w:t>
      </w:r>
      <w:proofErr w:type="spellEnd"/>
      <w:r w:rsidRPr="006468AB">
        <w:rPr>
          <w:spacing w:val="-9"/>
          <w:w w:val="110"/>
        </w:rPr>
        <w:t xml:space="preserve"> </w:t>
      </w:r>
      <w:r w:rsidRPr="006468AB">
        <w:rPr>
          <w:w w:val="110"/>
        </w:rPr>
        <w:t>payments,</w:t>
      </w:r>
      <w:r w:rsidRPr="006468AB">
        <w:rPr>
          <w:spacing w:val="-9"/>
          <w:w w:val="110"/>
        </w:rPr>
        <w:t xml:space="preserve"> </w:t>
      </w:r>
      <w:r w:rsidRPr="006468AB">
        <w:rPr>
          <w:w w:val="110"/>
        </w:rPr>
        <w:t>especially</w:t>
      </w:r>
      <w:r w:rsidRPr="006468AB">
        <w:rPr>
          <w:spacing w:val="-9"/>
          <w:w w:val="110"/>
        </w:rPr>
        <w:t xml:space="preserve"> </w:t>
      </w:r>
      <w:r w:rsidRPr="006468AB">
        <w:rPr>
          <w:w w:val="110"/>
        </w:rPr>
        <w:t>in</w:t>
      </w:r>
      <w:r w:rsidRPr="006468AB">
        <w:rPr>
          <w:spacing w:val="-9"/>
          <w:w w:val="110"/>
        </w:rPr>
        <w:t xml:space="preserve"> </w:t>
      </w:r>
      <w:r w:rsidRPr="006468AB">
        <w:rPr>
          <w:w w:val="110"/>
        </w:rPr>
        <w:t>the</w:t>
      </w:r>
      <w:r w:rsidRPr="006468AB">
        <w:rPr>
          <w:spacing w:val="-9"/>
          <w:w w:val="110"/>
        </w:rPr>
        <w:t xml:space="preserve"> </w:t>
      </w:r>
      <w:r w:rsidRPr="006468AB">
        <w:rPr>
          <w:w w:val="110"/>
        </w:rPr>
        <w:t>face</w:t>
      </w:r>
      <w:r w:rsidRPr="006468AB">
        <w:rPr>
          <w:spacing w:val="-9"/>
          <w:w w:val="110"/>
        </w:rPr>
        <w:t xml:space="preserve"> </w:t>
      </w:r>
      <w:r w:rsidRPr="006468AB">
        <w:rPr>
          <w:w w:val="110"/>
        </w:rPr>
        <w:t>of</w:t>
      </w:r>
      <w:r w:rsidRPr="006468AB">
        <w:rPr>
          <w:spacing w:val="-9"/>
          <w:w w:val="110"/>
        </w:rPr>
        <w:t xml:space="preserve"> </w:t>
      </w:r>
      <w:r w:rsidRPr="006468AB">
        <w:rPr>
          <w:w w:val="110"/>
        </w:rPr>
        <w:t>growing</w:t>
      </w:r>
      <w:r w:rsidRPr="006468AB">
        <w:rPr>
          <w:spacing w:val="-9"/>
          <w:w w:val="110"/>
        </w:rPr>
        <w:t xml:space="preserve"> </w:t>
      </w:r>
      <w:r w:rsidRPr="006468AB">
        <w:rPr>
          <w:w w:val="110"/>
        </w:rPr>
        <w:t>capital expenses</w:t>
      </w:r>
      <w:r w:rsidRPr="006468AB">
        <w:rPr>
          <w:spacing w:val="-14"/>
          <w:w w:val="110"/>
        </w:rPr>
        <w:t xml:space="preserve"> </w:t>
      </w:r>
      <w:r w:rsidRPr="006468AB">
        <w:rPr>
          <w:w w:val="110"/>
        </w:rPr>
        <w:t>[</w:t>
      </w:r>
      <w:hyperlink w:anchor="_bookmark13" w:history="1">
        <w:r w:rsidRPr="006468AB">
          <w:rPr>
            <w:color w:val="0000FF"/>
            <w:w w:val="110"/>
          </w:rPr>
          <w:t>7</w:t>
        </w:r>
      </w:hyperlink>
      <w:r w:rsidRPr="006468AB">
        <w:rPr>
          <w:w w:val="110"/>
        </w:rPr>
        <w:t>].</w:t>
      </w:r>
      <w:r w:rsidRPr="006468AB">
        <w:rPr>
          <w:spacing w:val="-13"/>
          <w:w w:val="110"/>
        </w:rPr>
        <w:t xml:space="preserve"> </w:t>
      </w:r>
      <w:r w:rsidRPr="006468AB">
        <w:rPr>
          <w:w w:val="110"/>
        </w:rPr>
        <w:t>This</w:t>
      </w:r>
      <w:r w:rsidRPr="006468AB">
        <w:rPr>
          <w:spacing w:val="-13"/>
          <w:w w:val="110"/>
        </w:rPr>
        <w:t xml:space="preserve"> </w:t>
      </w:r>
      <w:r w:rsidRPr="006468AB">
        <w:rPr>
          <w:w w:val="110"/>
        </w:rPr>
        <w:t>demonstrates</w:t>
      </w:r>
      <w:r w:rsidRPr="006468AB">
        <w:rPr>
          <w:spacing w:val="-13"/>
          <w:w w:val="110"/>
        </w:rPr>
        <w:t xml:space="preserve"> </w:t>
      </w:r>
      <w:r w:rsidRPr="006468AB">
        <w:rPr>
          <w:w w:val="110"/>
        </w:rPr>
        <w:t>a</w:t>
      </w:r>
      <w:r w:rsidRPr="006468AB">
        <w:rPr>
          <w:spacing w:val="-13"/>
          <w:w w:val="110"/>
        </w:rPr>
        <w:t xml:space="preserve"> </w:t>
      </w:r>
      <w:r w:rsidRPr="006468AB">
        <w:rPr>
          <w:w w:val="110"/>
        </w:rPr>
        <w:t>dedication</w:t>
      </w:r>
      <w:r w:rsidRPr="006468AB">
        <w:rPr>
          <w:spacing w:val="-13"/>
          <w:w w:val="110"/>
        </w:rPr>
        <w:t xml:space="preserve"> </w:t>
      </w:r>
      <w:r w:rsidRPr="006468AB">
        <w:rPr>
          <w:w w:val="110"/>
        </w:rPr>
        <w:t>to</w:t>
      </w:r>
      <w:r w:rsidRPr="006468AB">
        <w:rPr>
          <w:spacing w:val="-13"/>
          <w:w w:val="110"/>
        </w:rPr>
        <w:t xml:space="preserve"> </w:t>
      </w:r>
      <w:r w:rsidRPr="006468AB">
        <w:rPr>
          <w:w w:val="110"/>
        </w:rPr>
        <w:t xml:space="preserve">fulfilling investor desires for consistent revenue streams, </w:t>
      </w:r>
      <w:proofErr w:type="gramStart"/>
      <w:r w:rsidRPr="006468AB">
        <w:rPr>
          <w:w w:val="110"/>
        </w:rPr>
        <w:t xml:space="preserve">bolster- </w:t>
      </w:r>
      <w:proofErr w:type="spellStart"/>
      <w:r w:rsidRPr="006468AB">
        <w:rPr>
          <w:w w:val="110"/>
        </w:rPr>
        <w:t>ing</w:t>
      </w:r>
      <w:proofErr w:type="spellEnd"/>
      <w:proofErr w:type="gramEnd"/>
      <w:r w:rsidRPr="006468AB">
        <w:rPr>
          <w:w w:val="110"/>
        </w:rPr>
        <w:t xml:space="preserve"> shareholder trust and contentment.</w:t>
      </w:r>
    </w:p>
    <w:p w14:paraId="7CEB3568" w14:textId="77777777" w:rsidR="00607341" w:rsidRPr="006468AB" w:rsidRDefault="00000000">
      <w:pPr>
        <w:pStyle w:val="BodyText"/>
        <w:spacing w:line="264" w:lineRule="auto"/>
        <w:ind w:right="38" w:firstLine="159"/>
        <w:jc w:val="both"/>
      </w:pPr>
      <w:r w:rsidRPr="006468AB">
        <w:rPr>
          <w:w w:val="105"/>
        </w:rPr>
        <w:t xml:space="preserve">These findings indicate that WACC can impact the choices made regarding dividend payouts, indicating financial well-being or adjusting capital allocation </w:t>
      </w:r>
      <w:proofErr w:type="spellStart"/>
      <w:proofErr w:type="gramStart"/>
      <w:r w:rsidRPr="006468AB">
        <w:rPr>
          <w:w w:val="105"/>
        </w:rPr>
        <w:t>strat</w:t>
      </w:r>
      <w:proofErr w:type="spellEnd"/>
      <w:r w:rsidRPr="006468AB">
        <w:rPr>
          <w:w w:val="105"/>
        </w:rPr>
        <w:t xml:space="preserve">- </w:t>
      </w:r>
      <w:proofErr w:type="spellStart"/>
      <w:r w:rsidRPr="006468AB">
        <w:rPr>
          <w:w w:val="105"/>
        </w:rPr>
        <w:t>egies</w:t>
      </w:r>
      <w:proofErr w:type="spellEnd"/>
      <w:proofErr w:type="gramEnd"/>
      <w:r w:rsidRPr="006468AB">
        <w:rPr>
          <w:w w:val="105"/>
        </w:rPr>
        <w:t xml:space="preserve"> to fulfill investor demands [</w:t>
      </w:r>
      <w:hyperlink w:anchor="_bookmark36" w:history="1">
        <w:r w:rsidRPr="006468AB">
          <w:rPr>
            <w:color w:val="0000FF"/>
            <w:w w:val="105"/>
          </w:rPr>
          <w:t>30</w:t>
        </w:r>
      </w:hyperlink>
      <w:r w:rsidRPr="006468AB">
        <w:rPr>
          <w:w w:val="105"/>
        </w:rPr>
        <w:t xml:space="preserve">]. WACC having a positive and significant influence on the dividend cover- age ratio in both short and long durations suggests that alterations in WACC can affect decisions regarding divi- </w:t>
      </w:r>
      <w:proofErr w:type="spellStart"/>
      <w:r w:rsidRPr="006468AB">
        <w:rPr>
          <w:w w:val="105"/>
        </w:rPr>
        <w:t>dend</w:t>
      </w:r>
      <w:proofErr w:type="spellEnd"/>
      <w:r w:rsidRPr="006468AB">
        <w:rPr>
          <w:w w:val="105"/>
        </w:rPr>
        <w:t xml:space="preserve"> payouts. Possible factors may include modifications in capital allocation strategies, endeavors to communicate financial</w:t>
      </w:r>
      <w:r w:rsidRPr="006468AB">
        <w:rPr>
          <w:spacing w:val="-3"/>
          <w:w w:val="105"/>
        </w:rPr>
        <w:t xml:space="preserve"> </w:t>
      </w:r>
      <w:r w:rsidRPr="006468AB">
        <w:rPr>
          <w:w w:val="105"/>
        </w:rPr>
        <w:t>stability</w:t>
      </w:r>
      <w:r w:rsidRPr="006468AB">
        <w:rPr>
          <w:spacing w:val="-3"/>
          <w:w w:val="105"/>
        </w:rPr>
        <w:t xml:space="preserve"> </w:t>
      </w:r>
      <w:r w:rsidRPr="006468AB">
        <w:rPr>
          <w:w w:val="105"/>
        </w:rPr>
        <w:t>to</w:t>
      </w:r>
      <w:r w:rsidRPr="006468AB">
        <w:rPr>
          <w:spacing w:val="-3"/>
          <w:w w:val="105"/>
        </w:rPr>
        <w:t xml:space="preserve"> </w:t>
      </w:r>
      <w:r w:rsidRPr="006468AB">
        <w:rPr>
          <w:w w:val="105"/>
        </w:rPr>
        <w:t>investors</w:t>
      </w:r>
      <w:r w:rsidRPr="006468AB">
        <w:rPr>
          <w:spacing w:val="-3"/>
          <w:w w:val="105"/>
        </w:rPr>
        <w:t xml:space="preserve"> </w:t>
      </w:r>
      <w:r w:rsidRPr="006468AB">
        <w:rPr>
          <w:w w:val="105"/>
        </w:rPr>
        <w:t>or</w:t>
      </w:r>
      <w:r w:rsidRPr="006468AB">
        <w:rPr>
          <w:spacing w:val="-3"/>
          <w:w w:val="105"/>
        </w:rPr>
        <w:t xml:space="preserve"> </w:t>
      </w:r>
      <w:r w:rsidRPr="006468AB">
        <w:rPr>
          <w:w w:val="105"/>
        </w:rPr>
        <w:t>fluctuations</w:t>
      </w:r>
      <w:r w:rsidRPr="006468AB">
        <w:rPr>
          <w:spacing w:val="-3"/>
          <w:w w:val="105"/>
        </w:rPr>
        <w:t xml:space="preserve"> </w:t>
      </w:r>
      <w:r w:rsidRPr="006468AB">
        <w:rPr>
          <w:w w:val="105"/>
        </w:rPr>
        <w:t>in</w:t>
      </w:r>
      <w:r w:rsidRPr="006468AB">
        <w:rPr>
          <w:spacing w:val="-3"/>
          <w:w w:val="105"/>
        </w:rPr>
        <w:t xml:space="preserve"> </w:t>
      </w:r>
      <w:r w:rsidRPr="006468AB">
        <w:rPr>
          <w:w w:val="105"/>
        </w:rPr>
        <w:t>borrowing costs impacting judgments on the total capital structure [</w:t>
      </w:r>
      <w:hyperlink w:anchor="_bookmark46" w:history="1">
        <w:r w:rsidRPr="006468AB">
          <w:rPr>
            <w:color w:val="0000FF"/>
            <w:w w:val="105"/>
          </w:rPr>
          <w:t>40</w:t>
        </w:r>
      </w:hyperlink>
      <w:r w:rsidRPr="006468AB">
        <w:rPr>
          <w:w w:val="105"/>
        </w:rPr>
        <w:t>,</w:t>
      </w:r>
      <w:r w:rsidRPr="006468AB">
        <w:rPr>
          <w:spacing w:val="-4"/>
          <w:w w:val="105"/>
        </w:rPr>
        <w:t xml:space="preserve"> </w:t>
      </w:r>
      <w:hyperlink w:anchor="_bookmark48" w:history="1">
        <w:r w:rsidRPr="006468AB">
          <w:rPr>
            <w:color w:val="0000FF"/>
            <w:w w:val="105"/>
          </w:rPr>
          <w:t>42</w:t>
        </w:r>
      </w:hyperlink>
      <w:r w:rsidRPr="006468AB">
        <w:rPr>
          <w:w w:val="105"/>
        </w:rPr>
        <w:t>].</w:t>
      </w:r>
    </w:p>
    <w:p w14:paraId="666CDA81" w14:textId="77777777" w:rsidR="00607341" w:rsidRPr="006468AB" w:rsidRDefault="00000000">
      <w:pPr>
        <w:pStyle w:val="BodyText"/>
        <w:spacing w:line="264" w:lineRule="auto"/>
        <w:ind w:right="38" w:firstLine="159"/>
        <w:jc w:val="both"/>
      </w:pPr>
      <w:r w:rsidRPr="006468AB">
        <w:rPr>
          <w:w w:val="110"/>
        </w:rPr>
        <w:t xml:space="preserve">Additionally, market share indicated a negative and significant influence on the dividend coverage ratio in short and long periods. Companies with a greater </w:t>
      </w:r>
      <w:proofErr w:type="spellStart"/>
      <w:r w:rsidRPr="006468AB">
        <w:rPr>
          <w:w w:val="110"/>
        </w:rPr>
        <w:t>por</w:t>
      </w:r>
      <w:proofErr w:type="spellEnd"/>
      <w:r w:rsidRPr="006468AB">
        <w:rPr>
          <w:w w:val="110"/>
        </w:rPr>
        <w:t xml:space="preserve">- </w:t>
      </w:r>
      <w:proofErr w:type="spellStart"/>
      <w:r w:rsidRPr="006468AB">
        <w:rPr>
          <w:w w:val="110"/>
        </w:rPr>
        <w:t>tion</w:t>
      </w:r>
      <w:proofErr w:type="spellEnd"/>
      <w:r w:rsidRPr="006468AB">
        <w:rPr>
          <w:w w:val="110"/>
        </w:rPr>
        <w:t xml:space="preserve"> of the market may choose to invest more in </w:t>
      </w:r>
      <w:proofErr w:type="spellStart"/>
      <w:r w:rsidRPr="006468AB">
        <w:rPr>
          <w:w w:val="110"/>
        </w:rPr>
        <w:t>expan</w:t>
      </w:r>
      <w:proofErr w:type="spellEnd"/>
      <w:r w:rsidRPr="006468AB">
        <w:rPr>
          <w:w w:val="110"/>
        </w:rPr>
        <w:t xml:space="preserve">- </w:t>
      </w:r>
      <w:proofErr w:type="spellStart"/>
      <w:r w:rsidRPr="006468AB">
        <w:rPr>
          <w:w w:val="110"/>
        </w:rPr>
        <w:t>sion</w:t>
      </w:r>
      <w:proofErr w:type="spellEnd"/>
      <w:r w:rsidRPr="006468AB">
        <w:rPr>
          <w:w w:val="110"/>
        </w:rPr>
        <w:t xml:space="preserve"> opportunities rather than distributing dividends to stay</w:t>
      </w:r>
      <w:r w:rsidRPr="006468AB">
        <w:rPr>
          <w:spacing w:val="-14"/>
          <w:w w:val="110"/>
        </w:rPr>
        <w:t xml:space="preserve"> </w:t>
      </w:r>
      <w:r w:rsidRPr="006468AB">
        <w:rPr>
          <w:w w:val="110"/>
        </w:rPr>
        <w:t>competitive</w:t>
      </w:r>
      <w:r w:rsidRPr="006468AB">
        <w:rPr>
          <w:spacing w:val="-13"/>
          <w:w w:val="110"/>
        </w:rPr>
        <w:t xml:space="preserve"> </w:t>
      </w:r>
      <w:r w:rsidRPr="006468AB">
        <w:rPr>
          <w:w w:val="110"/>
        </w:rPr>
        <w:t>and</w:t>
      </w:r>
      <w:r w:rsidRPr="006468AB">
        <w:rPr>
          <w:spacing w:val="-13"/>
          <w:w w:val="110"/>
        </w:rPr>
        <w:t xml:space="preserve"> </w:t>
      </w:r>
      <w:r w:rsidRPr="006468AB">
        <w:rPr>
          <w:w w:val="110"/>
        </w:rPr>
        <w:t>maintain</w:t>
      </w:r>
      <w:r w:rsidRPr="006468AB">
        <w:rPr>
          <w:spacing w:val="-13"/>
          <w:w w:val="110"/>
        </w:rPr>
        <w:t xml:space="preserve"> </w:t>
      </w:r>
      <w:r w:rsidRPr="006468AB">
        <w:rPr>
          <w:w w:val="110"/>
        </w:rPr>
        <w:t>their</w:t>
      </w:r>
      <w:r w:rsidRPr="006468AB">
        <w:rPr>
          <w:spacing w:val="-13"/>
          <w:w w:val="110"/>
        </w:rPr>
        <w:t xml:space="preserve"> </w:t>
      </w:r>
      <w:r w:rsidRPr="006468AB">
        <w:rPr>
          <w:w w:val="110"/>
        </w:rPr>
        <w:t>position</w:t>
      </w:r>
      <w:r w:rsidRPr="006468AB">
        <w:rPr>
          <w:spacing w:val="-13"/>
          <w:w w:val="110"/>
        </w:rPr>
        <w:t xml:space="preserve"> </w:t>
      </w:r>
      <w:r w:rsidRPr="006468AB">
        <w:rPr>
          <w:w w:val="110"/>
        </w:rPr>
        <w:t>as</w:t>
      </w:r>
      <w:r w:rsidRPr="006468AB">
        <w:rPr>
          <w:spacing w:val="-13"/>
          <w:w w:val="110"/>
        </w:rPr>
        <w:t xml:space="preserve"> </w:t>
      </w:r>
      <w:r w:rsidRPr="006468AB">
        <w:rPr>
          <w:w w:val="110"/>
        </w:rPr>
        <w:t>leaders</w:t>
      </w:r>
      <w:r w:rsidRPr="006468AB">
        <w:rPr>
          <w:spacing w:val="-13"/>
          <w:w w:val="110"/>
        </w:rPr>
        <w:t xml:space="preserve"> </w:t>
      </w:r>
      <w:r w:rsidRPr="006468AB">
        <w:rPr>
          <w:w w:val="110"/>
        </w:rPr>
        <w:t>in the</w:t>
      </w:r>
      <w:r w:rsidRPr="006468AB">
        <w:rPr>
          <w:spacing w:val="-8"/>
          <w:w w:val="110"/>
        </w:rPr>
        <w:t xml:space="preserve"> </w:t>
      </w:r>
      <w:r w:rsidRPr="006468AB">
        <w:rPr>
          <w:w w:val="110"/>
        </w:rPr>
        <w:t>market</w:t>
      </w:r>
      <w:r w:rsidRPr="006468AB">
        <w:rPr>
          <w:spacing w:val="-8"/>
          <w:w w:val="110"/>
        </w:rPr>
        <w:t xml:space="preserve"> </w:t>
      </w:r>
      <w:r w:rsidRPr="006468AB">
        <w:rPr>
          <w:w w:val="110"/>
        </w:rPr>
        <w:t>[</w:t>
      </w:r>
      <w:hyperlink w:anchor="_bookmark139" w:history="1">
        <w:r w:rsidRPr="006468AB">
          <w:rPr>
            <w:color w:val="0000FF"/>
            <w:w w:val="110"/>
          </w:rPr>
          <w:t>133</w:t>
        </w:r>
      </w:hyperlink>
      <w:r w:rsidRPr="006468AB">
        <w:rPr>
          <w:w w:val="110"/>
        </w:rPr>
        <w:t>].</w:t>
      </w:r>
      <w:r w:rsidRPr="006468AB">
        <w:rPr>
          <w:spacing w:val="-8"/>
          <w:w w:val="110"/>
        </w:rPr>
        <w:t xml:space="preserve"> </w:t>
      </w:r>
      <w:r w:rsidRPr="006468AB">
        <w:rPr>
          <w:w w:val="110"/>
        </w:rPr>
        <w:t>This</w:t>
      </w:r>
      <w:r w:rsidRPr="006468AB">
        <w:rPr>
          <w:spacing w:val="-8"/>
          <w:w w:val="110"/>
        </w:rPr>
        <w:t xml:space="preserve"> </w:t>
      </w:r>
      <w:r w:rsidRPr="006468AB">
        <w:rPr>
          <w:w w:val="110"/>
        </w:rPr>
        <w:t>might</w:t>
      </w:r>
      <w:r w:rsidRPr="006468AB">
        <w:rPr>
          <w:spacing w:val="-8"/>
          <w:w w:val="110"/>
        </w:rPr>
        <w:t xml:space="preserve"> </w:t>
      </w:r>
      <w:r w:rsidRPr="006468AB">
        <w:rPr>
          <w:w w:val="110"/>
        </w:rPr>
        <w:t>result</w:t>
      </w:r>
      <w:r w:rsidRPr="006468AB">
        <w:rPr>
          <w:spacing w:val="-8"/>
          <w:w w:val="110"/>
        </w:rPr>
        <w:t xml:space="preserve"> </w:t>
      </w:r>
      <w:r w:rsidRPr="006468AB">
        <w:rPr>
          <w:w w:val="110"/>
        </w:rPr>
        <w:t>in</w:t>
      </w:r>
      <w:r w:rsidRPr="006468AB">
        <w:rPr>
          <w:spacing w:val="-8"/>
          <w:w w:val="110"/>
        </w:rPr>
        <w:t xml:space="preserve"> </w:t>
      </w:r>
      <w:r w:rsidRPr="006468AB">
        <w:rPr>
          <w:w w:val="110"/>
        </w:rPr>
        <w:t>a</w:t>
      </w:r>
      <w:r w:rsidRPr="006468AB">
        <w:rPr>
          <w:spacing w:val="-8"/>
          <w:w w:val="110"/>
        </w:rPr>
        <w:t xml:space="preserve"> </w:t>
      </w:r>
      <w:r w:rsidRPr="006468AB">
        <w:rPr>
          <w:w w:val="110"/>
        </w:rPr>
        <w:t>decrease</w:t>
      </w:r>
      <w:r w:rsidRPr="006468AB">
        <w:rPr>
          <w:spacing w:val="-8"/>
          <w:w w:val="110"/>
        </w:rPr>
        <w:t xml:space="preserve"> </w:t>
      </w:r>
      <w:r w:rsidRPr="006468AB">
        <w:rPr>
          <w:w w:val="110"/>
        </w:rPr>
        <w:t>in</w:t>
      </w:r>
      <w:r w:rsidRPr="006468AB">
        <w:rPr>
          <w:spacing w:val="-8"/>
          <w:w w:val="110"/>
        </w:rPr>
        <w:t xml:space="preserve"> </w:t>
      </w:r>
      <w:r w:rsidRPr="006468AB">
        <w:rPr>
          <w:w w:val="110"/>
        </w:rPr>
        <w:t xml:space="preserve">divi- </w:t>
      </w:r>
      <w:proofErr w:type="spellStart"/>
      <w:r w:rsidRPr="006468AB">
        <w:t>dend</w:t>
      </w:r>
      <w:proofErr w:type="spellEnd"/>
      <w:r w:rsidRPr="006468AB">
        <w:rPr>
          <w:spacing w:val="30"/>
        </w:rPr>
        <w:t xml:space="preserve"> </w:t>
      </w:r>
      <w:r w:rsidRPr="006468AB">
        <w:t>coverage.</w:t>
      </w:r>
      <w:r w:rsidRPr="006468AB">
        <w:rPr>
          <w:spacing w:val="30"/>
        </w:rPr>
        <w:t xml:space="preserve"> </w:t>
      </w:r>
      <w:r w:rsidRPr="006468AB">
        <w:t>The</w:t>
      </w:r>
      <w:r w:rsidRPr="006468AB">
        <w:rPr>
          <w:spacing w:val="31"/>
        </w:rPr>
        <w:t xml:space="preserve"> </w:t>
      </w:r>
      <w:r w:rsidRPr="006468AB">
        <w:t>study</w:t>
      </w:r>
      <w:r w:rsidRPr="006468AB">
        <w:rPr>
          <w:spacing w:val="30"/>
        </w:rPr>
        <w:t xml:space="preserve"> </w:t>
      </w:r>
      <w:r w:rsidRPr="006468AB">
        <w:t>conducted</w:t>
      </w:r>
      <w:r w:rsidRPr="006468AB">
        <w:rPr>
          <w:spacing w:val="31"/>
        </w:rPr>
        <w:t xml:space="preserve"> </w:t>
      </w:r>
      <w:r w:rsidRPr="006468AB">
        <w:t>by</w:t>
      </w:r>
      <w:r w:rsidRPr="006468AB">
        <w:rPr>
          <w:spacing w:val="30"/>
        </w:rPr>
        <w:t xml:space="preserve"> </w:t>
      </w:r>
      <w:r w:rsidRPr="006468AB">
        <w:t>Olaniyi</w:t>
      </w:r>
      <w:r w:rsidRPr="006468AB">
        <w:rPr>
          <w:spacing w:val="31"/>
        </w:rPr>
        <w:t xml:space="preserve"> </w:t>
      </w:r>
      <w:r w:rsidRPr="006468AB">
        <w:t>and</w:t>
      </w:r>
      <w:r w:rsidRPr="006468AB">
        <w:rPr>
          <w:spacing w:val="30"/>
        </w:rPr>
        <w:t xml:space="preserve"> </w:t>
      </w:r>
      <w:r w:rsidRPr="006468AB">
        <w:rPr>
          <w:spacing w:val="-4"/>
        </w:rPr>
        <w:t>Shah</w:t>
      </w:r>
    </w:p>
    <w:p w14:paraId="79076D49" w14:textId="77777777" w:rsidR="00607341" w:rsidRPr="006468AB" w:rsidRDefault="00000000">
      <w:pPr>
        <w:pStyle w:val="BodyText"/>
        <w:spacing w:line="264" w:lineRule="auto"/>
        <w:ind w:right="38"/>
        <w:jc w:val="both"/>
      </w:pPr>
      <w:r w:rsidRPr="006468AB">
        <w:rPr>
          <w:w w:val="110"/>
        </w:rPr>
        <w:t>[</w:t>
      </w:r>
      <w:hyperlink w:anchor="_bookmark109" w:history="1">
        <w:r w:rsidRPr="006468AB">
          <w:rPr>
            <w:color w:val="0000FF"/>
            <w:w w:val="110"/>
          </w:rPr>
          <w:t>103</w:t>
        </w:r>
      </w:hyperlink>
      <w:r w:rsidRPr="006468AB">
        <w:rPr>
          <w:w w:val="110"/>
        </w:rPr>
        <w:t>]</w:t>
      </w:r>
      <w:r w:rsidRPr="006468AB">
        <w:rPr>
          <w:spacing w:val="-13"/>
          <w:w w:val="110"/>
        </w:rPr>
        <w:t xml:space="preserve"> </w:t>
      </w:r>
      <w:r w:rsidRPr="006468AB">
        <w:rPr>
          <w:w w:val="110"/>
        </w:rPr>
        <w:t>reveals</w:t>
      </w:r>
      <w:r w:rsidRPr="006468AB">
        <w:rPr>
          <w:spacing w:val="-13"/>
          <w:w w:val="110"/>
        </w:rPr>
        <w:t xml:space="preserve"> </w:t>
      </w:r>
      <w:r w:rsidRPr="006468AB">
        <w:rPr>
          <w:w w:val="110"/>
        </w:rPr>
        <w:t>that</w:t>
      </w:r>
      <w:r w:rsidRPr="006468AB">
        <w:rPr>
          <w:spacing w:val="-13"/>
          <w:w w:val="110"/>
        </w:rPr>
        <w:t xml:space="preserve"> </w:t>
      </w:r>
      <w:r w:rsidRPr="006468AB">
        <w:rPr>
          <w:w w:val="110"/>
        </w:rPr>
        <w:t>firms</w:t>
      </w:r>
      <w:r w:rsidRPr="006468AB">
        <w:rPr>
          <w:spacing w:val="-13"/>
          <w:w w:val="110"/>
        </w:rPr>
        <w:t xml:space="preserve"> </w:t>
      </w:r>
      <w:r w:rsidRPr="006468AB">
        <w:rPr>
          <w:w w:val="110"/>
        </w:rPr>
        <w:t>with</w:t>
      </w:r>
      <w:r w:rsidRPr="006468AB">
        <w:rPr>
          <w:spacing w:val="-13"/>
          <w:w w:val="110"/>
        </w:rPr>
        <w:t xml:space="preserve"> </w:t>
      </w:r>
      <w:r w:rsidRPr="006468AB">
        <w:rPr>
          <w:w w:val="110"/>
        </w:rPr>
        <w:t>larger</w:t>
      </w:r>
      <w:r w:rsidRPr="006468AB">
        <w:rPr>
          <w:spacing w:val="-13"/>
          <w:w w:val="110"/>
        </w:rPr>
        <w:t xml:space="preserve"> </w:t>
      </w:r>
      <w:r w:rsidRPr="006468AB">
        <w:rPr>
          <w:w w:val="110"/>
        </w:rPr>
        <w:t>market</w:t>
      </w:r>
      <w:r w:rsidRPr="006468AB">
        <w:rPr>
          <w:spacing w:val="-13"/>
          <w:w w:val="110"/>
        </w:rPr>
        <w:t xml:space="preserve"> </w:t>
      </w:r>
      <w:r w:rsidRPr="006468AB">
        <w:rPr>
          <w:w w:val="110"/>
        </w:rPr>
        <w:t>shares</w:t>
      </w:r>
      <w:r w:rsidRPr="006468AB">
        <w:rPr>
          <w:spacing w:val="-13"/>
          <w:w w:val="110"/>
        </w:rPr>
        <w:t xml:space="preserve"> </w:t>
      </w:r>
      <w:r w:rsidRPr="006468AB">
        <w:rPr>
          <w:w w:val="110"/>
        </w:rPr>
        <w:t>tend</w:t>
      </w:r>
      <w:r w:rsidRPr="006468AB">
        <w:rPr>
          <w:spacing w:val="-13"/>
          <w:w w:val="110"/>
        </w:rPr>
        <w:t xml:space="preserve"> </w:t>
      </w:r>
      <w:r w:rsidRPr="006468AB">
        <w:rPr>
          <w:w w:val="110"/>
        </w:rPr>
        <w:t>to prioritize reinvestment in growth opportunities rather than</w:t>
      </w:r>
      <w:r w:rsidRPr="006468AB">
        <w:rPr>
          <w:spacing w:val="-13"/>
          <w:w w:val="110"/>
        </w:rPr>
        <w:t xml:space="preserve"> </w:t>
      </w:r>
      <w:r w:rsidRPr="006468AB">
        <w:rPr>
          <w:w w:val="110"/>
        </w:rPr>
        <w:t>dividend</w:t>
      </w:r>
      <w:r w:rsidRPr="006468AB">
        <w:rPr>
          <w:spacing w:val="-13"/>
          <w:w w:val="110"/>
        </w:rPr>
        <w:t xml:space="preserve"> </w:t>
      </w:r>
      <w:r w:rsidRPr="006468AB">
        <w:rPr>
          <w:w w:val="110"/>
        </w:rPr>
        <w:t>payouts.</w:t>
      </w:r>
      <w:r w:rsidRPr="006468AB">
        <w:rPr>
          <w:spacing w:val="-13"/>
          <w:w w:val="110"/>
        </w:rPr>
        <w:t xml:space="preserve"> </w:t>
      </w:r>
      <w:r w:rsidRPr="006468AB">
        <w:rPr>
          <w:w w:val="110"/>
        </w:rPr>
        <w:t>This</w:t>
      </w:r>
      <w:r w:rsidRPr="006468AB">
        <w:rPr>
          <w:spacing w:val="-13"/>
          <w:w w:val="110"/>
        </w:rPr>
        <w:t xml:space="preserve"> </w:t>
      </w:r>
      <w:r w:rsidRPr="006468AB">
        <w:rPr>
          <w:w w:val="110"/>
        </w:rPr>
        <w:t>is</w:t>
      </w:r>
      <w:r w:rsidRPr="006468AB">
        <w:rPr>
          <w:spacing w:val="-13"/>
          <w:w w:val="110"/>
        </w:rPr>
        <w:t xml:space="preserve"> </w:t>
      </w:r>
      <w:r w:rsidRPr="006468AB">
        <w:rPr>
          <w:w w:val="110"/>
        </w:rPr>
        <w:t>evidenced</w:t>
      </w:r>
      <w:r w:rsidRPr="006468AB">
        <w:rPr>
          <w:spacing w:val="-13"/>
          <w:w w:val="110"/>
        </w:rPr>
        <w:t xml:space="preserve"> </w:t>
      </w:r>
      <w:r w:rsidRPr="006468AB">
        <w:rPr>
          <w:w w:val="110"/>
        </w:rPr>
        <w:t>by</w:t>
      </w:r>
      <w:r w:rsidRPr="006468AB">
        <w:rPr>
          <w:spacing w:val="-13"/>
          <w:w w:val="110"/>
        </w:rPr>
        <w:t xml:space="preserve"> </w:t>
      </w:r>
      <w:r w:rsidRPr="006468AB">
        <w:rPr>
          <w:w w:val="110"/>
        </w:rPr>
        <w:t>the</w:t>
      </w:r>
      <w:r w:rsidRPr="006468AB">
        <w:rPr>
          <w:spacing w:val="-13"/>
          <w:w w:val="110"/>
        </w:rPr>
        <w:t xml:space="preserve"> </w:t>
      </w:r>
      <w:r w:rsidRPr="006468AB">
        <w:rPr>
          <w:w w:val="110"/>
        </w:rPr>
        <w:t>negative and significant impact of market share on the dividend coverage</w:t>
      </w:r>
      <w:r w:rsidRPr="006468AB">
        <w:rPr>
          <w:spacing w:val="-12"/>
          <w:w w:val="110"/>
        </w:rPr>
        <w:t xml:space="preserve"> </w:t>
      </w:r>
      <w:r w:rsidRPr="006468AB">
        <w:rPr>
          <w:w w:val="110"/>
        </w:rPr>
        <w:t>ratio,</w:t>
      </w:r>
      <w:r w:rsidRPr="006468AB">
        <w:rPr>
          <w:spacing w:val="-12"/>
          <w:w w:val="110"/>
        </w:rPr>
        <w:t xml:space="preserve"> </w:t>
      </w:r>
      <w:r w:rsidRPr="006468AB">
        <w:rPr>
          <w:w w:val="110"/>
        </w:rPr>
        <w:t>in</w:t>
      </w:r>
      <w:r w:rsidRPr="006468AB">
        <w:rPr>
          <w:spacing w:val="-12"/>
          <w:w w:val="110"/>
        </w:rPr>
        <w:t xml:space="preserve"> </w:t>
      </w:r>
      <w:r w:rsidRPr="006468AB">
        <w:rPr>
          <w:w w:val="110"/>
        </w:rPr>
        <w:t>both</w:t>
      </w:r>
      <w:r w:rsidRPr="006468AB">
        <w:rPr>
          <w:spacing w:val="-12"/>
          <w:w w:val="110"/>
        </w:rPr>
        <w:t xml:space="preserve"> </w:t>
      </w:r>
      <w:r w:rsidRPr="006468AB">
        <w:rPr>
          <w:w w:val="110"/>
        </w:rPr>
        <w:t>the</w:t>
      </w:r>
      <w:r w:rsidRPr="006468AB">
        <w:rPr>
          <w:spacing w:val="-12"/>
          <w:w w:val="110"/>
        </w:rPr>
        <w:t xml:space="preserve"> </w:t>
      </w:r>
      <w:r w:rsidRPr="006468AB">
        <w:rPr>
          <w:w w:val="110"/>
        </w:rPr>
        <w:t>short</w:t>
      </w:r>
      <w:r w:rsidRPr="006468AB">
        <w:rPr>
          <w:spacing w:val="-12"/>
          <w:w w:val="110"/>
        </w:rPr>
        <w:t xml:space="preserve"> </w:t>
      </w:r>
      <w:r w:rsidRPr="006468AB">
        <w:rPr>
          <w:w w:val="110"/>
        </w:rPr>
        <w:t>and</w:t>
      </w:r>
      <w:r w:rsidRPr="006468AB">
        <w:rPr>
          <w:spacing w:val="-12"/>
          <w:w w:val="110"/>
        </w:rPr>
        <w:t xml:space="preserve"> </w:t>
      </w:r>
      <w:r w:rsidRPr="006468AB">
        <w:rPr>
          <w:w w:val="110"/>
        </w:rPr>
        <w:t>long</w:t>
      </w:r>
      <w:r w:rsidRPr="006468AB">
        <w:rPr>
          <w:spacing w:val="-12"/>
          <w:w w:val="110"/>
        </w:rPr>
        <w:t xml:space="preserve"> </w:t>
      </w:r>
      <w:r w:rsidRPr="006468AB">
        <w:rPr>
          <w:w w:val="110"/>
        </w:rPr>
        <w:t>term.</w:t>
      </w:r>
      <w:r w:rsidRPr="006468AB">
        <w:rPr>
          <w:spacing w:val="-12"/>
          <w:w w:val="110"/>
        </w:rPr>
        <w:t xml:space="preserve"> </w:t>
      </w:r>
      <w:r w:rsidRPr="006468AB">
        <w:rPr>
          <w:w w:val="110"/>
        </w:rPr>
        <w:t>This</w:t>
      </w:r>
      <w:r w:rsidRPr="006468AB">
        <w:rPr>
          <w:spacing w:val="-12"/>
          <w:w w:val="110"/>
        </w:rPr>
        <w:t xml:space="preserve"> </w:t>
      </w:r>
      <w:r w:rsidRPr="006468AB">
        <w:rPr>
          <w:w w:val="110"/>
        </w:rPr>
        <w:t>may be</w:t>
      </w:r>
      <w:r w:rsidRPr="006468AB">
        <w:rPr>
          <w:spacing w:val="-14"/>
          <w:w w:val="110"/>
        </w:rPr>
        <w:t xml:space="preserve"> </w:t>
      </w:r>
      <w:r w:rsidRPr="006468AB">
        <w:rPr>
          <w:w w:val="110"/>
        </w:rPr>
        <w:t>motivated</w:t>
      </w:r>
      <w:r w:rsidRPr="006468AB">
        <w:rPr>
          <w:spacing w:val="-13"/>
          <w:w w:val="110"/>
        </w:rPr>
        <w:t xml:space="preserve"> </w:t>
      </w:r>
      <w:r w:rsidRPr="006468AB">
        <w:rPr>
          <w:w w:val="110"/>
        </w:rPr>
        <w:t>by</w:t>
      </w:r>
      <w:r w:rsidRPr="006468AB">
        <w:rPr>
          <w:spacing w:val="-13"/>
          <w:w w:val="110"/>
        </w:rPr>
        <w:t xml:space="preserve"> </w:t>
      </w:r>
      <w:r w:rsidRPr="006468AB">
        <w:rPr>
          <w:w w:val="110"/>
        </w:rPr>
        <w:t>strategic</w:t>
      </w:r>
      <w:r w:rsidRPr="006468AB">
        <w:rPr>
          <w:spacing w:val="-13"/>
          <w:w w:val="110"/>
        </w:rPr>
        <w:t xml:space="preserve"> </w:t>
      </w:r>
      <w:r w:rsidRPr="006468AB">
        <w:rPr>
          <w:w w:val="110"/>
        </w:rPr>
        <w:t>choices</w:t>
      </w:r>
      <w:r w:rsidRPr="006468AB">
        <w:rPr>
          <w:spacing w:val="-13"/>
          <w:w w:val="110"/>
        </w:rPr>
        <w:t xml:space="preserve"> </w:t>
      </w:r>
      <w:r w:rsidRPr="006468AB">
        <w:rPr>
          <w:w w:val="110"/>
        </w:rPr>
        <w:t>to</w:t>
      </w:r>
      <w:r w:rsidRPr="006468AB">
        <w:rPr>
          <w:spacing w:val="-13"/>
          <w:w w:val="110"/>
        </w:rPr>
        <w:t xml:space="preserve"> </w:t>
      </w:r>
      <w:r w:rsidRPr="006468AB">
        <w:rPr>
          <w:w w:val="110"/>
        </w:rPr>
        <w:t>sustain</w:t>
      </w:r>
      <w:r w:rsidRPr="006468AB">
        <w:rPr>
          <w:spacing w:val="-13"/>
          <w:w w:val="110"/>
        </w:rPr>
        <w:t xml:space="preserve"> </w:t>
      </w:r>
      <w:proofErr w:type="gramStart"/>
      <w:r w:rsidRPr="006468AB">
        <w:rPr>
          <w:w w:val="110"/>
        </w:rPr>
        <w:t>competitive- ness</w:t>
      </w:r>
      <w:proofErr w:type="gramEnd"/>
      <w:r w:rsidRPr="006468AB">
        <w:rPr>
          <w:spacing w:val="-14"/>
          <w:w w:val="110"/>
        </w:rPr>
        <w:t xml:space="preserve"> </w:t>
      </w:r>
      <w:r w:rsidRPr="006468AB">
        <w:rPr>
          <w:w w:val="110"/>
        </w:rPr>
        <w:t>and</w:t>
      </w:r>
      <w:r w:rsidRPr="006468AB">
        <w:rPr>
          <w:spacing w:val="-13"/>
          <w:w w:val="110"/>
        </w:rPr>
        <w:t xml:space="preserve"> </w:t>
      </w:r>
      <w:r w:rsidRPr="006468AB">
        <w:rPr>
          <w:w w:val="110"/>
        </w:rPr>
        <w:t>market</w:t>
      </w:r>
      <w:r w:rsidRPr="006468AB">
        <w:rPr>
          <w:spacing w:val="-13"/>
          <w:w w:val="110"/>
        </w:rPr>
        <w:t xml:space="preserve"> </w:t>
      </w:r>
      <w:r w:rsidRPr="006468AB">
        <w:rPr>
          <w:w w:val="110"/>
        </w:rPr>
        <w:t>dominance,</w:t>
      </w:r>
      <w:r w:rsidRPr="006468AB">
        <w:rPr>
          <w:spacing w:val="-13"/>
          <w:w w:val="110"/>
        </w:rPr>
        <w:t xml:space="preserve"> </w:t>
      </w:r>
      <w:r w:rsidRPr="006468AB">
        <w:rPr>
          <w:w w:val="110"/>
        </w:rPr>
        <w:t>hence</w:t>
      </w:r>
      <w:r w:rsidRPr="006468AB">
        <w:rPr>
          <w:spacing w:val="-13"/>
          <w:w w:val="110"/>
        </w:rPr>
        <w:t xml:space="preserve"> </w:t>
      </w:r>
      <w:r w:rsidRPr="006468AB">
        <w:rPr>
          <w:w w:val="110"/>
        </w:rPr>
        <w:t>diminishing</w:t>
      </w:r>
      <w:r w:rsidRPr="006468AB">
        <w:rPr>
          <w:spacing w:val="-13"/>
          <w:w w:val="110"/>
        </w:rPr>
        <w:t xml:space="preserve"> </w:t>
      </w:r>
      <w:r w:rsidRPr="006468AB">
        <w:rPr>
          <w:w w:val="110"/>
        </w:rPr>
        <w:t xml:space="preserve">dividend </w:t>
      </w:r>
      <w:r w:rsidRPr="006468AB">
        <w:rPr>
          <w:spacing w:val="-2"/>
          <w:w w:val="110"/>
        </w:rPr>
        <w:t>coverage.</w:t>
      </w:r>
    </w:p>
    <w:p w14:paraId="2CF89556" w14:textId="77777777" w:rsidR="00607341" w:rsidRPr="006468AB" w:rsidRDefault="00000000">
      <w:pPr>
        <w:pStyle w:val="BodyText"/>
        <w:spacing w:line="264" w:lineRule="auto"/>
        <w:ind w:right="38" w:firstLine="159"/>
        <w:jc w:val="both"/>
      </w:pPr>
      <w:r w:rsidRPr="006468AB">
        <w:rPr>
          <w:w w:val="110"/>
        </w:rPr>
        <w:t xml:space="preserve">Moreover, the moderating effects of market share on the relationship between the cost of debt and the divi- </w:t>
      </w:r>
      <w:proofErr w:type="spellStart"/>
      <w:r w:rsidRPr="006468AB">
        <w:rPr>
          <w:w w:val="110"/>
        </w:rPr>
        <w:t>dend</w:t>
      </w:r>
      <w:proofErr w:type="spellEnd"/>
      <w:r w:rsidRPr="006468AB">
        <w:rPr>
          <w:spacing w:val="-11"/>
          <w:w w:val="110"/>
        </w:rPr>
        <w:t xml:space="preserve"> </w:t>
      </w:r>
      <w:r w:rsidRPr="006468AB">
        <w:rPr>
          <w:w w:val="110"/>
        </w:rPr>
        <w:t>coverage</w:t>
      </w:r>
      <w:r w:rsidRPr="006468AB">
        <w:rPr>
          <w:spacing w:val="-11"/>
          <w:w w:val="110"/>
        </w:rPr>
        <w:t xml:space="preserve"> </w:t>
      </w:r>
      <w:r w:rsidRPr="006468AB">
        <w:rPr>
          <w:w w:val="110"/>
        </w:rPr>
        <w:t>ratio</w:t>
      </w:r>
      <w:r w:rsidRPr="006468AB">
        <w:rPr>
          <w:spacing w:val="-11"/>
          <w:w w:val="110"/>
        </w:rPr>
        <w:t xml:space="preserve"> </w:t>
      </w:r>
      <w:r w:rsidRPr="006468AB">
        <w:rPr>
          <w:w w:val="110"/>
        </w:rPr>
        <w:t>revealed</w:t>
      </w:r>
      <w:r w:rsidRPr="006468AB">
        <w:rPr>
          <w:spacing w:val="-11"/>
          <w:w w:val="110"/>
        </w:rPr>
        <w:t xml:space="preserve"> </w:t>
      </w:r>
      <w:r w:rsidRPr="006468AB">
        <w:rPr>
          <w:w w:val="110"/>
        </w:rPr>
        <w:t>contrasting</w:t>
      </w:r>
      <w:r w:rsidRPr="006468AB">
        <w:rPr>
          <w:spacing w:val="-11"/>
          <w:w w:val="110"/>
        </w:rPr>
        <w:t xml:space="preserve"> </w:t>
      </w:r>
      <w:r w:rsidRPr="006468AB">
        <w:rPr>
          <w:w w:val="110"/>
        </w:rPr>
        <w:t>impacts.</w:t>
      </w:r>
      <w:r w:rsidRPr="006468AB">
        <w:rPr>
          <w:spacing w:val="-11"/>
          <w:w w:val="110"/>
        </w:rPr>
        <w:t xml:space="preserve"> </w:t>
      </w:r>
      <w:r w:rsidRPr="006468AB">
        <w:rPr>
          <w:w w:val="110"/>
        </w:rPr>
        <w:t>While negatively</w:t>
      </w:r>
      <w:r w:rsidRPr="006468AB">
        <w:rPr>
          <w:spacing w:val="-9"/>
          <w:w w:val="110"/>
        </w:rPr>
        <w:t xml:space="preserve"> </w:t>
      </w:r>
      <w:r w:rsidRPr="006468AB">
        <w:rPr>
          <w:w w:val="110"/>
        </w:rPr>
        <w:t>significant</w:t>
      </w:r>
      <w:r w:rsidRPr="006468AB">
        <w:rPr>
          <w:spacing w:val="-9"/>
          <w:w w:val="110"/>
        </w:rPr>
        <w:t xml:space="preserve"> </w:t>
      </w:r>
      <w:r w:rsidRPr="006468AB">
        <w:rPr>
          <w:w w:val="110"/>
        </w:rPr>
        <w:t>in</w:t>
      </w:r>
      <w:r w:rsidRPr="006468AB">
        <w:rPr>
          <w:spacing w:val="-9"/>
          <w:w w:val="110"/>
        </w:rPr>
        <w:t xml:space="preserve"> </w:t>
      </w:r>
      <w:r w:rsidRPr="006468AB">
        <w:rPr>
          <w:w w:val="110"/>
        </w:rPr>
        <w:t>the</w:t>
      </w:r>
      <w:r w:rsidRPr="006468AB">
        <w:rPr>
          <w:spacing w:val="-9"/>
          <w:w w:val="110"/>
        </w:rPr>
        <w:t xml:space="preserve"> </w:t>
      </w:r>
      <w:r w:rsidRPr="006468AB">
        <w:rPr>
          <w:w w:val="110"/>
        </w:rPr>
        <w:t>short</w:t>
      </w:r>
      <w:r w:rsidRPr="006468AB">
        <w:rPr>
          <w:spacing w:val="-9"/>
          <w:w w:val="110"/>
        </w:rPr>
        <w:t xml:space="preserve"> </w:t>
      </w:r>
      <w:r w:rsidRPr="006468AB">
        <w:rPr>
          <w:w w:val="110"/>
        </w:rPr>
        <w:t>run,</w:t>
      </w:r>
      <w:r w:rsidRPr="006468AB">
        <w:rPr>
          <w:spacing w:val="-9"/>
          <w:w w:val="110"/>
        </w:rPr>
        <w:t xml:space="preserve"> </w:t>
      </w:r>
      <w:r w:rsidRPr="006468AB">
        <w:rPr>
          <w:w w:val="110"/>
        </w:rPr>
        <w:t>the</w:t>
      </w:r>
      <w:r w:rsidRPr="006468AB">
        <w:rPr>
          <w:spacing w:val="-9"/>
          <w:w w:val="110"/>
        </w:rPr>
        <w:t xml:space="preserve"> </w:t>
      </w:r>
      <w:r w:rsidRPr="006468AB">
        <w:rPr>
          <w:w w:val="110"/>
        </w:rPr>
        <w:t>effect</w:t>
      </w:r>
      <w:r w:rsidRPr="006468AB">
        <w:rPr>
          <w:spacing w:val="-9"/>
          <w:w w:val="110"/>
        </w:rPr>
        <w:t xml:space="preserve"> </w:t>
      </w:r>
      <w:r w:rsidRPr="006468AB">
        <w:rPr>
          <w:w w:val="110"/>
        </w:rPr>
        <w:t xml:space="preserve">became </w:t>
      </w:r>
      <w:r w:rsidRPr="006468AB">
        <w:t xml:space="preserve">positively significant in the long run. This implies that the </w:t>
      </w:r>
      <w:r w:rsidRPr="006468AB">
        <w:rPr>
          <w:spacing w:val="-2"/>
          <w:w w:val="110"/>
        </w:rPr>
        <w:t>relationship</w:t>
      </w:r>
      <w:r w:rsidRPr="006468AB">
        <w:rPr>
          <w:spacing w:val="-6"/>
          <w:w w:val="110"/>
        </w:rPr>
        <w:t xml:space="preserve"> </w:t>
      </w:r>
      <w:r w:rsidRPr="006468AB">
        <w:rPr>
          <w:spacing w:val="-2"/>
          <w:w w:val="110"/>
        </w:rPr>
        <w:t>between</w:t>
      </w:r>
      <w:r w:rsidRPr="006468AB">
        <w:rPr>
          <w:spacing w:val="-6"/>
          <w:w w:val="110"/>
        </w:rPr>
        <w:t xml:space="preserve"> </w:t>
      </w:r>
      <w:r w:rsidRPr="006468AB">
        <w:rPr>
          <w:spacing w:val="-2"/>
          <w:w w:val="110"/>
        </w:rPr>
        <w:t>debt</w:t>
      </w:r>
      <w:r w:rsidRPr="006468AB">
        <w:rPr>
          <w:spacing w:val="-6"/>
          <w:w w:val="110"/>
        </w:rPr>
        <w:t xml:space="preserve"> </w:t>
      </w:r>
      <w:r w:rsidRPr="006468AB">
        <w:rPr>
          <w:spacing w:val="-2"/>
          <w:w w:val="110"/>
        </w:rPr>
        <w:t>expenses</w:t>
      </w:r>
      <w:r w:rsidRPr="006468AB">
        <w:rPr>
          <w:spacing w:val="-6"/>
          <w:w w:val="110"/>
        </w:rPr>
        <w:t xml:space="preserve"> </w:t>
      </w:r>
      <w:r w:rsidRPr="006468AB">
        <w:rPr>
          <w:spacing w:val="-2"/>
          <w:w w:val="110"/>
        </w:rPr>
        <w:t>and</w:t>
      </w:r>
      <w:r w:rsidRPr="006468AB">
        <w:rPr>
          <w:spacing w:val="-6"/>
          <w:w w:val="110"/>
        </w:rPr>
        <w:t xml:space="preserve"> </w:t>
      </w:r>
      <w:r w:rsidRPr="006468AB">
        <w:rPr>
          <w:spacing w:val="-2"/>
          <w:w w:val="110"/>
        </w:rPr>
        <w:t>market</w:t>
      </w:r>
      <w:r w:rsidRPr="006468AB">
        <w:rPr>
          <w:spacing w:val="-6"/>
          <w:w w:val="110"/>
        </w:rPr>
        <w:t xml:space="preserve"> </w:t>
      </w:r>
      <w:r w:rsidRPr="006468AB">
        <w:rPr>
          <w:spacing w:val="-2"/>
          <w:w w:val="110"/>
        </w:rPr>
        <w:t>share</w:t>
      </w:r>
      <w:r w:rsidRPr="006468AB">
        <w:rPr>
          <w:spacing w:val="-6"/>
          <w:w w:val="110"/>
        </w:rPr>
        <w:t xml:space="preserve"> </w:t>
      </w:r>
      <w:r w:rsidRPr="006468AB">
        <w:rPr>
          <w:spacing w:val="-2"/>
          <w:w w:val="110"/>
        </w:rPr>
        <w:t xml:space="preserve">can </w:t>
      </w:r>
      <w:r w:rsidRPr="006468AB">
        <w:rPr>
          <w:w w:val="110"/>
        </w:rPr>
        <w:t>change</w:t>
      </w:r>
      <w:r w:rsidRPr="006468AB">
        <w:rPr>
          <w:spacing w:val="-14"/>
          <w:w w:val="110"/>
        </w:rPr>
        <w:t xml:space="preserve"> </w:t>
      </w:r>
      <w:r w:rsidRPr="006468AB">
        <w:rPr>
          <w:w w:val="110"/>
        </w:rPr>
        <w:t>due</w:t>
      </w:r>
      <w:r w:rsidRPr="006468AB">
        <w:rPr>
          <w:spacing w:val="-13"/>
          <w:w w:val="110"/>
        </w:rPr>
        <w:t xml:space="preserve"> </w:t>
      </w:r>
      <w:r w:rsidRPr="006468AB">
        <w:rPr>
          <w:w w:val="110"/>
        </w:rPr>
        <w:t>to</w:t>
      </w:r>
      <w:r w:rsidRPr="006468AB">
        <w:rPr>
          <w:spacing w:val="-13"/>
          <w:w w:val="110"/>
        </w:rPr>
        <w:t xml:space="preserve"> </w:t>
      </w:r>
      <w:r w:rsidRPr="006468AB">
        <w:rPr>
          <w:w w:val="110"/>
        </w:rPr>
        <w:t>adaptations</w:t>
      </w:r>
      <w:r w:rsidRPr="006468AB">
        <w:rPr>
          <w:spacing w:val="-13"/>
          <w:w w:val="110"/>
        </w:rPr>
        <w:t xml:space="preserve"> </w:t>
      </w:r>
      <w:r w:rsidRPr="006468AB">
        <w:rPr>
          <w:w w:val="110"/>
        </w:rPr>
        <w:t>in</w:t>
      </w:r>
      <w:r w:rsidRPr="006468AB">
        <w:rPr>
          <w:spacing w:val="-13"/>
          <w:w w:val="110"/>
        </w:rPr>
        <w:t xml:space="preserve"> </w:t>
      </w:r>
      <w:r w:rsidRPr="006468AB">
        <w:rPr>
          <w:w w:val="110"/>
        </w:rPr>
        <w:t>funding</w:t>
      </w:r>
      <w:r w:rsidRPr="006468AB">
        <w:rPr>
          <w:spacing w:val="-13"/>
          <w:w w:val="110"/>
        </w:rPr>
        <w:t xml:space="preserve"> </w:t>
      </w:r>
      <w:r w:rsidRPr="006468AB">
        <w:rPr>
          <w:w w:val="110"/>
        </w:rPr>
        <w:t>approaches</w:t>
      </w:r>
      <w:r w:rsidRPr="006468AB">
        <w:rPr>
          <w:spacing w:val="-13"/>
          <w:w w:val="110"/>
        </w:rPr>
        <w:t xml:space="preserve"> </w:t>
      </w:r>
      <w:r w:rsidRPr="006468AB">
        <w:rPr>
          <w:w w:val="110"/>
        </w:rPr>
        <w:t>or</w:t>
      </w:r>
      <w:r w:rsidRPr="006468AB">
        <w:rPr>
          <w:spacing w:val="-13"/>
          <w:w w:val="110"/>
        </w:rPr>
        <w:t xml:space="preserve"> </w:t>
      </w:r>
      <w:r w:rsidRPr="006468AB">
        <w:rPr>
          <w:w w:val="110"/>
        </w:rPr>
        <w:t xml:space="preserve">mar- </w:t>
      </w:r>
      <w:proofErr w:type="spellStart"/>
      <w:r w:rsidRPr="006468AB">
        <w:rPr>
          <w:w w:val="110"/>
        </w:rPr>
        <w:t>ket</w:t>
      </w:r>
      <w:proofErr w:type="spellEnd"/>
      <w:r w:rsidRPr="006468AB">
        <w:rPr>
          <w:spacing w:val="-12"/>
          <w:w w:val="110"/>
        </w:rPr>
        <w:t xml:space="preserve"> </w:t>
      </w:r>
      <w:r w:rsidRPr="006468AB">
        <w:rPr>
          <w:w w:val="110"/>
        </w:rPr>
        <w:t>circumstances.</w:t>
      </w:r>
      <w:r w:rsidRPr="006468AB">
        <w:rPr>
          <w:spacing w:val="-12"/>
          <w:w w:val="110"/>
        </w:rPr>
        <w:t xml:space="preserve"> </w:t>
      </w:r>
      <w:r w:rsidRPr="006468AB">
        <w:rPr>
          <w:w w:val="110"/>
        </w:rPr>
        <w:t>The</w:t>
      </w:r>
      <w:r w:rsidRPr="006468AB">
        <w:rPr>
          <w:spacing w:val="-12"/>
          <w:w w:val="110"/>
        </w:rPr>
        <w:t xml:space="preserve"> </w:t>
      </w:r>
      <w:r w:rsidRPr="006468AB">
        <w:rPr>
          <w:w w:val="110"/>
        </w:rPr>
        <w:t>divergent</w:t>
      </w:r>
      <w:r w:rsidRPr="006468AB">
        <w:rPr>
          <w:spacing w:val="-12"/>
          <w:w w:val="110"/>
        </w:rPr>
        <w:t xml:space="preserve"> </w:t>
      </w:r>
      <w:r w:rsidRPr="006468AB">
        <w:rPr>
          <w:w w:val="110"/>
        </w:rPr>
        <w:t>effects</w:t>
      </w:r>
      <w:r w:rsidRPr="006468AB">
        <w:rPr>
          <w:spacing w:val="-12"/>
          <w:w w:val="110"/>
        </w:rPr>
        <w:t xml:space="preserve"> </w:t>
      </w:r>
      <w:r w:rsidRPr="006468AB">
        <w:rPr>
          <w:w w:val="110"/>
        </w:rPr>
        <w:t>of</w:t>
      </w:r>
      <w:r w:rsidRPr="006468AB">
        <w:rPr>
          <w:spacing w:val="-12"/>
          <w:w w:val="110"/>
        </w:rPr>
        <w:t xml:space="preserve"> </w:t>
      </w:r>
      <w:r w:rsidRPr="006468AB">
        <w:rPr>
          <w:w w:val="110"/>
        </w:rPr>
        <w:t>market</w:t>
      </w:r>
      <w:r w:rsidRPr="006468AB">
        <w:rPr>
          <w:spacing w:val="-12"/>
          <w:w w:val="110"/>
        </w:rPr>
        <w:t xml:space="preserve"> </w:t>
      </w:r>
      <w:r w:rsidRPr="006468AB">
        <w:rPr>
          <w:w w:val="110"/>
        </w:rPr>
        <w:t>share on</w:t>
      </w:r>
      <w:r w:rsidRPr="006468AB">
        <w:rPr>
          <w:spacing w:val="-7"/>
          <w:w w:val="110"/>
        </w:rPr>
        <w:t xml:space="preserve"> </w:t>
      </w:r>
      <w:r w:rsidRPr="006468AB">
        <w:rPr>
          <w:w w:val="110"/>
        </w:rPr>
        <w:t>the</w:t>
      </w:r>
      <w:r w:rsidRPr="006468AB">
        <w:rPr>
          <w:spacing w:val="-7"/>
          <w:w w:val="110"/>
        </w:rPr>
        <w:t xml:space="preserve"> </w:t>
      </w:r>
      <w:r w:rsidRPr="006468AB">
        <w:rPr>
          <w:w w:val="110"/>
        </w:rPr>
        <w:t>correlation</w:t>
      </w:r>
      <w:r w:rsidRPr="006468AB">
        <w:rPr>
          <w:spacing w:val="-7"/>
          <w:w w:val="110"/>
        </w:rPr>
        <w:t xml:space="preserve"> </w:t>
      </w:r>
      <w:r w:rsidRPr="006468AB">
        <w:rPr>
          <w:w w:val="110"/>
        </w:rPr>
        <w:t>between</w:t>
      </w:r>
      <w:r w:rsidRPr="006468AB">
        <w:rPr>
          <w:spacing w:val="-7"/>
          <w:w w:val="110"/>
        </w:rPr>
        <w:t xml:space="preserve"> </w:t>
      </w:r>
      <w:r w:rsidRPr="006468AB">
        <w:rPr>
          <w:w w:val="110"/>
        </w:rPr>
        <w:t>the</w:t>
      </w:r>
      <w:r w:rsidRPr="006468AB">
        <w:rPr>
          <w:spacing w:val="-7"/>
          <w:w w:val="110"/>
        </w:rPr>
        <w:t xml:space="preserve"> </w:t>
      </w:r>
      <w:r w:rsidRPr="006468AB">
        <w:rPr>
          <w:w w:val="110"/>
        </w:rPr>
        <w:t>cost</w:t>
      </w:r>
      <w:r w:rsidRPr="006468AB">
        <w:rPr>
          <w:spacing w:val="-7"/>
          <w:w w:val="110"/>
        </w:rPr>
        <w:t xml:space="preserve"> </w:t>
      </w:r>
      <w:r w:rsidRPr="006468AB">
        <w:rPr>
          <w:w w:val="110"/>
        </w:rPr>
        <w:t>of</w:t>
      </w:r>
      <w:r w:rsidRPr="006468AB">
        <w:rPr>
          <w:spacing w:val="-7"/>
          <w:w w:val="110"/>
        </w:rPr>
        <w:t xml:space="preserve"> </w:t>
      </w:r>
      <w:r w:rsidRPr="006468AB">
        <w:rPr>
          <w:w w:val="110"/>
        </w:rPr>
        <w:t>debt</w:t>
      </w:r>
      <w:r w:rsidRPr="006468AB">
        <w:rPr>
          <w:spacing w:val="-7"/>
          <w:w w:val="110"/>
        </w:rPr>
        <w:t xml:space="preserve"> </w:t>
      </w:r>
      <w:r w:rsidRPr="006468AB">
        <w:rPr>
          <w:w w:val="110"/>
        </w:rPr>
        <w:t>and</w:t>
      </w:r>
      <w:r w:rsidRPr="006468AB">
        <w:rPr>
          <w:spacing w:val="-7"/>
          <w:w w:val="110"/>
        </w:rPr>
        <w:t xml:space="preserve"> </w:t>
      </w:r>
      <w:r w:rsidRPr="006468AB">
        <w:rPr>
          <w:w w:val="110"/>
        </w:rPr>
        <w:t>dividend coverage</w:t>
      </w:r>
      <w:r w:rsidRPr="006468AB">
        <w:rPr>
          <w:spacing w:val="13"/>
          <w:w w:val="110"/>
        </w:rPr>
        <w:t xml:space="preserve"> </w:t>
      </w:r>
      <w:r w:rsidRPr="006468AB">
        <w:rPr>
          <w:w w:val="110"/>
        </w:rPr>
        <w:t>ratio</w:t>
      </w:r>
      <w:r w:rsidRPr="006468AB">
        <w:rPr>
          <w:spacing w:val="14"/>
          <w:w w:val="110"/>
        </w:rPr>
        <w:t xml:space="preserve"> </w:t>
      </w:r>
      <w:r w:rsidRPr="006468AB">
        <w:rPr>
          <w:w w:val="110"/>
        </w:rPr>
        <w:t>may</w:t>
      </w:r>
      <w:r w:rsidRPr="006468AB">
        <w:rPr>
          <w:spacing w:val="13"/>
          <w:w w:val="110"/>
        </w:rPr>
        <w:t xml:space="preserve"> </w:t>
      </w:r>
      <w:r w:rsidRPr="006468AB">
        <w:rPr>
          <w:w w:val="110"/>
        </w:rPr>
        <w:t>be</w:t>
      </w:r>
      <w:r w:rsidRPr="006468AB">
        <w:rPr>
          <w:spacing w:val="14"/>
          <w:w w:val="110"/>
        </w:rPr>
        <w:t xml:space="preserve"> </w:t>
      </w:r>
      <w:r w:rsidRPr="006468AB">
        <w:rPr>
          <w:w w:val="110"/>
        </w:rPr>
        <w:t>attributed</w:t>
      </w:r>
      <w:r w:rsidRPr="006468AB">
        <w:rPr>
          <w:spacing w:val="14"/>
          <w:w w:val="110"/>
        </w:rPr>
        <w:t xml:space="preserve"> </w:t>
      </w:r>
      <w:r w:rsidRPr="006468AB">
        <w:rPr>
          <w:w w:val="110"/>
        </w:rPr>
        <w:t>to</w:t>
      </w:r>
      <w:r w:rsidRPr="006468AB">
        <w:rPr>
          <w:spacing w:val="13"/>
          <w:w w:val="110"/>
        </w:rPr>
        <w:t xml:space="preserve"> </w:t>
      </w:r>
      <w:r w:rsidRPr="006468AB">
        <w:rPr>
          <w:w w:val="110"/>
        </w:rPr>
        <w:t>changing</w:t>
      </w:r>
      <w:r w:rsidRPr="006468AB">
        <w:rPr>
          <w:spacing w:val="14"/>
          <w:w w:val="110"/>
        </w:rPr>
        <w:t xml:space="preserve"> </w:t>
      </w:r>
      <w:r w:rsidRPr="006468AB">
        <w:rPr>
          <w:spacing w:val="-2"/>
          <w:w w:val="110"/>
        </w:rPr>
        <w:t>financing</w:t>
      </w:r>
    </w:p>
    <w:p w14:paraId="5785DBFB" w14:textId="77777777" w:rsidR="00607341" w:rsidRPr="006468AB" w:rsidRDefault="00000000">
      <w:pPr>
        <w:pStyle w:val="BodyText"/>
        <w:spacing w:before="99" w:line="264" w:lineRule="auto"/>
        <w:ind w:right="139"/>
        <w:jc w:val="both"/>
      </w:pPr>
      <w:r w:rsidRPr="006468AB">
        <w:br w:type="column"/>
      </w:r>
      <w:r w:rsidRPr="006468AB">
        <w:rPr>
          <w:w w:val="105"/>
        </w:rPr>
        <w:t>tactics or market circumstances. In the shorter term, companies may pay off their debts more to have enough cash available or to deal with urgent financial difficulties [</w:t>
      </w:r>
      <w:hyperlink w:anchor="_bookmark35" w:history="1">
        <w:r w:rsidRPr="006468AB">
          <w:rPr>
            <w:color w:val="0000FF"/>
            <w:w w:val="105"/>
          </w:rPr>
          <w:t>29</w:t>
        </w:r>
      </w:hyperlink>
      <w:r w:rsidRPr="006468AB">
        <w:rPr>
          <w:w w:val="105"/>
        </w:rPr>
        <w:t>]. However, a larger market share may indicate better financial well-being in the long term, leading to a more vital ability to pay dividends [</w:t>
      </w:r>
      <w:hyperlink w:anchor="_bookmark129" w:history="1">
        <w:r w:rsidRPr="006468AB">
          <w:rPr>
            <w:color w:val="0000FF"/>
            <w:w w:val="105"/>
          </w:rPr>
          <w:t>123</w:t>
        </w:r>
      </w:hyperlink>
      <w:r w:rsidRPr="006468AB">
        <w:rPr>
          <w:w w:val="105"/>
        </w:rPr>
        <w:t>].</w:t>
      </w:r>
    </w:p>
    <w:p w14:paraId="455520EC" w14:textId="77777777" w:rsidR="00607341" w:rsidRPr="006468AB" w:rsidRDefault="00000000">
      <w:pPr>
        <w:pStyle w:val="BodyText"/>
        <w:spacing w:line="264" w:lineRule="auto"/>
        <w:ind w:right="139" w:firstLine="159"/>
        <w:jc w:val="both"/>
      </w:pPr>
      <w:r w:rsidRPr="006468AB">
        <w:rPr>
          <w:w w:val="110"/>
        </w:rPr>
        <w:t>Lastly, the moderating effects of market share on the relationships between the cost of equity and WACC with</w:t>
      </w:r>
      <w:r w:rsidRPr="006468AB">
        <w:rPr>
          <w:spacing w:val="-10"/>
          <w:w w:val="110"/>
        </w:rPr>
        <w:t xml:space="preserve"> </w:t>
      </w:r>
      <w:r w:rsidRPr="006468AB">
        <w:rPr>
          <w:w w:val="110"/>
        </w:rPr>
        <w:t>the</w:t>
      </w:r>
      <w:r w:rsidRPr="006468AB">
        <w:rPr>
          <w:spacing w:val="-10"/>
          <w:w w:val="110"/>
        </w:rPr>
        <w:t xml:space="preserve"> </w:t>
      </w:r>
      <w:r w:rsidRPr="006468AB">
        <w:rPr>
          <w:w w:val="110"/>
        </w:rPr>
        <w:t>dividend</w:t>
      </w:r>
      <w:r w:rsidRPr="006468AB">
        <w:rPr>
          <w:spacing w:val="-10"/>
          <w:w w:val="110"/>
        </w:rPr>
        <w:t xml:space="preserve"> </w:t>
      </w:r>
      <w:r w:rsidRPr="006468AB">
        <w:rPr>
          <w:w w:val="110"/>
        </w:rPr>
        <w:t>coverage</w:t>
      </w:r>
      <w:r w:rsidRPr="006468AB">
        <w:rPr>
          <w:spacing w:val="-10"/>
          <w:w w:val="110"/>
        </w:rPr>
        <w:t xml:space="preserve"> </w:t>
      </w:r>
      <w:r w:rsidRPr="006468AB">
        <w:rPr>
          <w:w w:val="110"/>
        </w:rPr>
        <w:t>ratio</w:t>
      </w:r>
      <w:r w:rsidRPr="006468AB">
        <w:rPr>
          <w:spacing w:val="-10"/>
          <w:w w:val="110"/>
        </w:rPr>
        <w:t xml:space="preserve"> </w:t>
      </w:r>
      <w:r w:rsidRPr="006468AB">
        <w:rPr>
          <w:w w:val="110"/>
        </w:rPr>
        <w:t>were</w:t>
      </w:r>
      <w:r w:rsidRPr="006468AB">
        <w:rPr>
          <w:spacing w:val="-10"/>
          <w:w w:val="110"/>
        </w:rPr>
        <w:t xml:space="preserve"> </w:t>
      </w:r>
      <w:r w:rsidRPr="006468AB">
        <w:rPr>
          <w:w w:val="110"/>
        </w:rPr>
        <w:t>positive</w:t>
      </w:r>
      <w:r w:rsidRPr="006468AB">
        <w:rPr>
          <w:spacing w:val="-10"/>
          <w:w w:val="110"/>
        </w:rPr>
        <w:t xml:space="preserve"> </w:t>
      </w:r>
      <w:r w:rsidRPr="006468AB">
        <w:rPr>
          <w:w w:val="110"/>
        </w:rPr>
        <w:t>but</w:t>
      </w:r>
      <w:r w:rsidRPr="006468AB">
        <w:rPr>
          <w:spacing w:val="-10"/>
          <w:w w:val="110"/>
        </w:rPr>
        <w:t xml:space="preserve"> </w:t>
      </w:r>
      <w:proofErr w:type="spellStart"/>
      <w:proofErr w:type="gramStart"/>
      <w:r w:rsidRPr="006468AB">
        <w:rPr>
          <w:w w:val="110"/>
        </w:rPr>
        <w:t>insig</w:t>
      </w:r>
      <w:proofErr w:type="spellEnd"/>
      <w:r w:rsidRPr="006468AB">
        <w:rPr>
          <w:w w:val="110"/>
        </w:rPr>
        <w:t xml:space="preserve">- </w:t>
      </w:r>
      <w:proofErr w:type="spellStart"/>
      <w:r w:rsidRPr="006468AB">
        <w:rPr>
          <w:w w:val="110"/>
        </w:rPr>
        <w:t>nificant</w:t>
      </w:r>
      <w:proofErr w:type="spellEnd"/>
      <w:proofErr w:type="gramEnd"/>
      <w:r w:rsidRPr="006468AB">
        <w:rPr>
          <w:w w:val="110"/>
        </w:rPr>
        <w:t xml:space="preserve"> in both periods. This implies that market share may</w:t>
      </w:r>
      <w:r w:rsidRPr="006468AB">
        <w:rPr>
          <w:spacing w:val="-10"/>
          <w:w w:val="110"/>
        </w:rPr>
        <w:t xml:space="preserve"> </w:t>
      </w:r>
      <w:r w:rsidRPr="006468AB">
        <w:rPr>
          <w:w w:val="110"/>
        </w:rPr>
        <w:t>not</w:t>
      </w:r>
      <w:r w:rsidRPr="006468AB">
        <w:rPr>
          <w:spacing w:val="-10"/>
          <w:w w:val="110"/>
        </w:rPr>
        <w:t xml:space="preserve"> </w:t>
      </w:r>
      <w:r w:rsidRPr="006468AB">
        <w:rPr>
          <w:w w:val="110"/>
        </w:rPr>
        <w:t>significantly</w:t>
      </w:r>
      <w:r w:rsidRPr="006468AB">
        <w:rPr>
          <w:spacing w:val="-10"/>
          <w:w w:val="110"/>
        </w:rPr>
        <w:t xml:space="preserve"> </w:t>
      </w:r>
      <w:r w:rsidRPr="006468AB">
        <w:rPr>
          <w:w w:val="110"/>
        </w:rPr>
        <w:t>influence</w:t>
      </w:r>
      <w:r w:rsidRPr="006468AB">
        <w:rPr>
          <w:spacing w:val="-10"/>
          <w:w w:val="110"/>
        </w:rPr>
        <w:t xml:space="preserve"> </w:t>
      </w:r>
      <w:r w:rsidRPr="006468AB">
        <w:rPr>
          <w:w w:val="110"/>
        </w:rPr>
        <w:t>the</w:t>
      </w:r>
      <w:r w:rsidRPr="006468AB">
        <w:rPr>
          <w:spacing w:val="-10"/>
          <w:w w:val="110"/>
        </w:rPr>
        <w:t xml:space="preserve"> </w:t>
      </w:r>
      <w:r w:rsidRPr="006468AB">
        <w:rPr>
          <w:w w:val="110"/>
        </w:rPr>
        <w:t>relationship</w:t>
      </w:r>
      <w:r w:rsidRPr="006468AB">
        <w:rPr>
          <w:spacing w:val="-10"/>
          <w:w w:val="110"/>
        </w:rPr>
        <w:t xml:space="preserve"> </w:t>
      </w:r>
      <w:r w:rsidRPr="006468AB">
        <w:rPr>
          <w:w w:val="110"/>
        </w:rPr>
        <w:t>between equity and capital costs and dividend coverage.</w:t>
      </w:r>
    </w:p>
    <w:p w14:paraId="6DDCD76C" w14:textId="77777777" w:rsidR="00607341" w:rsidRPr="006468AB" w:rsidRDefault="00607341">
      <w:pPr>
        <w:pStyle w:val="BodyText"/>
        <w:spacing w:before="14"/>
        <w:ind w:left="0"/>
      </w:pPr>
    </w:p>
    <w:p w14:paraId="4C413455" w14:textId="77777777" w:rsidR="00607341" w:rsidRPr="006468AB" w:rsidRDefault="00000000">
      <w:pPr>
        <w:ind w:left="141"/>
        <w:jc w:val="both"/>
        <w:rPr>
          <w:b/>
          <w:sz w:val="18"/>
        </w:rPr>
      </w:pPr>
      <w:r w:rsidRPr="006468AB">
        <w:rPr>
          <w:b/>
          <w:w w:val="85"/>
          <w:sz w:val="18"/>
        </w:rPr>
        <w:t>The</w:t>
      </w:r>
      <w:r w:rsidRPr="006468AB">
        <w:rPr>
          <w:b/>
          <w:spacing w:val="-1"/>
          <w:sz w:val="18"/>
        </w:rPr>
        <w:t xml:space="preserve"> </w:t>
      </w:r>
      <w:r w:rsidRPr="006468AB">
        <w:rPr>
          <w:b/>
          <w:w w:val="85"/>
          <w:sz w:val="18"/>
        </w:rPr>
        <w:t>effect</w:t>
      </w:r>
      <w:r w:rsidRPr="006468AB">
        <w:rPr>
          <w:b/>
          <w:sz w:val="18"/>
        </w:rPr>
        <w:t xml:space="preserve"> </w:t>
      </w:r>
      <w:r w:rsidRPr="006468AB">
        <w:rPr>
          <w:b/>
          <w:w w:val="85"/>
          <w:sz w:val="18"/>
        </w:rPr>
        <w:t>of</w:t>
      </w:r>
      <w:r w:rsidRPr="006468AB">
        <w:rPr>
          <w:b/>
          <w:sz w:val="18"/>
        </w:rPr>
        <w:t xml:space="preserve"> </w:t>
      </w:r>
      <w:proofErr w:type="gramStart"/>
      <w:r w:rsidRPr="006468AB">
        <w:rPr>
          <w:b/>
          <w:w w:val="85"/>
          <w:sz w:val="18"/>
        </w:rPr>
        <w:t>cost</w:t>
      </w:r>
      <w:proofErr w:type="gramEnd"/>
      <w:r w:rsidRPr="006468AB">
        <w:rPr>
          <w:b/>
          <w:sz w:val="18"/>
        </w:rPr>
        <w:t xml:space="preserve"> </w:t>
      </w:r>
      <w:r w:rsidRPr="006468AB">
        <w:rPr>
          <w:b/>
          <w:w w:val="85"/>
          <w:sz w:val="18"/>
        </w:rPr>
        <w:t>of</w:t>
      </w:r>
      <w:r w:rsidRPr="006468AB">
        <w:rPr>
          <w:b/>
          <w:sz w:val="18"/>
        </w:rPr>
        <w:t xml:space="preserve"> </w:t>
      </w:r>
      <w:r w:rsidRPr="006468AB">
        <w:rPr>
          <w:b/>
          <w:w w:val="85"/>
          <w:sz w:val="18"/>
        </w:rPr>
        <w:t>capital</w:t>
      </w:r>
      <w:r w:rsidRPr="006468AB">
        <w:rPr>
          <w:b/>
          <w:sz w:val="18"/>
        </w:rPr>
        <w:t xml:space="preserve"> </w:t>
      </w:r>
      <w:r w:rsidRPr="006468AB">
        <w:rPr>
          <w:b/>
          <w:w w:val="85"/>
          <w:sz w:val="18"/>
        </w:rPr>
        <w:t>on</w:t>
      </w:r>
      <w:r w:rsidRPr="006468AB">
        <w:rPr>
          <w:b/>
          <w:sz w:val="18"/>
        </w:rPr>
        <w:t xml:space="preserve"> </w:t>
      </w:r>
      <w:r w:rsidRPr="006468AB">
        <w:rPr>
          <w:b/>
          <w:w w:val="85"/>
          <w:sz w:val="18"/>
        </w:rPr>
        <w:t>dividend</w:t>
      </w:r>
      <w:r w:rsidRPr="006468AB">
        <w:rPr>
          <w:b/>
          <w:sz w:val="18"/>
        </w:rPr>
        <w:t xml:space="preserve"> </w:t>
      </w:r>
      <w:r w:rsidRPr="006468AB">
        <w:rPr>
          <w:b/>
          <w:spacing w:val="-2"/>
          <w:w w:val="85"/>
          <w:sz w:val="18"/>
        </w:rPr>
        <w:t>yield</w:t>
      </w:r>
    </w:p>
    <w:p w14:paraId="7C818282" w14:textId="77777777" w:rsidR="00607341" w:rsidRPr="006468AB" w:rsidRDefault="00000000">
      <w:pPr>
        <w:pStyle w:val="BodyText"/>
        <w:spacing w:before="26" w:line="264" w:lineRule="auto"/>
        <w:ind w:right="139"/>
        <w:jc w:val="both"/>
      </w:pPr>
      <w:r w:rsidRPr="006468AB">
        <w:rPr>
          <w:w w:val="105"/>
        </w:rPr>
        <w:t>Firstly, the analysis of the dynamic panel variable, rep- resented by the lag of dividend yield included in the regression model as an independent variable, revealed an insignificant negative impact on the dividend yield. This suggests that past dividend yield may not significantly influence current dividend yield levels, indicating that other factors may substantially affect dividend payout decisions [</w:t>
      </w:r>
      <w:hyperlink w:anchor="_bookmark106" w:history="1">
        <w:r w:rsidRPr="006468AB">
          <w:rPr>
            <w:color w:val="0000FF"/>
            <w:w w:val="105"/>
          </w:rPr>
          <w:t>100</w:t>
        </w:r>
      </w:hyperlink>
      <w:r w:rsidRPr="006468AB">
        <w:rPr>
          <w:w w:val="105"/>
        </w:rPr>
        <w:t>].</w:t>
      </w:r>
    </w:p>
    <w:p w14:paraId="0F78A912" w14:textId="77777777" w:rsidR="00607341" w:rsidRPr="006468AB" w:rsidRDefault="00000000">
      <w:pPr>
        <w:pStyle w:val="BodyText"/>
        <w:spacing w:line="264" w:lineRule="auto"/>
        <w:ind w:right="139" w:firstLine="159"/>
        <w:jc w:val="both"/>
      </w:pPr>
      <w:r w:rsidRPr="006468AB">
        <w:rPr>
          <w:w w:val="105"/>
        </w:rPr>
        <w:t>Secondly, the cost of debt was found to have a positive and insignificant impact on dividend yield in both the short- and long-run periods. The findings do not support the hypothesis of the study. The results indicate that a rise in the cost of borrowing is linked to a greater dividend yield, which is consistent with the bird-in-hand argument. Brockman and Unlu [</w:t>
      </w:r>
      <w:hyperlink w:anchor="_bookmark34" w:history="1">
        <w:r w:rsidRPr="006468AB">
          <w:rPr>
            <w:color w:val="0000FF"/>
            <w:w w:val="105"/>
          </w:rPr>
          <w:t>28</w:t>
        </w:r>
      </w:hyperlink>
      <w:r w:rsidRPr="006468AB">
        <w:rPr>
          <w:w w:val="105"/>
        </w:rPr>
        <w:t xml:space="preserve">] indicate that even though </w:t>
      </w:r>
      <w:proofErr w:type="spellStart"/>
      <w:r w:rsidRPr="006468AB">
        <w:rPr>
          <w:w w:val="105"/>
        </w:rPr>
        <w:t>corpo</w:t>
      </w:r>
      <w:proofErr w:type="spellEnd"/>
      <w:r w:rsidRPr="006468AB">
        <w:rPr>
          <w:w w:val="105"/>
        </w:rPr>
        <w:t xml:space="preserve">- rations </w:t>
      </w:r>
      <w:proofErr w:type="gramStart"/>
      <w:r w:rsidRPr="006468AB">
        <w:rPr>
          <w:w w:val="105"/>
        </w:rPr>
        <w:t>have to</w:t>
      </w:r>
      <w:proofErr w:type="gramEnd"/>
      <w:r w:rsidRPr="006468AB">
        <w:rPr>
          <w:w w:val="105"/>
        </w:rPr>
        <w:t xml:space="preserve"> pay more in debt expenses, they continue or raise their dividend payments to satisfy investor </w:t>
      </w:r>
      <w:proofErr w:type="spellStart"/>
      <w:proofErr w:type="gramStart"/>
      <w:r w:rsidRPr="006468AB">
        <w:rPr>
          <w:w w:val="105"/>
        </w:rPr>
        <w:t>expec</w:t>
      </w:r>
      <w:proofErr w:type="spellEnd"/>
      <w:r w:rsidRPr="006468AB">
        <w:rPr>
          <w:w w:val="105"/>
        </w:rPr>
        <w:t xml:space="preserve">- </w:t>
      </w:r>
      <w:proofErr w:type="spellStart"/>
      <w:r w:rsidRPr="006468AB">
        <w:rPr>
          <w:w w:val="105"/>
        </w:rPr>
        <w:t>tations</w:t>
      </w:r>
      <w:proofErr w:type="spellEnd"/>
      <w:proofErr w:type="gramEnd"/>
      <w:r w:rsidRPr="006468AB">
        <w:rPr>
          <w:w w:val="105"/>
        </w:rPr>
        <w:t xml:space="preserve"> for immediate cash, thus improving the dividend yield. The </w:t>
      </w:r>
      <w:proofErr w:type="gramStart"/>
      <w:r w:rsidRPr="006468AB">
        <w:rPr>
          <w:w w:val="105"/>
        </w:rPr>
        <w:t>observed positive impact</w:t>
      </w:r>
      <w:proofErr w:type="gramEnd"/>
      <w:r w:rsidRPr="006468AB">
        <w:rPr>
          <w:w w:val="105"/>
        </w:rPr>
        <w:t xml:space="preserve"> suggests that </w:t>
      </w:r>
      <w:proofErr w:type="spellStart"/>
      <w:r w:rsidRPr="006468AB">
        <w:rPr>
          <w:w w:val="105"/>
        </w:rPr>
        <w:t>compa</w:t>
      </w:r>
      <w:proofErr w:type="spellEnd"/>
      <w:r w:rsidRPr="006468AB">
        <w:rPr>
          <w:w w:val="105"/>
        </w:rPr>
        <w:t xml:space="preserve">- </w:t>
      </w:r>
      <w:proofErr w:type="spellStart"/>
      <w:r w:rsidRPr="006468AB">
        <w:rPr>
          <w:w w:val="105"/>
        </w:rPr>
        <w:t>nies</w:t>
      </w:r>
      <w:proofErr w:type="spellEnd"/>
      <w:r w:rsidRPr="006468AB">
        <w:rPr>
          <w:w w:val="105"/>
        </w:rPr>
        <w:t xml:space="preserve"> proactively handle their debt financing to guarantee adequate cash flows for distributing dividends. Addition- ally, this may suggest that companies have enough profit- ability or cash reserves to handle increased debt expenses while still being able to distribute dividends [</w:t>
      </w:r>
      <w:hyperlink w:anchor="_bookmark31" w:history="1">
        <w:r w:rsidRPr="006468AB">
          <w:rPr>
            <w:color w:val="0000FF"/>
            <w:w w:val="105"/>
          </w:rPr>
          <w:t>25</w:t>
        </w:r>
      </w:hyperlink>
      <w:r w:rsidRPr="006468AB">
        <w:rPr>
          <w:w w:val="105"/>
        </w:rPr>
        <w:t>].</w:t>
      </w:r>
    </w:p>
    <w:p w14:paraId="22FAC420" w14:textId="77777777" w:rsidR="00607341" w:rsidRPr="006468AB" w:rsidRDefault="00000000">
      <w:pPr>
        <w:pStyle w:val="BodyText"/>
        <w:spacing w:line="264" w:lineRule="auto"/>
        <w:ind w:right="139" w:firstLine="159"/>
        <w:jc w:val="both"/>
      </w:pPr>
      <w:r w:rsidRPr="006468AB">
        <w:rPr>
          <w:w w:val="105"/>
        </w:rPr>
        <w:t>Several factors can explain these findings, including advantageous debt terms, strategic financial management and effective cash flow management tactics [</w:t>
      </w:r>
      <w:hyperlink w:anchor="_bookmark131" w:history="1">
        <w:r w:rsidRPr="006468AB">
          <w:rPr>
            <w:color w:val="0000FF"/>
            <w:w w:val="105"/>
          </w:rPr>
          <w:t>125</w:t>
        </w:r>
      </w:hyperlink>
      <w:r w:rsidRPr="006468AB">
        <w:rPr>
          <w:w w:val="105"/>
        </w:rPr>
        <w:t xml:space="preserve">]. These aspects help reduce the influence of debt costs on divi- </w:t>
      </w:r>
      <w:proofErr w:type="spellStart"/>
      <w:r w:rsidRPr="006468AB">
        <w:rPr>
          <w:w w:val="105"/>
        </w:rPr>
        <w:t>dend</w:t>
      </w:r>
      <w:proofErr w:type="spellEnd"/>
      <w:r w:rsidRPr="006468AB">
        <w:rPr>
          <w:w w:val="105"/>
        </w:rPr>
        <w:t xml:space="preserve"> yield [</w:t>
      </w:r>
      <w:hyperlink w:anchor="_bookmark62" w:history="1">
        <w:r w:rsidRPr="006468AB">
          <w:rPr>
            <w:color w:val="0000FF"/>
            <w:w w:val="105"/>
          </w:rPr>
          <w:t>56</w:t>
        </w:r>
      </w:hyperlink>
      <w:r w:rsidRPr="006468AB">
        <w:rPr>
          <w:w w:val="105"/>
        </w:rPr>
        <w:t>]. Alternatively, companies may prioritize dividend payments to uphold investor trust, even in the face of increased costs associated with debt.</w:t>
      </w:r>
    </w:p>
    <w:p w14:paraId="0942B607" w14:textId="77777777" w:rsidR="00607341" w:rsidRPr="006468AB" w:rsidRDefault="00000000">
      <w:pPr>
        <w:pStyle w:val="BodyText"/>
        <w:spacing w:line="264" w:lineRule="auto"/>
        <w:ind w:right="139" w:firstLine="159"/>
        <w:jc w:val="both"/>
      </w:pPr>
      <w:r w:rsidRPr="006468AB">
        <w:rPr>
          <w:w w:val="110"/>
        </w:rPr>
        <w:t>Moreover, the cost of equity exhibited a positive and significant impact on dividend yield in both the short- and</w:t>
      </w:r>
      <w:r w:rsidRPr="006468AB">
        <w:rPr>
          <w:spacing w:val="-10"/>
          <w:w w:val="110"/>
        </w:rPr>
        <w:t xml:space="preserve"> </w:t>
      </w:r>
      <w:r w:rsidRPr="006468AB">
        <w:rPr>
          <w:w w:val="110"/>
        </w:rPr>
        <w:t>long-run</w:t>
      </w:r>
      <w:r w:rsidRPr="006468AB">
        <w:rPr>
          <w:spacing w:val="-10"/>
          <w:w w:val="110"/>
        </w:rPr>
        <w:t xml:space="preserve"> </w:t>
      </w:r>
      <w:r w:rsidRPr="006468AB">
        <w:rPr>
          <w:w w:val="110"/>
        </w:rPr>
        <w:t>periods,</w:t>
      </w:r>
      <w:r w:rsidRPr="006468AB">
        <w:rPr>
          <w:spacing w:val="-10"/>
          <w:w w:val="110"/>
        </w:rPr>
        <w:t xml:space="preserve"> </w:t>
      </w:r>
      <w:r w:rsidRPr="006468AB">
        <w:rPr>
          <w:w w:val="110"/>
        </w:rPr>
        <w:t>supporting</w:t>
      </w:r>
      <w:r w:rsidRPr="006468AB">
        <w:rPr>
          <w:spacing w:val="-10"/>
          <w:w w:val="110"/>
        </w:rPr>
        <w:t xml:space="preserve"> </w:t>
      </w:r>
      <w:r w:rsidRPr="006468AB">
        <w:rPr>
          <w:w w:val="110"/>
        </w:rPr>
        <w:t>the</w:t>
      </w:r>
      <w:r w:rsidRPr="006468AB">
        <w:rPr>
          <w:spacing w:val="-10"/>
          <w:w w:val="110"/>
        </w:rPr>
        <w:t xml:space="preserve"> </w:t>
      </w:r>
      <w:r w:rsidRPr="006468AB">
        <w:rPr>
          <w:w w:val="110"/>
        </w:rPr>
        <w:t>study’s</w:t>
      </w:r>
      <w:r w:rsidRPr="006468AB">
        <w:rPr>
          <w:spacing w:val="-10"/>
          <w:w w:val="110"/>
        </w:rPr>
        <w:t xml:space="preserve"> </w:t>
      </w:r>
      <w:r w:rsidRPr="006468AB">
        <w:rPr>
          <w:w w:val="110"/>
        </w:rPr>
        <w:t>hypothesis. The research findings strongly support the bird-in-hand argument, suggesting that a rise in the cost of equity is indeed</w:t>
      </w:r>
      <w:r w:rsidRPr="006468AB">
        <w:rPr>
          <w:spacing w:val="-8"/>
          <w:w w:val="110"/>
        </w:rPr>
        <w:t xml:space="preserve"> </w:t>
      </w:r>
      <w:r w:rsidRPr="006468AB">
        <w:rPr>
          <w:w w:val="110"/>
        </w:rPr>
        <w:t>associated</w:t>
      </w:r>
      <w:r w:rsidRPr="006468AB">
        <w:rPr>
          <w:spacing w:val="-8"/>
          <w:w w:val="110"/>
        </w:rPr>
        <w:t xml:space="preserve"> </w:t>
      </w:r>
      <w:r w:rsidRPr="006468AB">
        <w:rPr>
          <w:w w:val="110"/>
        </w:rPr>
        <w:t>with</w:t>
      </w:r>
      <w:r w:rsidRPr="006468AB">
        <w:rPr>
          <w:spacing w:val="-8"/>
          <w:w w:val="110"/>
        </w:rPr>
        <w:t xml:space="preserve"> </w:t>
      </w:r>
      <w:r w:rsidRPr="006468AB">
        <w:rPr>
          <w:w w:val="110"/>
        </w:rPr>
        <w:t>an</w:t>
      </w:r>
      <w:r w:rsidRPr="006468AB">
        <w:rPr>
          <w:spacing w:val="-8"/>
          <w:w w:val="110"/>
        </w:rPr>
        <w:t xml:space="preserve"> </w:t>
      </w:r>
      <w:r w:rsidRPr="006468AB">
        <w:rPr>
          <w:w w:val="110"/>
        </w:rPr>
        <w:t>increase</w:t>
      </w:r>
      <w:r w:rsidRPr="006468AB">
        <w:rPr>
          <w:spacing w:val="-8"/>
          <w:w w:val="110"/>
        </w:rPr>
        <w:t xml:space="preserve"> </w:t>
      </w:r>
      <w:r w:rsidRPr="006468AB">
        <w:rPr>
          <w:w w:val="110"/>
        </w:rPr>
        <w:t>in</w:t>
      </w:r>
      <w:r w:rsidRPr="006468AB">
        <w:rPr>
          <w:spacing w:val="-8"/>
          <w:w w:val="110"/>
        </w:rPr>
        <w:t xml:space="preserve"> </w:t>
      </w:r>
      <w:r w:rsidRPr="006468AB">
        <w:rPr>
          <w:w w:val="110"/>
        </w:rPr>
        <w:t>the</w:t>
      </w:r>
      <w:r w:rsidRPr="006468AB">
        <w:rPr>
          <w:spacing w:val="-8"/>
          <w:w w:val="110"/>
        </w:rPr>
        <w:t xml:space="preserve"> </w:t>
      </w:r>
      <w:r w:rsidRPr="006468AB">
        <w:rPr>
          <w:w w:val="110"/>
        </w:rPr>
        <w:t>dividend</w:t>
      </w:r>
      <w:r w:rsidRPr="006468AB">
        <w:rPr>
          <w:spacing w:val="-8"/>
          <w:w w:val="110"/>
        </w:rPr>
        <w:t xml:space="preserve"> </w:t>
      </w:r>
      <w:r w:rsidRPr="006468AB">
        <w:rPr>
          <w:w w:val="110"/>
        </w:rPr>
        <w:t>yield. According to Dong et al. [</w:t>
      </w:r>
      <w:hyperlink w:anchor="_bookmark50" w:history="1">
        <w:r w:rsidRPr="006468AB">
          <w:rPr>
            <w:color w:val="0000FF"/>
            <w:w w:val="110"/>
          </w:rPr>
          <w:t>44</w:t>
        </w:r>
      </w:hyperlink>
      <w:r w:rsidRPr="006468AB">
        <w:rPr>
          <w:w w:val="110"/>
        </w:rPr>
        <w:t>], corporations choose to sustain</w:t>
      </w:r>
      <w:r w:rsidRPr="006468AB">
        <w:rPr>
          <w:spacing w:val="4"/>
          <w:w w:val="110"/>
        </w:rPr>
        <w:t xml:space="preserve"> </w:t>
      </w:r>
      <w:r w:rsidRPr="006468AB">
        <w:rPr>
          <w:w w:val="110"/>
        </w:rPr>
        <w:t>or</w:t>
      </w:r>
      <w:r w:rsidRPr="006468AB">
        <w:rPr>
          <w:spacing w:val="5"/>
          <w:w w:val="110"/>
        </w:rPr>
        <w:t xml:space="preserve"> </w:t>
      </w:r>
      <w:r w:rsidRPr="006468AB">
        <w:rPr>
          <w:w w:val="110"/>
        </w:rPr>
        <w:t>enhance</w:t>
      </w:r>
      <w:r w:rsidRPr="006468AB">
        <w:rPr>
          <w:spacing w:val="5"/>
          <w:w w:val="110"/>
        </w:rPr>
        <w:t xml:space="preserve"> </w:t>
      </w:r>
      <w:r w:rsidRPr="006468AB">
        <w:rPr>
          <w:w w:val="110"/>
        </w:rPr>
        <w:t>dividend</w:t>
      </w:r>
      <w:r w:rsidRPr="006468AB">
        <w:rPr>
          <w:spacing w:val="4"/>
          <w:w w:val="110"/>
        </w:rPr>
        <w:t xml:space="preserve"> </w:t>
      </w:r>
      <w:r w:rsidRPr="006468AB">
        <w:rPr>
          <w:w w:val="110"/>
        </w:rPr>
        <w:t>payments</w:t>
      </w:r>
      <w:r w:rsidRPr="006468AB">
        <w:rPr>
          <w:spacing w:val="5"/>
          <w:w w:val="110"/>
        </w:rPr>
        <w:t xml:space="preserve"> </w:t>
      </w:r>
      <w:r w:rsidRPr="006468AB">
        <w:rPr>
          <w:w w:val="110"/>
        </w:rPr>
        <w:t>even</w:t>
      </w:r>
      <w:r w:rsidRPr="006468AB">
        <w:rPr>
          <w:spacing w:val="5"/>
          <w:w w:val="110"/>
        </w:rPr>
        <w:t xml:space="preserve"> </w:t>
      </w:r>
      <w:r w:rsidRPr="006468AB">
        <w:rPr>
          <w:w w:val="110"/>
        </w:rPr>
        <w:t>when</w:t>
      </w:r>
      <w:r w:rsidRPr="006468AB">
        <w:rPr>
          <w:spacing w:val="4"/>
          <w:w w:val="110"/>
        </w:rPr>
        <w:t xml:space="preserve"> </w:t>
      </w:r>
      <w:r w:rsidRPr="006468AB">
        <w:rPr>
          <w:spacing w:val="-2"/>
          <w:w w:val="110"/>
        </w:rPr>
        <w:t>faced</w:t>
      </w:r>
    </w:p>
    <w:p w14:paraId="5F4DD912" w14:textId="77777777" w:rsidR="00607341" w:rsidRPr="006468AB" w:rsidRDefault="00607341">
      <w:pPr>
        <w:pStyle w:val="BodyText"/>
        <w:spacing w:line="264" w:lineRule="auto"/>
        <w:jc w:val="both"/>
        <w:sectPr w:rsidR="00607341" w:rsidRPr="006468AB">
          <w:pgSz w:w="11910" w:h="15820"/>
          <w:pgMar w:top="1620" w:right="992" w:bottom="280" w:left="992" w:header="634" w:footer="0" w:gutter="0"/>
          <w:cols w:num="2" w:space="720" w:equalWidth="0">
            <w:col w:w="4860" w:space="100"/>
            <w:col w:w="4966"/>
          </w:cols>
        </w:sectPr>
      </w:pPr>
    </w:p>
    <w:p w14:paraId="488D8006" w14:textId="77777777" w:rsidR="00607341" w:rsidRPr="006468AB" w:rsidRDefault="00000000">
      <w:pPr>
        <w:pStyle w:val="BodyText"/>
        <w:spacing w:before="99" w:line="264" w:lineRule="auto"/>
        <w:ind w:right="39"/>
        <w:jc w:val="both"/>
      </w:pPr>
      <w:r w:rsidRPr="006468AB">
        <w:rPr>
          <w:w w:val="110"/>
        </w:rPr>
        <w:lastRenderedPageBreak/>
        <w:t>with rising equity costs to satisfy investor expectations for</w:t>
      </w:r>
      <w:r w:rsidRPr="006468AB">
        <w:rPr>
          <w:spacing w:val="-14"/>
          <w:w w:val="110"/>
        </w:rPr>
        <w:t xml:space="preserve"> </w:t>
      </w:r>
      <w:r w:rsidRPr="006468AB">
        <w:rPr>
          <w:w w:val="110"/>
        </w:rPr>
        <w:t>consistent</w:t>
      </w:r>
      <w:r w:rsidRPr="006468AB">
        <w:rPr>
          <w:spacing w:val="-13"/>
          <w:w w:val="110"/>
        </w:rPr>
        <w:t xml:space="preserve"> </w:t>
      </w:r>
      <w:r w:rsidRPr="006468AB">
        <w:rPr>
          <w:w w:val="110"/>
        </w:rPr>
        <w:t>revenue.</w:t>
      </w:r>
      <w:r w:rsidRPr="006468AB">
        <w:rPr>
          <w:spacing w:val="-13"/>
          <w:w w:val="110"/>
        </w:rPr>
        <w:t xml:space="preserve"> </w:t>
      </w:r>
      <w:r w:rsidRPr="006468AB">
        <w:rPr>
          <w:w w:val="110"/>
        </w:rPr>
        <w:t>The</w:t>
      </w:r>
      <w:r w:rsidRPr="006468AB">
        <w:rPr>
          <w:spacing w:val="-13"/>
          <w:w w:val="110"/>
        </w:rPr>
        <w:t xml:space="preserve"> </w:t>
      </w:r>
      <w:r w:rsidRPr="006468AB">
        <w:rPr>
          <w:w w:val="110"/>
        </w:rPr>
        <w:t>positive</w:t>
      </w:r>
      <w:r w:rsidRPr="006468AB">
        <w:rPr>
          <w:spacing w:val="-13"/>
          <w:w w:val="110"/>
        </w:rPr>
        <w:t xml:space="preserve"> </w:t>
      </w:r>
      <w:r w:rsidRPr="006468AB">
        <w:rPr>
          <w:w w:val="110"/>
        </w:rPr>
        <w:t>impact</w:t>
      </w:r>
      <w:r w:rsidRPr="006468AB">
        <w:rPr>
          <w:spacing w:val="-13"/>
          <w:w w:val="110"/>
        </w:rPr>
        <w:t xml:space="preserve"> </w:t>
      </w:r>
      <w:r w:rsidRPr="006468AB">
        <w:rPr>
          <w:w w:val="110"/>
        </w:rPr>
        <w:t>suggests</w:t>
      </w:r>
      <w:r w:rsidRPr="006468AB">
        <w:rPr>
          <w:spacing w:val="-13"/>
          <w:w w:val="110"/>
        </w:rPr>
        <w:t xml:space="preserve"> </w:t>
      </w:r>
      <w:r w:rsidRPr="006468AB">
        <w:rPr>
          <w:w w:val="110"/>
        </w:rPr>
        <w:t xml:space="preserve">that </w:t>
      </w:r>
      <w:r w:rsidRPr="006468AB">
        <w:t xml:space="preserve">companies proactively oversee equity financing to secure sufficient funds for dividend payouts. Additionally, these </w:t>
      </w:r>
      <w:r w:rsidRPr="006468AB">
        <w:rPr>
          <w:w w:val="110"/>
        </w:rPr>
        <w:t>findings</w:t>
      </w:r>
      <w:r w:rsidRPr="006468AB">
        <w:rPr>
          <w:spacing w:val="-14"/>
          <w:w w:val="110"/>
        </w:rPr>
        <w:t xml:space="preserve"> </w:t>
      </w:r>
      <w:r w:rsidRPr="006468AB">
        <w:rPr>
          <w:w w:val="110"/>
        </w:rPr>
        <w:t>suggest</w:t>
      </w:r>
      <w:r w:rsidRPr="006468AB">
        <w:rPr>
          <w:spacing w:val="-13"/>
          <w:w w:val="110"/>
        </w:rPr>
        <w:t xml:space="preserve"> </w:t>
      </w:r>
      <w:r w:rsidRPr="006468AB">
        <w:rPr>
          <w:w w:val="110"/>
        </w:rPr>
        <w:t>that</w:t>
      </w:r>
      <w:r w:rsidRPr="006468AB">
        <w:rPr>
          <w:spacing w:val="-13"/>
          <w:w w:val="110"/>
        </w:rPr>
        <w:t xml:space="preserve"> </w:t>
      </w:r>
      <w:r w:rsidRPr="006468AB">
        <w:rPr>
          <w:w w:val="110"/>
        </w:rPr>
        <w:t>companies</w:t>
      </w:r>
      <w:r w:rsidRPr="006468AB">
        <w:rPr>
          <w:spacing w:val="-13"/>
          <w:w w:val="110"/>
        </w:rPr>
        <w:t xml:space="preserve"> </w:t>
      </w:r>
      <w:r w:rsidRPr="006468AB">
        <w:rPr>
          <w:w w:val="110"/>
        </w:rPr>
        <w:t>have</w:t>
      </w:r>
      <w:r w:rsidRPr="006468AB">
        <w:rPr>
          <w:spacing w:val="-13"/>
          <w:w w:val="110"/>
        </w:rPr>
        <w:t xml:space="preserve"> </w:t>
      </w:r>
      <w:r w:rsidRPr="006468AB">
        <w:rPr>
          <w:w w:val="110"/>
        </w:rPr>
        <w:t>robust</w:t>
      </w:r>
      <w:r w:rsidRPr="006468AB">
        <w:rPr>
          <w:spacing w:val="-13"/>
          <w:w w:val="110"/>
        </w:rPr>
        <w:t xml:space="preserve"> </w:t>
      </w:r>
      <w:r w:rsidRPr="006468AB">
        <w:rPr>
          <w:w w:val="110"/>
        </w:rPr>
        <w:t>profitability or</w:t>
      </w:r>
      <w:r w:rsidRPr="006468AB">
        <w:rPr>
          <w:spacing w:val="-3"/>
          <w:w w:val="110"/>
        </w:rPr>
        <w:t xml:space="preserve"> </w:t>
      </w:r>
      <w:r w:rsidRPr="006468AB">
        <w:rPr>
          <w:w w:val="110"/>
        </w:rPr>
        <w:t>financial</w:t>
      </w:r>
      <w:r w:rsidRPr="006468AB">
        <w:rPr>
          <w:spacing w:val="-3"/>
          <w:w w:val="110"/>
        </w:rPr>
        <w:t xml:space="preserve"> </w:t>
      </w:r>
      <w:r w:rsidRPr="006468AB">
        <w:rPr>
          <w:w w:val="110"/>
        </w:rPr>
        <w:t>reserves</w:t>
      </w:r>
      <w:r w:rsidRPr="006468AB">
        <w:rPr>
          <w:spacing w:val="-3"/>
          <w:w w:val="110"/>
        </w:rPr>
        <w:t xml:space="preserve"> </w:t>
      </w:r>
      <w:r w:rsidRPr="006468AB">
        <w:rPr>
          <w:w w:val="110"/>
        </w:rPr>
        <w:t>to</w:t>
      </w:r>
      <w:r w:rsidRPr="006468AB">
        <w:rPr>
          <w:spacing w:val="-3"/>
          <w:w w:val="110"/>
        </w:rPr>
        <w:t xml:space="preserve"> </w:t>
      </w:r>
      <w:r w:rsidRPr="006468AB">
        <w:rPr>
          <w:w w:val="110"/>
        </w:rPr>
        <w:t>withstand</w:t>
      </w:r>
      <w:r w:rsidRPr="006468AB">
        <w:rPr>
          <w:spacing w:val="-3"/>
          <w:w w:val="110"/>
        </w:rPr>
        <w:t xml:space="preserve"> </w:t>
      </w:r>
      <w:r w:rsidRPr="006468AB">
        <w:rPr>
          <w:w w:val="110"/>
        </w:rPr>
        <w:t>increased</w:t>
      </w:r>
      <w:r w:rsidRPr="006468AB">
        <w:rPr>
          <w:spacing w:val="-3"/>
          <w:w w:val="110"/>
        </w:rPr>
        <w:t xml:space="preserve"> </w:t>
      </w:r>
      <w:r w:rsidRPr="006468AB">
        <w:rPr>
          <w:w w:val="110"/>
        </w:rPr>
        <w:t>equity</w:t>
      </w:r>
      <w:r w:rsidRPr="006468AB">
        <w:rPr>
          <w:spacing w:val="-3"/>
          <w:w w:val="110"/>
        </w:rPr>
        <w:t xml:space="preserve"> </w:t>
      </w:r>
      <w:r w:rsidRPr="006468AB">
        <w:rPr>
          <w:w w:val="110"/>
        </w:rPr>
        <w:t>costs while</w:t>
      </w:r>
      <w:r w:rsidRPr="006468AB">
        <w:rPr>
          <w:spacing w:val="-2"/>
          <w:w w:val="110"/>
        </w:rPr>
        <w:t xml:space="preserve"> </w:t>
      </w:r>
      <w:r w:rsidRPr="006468AB">
        <w:rPr>
          <w:w w:val="110"/>
        </w:rPr>
        <w:t>still</w:t>
      </w:r>
      <w:r w:rsidRPr="006468AB">
        <w:rPr>
          <w:spacing w:val="-2"/>
          <w:w w:val="110"/>
        </w:rPr>
        <w:t xml:space="preserve"> </w:t>
      </w:r>
      <w:r w:rsidRPr="006468AB">
        <w:rPr>
          <w:w w:val="110"/>
        </w:rPr>
        <w:t>being</w:t>
      </w:r>
      <w:r w:rsidRPr="006468AB">
        <w:rPr>
          <w:spacing w:val="-2"/>
          <w:w w:val="110"/>
        </w:rPr>
        <w:t xml:space="preserve"> </w:t>
      </w:r>
      <w:r w:rsidRPr="006468AB">
        <w:rPr>
          <w:w w:val="110"/>
        </w:rPr>
        <w:t>able</w:t>
      </w:r>
      <w:r w:rsidRPr="006468AB">
        <w:rPr>
          <w:spacing w:val="-2"/>
          <w:w w:val="110"/>
        </w:rPr>
        <w:t xml:space="preserve"> </w:t>
      </w:r>
      <w:r w:rsidRPr="006468AB">
        <w:rPr>
          <w:w w:val="110"/>
        </w:rPr>
        <w:t>to</w:t>
      </w:r>
      <w:r w:rsidRPr="006468AB">
        <w:rPr>
          <w:spacing w:val="-2"/>
          <w:w w:val="110"/>
        </w:rPr>
        <w:t xml:space="preserve"> </w:t>
      </w:r>
      <w:r w:rsidRPr="006468AB">
        <w:rPr>
          <w:w w:val="110"/>
        </w:rPr>
        <w:t>distribute</w:t>
      </w:r>
      <w:r w:rsidRPr="006468AB">
        <w:rPr>
          <w:spacing w:val="-2"/>
          <w:w w:val="110"/>
        </w:rPr>
        <w:t xml:space="preserve"> </w:t>
      </w:r>
      <w:r w:rsidRPr="006468AB">
        <w:rPr>
          <w:w w:val="110"/>
        </w:rPr>
        <w:t>dividends</w:t>
      </w:r>
      <w:r w:rsidRPr="006468AB">
        <w:rPr>
          <w:spacing w:val="-2"/>
          <w:w w:val="110"/>
        </w:rPr>
        <w:t xml:space="preserve"> </w:t>
      </w:r>
      <w:r w:rsidRPr="006468AB">
        <w:rPr>
          <w:w w:val="110"/>
        </w:rPr>
        <w:t>[</w:t>
      </w:r>
      <w:hyperlink w:anchor="_bookmark7" w:history="1">
        <w:r w:rsidRPr="006468AB">
          <w:rPr>
            <w:color w:val="0000FF"/>
            <w:w w:val="110"/>
          </w:rPr>
          <w:t>1</w:t>
        </w:r>
      </w:hyperlink>
      <w:r w:rsidRPr="006468AB">
        <w:rPr>
          <w:w w:val="110"/>
        </w:rPr>
        <w:t>].</w:t>
      </w:r>
    </w:p>
    <w:p w14:paraId="77754303" w14:textId="77777777" w:rsidR="00607341" w:rsidRPr="006468AB" w:rsidRDefault="00000000">
      <w:pPr>
        <w:pStyle w:val="BodyText"/>
        <w:spacing w:line="264" w:lineRule="auto"/>
        <w:ind w:right="40" w:firstLine="159"/>
        <w:jc w:val="both"/>
      </w:pPr>
      <w:r w:rsidRPr="006468AB">
        <w:rPr>
          <w:w w:val="110"/>
        </w:rPr>
        <w:t>Greater equity costs might result in higher dividend yields as companies aim to meet their shareholders’ return expectations [</w:t>
      </w:r>
      <w:hyperlink w:anchor="_bookmark56" w:history="1">
        <w:r w:rsidRPr="006468AB">
          <w:rPr>
            <w:color w:val="0000FF"/>
            <w:w w:val="110"/>
          </w:rPr>
          <w:t>50</w:t>
        </w:r>
      </w:hyperlink>
      <w:r w:rsidRPr="006468AB">
        <w:rPr>
          <w:w w:val="110"/>
        </w:rPr>
        <w:t>]. Possible contributing factors</w:t>
      </w:r>
      <w:r w:rsidRPr="006468AB">
        <w:rPr>
          <w:spacing w:val="40"/>
          <w:w w:val="110"/>
        </w:rPr>
        <w:t xml:space="preserve"> </w:t>
      </w:r>
      <w:r w:rsidRPr="006468AB">
        <w:rPr>
          <w:w w:val="110"/>
        </w:rPr>
        <w:t xml:space="preserve">to this phenomenon include companies modifying their dividend policy to appeal to potential investors or dem- </w:t>
      </w:r>
      <w:proofErr w:type="spellStart"/>
      <w:r w:rsidRPr="006468AB">
        <w:rPr>
          <w:w w:val="110"/>
        </w:rPr>
        <w:t>onstrating</w:t>
      </w:r>
      <w:proofErr w:type="spellEnd"/>
      <w:r w:rsidRPr="006468AB">
        <w:rPr>
          <w:spacing w:val="-5"/>
          <w:w w:val="110"/>
        </w:rPr>
        <w:t xml:space="preserve"> </w:t>
      </w:r>
      <w:r w:rsidRPr="006468AB">
        <w:rPr>
          <w:w w:val="110"/>
        </w:rPr>
        <w:t>their</w:t>
      </w:r>
      <w:r w:rsidRPr="006468AB">
        <w:rPr>
          <w:spacing w:val="-5"/>
          <w:w w:val="110"/>
        </w:rPr>
        <w:t xml:space="preserve"> </w:t>
      </w:r>
      <w:r w:rsidRPr="006468AB">
        <w:rPr>
          <w:w w:val="110"/>
        </w:rPr>
        <w:t>financial</w:t>
      </w:r>
      <w:r w:rsidRPr="006468AB">
        <w:rPr>
          <w:spacing w:val="-5"/>
          <w:w w:val="110"/>
        </w:rPr>
        <w:t xml:space="preserve"> </w:t>
      </w:r>
      <w:r w:rsidRPr="006468AB">
        <w:rPr>
          <w:w w:val="110"/>
        </w:rPr>
        <w:t>robustness</w:t>
      </w:r>
      <w:r w:rsidRPr="006468AB">
        <w:rPr>
          <w:spacing w:val="-5"/>
          <w:w w:val="110"/>
        </w:rPr>
        <w:t xml:space="preserve"> </w:t>
      </w:r>
      <w:r w:rsidRPr="006468AB">
        <w:rPr>
          <w:w w:val="110"/>
        </w:rPr>
        <w:t>by</w:t>
      </w:r>
      <w:r w:rsidRPr="006468AB">
        <w:rPr>
          <w:spacing w:val="-5"/>
          <w:w w:val="110"/>
        </w:rPr>
        <w:t xml:space="preserve"> </w:t>
      </w:r>
      <w:r w:rsidRPr="006468AB">
        <w:rPr>
          <w:w w:val="110"/>
        </w:rPr>
        <w:t>consistently</w:t>
      </w:r>
      <w:r w:rsidRPr="006468AB">
        <w:rPr>
          <w:spacing w:val="-5"/>
          <w:w w:val="110"/>
        </w:rPr>
        <w:t xml:space="preserve"> </w:t>
      </w:r>
      <w:r w:rsidRPr="006468AB">
        <w:rPr>
          <w:w w:val="110"/>
        </w:rPr>
        <w:t xml:space="preserve">dis- </w:t>
      </w:r>
      <w:proofErr w:type="gramStart"/>
      <w:r w:rsidRPr="006468AB">
        <w:rPr>
          <w:w w:val="110"/>
        </w:rPr>
        <w:t>tributing</w:t>
      </w:r>
      <w:proofErr w:type="gramEnd"/>
      <w:r w:rsidRPr="006468AB">
        <w:rPr>
          <w:w w:val="110"/>
        </w:rPr>
        <w:t xml:space="preserve"> dividends [</w:t>
      </w:r>
      <w:hyperlink w:anchor="_bookmark71" w:history="1">
        <w:r w:rsidRPr="006468AB">
          <w:rPr>
            <w:color w:val="0000FF"/>
            <w:w w:val="110"/>
          </w:rPr>
          <w:t>65</w:t>
        </w:r>
      </w:hyperlink>
      <w:r w:rsidRPr="006468AB">
        <w:rPr>
          <w:w w:val="110"/>
        </w:rPr>
        <w:t>].</w:t>
      </w:r>
    </w:p>
    <w:p w14:paraId="6898CC50" w14:textId="77777777" w:rsidR="00607341" w:rsidRPr="006468AB" w:rsidRDefault="00000000">
      <w:pPr>
        <w:pStyle w:val="BodyText"/>
        <w:spacing w:line="264" w:lineRule="auto"/>
        <w:ind w:right="39" w:firstLine="159"/>
        <w:jc w:val="both"/>
      </w:pPr>
      <w:r w:rsidRPr="006468AB">
        <w:rPr>
          <w:w w:val="105"/>
        </w:rPr>
        <w:t>Furthermore, the weighted average cost of capital (WACC) had a negative and insignificant impact on dividend yield in both the short- and long-run periods.</w:t>
      </w:r>
      <w:r w:rsidRPr="006468AB">
        <w:rPr>
          <w:spacing w:val="40"/>
          <w:w w:val="105"/>
        </w:rPr>
        <w:t xml:space="preserve"> </w:t>
      </w:r>
      <w:r w:rsidRPr="006468AB">
        <w:rPr>
          <w:w w:val="105"/>
        </w:rPr>
        <w:t xml:space="preserve">The findings do not support the hypothesis of the study. When the WACC increases, it can have an adverse effect on the dividend yield. Companies may encounter </w:t>
      </w:r>
      <w:proofErr w:type="spellStart"/>
      <w:r w:rsidRPr="006468AB">
        <w:rPr>
          <w:w w:val="105"/>
        </w:rPr>
        <w:t>difficul</w:t>
      </w:r>
      <w:proofErr w:type="spellEnd"/>
      <w:r w:rsidRPr="006468AB">
        <w:rPr>
          <w:w w:val="105"/>
        </w:rPr>
        <w:t>- ties continuing dividend payments at the same levels as before [</w:t>
      </w:r>
      <w:hyperlink w:anchor="_bookmark65" w:history="1">
        <w:r w:rsidRPr="006468AB">
          <w:rPr>
            <w:color w:val="0000FF"/>
            <w:w w:val="105"/>
          </w:rPr>
          <w:t>59</w:t>
        </w:r>
      </w:hyperlink>
      <w:r w:rsidRPr="006468AB">
        <w:rPr>
          <w:w w:val="105"/>
        </w:rPr>
        <w:t xml:space="preserve">]. These findings contradict the bird-in-hand theory, which asserts that companies prioritize the pro- vision of stable dividend payments </w:t>
      </w:r>
      <w:proofErr w:type="gramStart"/>
      <w:r w:rsidRPr="006468AB">
        <w:rPr>
          <w:w w:val="105"/>
        </w:rPr>
        <w:t>in order to</w:t>
      </w:r>
      <w:proofErr w:type="gramEnd"/>
      <w:r w:rsidRPr="006468AB">
        <w:rPr>
          <w:w w:val="105"/>
        </w:rPr>
        <w:t xml:space="preserve"> fulfill investor expectations for a reliable source of income. The discovery suggests that companies give more importance to utilizing cash for purposes like paying off debts, </w:t>
      </w:r>
      <w:proofErr w:type="spellStart"/>
      <w:proofErr w:type="gramStart"/>
      <w:r w:rsidRPr="006468AB">
        <w:rPr>
          <w:w w:val="105"/>
        </w:rPr>
        <w:t>mak</w:t>
      </w:r>
      <w:proofErr w:type="spellEnd"/>
      <w:r w:rsidRPr="006468AB">
        <w:rPr>
          <w:w w:val="105"/>
        </w:rPr>
        <w:t xml:space="preserve">- </w:t>
      </w:r>
      <w:proofErr w:type="spellStart"/>
      <w:r w:rsidRPr="006468AB">
        <w:rPr>
          <w:w w:val="105"/>
        </w:rPr>
        <w:t>ing</w:t>
      </w:r>
      <w:proofErr w:type="spellEnd"/>
      <w:proofErr w:type="gramEnd"/>
      <w:r w:rsidRPr="006468AB">
        <w:rPr>
          <w:w w:val="105"/>
        </w:rPr>
        <w:t xml:space="preserve"> capital investments or funding internal projects than distributing dividends when confronted with increased capital expenses [</w:t>
      </w:r>
      <w:hyperlink w:anchor="_bookmark70" w:history="1">
        <w:r w:rsidRPr="006468AB">
          <w:rPr>
            <w:color w:val="0000FF"/>
            <w:w w:val="105"/>
          </w:rPr>
          <w:t>64</w:t>
        </w:r>
      </w:hyperlink>
      <w:r w:rsidRPr="006468AB">
        <w:rPr>
          <w:w w:val="105"/>
        </w:rPr>
        <w:t xml:space="preserve">]. It may also indicate that </w:t>
      </w:r>
      <w:proofErr w:type="spellStart"/>
      <w:r w:rsidRPr="006468AB">
        <w:rPr>
          <w:w w:val="105"/>
        </w:rPr>
        <w:t>compa</w:t>
      </w:r>
      <w:proofErr w:type="spellEnd"/>
      <w:r w:rsidRPr="006468AB">
        <w:rPr>
          <w:w w:val="105"/>
        </w:rPr>
        <w:t>-</w:t>
      </w:r>
      <w:r w:rsidRPr="006468AB">
        <w:rPr>
          <w:spacing w:val="40"/>
          <w:w w:val="105"/>
        </w:rPr>
        <w:t xml:space="preserve"> </w:t>
      </w:r>
      <w:proofErr w:type="spellStart"/>
      <w:r w:rsidRPr="006468AB">
        <w:rPr>
          <w:w w:val="105"/>
        </w:rPr>
        <w:t>nies</w:t>
      </w:r>
      <w:proofErr w:type="spellEnd"/>
      <w:r w:rsidRPr="006468AB">
        <w:rPr>
          <w:w w:val="105"/>
        </w:rPr>
        <w:t xml:space="preserve"> modify their dividend policy based on financial goals to optimize their capital structure or maintain financial </w:t>
      </w:r>
      <w:r w:rsidRPr="006468AB">
        <w:rPr>
          <w:spacing w:val="-2"/>
          <w:w w:val="105"/>
        </w:rPr>
        <w:t>sustainability.</w:t>
      </w:r>
    </w:p>
    <w:p w14:paraId="48E30D93" w14:textId="77777777" w:rsidR="00607341" w:rsidRPr="006468AB" w:rsidRDefault="00000000">
      <w:pPr>
        <w:pStyle w:val="BodyText"/>
        <w:spacing w:line="264" w:lineRule="auto"/>
        <w:ind w:right="39" w:firstLine="160"/>
        <w:jc w:val="both"/>
      </w:pPr>
      <w:r w:rsidRPr="006468AB">
        <w:rPr>
          <w:w w:val="105"/>
        </w:rPr>
        <w:t>This finding indicates that variations in WACC may</w:t>
      </w:r>
      <w:r w:rsidRPr="006468AB">
        <w:rPr>
          <w:spacing w:val="80"/>
          <w:w w:val="150"/>
        </w:rPr>
        <w:t xml:space="preserve"> </w:t>
      </w:r>
      <w:r w:rsidRPr="006468AB">
        <w:rPr>
          <w:w w:val="105"/>
        </w:rPr>
        <w:t xml:space="preserve">not substantially impact judgments regarding dividend payouts. Possible variables contributing to this phenom- </w:t>
      </w:r>
      <w:proofErr w:type="spellStart"/>
      <w:r w:rsidRPr="006468AB">
        <w:rPr>
          <w:w w:val="105"/>
        </w:rPr>
        <w:t>enon</w:t>
      </w:r>
      <w:proofErr w:type="spellEnd"/>
      <w:r w:rsidRPr="006468AB">
        <w:rPr>
          <w:w w:val="105"/>
        </w:rPr>
        <w:t xml:space="preserve"> may involve the intricate interaction of numerous elements influencing the WACC, such as fluctuations in borrowing expenses, capital composition or risk </w:t>
      </w:r>
      <w:proofErr w:type="spellStart"/>
      <w:r w:rsidRPr="006468AB">
        <w:rPr>
          <w:w w:val="105"/>
        </w:rPr>
        <w:t>charac</w:t>
      </w:r>
      <w:proofErr w:type="spellEnd"/>
      <w:r w:rsidRPr="006468AB">
        <w:rPr>
          <w:w w:val="105"/>
        </w:rPr>
        <w:t xml:space="preserve">- </w:t>
      </w:r>
      <w:proofErr w:type="spellStart"/>
      <w:r w:rsidRPr="006468AB">
        <w:rPr>
          <w:w w:val="105"/>
        </w:rPr>
        <w:t>teristics</w:t>
      </w:r>
      <w:proofErr w:type="spellEnd"/>
      <w:r w:rsidRPr="006468AB">
        <w:rPr>
          <w:w w:val="105"/>
        </w:rPr>
        <w:t xml:space="preserve"> [</w:t>
      </w:r>
      <w:hyperlink w:anchor="_bookmark8" w:history="1">
        <w:r w:rsidRPr="006468AB">
          <w:rPr>
            <w:color w:val="0000FF"/>
            <w:w w:val="105"/>
          </w:rPr>
          <w:t>2</w:t>
        </w:r>
      </w:hyperlink>
      <w:r w:rsidRPr="006468AB">
        <w:rPr>
          <w:w w:val="105"/>
        </w:rPr>
        <w:t xml:space="preserve">, </w:t>
      </w:r>
      <w:hyperlink w:anchor="_bookmark68" w:history="1">
        <w:r w:rsidRPr="006468AB">
          <w:rPr>
            <w:color w:val="0000FF"/>
            <w:w w:val="105"/>
          </w:rPr>
          <w:t>62</w:t>
        </w:r>
      </w:hyperlink>
      <w:r w:rsidRPr="006468AB">
        <w:rPr>
          <w:w w:val="105"/>
        </w:rPr>
        <w:t>]. These factors may not directly correlate with dividend yield variations.</w:t>
      </w:r>
    </w:p>
    <w:p w14:paraId="498CAB8D" w14:textId="77777777" w:rsidR="00607341" w:rsidRPr="006468AB" w:rsidRDefault="00000000">
      <w:pPr>
        <w:pStyle w:val="BodyText"/>
        <w:spacing w:line="264" w:lineRule="auto"/>
        <w:ind w:right="38" w:firstLine="159"/>
        <w:jc w:val="both"/>
      </w:pPr>
      <w:r w:rsidRPr="006468AB">
        <w:rPr>
          <w:w w:val="110"/>
        </w:rPr>
        <w:t>Additionally,</w:t>
      </w:r>
      <w:r w:rsidRPr="006468AB">
        <w:rPr>
          <w:spacing w:val="-12"/>
          <w:w w:val="110"/>
        </w:rPr>
        <w:t xml:space="preserve"> </w:t>
      </w:r>
      <w:r w:rsidRPr="006468AB">
        <w:rPr>
          <w:w w:val="110"/>
        </w:rPr>
        <w:t>market</w:t>
      </w:r>
      <w:r w:rsidRPr="006468AB">
        <w:rPr>
          <w:spacing w:val="-12"/>
          <w:w w:val="110"/>
        </w:rPr>
        <w:t xml:space="preserve"> </w:t>
      </w:r>
      <w:r w:rsidRPr="006468AB">
        <w:rPr>
          <w:w w:val="110"/>
        </w:rPr>
        <w:t>share</w:t>
      </w:r>
      <w:r w:rsidRPr="006468AB">
        <w:rPr>
          <w:spacing w:val="-12"/>
          <w:w w:val="110"/>
        </w:rPr>
        <w:t xml:space="preserve"> </w:t>
      </w:r>
      <w:r w:rsidRPr="006468AB">
        <w:rPr>
          <w:w w:val="110"/>
        </w:rPr>
        <w:t>had</w:t>
      </w:r>
      <w:r w:rsidRPr="006468AB">
        <w:rPr>
          <w:spacing w:val="-12"/>
          <w:w w:val="110"/>
        </w:rPr>
        <w:t xml:space="preserve"> </w:t>
      </w:r>
      <w:r w:rsidRPr="006468AB">
        <w:rPr>
          <w:w w:val="110"/>
        </w:rPr>
        <w:t>a</w:t>
      </w:r>
      <w:r w:rsidRPr="006468AB">
        <w:rPr>
          <w:spacing w:val="-12"/>
          <w:w w:val="110"/>
        </w:rPr>
        <w:t xml:space="preserve"> </w:t>
      </w:r>
      <w:r w:rsidRPr="006468AB">
        <w:rPr>
          <w:w w:val="110"/>
        </w:rPr>
        <w:t>positive</w:t>
      </w:r>
      <w:r w:rsidRPr="006468AB">
        <w:rPr>
          <w:spacing w:val="-12"/>
          <w:w w:val="110"/>
        </w:rPr>
        <w:t xml:space="preserve"> </w:t>
      </w:r>
      <w:r w:rsidRPr="006468AB">
        <w:rPr>
          <w:w w:val="110"/>
        </w:rPr>
        <w:t>and</w:t>
      </w:r>
      <w:r w:rsidRPr="006468AB">
        <w:rPr>
          <w:spacing w:val="-12"/>
          <w:w w:val="110"/>
        </w:rPr>
        <w:t xml:space="preserve"> </w:t>
      </w:r>
      <w:proofErr w:type="spellStart"/>
      <w:proofErr w:type="gramStart"/>
      <w:r w:rsidRPr="006468AB">
        <w:rPr>
          <w:w w:val="110"/>
        </w:rPr>
        <w:t>insignif</w:t>
      </w:r>
      <w:proofErr w:type="spellEnd"/>
      <w:r w:rsidRPr="006468AB">
        <w:rPr>
          <w:w w:val="110"/>
        </w:rPr>
        <w:t xml:space="preserve">- </w:t>
      </w:r>
      <w:proofErr w:type="spellStart"/>
      <w:r w:rsidRPr="006468AB">
        <w:rPr>
          <w:w w:val="110"/>
        </w:rPr>
        <w:t>icant</w:t>
      </w:r>
      <w:proofErr w:type="spellEnd"/>
      <w:proofErr w:type="gramEnd"/>
      <w:r w:rsidRPr="006468AB">
        <w:rPr>
          <w:w w:val="110"/>
        </w:rPr>
        <w:t xml:space="preserve"> influence on dividend yield in both the short- and long-run periods. This suggests that having a dominant position</w:t>
      </w:r>
      <w:r w:rsidRPr="006468AB">
        <w:rPr>
          <w:spacing w:val="38"/>
          <w:w w:val="110"/>
        </w:rPr>
        <w:t xml:space="preserve"> </w:t>
      </w:r>
      <w:r w:rsidRPr="006468AB">
        <w:rPr>
          <w:w w:val="110"/>
        </w:rPr>
        <w:t>in</w:t>
      </w:r>
      <w:r w:rsidRPr="006468AB">
        <w:rPr>
          <w:spacing w:val="38"/>
          <w:w w:val="110"/>
        </w:rPr>
        <w:t xml:space="preserve"> </w:t>
      </w:r>
      <w:r w:rsidRPr="006468AB">
        <w:rPr>
          <w:w w:val="110"/>
        </w:rPr>
        <w:t>the</w:t>
      </w:r>
      <w:r w:rsidRPr="006468AB">
        <w:rPr>
          <w:spacing w:val="38"/>
          <w:w w:val="110"/>
        </w:rPr>
        <w:t xml:space="preserve"> </w:t>
      </w:r>
      <w:r w:rsidRPr="006468AB">
        <w:rPr>
          <w:w w:val="110"/>
        </w:rPr>
        <w:t>market</w:t>
      </w:r>
      <w:r w:rsidRPr="006468AB">
        <w:rPr>
          <w:spacing w:val="38"/>
          <w:w w:val="110"/>
        </w:rPr>
        <w:t xml:space="preserve"> </w:t>
      </w:r>
      <w:r w:rsidRPr="006468AB">
        <w:rPr>
          <w:w w:val="110"/>
        </w:rPr>
        <w:t>or</w:t>
      </w:r>
      <w:r w:rsidRPr="006468AB">
        <w:rPr>
          <w:spacing w:val="38"/>
          <w:w w:val="110"/>
        </w:rPr>
        <w:t xml:space="preserve"> </w:t>
      </w:r>
      <w:r w:rsidRPr="006468AB">
        <w:rPr>
          <w:w w:val="110"/>
        </w:rPr>
        <w:t>a</w:t>
      </w:r>
      <w:r w:rsidRPr="006468AB">
        <w:rPr>
          <w:spacing w:val="38"/>
          <w:w w:val="110"/>
        </w:rPr>
        <w:t xml:space="preserve"> </w:t>
      </w:r>
      <w:r w:rsidRPr="006468AB">
        <w:rPr>
          <w:w w:val="110"/>
        </w:rPr>
        <w:t>larger</w:t>
      </w:r>
      <w:r w:rsidRPr="006468AB">
        <w:rPr>
          <w:spacing w:val="38"/>
          <w:w w:val="110"/>
        </w:rPr>
        <w:t xml:space="preserve"> </w:t>
      </w:r>
      <w:r w:rsidRPr="006468AB">
        <w:rPr>
          <w:w w:val="110"/>
        </w:rPr>
        <w:t>market</w:t>
      </w:r>
      <w:r w:rsidRPr="006468AB">
        <w:rPr>
          <w:spacing w:val="38"/>
          <w:w w:val="110"/>
        </w:rPr>
        <w:t xml:space="preserve"> </w:t>
      </w:r>
      <w:r w:rsidRPr="006468AB">
        <w:rPr>
          <w:w w:val="110"/>
        </w:rPr>
        <w:t>share</w:t>
      </w:r>
      <w:r w:rsidRPr="006468AB">
        <w:rPr>
          <w:spacing w:val="38"/>
          <w:w w:val="110"/>
        </w:rPr>
        <w:t xml:space="preserve"> </w:t>
      </w:r>
      <w:r w:rsidRPr="006468AB">
        <w:rPr>
          <w:w w:val="110"/>
        </w:rPr>
        <w:t>does not always lead to higher dividend yields. Possible fac- tors</w:t>
      </w:r>
      <w:r w:rsidRPr="006468AB">
        <w:rPr>
          <w:spacing w:val="-10"/>
          <w:w w:val="110"/>
        </w:rPr>
        <w:t xml:space="preserve"> </w:t>
      </w:r>
      <w:r w:rsidRPr="006468AB">
        <w:rPr>
          <w:w w:val="110"/>
        </w:rPr>
        <w:t>for</w:t>
      </w:r>
      <w:r w:rsidRPr="006468AB">
        <w:rPr>
          <w:spacing w:val="-10"/>
          <w:w w:val="110"/>
        </w:rPr>
        <w:t xml:space="preserve"> </w:t>
      </w:r>
      <w:r w:rsidRPr="006468AB">
        <w:rPr>
          <w:w w:val="110"/>
        </w:rPr>
        <w:t>this</w:t>
      </w:r>
      <w:r w:rsidRPr="006468AB">
        <w:rPr>
          <w:spacing w:val="-10"/>
          <w:w w:val="110"/>
        </w:rPr>
        <w:t xml:space="preserve"> </w:t>
      </w:r>
      <w:r w:rsidRPr="006468AB">
        <w:rPr>
          <w:w w:val="110"/>
        </w:rPr>
        <w:t>phenomenon</w:t>
      </w:r>
      <w:r w:rsidRPr="006468AB">
        <w:rPr>
          <w:spacing w:val="-10"/>
          <w:w w:val="110"/>
        </w:rPr>
        <w:t xml:space="preserve"> </w:t>
      </w:r>
      <w:r w:rsidRPr="006468AB">
        <w:rPr>
          <w:w w:val="110"/>
        </w:rPr>
        <w:t>may</w:t>
      </w:r>
      <w:r w:rsidRPr="006468AB">
        <w:rPr>
          <w:spacing w:val="-10"/>
          <w:w w:val="110"/>
        </w:rPr>
        <w:t xml:space="preserve"> </w:t>
      </w:r>
      <w:r w:rsidRPr="006468AB">
        <w:rPr>
          <w:w w:val="110"/>
        </w:rPr>
        <w:t>include</w:t>
      </w:r>
      <w:r w:rsidRPr="006468AB">
        <w:rPr>
          <w:spacing w:val="-10"/>
          <w:w w:val="110"/>
        </w:rPr>
        <w:t xml:space="preserve"> </w:t>
      </w:r>
      <w:r w:rsidRPr="006468AB">
        <w:rPr>
          <w:w w:val="110"/>
        </w:rPr>
        <w:t>companies</w:t>
      </w:r>
      <w:r w:rsidRPr="006468AB">
        <w:rPr>
          <w:spacing w:val="-10"/>
          <w:w w:val="110"/>
        </w:rPr>
        <w:t xml:space="preserve"> </w:t>
      </w:r>
      <w:r w:rsidRPr="006468AB">
        <w:rPr>
          <w:w w:val="110"/>
        </w:rPr>
        <w:t xml:space="preserve">giving higher importance to </w:t>
      </w:r>
      <w:proofErr w:type="gramStart"/>
      <w:r w:rsidRPr="006468AB">
        <w:rPr>
          <w:w w:val="110"/>
        </w:rPr>
        <w:t>reinvesting in</w:t>
      </w:r>
      <w:proofErr w:type="gramEnd"/>
      <w:r w:rsidRPr="006468AB">
        <w:rPr>
          <w:w w:val="110"/>
        </w:rPr>
        <w:t xml:space="preserve"> growth prospects rather than distributing dividends to sustain or increase their market presence or dividend policies being </w:t>
      </w:r>
      <w:proofErr w:type="spellStart"/>
      <w:r w:rsidRPr="006468AB">
        <w:rPr>
          <w:w w:val="110"/>
        </w:rPr>
        <w:t>influ</w:t>
      </w:r>
      <w:proofErr w:type="spellEnd"/>
      <w:r w:rsidRPr="006468AB">
        <w:rPr>
          <w:w w:val="110"/>
        </w:rPr>
        <w:t xml:space="preserve">- </w:t>
      </w:r>
      <w:proofErr w:type="spellStart"/>
      <w:r w:rsidRPr="006468AB">
        <w:rPr>
          <w:w w:val="110"/>
        </w:rPr>
        <w:t>enced</w:t>
      </w:r>
      <w:proofErr w:type="spellEnd"/>
      <w:r w:rsidRPr="006468AB">
        <w:rPr>
          <w:w w:val="110"/>
        </w:rPr>
        <w:t xml:space="preserve"> by market conditions regardless of market share </w:t>
      </w:r>
      <w:r w:rsidRPr="006468AB">
        <w:rPr>
          <w:spacing w:val="-2"/>
          <w:w w:val="110"/>
        </w:rPr>
        <w:t>[</w:t>
      </w:r>
      <w:hyperlink w:anchor="_bookmark111" w:history="1">
        <w:r w:rsidRPr="006468AB">
          <w:rPr>
            <w:color w:val="0000FF"/>
            <w:spacing w:val="-2"/>
            <w:w w:val="110"/>
          </w:rPr>
          <w:t>105</w:t>
        </w:r>
      </w:hyperlink>
      <w:r w:rsidRPr="006468AB">
        <w:rPr>
          <w:spacing w:val="-2"/>
          <w:w w:val="110"/>
        </w:rPr>
        <w:t>].</w:t>
      </w:r>
    </w:p>
    <w:p w14:paraId="349E1052" w14:textId="77777777" w:rsidR="00607341" w:rsidRPr="006468AB" w:rsidRDefault="00000000">
      <w:pPr>
        <w:pStyle w:val="BodyText"/>
        <w:spacing w:before="99" w:line="264" w:lineRule="auto"/>
        <w:ind w:right="139" w:firstLine="160"/>
        <w:jc w:val="both"/>
      </w:pPr>
      <w:r w:rsidRPr="006468AB">
        <w:br w:type="column"/>
      </w:r>
      <w:r w:rsidRPr="006468AB">
        <w:rPr>
          <w:w w:val="110"/>
        </w:rPr>
        <w:t>Regarding the moderating effect between the cost of debt</w:t>
      </w:r>
      <w:r w:rsidRPr="006468AB">
        <w:rPr>
          <w:spacing w:val="-2"/>
          <w:w w:val="110"/>
        </w:rPr>
        <w:t xml:space="preserve"> </w:t>
      </w:r>
      <w:r w:rsidRPr="006468AB">
        <w:rPr>
          <w:w w:val="110"/>
        </w:rPr>
        <w:t>and</w:t>
      </w:r>
      <w:r w:rsidRPr="006468AB">
        <w:rPr>
          <w:spacing w:val="-2"/>
          <w:w w:val="110"/>
        </w:rPr>
        <w:t xml:space="preserve"> </w:t>
      </w:r>
      <w:r w:rsidRPr="006468AB">
        <w:rPr>
          <w:w w:val="110"/>
        </w:rPr>
        <w:t>market</w:t>
      </w:r>
      <w:r w:rsidRPr="006468AB">
        <w:rPr>
          <w:spacing w:val="-2"/>
          <w:w w:val="110"/>
        </w:rPr>
        <w:t xml:space="preserve"> </w:t>
      </w:r>
      <w:r w:rsidRPr="006468AB">
        <w:rPr>
          <w:w w:val="110"/>
        </w:rPr>
        <w:t>share,</w:t>
      </w:r>
      <w:r w:rsidRPr="006468AB">
        <w:rPr>
          <w:spacing w:val="-2"/>
          <w:w w:val="110"/>
        </w:rPr>
        <w:t xml:space="preserve"> </w:t>
      </w:r>
      <w:r w:rsidRPr="006468AB">
        <w:rPr>
          <w:w w:val="110"/>
        </w:rPr>
        <w:t>it</w:t>
      </w:r>
      <w:r w:rsidRPr="006468AB">
        <w:rPr>
          <w:spacing w:val="-2"/>
          <w:w w:val="110"/>
        </w:rPr>
        <w:t xml:space="preserve"> </w:t>
      </w:r>
      <w:r w:rsidRPr="006468AB">
        <w:rPr>
          <w:w w:val="110"/>
        </w:rPr>
        <w:t>displayed</w:t>
      </w:r>
      <w:r w:rsidRPr="006468AB">
        <w:rPr>
          <w:spacing w:val="-2"/>
          <w:w w:val="110"/>
        </w:rPr>
        <w:t xml:space="preserve"> </w:t>
      </w:r>
      <w:r w:rsidRPr="006468AB">
        <w:rPr>
          <w:w w:val="110"/>
        </w:rPr>
        <w:t>a</w:t>
      </w:r>
      <w:r w:rsidRPr="006468AB">
        <w:rPr>
          <w:spacing w:val="-2"/>
          <w:w w:val="110"/>
        </w:rPr>
        <w:t xml:space="preserve"> </w:t>
      </w:r>
      <w:r w:rsidRPr="006468AB">
        <w:rPr>
          <w:w w:val="110"/>
        </w:rPr>
        <w:t>positive</w:t>
      </w:r>
      <w:r w:rsidRPr="006468AB">
        <w:rPr>
          <w:spacing w:val="-2"/>
          <w:w w:val="110"/>
        </w:rPr>
        <w:t xml:space="preserve"> </w:t>
      </w:r>
      <w:r w:rsidRPr="006468AB">
        <w:rPr>
          <w:w w:val="110"/>
        </w:rPr>
        <w:t>and</w:t>
      </w:r>
      <w:r w:rsidRPr="006468AB">
        <w:rPr>
          <w:spacing w:val="-2"/>
          <w:w w:val="110"/>
        </w:rPr>
        <w:t xml:space="preserve"> </w:t>
      </w:r>
      <w:proofErr w:type="spellStart"/>
      <w:proofErr w:type="gramStart"/>
      <w:r w:rsidRPr="006468AB">
        <w:rPr>
          <w:w w:val="110"/>
        </w:rPr>
        <w:t>insig</w:t>
      </w:r>
      <w:proofErr w:type="spellEnd"/>
      <w:r w:rsidRPr="006468AB">
        <w:rPr>
          <w:w w:val="110"/>
        </w:rPr>
        <w:t xml:space="preserve">- </w:t>
      </w:r>
      <w:proofErr w:type="spellStart"/>
      <w:r w:rsidRPr="006468AB">
        <w:rPr>
          <w:w w:val="110"/>
        </w:rPr>
        <w:t>nificant</w:t>
      </w:r>
      <w:proofErr w:type="spellEnd"/>
      <w:proofErr w:type="gramEnd"/>
      <w:r w:rsidRPr="006468AB">
        <w:rPr>
          <w:w w:val="110"/>
        </w:rPr>
        <w:t xml:space="preserve"> impact on dividend yield in the short run but a </w:t>
      </w:r>
      <w:r w:rsidRPr="006468AB">
        <w:t>negative</w:t>
      </w:r>
      <w:r w:rsidRPr="006468AB">
        <w:rPr>
          <w:spacing w:val="31"/>
        </w:rPr>
        <w:t xml:space="preserve"> </w:t>
      </w:r>
      <w:r w:rsidRPr="006468AB">
        <w:t>and</w:t>
      </w:r>
      <w:r w:rsidRPr="006468AB">
        <w:rPr>
          <w:spacing w:val="31"/>
        </w:rPr>
        <w:t xml:space="preserve"> </w:t>
      </w:r>
      <w:r w:rsidRPr="006468AB">
        <w:t>insignificant</w:t>
      </w:r>
      <w:r w:rsidRPr="006468AB">
        <w:rPr>
          <w:spacing w:val="31"/>
        </w:rPr>
        <w:t xml:space="preserve"> </w:t>
      </w:r>
      <w:r w:rsidRPr="006468AB">
        <w:t>impact</w:t>
      </w:r>
      <w:r w:rsidRPr="006468AB">
        <w:rPr>
          <w:spacing w:val="32"/>
        </w:rPr>
        <w:t xml:space="preserve"> </w:t>
      </w:r>
      <w:r w:rsidRPr="006468AB">
        <w:t>in</w:t>
      </w:r>
      <w:r w:rsidRPr="006468AB">
        <w:rPr>
          <w:spacing w:val="31"/>
        </w:rPr>
        <w:t xml:space="preserve"> </w:t>
      </w:r>
      <w:r w:rsidRPr="006468AB">
        <w:t>the</w:t>
      </w:r>
      <w:r w:rsidRPr="006468AB">
        <w:rPr>
          <w:spacing w:val="31"/>
        </w:rPr>
        <w:t xml:space="preserve"> </w:t>
      </w:r>
      <w:r w:rsidRPr="006468AB">
        <w:t>long</w:t>
      </w:r>
      <w:r w:rsidRPr="006468AB">
        <w:rPr>
          <w:spacing w:val="31"/>
        </w:rPr>
        <w:t xml:space="preserve"> </w:t>
      </w:r>
      <w:r w:rsidRPr="006468AB">
        <w:t>run.</w:t>
      </w:r>
      <w:r w:rsidRPr="006468AB">
        <w:rPr>
          <w:spacing w:val="32"/>
        </w:rPr>
        <w:t xml:space="preserve"> </w:t>
      </w:r>
      <w:r w:rsidRPr="006468AB">
        <w:rPr>
          <w:spacing w:val="-2"/>
        </w:rPr>
        <w:t>Rafique</w:t>
      </w:r>
    </w:p>
    <w:p w14:paraId="2EE4FA4C" w14:textId="77777777" w:rsidR="00607341" w:rsidRPr="006468AB" w:rsidRDefault="00000000">
      <w:pPr>
        <w:pStyle w:val="BodyText"/>
        <w:spacing w:line="264" w:lineRule="auto"/>
        <w:ind w:right="139"/>
        <w:jc w:val="both"/>
      </w:pPr>
      <w:r w:rsidRPr="006468AB">
        <w:rPr>
          <w:w w:val="110"/>
        </w:rPr>
        <w:t>[</w:t>
      </w:r>
      <w:hyperlink w:anchor="_bookmark114" w:history="1">
        <w:r w:rsidRPr="006468AB">
          <w:rPr>
            <w:color w:val="0000FF"/>
            <w:w w:val="110"/>
          </w:rPr>
          <w:t>108</w:t>
        </w:r>
      </w:hyperlink>
      <w:r w:rsidRPr="006468AB">
        <w:rPr>
          <w:w w:val="110"/>
        </w:rPr>
        <w:t>] indicates that the correlation between debt costs and dividend yield is subject to fluctuations over time, which can be attributed to shifts in market dynamics, financial strategy or economic situations.</w:t>
      </w:r>
    </w:p>
    <w:p w14:paraId="21630DA7" w14:textId="77777777" w:rsidR="00607341" w:rsidRPr="006468AB" w:rsidRDefault="00000000">
      <w:pPr>
        <w:pStyle w:val="BodyText"/>
        <w:spacing w:line="264" w:lineRule="auto"/>
        <w:ind w:right="139" w:firstLine="159"/>
        <w:jc w:val="both"/>
      </w:pPr>
      <w:r w:rsidRPr="006468AB">
        <w:rPr>
          <w:w w:val="110"/>
        </w:rPr>
        <w:t xml:space="preserve">Lastly, the interaction between the cost of equity and market share had a negative and significant impact on </w:t>
      </w:r>
      <w:proofErr w:type="gramStart"/>
      <w:r w:rsidRPr="006468AB">
        <w:rPr>
          <w:w w:val="110"/>
        </w:rPr>
        <w:t>dividend</w:t>
      </w:r>
      <w:proofErr w:type="gramEnd"/>
      <w:r w:rsidRPr="006468AB">
        <w:rPr>
          <w:spacing w:val="-2"/>
          <w:w w:val="110"/>
        </w:rPr>
        <w:t xml:space="preserve"> </w:t>
      </w:r>
      <w:r w:rsidRPr="006468AB">
        <w:rPr>
          <w:w w:val="110"/>
        </w:rPr>
        <w:t>yield</w:t>
      </w:r>
      <w:r w:rsidRPr="006468AB">
        <w:rPr>
          <w:spacing w:val="-2"/>
          <w:w w:val="110"/>
        </w:rPr>
        <w:t xml:space="preserve"> </w:t>
      </w:r>
      <w:r w:rsidRPr="006468AB">
        <w:rPr>
          <w:w w:val="110"/>
        </w:rPr>
        <w:t>in</w:t>
      </w:r>
      <w:r w:rsidRPr="006468AB">
        <w:rPr>
          <w:spacing w:val="-2"/>
          <w:w w:val="110"/>
        </w:rPr>
        <w:t xml:space="preserve"> </w:t>
      </w:r>
      <w:r w:rsidRPr="006468AB">
        <w:rPr>
          <w:w w:val="110"/>
        </w:rPr>
        <w:t>both</w:t>
      </w:r>
      <w:r w:rsidRPr="006468AB">
        <w:rPr>
          <w:spacing w:val="-2"/>
          <w:w w:val="110"/>
        </w:rPr>
        <w:t xml:space="preserve"> </w:t>
      </w:r>
      <w:r w:rsidRPr="006468AB">
        <w:rPr>
          <w:w w:val="110"/>
        </w:rPr>
        <w:t>the</w:t>
      </w:r>
      <w:r w:rsidRPr="006468AB">
        <w:rPr>
          <w:spacing w:val="-2"/>
          <w:w w:val="110"/>
        </w:rPr>
        <w:t xml:space="preserve"> </w:t>
      </w:r>
      <w:r w:rsidRPr="006468AB">
        <w:rPr>
          <w:w w:val="110"/>
        </w:rPr>
        <w:t>short</w:t>
      </w:r>
      <w:r w:rsidRPr="006468AB">
        <w:rPr>
          <w:spacing w:val="-2"/>
          <w:w w:val="110"/>
        </w:rPr>
        <w:t xml:space="preserve"> </w:t>
      </w:r>
      <w:r w:rsidRPr="006468AB">
        <w:rPr>
          <w:w w:val="110"/>
        </w:rPr>
        <w:t>and</w:t>
      </w:r>
      <w:r w:rsidRPr="006468AB">
        <w:rPr>
          <w:spacing w:val="-2"/>
          <w:w w:val="110"/>
        </w:rPr>
        <w:t xml:space="preserve"> </w:t>
      </w:r>
      <w:r w:rsidRPr="006468AB">
        <w:rPr>
          <w:w w:val="110"/>
        </w:rPr>
        <w:t>long</w:t>
      </w:r>
      <w:r w:rsidRPr="006468AB">
        <w:rPr>
          <w:spacing w:val="-2"/>
          <w:w w:val="110"/>
        </w:rPr>
        <w:t xml:space="preserve"> </w:t>
      </w:r>
      <w:r w:rsidRPr="006468AB">
        <w:rPr>
          <w:w w:val="110"/>
        </w:rPr>
        <w:t>run.</w:t>
      </w:r>
      <w:r w:rsidRPr="006468AB">
        <w:rPr>
          <w:spacing w:val="-2"/>
          <w:w w:val="110"/>
        </w:rPr>
        <w:t xml:space="preserve"> </w:t>
      </w:r>
      <w:r w:rsidRPr="006468AB">
        <w:rPr>
          <w:w w:val="110"/>
        </w:rPr>
        <w:t>This</w:t>
      </w:r>
      <w:r w:rsidRPr="006468AB">
        <w:rPr>
          <w:spacing w:val="-2"/>
          <w:w w:val="110"/>
        </w:rPr>
        <w:t xml:space="preserve"> </w:t>
      </w:r>
      <w:proofErr w:type="gramStart"/>
      <w:r w:rsidRPr="006468AB">
        <w:rPr>
          <w:w w:val="110"/>
        </w:rPr>
        <w:t xml:space="preserve">find- </w:t>
      </w:r>
      <w:proofErr w:type="spellStart"/>
      <w:r w:rsidRPr="006468AB">
        <w:t>ing</w:t>
      </w:r>
      <w:proofErr w:type="spellEnd"/>
      <w:proofErr w:type="gramEnd"/>
      <w:r w:rsidRPr="006468AB">
        <w:t xml:space="preserve"> suggests that firms with higher market share prioritize </w:t>
      </w:r>
      <w:r w:rsidRPr="006468AB">
        <w:rPr>
          <w:w w:val="110"/>
        </w:rPr>
        <w:t>reinvestment</w:t>
      </w:r>
      <w:r w:rsidRPr="006468AB">
        <w:rPr>
          <w:spacing w:val="-4"/>
          <w:w w:val="110"/>
        </w:rPr>
        <w:t xml:space="preserve"> </w:t>
      </w:r>
      <w:r w:rsidRPr="006468AB">
        <w:rPr>
          <w:w w:val="110"/>
        </w:rPr>
        <w:t>in</w:t>
      </w:r>
      <w:r w:rsidRPr="006468AB">
        <w:rPr>
          <w:spacing w:val="-4"/>
          <w:w w:val="110"/>
        </w:rPr>
        <w:t xml:space="preserve"> </w:t>
      </w:r>
      <w:r w:rsidRPr="006468AB">
        <w:rPr>
          <w:w w:val="110"/>
        </w:rPr>
        <w:t>growth</w:t>
      </w:r>
      <w:r w:rsidRPr="006468AB">
        <w:rPr>
          <w:spacing w:val="-4"/>
          <w:w w:val="110"/>
        </w:rPr>
        <w:t xml:space="preserve"> </w:t>
      </w:r>
      <w:r w:rsidRPr="006468AB">
        <w:rPr>
          <w:w w:val="110"/>
        </w:rPr>
        <w:t>opportunities</w:t>
      </w:r>
      <w:r w:rsidRPr="006468AB">
        <w:rPr>
          <w:spacing w:val="-4"/>
          <w:w w:val="110"/>
        </w:rPr>
        <w:t xml:space="preserve"> </w:t>
      </w:r>
      <w:r w:rsidRPr="006468AB">
        <w:rPr>
          <w:w w:val="110"/>
        </w:rPr>
        <w:t>over</w:t>
      </w:r>
      <w:r w:rsidRPr="006468AB">
        <w:rPr>
          <w:spacing w:val="-4"/>
          <w:w w:val="110"/>
        </w:rPr>
        <w:t xml:space="preserve"> </w:t>
      </w:r>
      <w:r w:rsidRPr="006468AB">
        <w:rPr>
          <w:w w:val="110"/>
        </w:rPr>
        <w:t>dividend</w:t>
      </w:r>
      <w:r w:rsidRPr="006468AB">
        <w:rPr>
          <w:spacing w:val="-4"/>
          <w:w w:val="110"/>
        </w:rPr>
        <w:t xml:space="preserve"> </w:t>
      </w:r>
      <w:r w:rsidRPr="006468AB">
        <w:rPr>
          <w:w w:val="110"/>
        </w:rPr>
        <w:t xml:space="preserve">dis- </w:t>
      </w:r>
      <w:proofErr w:type="spellStart"/>
      <w:r w:rsidRPr="006468AB">
        <w:t>tributions</w:t>
      </w:r>
      <w:proofErr w:type="spellEnd"/>
      <w:r w:rsidRPr="006468AB">
        <w:t xml:space="preserve">, leading to lower dividend yields despite higher </w:t>
      </w:r>
      <w:r w:rsidRPr="006468AB">
        <w:rPr>
          <w:w w:val="110"/>
        </w:rPr>
        <w:t>equity</w:t>
      </w:r>
      <w:r w:rsidRPr="006468AB">
        <w:rPr>
          <w:spacing w:val="-6"/>
          <w:w w:val="110"/>
        </w:rPr>
        <w:t xml:space="preserve"> </w:t>
      </w:r>
      <w:r w:rsidRPr="006468AB">
        <w:rPr>
          <w:w w:val="110"/>
        </w:rPr>
        <w:t>costs.</w:t>
      </w:r>
    </w:p>
    <w:p w14:paraId="700F838D" w14:textId="77777777" w:rsidR="00607341" w:rsidRPr="006468AB" w:rsidRDefault="00000000">
      <w:pPr>
        <w:pStyle w:val="BodyText"/>
        <w:spacing w:line="264" w:lineRule="auto"/>
        <w:ind w:right="139" w:firstLine="159"/>
        <w:jc w:val="both"/>
      </w:pPr>
      <w:r w:rsidRPr="006468AB">
        <w:rPr>
          <w:w w:val="110"/>
        </w:rPr>
        <w:t>The</w:t>
      </w:r>
      <w:r w:rsidRPr="006468AB">
        <w:rPr>
          <w:spacing w:val="-10"/>
          <w:w w:val="110"/>
        </w:rPr>
        <w:t xml:space="preserve"> </w:t>
      </w:r>
      <w:r w:rsidRPr="006468AB">
        <w:rPr>
          <w:w w:val="110"/>
        </w:rPr>
        <w:t>interaction</w:t>
      </w:r>
      <w:r w:rsidRPr="006468AB">
        <w:rPr>
          <w:spacing w:val="-10"/>
          <w:w w:val="110"/>
        </w:rPr>
        <w:t xml:space="preserve"> </w:t>
      </w:r>
      <w:r w:rsidRPr="006468AB">
        <w:rPr>
          <w:w w:val="110"/>
        </w:rPr>
        <w:t>between</w:t>
      </w:r>
      <w:r w:rsidRPr="006468AB">
        <w:rPr>
          <w:spacing w:val="-10"/>
          <w:w w:val="110"/>
        </w:rPr>
        <w:t xml:space="preserve"> </w:t>
      </w:r>
      <w:r w:rsidRPr="006468AB">
        <w:rPr>
          <w:w w:val="110"/>
        </w:rPr>
        <w:t>WACC</w:t>
      </w:r>
      <w:r w:rsidRPr="006468AB">
        <w:rPr>
          <w:spacing w:val="-10"/>
          <w:w w:val="110"/>
        </w:rPr>
        <w:t xml:space="preserve"> </w:t>
      </w:r>
      <w:r w:rsidRPr="006468AB">
        <w:rPr>
          <w:w w:val="110"/>
        </w:rPr>
        <w:t>and</w:t>
      </w:r>
      <w:r w:rsidRPr="006468AB">
        <w:rPr>
          <w:spacing w:val="-10"/>
          <w:w w:val="110"/>
        </w:rPr>
        <w:t xml:space="preserve"> </w:t>
      </w:r>
      <w:r w:rsidRPr="006468AB">
        <w:rPr>
          <w:w w:val="110"/>
        </w:rPr>
        <w:t>market</w:t>
      </w:r>
      <w:r w:rsidRPr="006468AB">
        <w:rPr>
          <w:spacing w:val="-10"/>
          <w:w w:val="110"/>
        </w:rPr>
        <w:t xml:space="preserve"> </w:t>
      </w:r>
      <w:r w:rsidRPr="006468AB">
        <w:rPr>
          <w:w w:val="110"/>
        </w:rPr>
        <w:t>share</w:t>
      </w:r>
      <w:r w:rsidRPr="006468AB">
        <w:rPr>
          <w:spacing w:val="-10"/>
          <w:w w:val="110"/>
        </w:rPr>
        <w:t xml:space="preserve"> </w:t>
      </w:r>
      <w:r w:rsidRPr="006468AB">
        <w:rPr>
          <w:w w:val="110"/>
        </w:rPr>
        <w:t>was observed to have a negative and significant impact on dividend</w:t>
      </w:r>
      <w:r w:rsidRPr="006468AB">
        <w:rPr>
          <w:spacing w:val="-11"/>
          <w:w w:val="110"/>
        </w:rPr>
        <w:t xml:space="preserve"> </w:t>
      </w:r>
      <w:r w:rsidRPr="006468AB">
        <w:rPr>
          <w:w w:val="110"/>
        </w:rPr>
        <w:t>yield</w:t>
      </w:r>
      <w:r w:rsidRPr="006468AB">
        <w:rPr>
          <w:spacing w:val="-11"/>
          <w:w w:val="110"/>
        </w:rPr>
        <w:t xml:space="preserve"> </w:t>
      </w:r>
      <w:r w:rsidRPr="006468AB">
        <w:rPr>
          <w:w w:val="110"/>
        </w:rPr>
        <w:t>in</w:t>
      </w:r>
      <w:r w:rsidRPr="006468AB">
        <w:rPr>
          <w:spacing w:val="-11"/>
          <w:w w:val="110"/>
        </w:rPr>
        <w:t xml:space="preserve"> </w:t>
      </w:r>
      <w:r w:rsidRPr="006468AB">
        <w:rPr>
          <w:w w:val="110"/>
        </w:rPr>
        <w:t>the</w:t>
      </w:r>
      <w:r w:rsidRPr="006468AB">
        <w:rPr>
          <w:spacing w:val="-11"/>
          <w:w w:val="110"/>
        </w:rPr>
        <w:t xml:space="preserve"> </w:t>
      </w:r>
      <w:r w:rsidRPr="006468AB">
        <w:rPr>
          <w:w w:val="110"/>
        </w:rPr>
        <w:t>short</w:t>
      </w:r>
      <w:r w:rsidRPr="006468AB">
        <w:rPr>
          <w:spacing w:val="-11"/>
          <w:w w:val="110"/>
        </w:rPr>
        <w:t xml:space="preserve"> </w:t>
      </w:r>
      <w:r w:rsidRPr="006468AB">
        <w:rPr>
          <w:w w:val="110"/>
        </w:rPr>
        <w:t>run</w:t>
      </w:r>
      <w:r w:rsidRPr="006468AB">
        <w:rPr>
          <w:spacing w:val="-11"/>
          <w:w w:val="110"/>
        </w:rPr>
        <w:t xml:space="preserve"> </w:t>
      </w:r>
      <w:r w:rsidRPr="006468AB">
        <w:rPr>
          <w:w w:val="110"/>
        </w:rPr>
        <w:t>and</w:t>
      </w:r>
      <w:r w:rsidRPr="006468AB">
        <w:rPr>
          <w:spacing w:val="-11"/>
          <w:w w:val="110"/>
        </w:rPr>
        <w:t xml:space="preserve"> </w:t>
      </w:r>
      <w:r w:rsidRPr="006468AB">
        <w:rPr>
          <w:w w:val="110"/>
        </w:rPr>
        <w:t>a</w:t>
      </w:r>
      <w:r w:rsidRPr="006468AB">
        <w:rPr>
          <w:spacing w:val="-11"/>
          <w:w w:val="110"/>
        </w:rPr>
        <w:t xml:space="preserve"> </w:t>
      </w:r>
      <w:r w:rsidRPr="006468AB">
        <w:rPr>
          <w:w w:val="110"/>
        </w:rPr>
        <w:t>positive</w:t>
      </w:r>
      <w:r w:rsidRPr="006468AB">
        <w:rPr>
          <w:spacing w:val="-11"/>
          <w:w w:val="110"/>
        </w:rPr>
        <w:t xml:space="preserve"> </w:t>
      </w:r>
      <w:r w:rsidRPr="006468AB">
        <w:rPr>
          <w:w w:val="110"/>
        </w:rPr>
        <w:t>and</w:t>
      </w:r>
      <w:r w:rsidRPr="006468AB">
        <w:rPr>
          <w:spacing w:val="-11"/>
          <w:w w:val="110"/>
        </w:rPr>
        <w:t xml:space="preserve"> </w:t>
      </w:r>
      <w:proofErr w:type="spellStart"/>
      <w:proofErr w:type="gramStart"/>
      <w:r w:rsidRPr="006468AB">
        <w:rPr>
          <w:w w:val="110"/>
        </w:rPr>
        <w:t>signifi</w:t>
      </w:r>
      <w:proofErr w:type="spellEnd"/>
      <w:r w:rsidRPr="006468AB">
        <w:rPr>
          <w:w w:val="110"/>
        </w:rPr>
        <w:t>- cant</w:t>
      </w:r>
      <w:proofErr w:type="gramEnd"/>
      <w:r w:rsidRPr="006468AB">
        <w:rPr>
          <w:w w:val="110"/>
        </w:rPr>
        <w:t xml:space="preserve"> impact in the long run. This suggests that the </w:t>
      </w:r>
      <w:proofErr w:type="spellStart"/>
      <w:r w:rsidRPr="006468AB">
        <w:rPr>
          <w:w w:val="110"/>
        </w:rPr>
        <w:t>rela</w:t>
      </w:r>
      <w:proofErr w:type="spellEnd"/>
      <w:r w:rsidRPr="006468AB">
        <w:rPr>
          <w:w w:val="110"/>
        </w:rPr>
        <w:t xml:space="preserve">- </w:t>
      </w:r>
      <w:proofErr w:type="spellStart"/>
      <w:r w:rsidRPr="006468AB">
        <w:rPr>
          <w:w w:val="110"/>
        </w:rPr>
        <w:t>tionship</w:t>
      </w:r>
      <w:proofErr w:type="spellEnd"/>
      <w:r w:rsidRPr="006468AB">
        <w:rPr>
          <w:w w:val="110"/>
        </w:rPr>
        <w:t xml:space="preserve"> between WACC and dividend yield may vary depending on the time horizon, influenced by changes in borrowing costs, investment opportunities or market </w:t>
      </w:r>
      <w:r w:rsidRPr="006468AB">
        <w:rPr>
          <w:spacing w:val="-2"/>
          <w:w w:val="110"/>
        </w:rPr>
        <w:t>conditions.</w:t>
      </w:r>
    </w:p>
    <w:p w14:paraId="1E36A7CB" w14:textId="77777777" w:rsidR="00607341" w:rsidRPr="006468AB" w:rsidRDefault="00000000">
      <w:pPr>
        <w:pStyle w:val="Heading1"/>
        <w:spacing w:before="209"/>
        <w:jc w:val="both"/>
        <w:rPr>
          <w:rFonts w:ascii="Times New Roman" w:hAnsi="Times New Roman" w:cs="Times New Roman"/>
        </w:rPr>
      </w:pPr>
      <w:bookmarkStart w:id="30" w:name="Assessing_the_GMM_model_fitness"/>
      <w:bookmarkEnd w:id="30"/>
      <w:r w:rsidRPr="006468AB">
        <w:rPr>
          <w:rFonts w:ascii="Times New Roman" w:hAnsi="Times New Roman" w:cs="Times New Roman"/>
          <w:w w:val="90"/>
        </w:rPr>
        <w:t>Assessing</w:t>
      </w:r>
      <w:r w:rsidRPr="006468AB">
        <w:rPr>
          <w:rFonts w:ascii="Times New Roman" w:hAnsi="Times New Roman" w:cs="Times New Roman"/>
        </w:rPr>
        <w:t xml:space="preserve"> </w:t>
      </w:r>
      <w:r w:rsidRPr="006468AB">
        <w:rPr>
          <w:rFonts w:ascii="Times New Roman" w:hAnsi="Times New Roman" w:cs="Times New Roman"/>
          <w:w w:val="90"/>
        </w:rPr>
        <w:t>the</w:t>
      </w:r>
      <w:r w:rsidRPr="006468AB">
        <w:rPr>
          <w:rFonts w:ascii="Times New Roman" w:hAnsi="Times New Roman" w:cs="Times New Roman"/>
          <w:spacing w:val="1"/>
        </w:rPr>
        <w:t xml:space="preserve"> </w:t>
      </w:r>
      <w:r w:rsidRPr="006468AB">
        <w:rPr>
          <w:rFonts w:ascii="Times New Roman" w:hAnsi="Times New Roman" w:cs="Times New Roman"/>
          <w:w w:val="90"/>
        </w:rPr>
        <w:t>GMM</w:t>
      </w:r>
      <w:r w:rsidRPr="006468AB">
        <w:rPr>
          <w:rFonts w:ascii="Times New Roman" w:hAnsi="Times New Roman" w:cs="Times New Roman"/>
          <w:spacing w:val="1"/>
        </w:rPr>
        <w:t xml:space="preserve"> </w:t>
      </w:r>
      <w:r w:rsidRPr="006468AB">
        <w:rPr>
          <w:rFonts w:ascii="Times New Roman" w:hAnsi="Times New Roman" w:cs="Times New Roman"/>
          <w:w w:val="90"/>
        </w:rPr>
        <w:t>model</w:t>
      </w:r>
      <w:r w:rsidRPr="006468AB">
        <w:rPr>
          <w:rFonts w:ascii="Times New Roman" w:hAnsi="Times New Roman" w:cs="Times New Roman"/>
          <w:spacing w:val="1"/>
        </w:rPr>
        <w:t xml:space="preserve"> </w:t>
      </w:r>
      <w:r w:rsidRPr="006468AB">
        <w:rPr>
          <w:rFonts w:ascii="Times New Roman" w:hAnsi="Times New Roman" w:cs="Times New Roman"/>
          <w:spacing w:val="-2"/>
          <w:w w:val="90"/>
        </w:rPr>
        <w:t>fitness</w:t>
      </w:r>
    </w:p>
    <w:p w14:paraId="31CFDC0E" w14:textId="77777777" w:rsidR="00607341" w:rsidRPr="006468AB" w:rsidRDefault="00000000">
      <w:pPr>
        <w:pStyle w:val="BodyText"/>
        <w:spacing w:before="22" w:line="264" w:lineRule="auto"/>
        <w:ind w:right="139"/>
        <w:jc w:val="both"/>
      </w:pPr>
      <w:r w:rsidRPr="006468AB">
        <w:rPr>
          <w:w w:val="105"/>
        </w:rPr>
        <w:t xml:space="preserve">The AR (1) test yields a statistically significant result, while the AR (2) test does not achieve statistical </w:t>
      </w:r>
      <w:proofErr w:type="spellStart"/>
      <w:r w:rsidRPr="006468AB">
        <w:rPr>
          <w:w w:val="105"/>
        </w:rPr>
        <w:t>signifi</w:t>
      </w:r>
      <w:proofErr w:type="spellEnd"/>
      <w:r w:rsidRPr="006468AB">
        <w:rPr>
          <w:w w:val="105"/>
        </w:rPr>
        <w:t xml:space="preserve">- </w:t>
      </w:r>
      <w:proofErr w:type="spellStart"/>
      <w:r w:rsidRPr="006468AB">
        <w:rPr>
          <w:w w:val="105"/>
        </w:rPr>
        <w:t>cance</w:t>
      </w:r>
      <w:proofErr w:type="spellEnd"/>
      <w:r w:rsidRPr="006468AB">
        <w:rPr>
          <w:w w:val="105"/>
        </w:rPr>
        <w:t xml:space="preserve">. This outcome validates the model, and the </w:t>
      </w:r>
      <w:proofErr w:type="spellStart"/>
      <w:r w:rsidRPr="006468AB">
        <w:rPr>
          <w:w w:val="105"/>
        </w:rPr>
        <w:t>insig</w:t>
      </w:r>
      <w:proofErr w:type="spellEnd"/>
      <w:r w:rsidRPr="006468AB">
        <w:rPr>
          <w:w w:val="105"/>
        </w:rPr>
        <w:t xml:space="preserve">- </w:t>
      </w:r>
      <w:proofErr w:type="spellStart"/>
      <w:r w:rsidRPr="006468AB">
        <w:rPr>
          <w:w w:val="105"/>
        </w:rPr>
        <w:t>nificant</w:t>
      </w:r>
      <w:proofErr w:type="spellEnd"/>
      <w:r w:rsidRPr="006468AB">
        <w:rPr>
          <w:spacing w:val="30"/>
          <w:w w:val="105"/>
        </w:rPr>
        <w:t xml:space="preserve"> </w:t>
      </w:r>
      <w:r w:rsidRPr="006468AB">
        <w:rPr>
          <w:w w:val="105"/>
        </w:rPr>
        <w:t>result</w:t>
      </w:r>
      <w:r w:rsidRPr="006468AB">
        <w:rPr>
          <w:spacing w:val="30"/>
          <w:w w:val="105"/>
        </w:rPr>
        <w:t xml:space="preserve"> </w:t>
      </w:r>
      <w:r w:rsidRPr="006468AB">
        <w:rPr>
          <w:w w:val="105"/>
        </w:rPr>
        <w:t>of</w:t>
      </w:r>
      <w:r w:rsidRPr="006468AB">
        <w:rPr>
          <w:spacing w:val="30"/>
          <w:w w:val="105"/>
        </w:rPr>
        <w:t xml:space="preserve"> </w:t>
      </w:r>
      <w:r w:rsidRPr="006468AB">
        <w:rPr>
          <w:w w:val="105"/>
        </w:rPr>
        <w:t>the</w:t>
      </w:r>
      <w:r w:rsidRPr="006468AB">
        <w:rPr>
          <w:spacing w:val="30"/>
          <w:w w:val="105"/>
        </w:rPr>
        <w:t xml:space="preserve"> </w:t>
      </w:r>
      <w:r w:rsidRPr="006468AB">
        <w:rPr>
          <w:w w:val="105"/>
        </w:rPr>
        <w:t>AR</w:t>
      </w:r>
      <w:r w:rsidRPr="006468AB">
        <w:rPr>
          <w:spacing w:val="30"/>
          <w:w w:val="105"/>
        </w:rPr>
        <w:t xml:space="preserve"> </w:t>
      </w:r>
      <w:r w:rsidRPr="006468AB">
        <w:rPr>
          <w:w w:val="105"/>
        </w:rPr>
        <w:t>(2)</w:t>
      </w:r>
      <w:r w:rsidRPr="006468AB">
        <w:rPr>
          <w:spacing w:val="30"/>
          <w:w w:val="105"/>
        </w:rPr>
        <w:t xml:space="preserve"> </w:t>
      </w:r>
      <w:r w:rsidRPr="006468AB">
        <w:rPr>
          <w:w w:val="105"/>
        </w:rPr>
        <w:t>test</w:t>
      </w:r>
      <w:r w:rsidRPr="006468AB">
        <w:rPr>
          <w:spacing w:val="30"/>
          <w:w w:val="105"/>
        </w:rPr>
        <w:t xml:space="preserve"> </w:t>
      </w:r>
      <w:r w:rsidRPr="006468AB">
        <w:rPr>
          <w:w w:val="105"/>
        </w:rPr>
        <w:t>highlights</w:t>
      </w:r>
      <w:r w:rsidRPr="006468AB">
        <w:rPr>
          <w:spacing w:val="30"/>
          <w:w w:val="105"/>
        </w:rPr>
        <w:t xml:space="preserve"> </w:t>
      </w:r>
      <w:r w:rsidRPr="006468AB">
        <w:rPr>
          <w:w w:val="105"/>
        </w:rPr>
        <w:t>the</w:t>
      </w:r>
      <w:r w:rsidRPr="006468AB">
        <w:rPr>
          <w:spacing w:val="30"/>
          <w:w w:val="105"/>
        </w:rPr>
        <w:t xml:space="preserve"> </w:t>
      </w:r>
      <w:r w:rsidRPr="006468AB">
        <w:rPr>
          <w:w w:val="105"/>
        </w:rPr>
        <w:t>absence of autocorrelation correction [</w:t>
      </w:r>
      <w:hyperlink w:anchor="_bookmark22" w:history="1">
        <w:r w:rsidRPr="006468AB">
          <w:rPr>
            <w:color w:val="0000FF"/>
            <w:w w:val="105"/>
          </w:rPr>
          <w:t>16</w:t>
        </w:r>
      </w:hyperlink>
      <w:r w:rsidRPr="006468AB">
        <w:rPr>
          <w:w w:val="105"/>
        </w:rPr>
        <w:t xml:space="preserve">, </w:t>
      </w:r>
      <w:hyperlink w:anchor="_bookmark23" w:history="1">
        <w:r w:rsidRPr="006468AB">
          <w:rPr>
            <w:color w:val="0000FF"/>
            <w:w w:val="105"/>
          </w:rPr>
          <w:t>17</w:t>
        </w:r>
      </w:hyperlink>
      <w:r w:rsidRPr="006468AB">
        <w:rPr>
          <w:w w:val="105"/>
        </w:rPr>
        <w:t xml:space="preserve">, </w:t>
      </w:r>
      <w:hyperlink w:anchor="_bookmark84" w:history="1">
        <w:r w:rsidRPr="006468AB">
          <w:rPr>
            <w:color w:val="0000FF"/>
            <w:w w:val="105"/>
          </w:rPr>
          <w:t>78</w:t>
        </w:r>
      </w:hyperlink>
      <w:r w:rsidRPr="006468AB">
        <w:rPr>
          <w:w w:val="105"/>
        </w:rPr>
        <w:t xml:space="preserve">]). Similarly, the </w:t>
      </w:r>
      <w:proofErr w:type="spellStart"/>
      <w:r w:rsidRPr="006468AB">
        <w:rPr>
          <w:w w:val="105"/>
        </w:rPr>
        <w:t>Sargan</w:t>
      </w:r>
      <w:proofErr w:type="spellEnd"/>
      <w:r w:rsidRPr="006468AB">
        <w:rPr>
          <w:w w:val="105"/>
        </w:rPr>
        <w:t xml:space="preserve">–Hansen test evaluates the model’s overidentify- </w:t>
      </w:r>
      <w:proofErr w:type="spellStart"/>
      <w:r w:rsidRPr="006468AB">
        <w:rPr>
          <w:w w:val="105"/>
        </w:rPr>
        <w:t>ing</w:t>
      </w:r>
      <w:proofErr w:type="spellEnd"/>
      <w:r w:rsidRPr="006468AB">
        <w:rPr>
          <w:w w:val="105"/>
        </w:rPr>
        <w:t xml:space="preserve"> restrictions. Insignificant </w:t>
      </w:r>
      <w:proofErr w:type="spellStart"/>
      <w:r w:rsidRPr="006468AB">
        <w:rPr>
          <w:w w:val="105"/>
        </w:rPr>
        <w:t>Sargan</w:t>
      </w:r>
      <w:proofErr w:type="spellEnd"/>
      <w:r w:rsidRPr="006468AB">
        <w:rPr>
          <w:w w:val="105"/>
        </w:rPr>
        <w:t xml:space="preserve"> test results suggest the absence of such restrictions, while Hansen test values falling</w:t>
      </w:r>
      <w:r w:rsidRPr="006468AB">
        <w:rPr>
          <w:spacing w:val="-2"/>
          <w:w w:val="105"/>
        </w:rPr>
        <w:t xml:space="preserve"> </w:t>
      </w:r>
      <w:r w:rsidRPr="006468AB">
        <w:rPr>
          <w:w w:val="105"/>
        </w:rPr>
        <w:t>between</w:t>
      </w:r>
      <w:r w:rsidRPr="006468AB">
        <w:rPr>
          <w:spacing w:val="-2"/>
          <w:w w:val="105"/>
        </w:rPr>
        <w:t xml:space="preserve"> </w:t>
      </w:r>
      <w:r w:rsidRPr="006468AB">
        <w:rPr>
          <w:w w:val="105"/>
        </w:rPr>
        <w:t>10</w:t>
      </w:r>
      <w:r w:rsidRPr="006468AB">
        <w:rPr>
          <w:spacing w:val="-2"/>
          <w:w w:val="105"/>
        </w:rPr>
        <w:t xml:space="preserve"> </w:t>
      </w:r>
      <w:r w:rsidRPr="006468AB">
        <w:rPr>
          <w:w w:val="105"/>
        </w:rPr>
        <w:t>and</w:t>
      </w:r>
      <w:r w:rsidRPr="006468AB">
        <w:rPr>
          <w:spacing w:val="-2"/>
          <w:w w:val="105"/>
        </w:rPr>
        <w:t xml:space="preserve"> </w:t>
      </w:r>
      <w:r w:rsidRPr="006468AB">
        <w:rPr>
          <w:w w:val="105"/>
        </w:rPr>
        <w:t>30</w:t>
      </w:r>
      <w:r w:rsidRPr="006468AB">
        <w:rPr>
          <w:spacing w:val="-2"/>
          <w:w w:val="105"/>
        </w:rPr>
        <w:t xml:space="preserve"> </w:t>
      </w:r>
      <w:r w:rsidRPr="006468AB">
        <w:rPr>
          <w:w w:val="105"/>
        </w:rPr>
        <w:t>also</w:t>
      </w:r>
      <w:r w:rsidRPr="006468AB">
        <w:rPr>
          <w:spacing w:val="-2"/>
          <w:w w:val="105"/>
        </w:rPr>
        <w:t xml:space="preserve"> </w:t>
      </w:r>
      <w:r w:rsidRPr="006468AB">
        <w:rPr>
          <w:w w:val="105"/>
        </w:rPr>
        <w:t>indicate</w:t>
      </w:r>
      <w:r w:rsidRPr="006468AB">
        <w:rPr>
          <w:spacing w:val="-2"/>
          <w:w w:val="105"/>
        </w:rPr>
        <w:t xml:space="preserve"> </w:t>
      </w:r>
      <w:r w:rsidRPr="006468AB">
        <w:rPr>
          <w:w w:val="105"/>
        </w:rPr>
        <w:t>no</w:t>
      </w:r>
      <w:r w:rsidRPr="006468AB">
        <w:rPr>
          <w:spacing w:val="-2"/>
          <w:w w:val="105"/>
        </w:rPr>
        <w:t xml:space="preserve"> </w:t>
      </w:r>
      <w:r w:rsidRPr="006468AB">
        <w:rPr>
          <w:w w:val="105"/>
        </w:rPr>
        <w:t>overidentifying restrictions</w:t>
      </w:r>
      <w:r w:rsidRPr="006468AB">
        <w:rPr>
          <w:spacing w:val="-4"/>
          <w:w w:val="105"/>
        </w:rPr>
        <w:t xml:space="preserve"> </w:t>
      </w:r>
      <w:r w:rsidRPr="006468AB">
        <w:rPr>
          <w:w w:val="105"/>
        </w:rPr>
        <w:t>[</w:t>
      </w:r>
      <w:hyperlink w:anchor="_bookmark119" w:history="1">
        <w:r w:rsidRPr="006468AB">
          <w:rPr>
            <w:color w:val="0000FF"/>
            <w:w w:val="105"/>
          </w:rPr>
          <w:t>113</w:t>
        </w:r>
      </w:hyperlink>
      <w:r w:rsidRPr="006468AB">
        <w:rPr>
          <w:w w:val="105"/>
        </w:rPr>
        <w:t>].</w:t>
      </w:r>
    </w:p>
    <w:p w14:paraId="0E39DF9A" w14:textId="77777777" w:rsidR="00607341" w:rsidRPr="006468AB" w:rsidRDefault="00000000">
      <w:pPr>
        <w:pStyle w:val="BodyText"/>
        <w:spacing w:line="264" w:lineRule="auto"/>
        <w:ind w:right="139" w:firstLine="159"/>
        <w:jc w:val="both"/>
      </w:pPr>
      <w:r w:rsidRPr="006468AB">
        <w:rPr>
          <w:w w:val="105"/>
        </w:rPr>
        <w:t xml:space="preserve">However, assessing the Hansen test carefully for results </w:t>
      </w:r>
      <w:r w:rsidRPr="006468AB">
        <w:rPr>
          <w:spacing w:val="-2"/>
          <w:w w:val="105"/>
        </w:rPr>
        <w:t>below</w:t>
      </w:r>
      <w:r w:rsidRPr="006468AB">
        <w:rPr>
          <w:spacing w:val="-9"/>
          <w:w w:val="105"/>
        </w:rPr>
        <w:t xml:space="preserve"> </w:t>
      </w:r>
      <w:r w:rsidRPr="006468AB">
        <w:rPr>
          <w:spacing w:val="-2"/>
          <w:w w:val="105"/>
        </w:rPr>
        <w:t>10</w:t>
      </w:r>
      <w:r w:rsidRPr="006468AB">
        <w:rPr>
          <w:spacing w:val="-9"/>
          <w:w w:val="105"/>
        </w:rPr>
        <w:t xml:space="preserve"> </w:t>
      </w:r>
      <w:r w:rsidRPr="006468AB">
        <w:rPr>
          <w:spacing w:val="-2"/>
          <w:w w:val="105"/>
        </w:rPr>
        <w:t>or</w:t>
      </w:r>
      <w:r w:rsidRPr="006468AB">
        <w:rPr>
          <w:spacing w:val="-9"/>
          <w:w w:val="105"/>
        </w:rPr>
        <w:t xml:space="preserve"> </w:t>
      </w:r>
      <w:r w:rsidRPr="006468AB">
        <w:rPr>
          <w:spacing w:val="-2"/>
          <w:w w:val="105"/>
        </w:rPr>
        <w:t>above</w:t>
      </w:r>
      <w:r w:rsidRPr="006468AB">
        <w:rPr>
          <w:spacing w:val="-9"/>
          <w:w w:val="105"/>
        </w:rPr>
        <w:t xml:space="preserve"> </w:t>
      </w:r>
      <w:r w:rsidRPr="006468AB">
        <w:rPr>
          <w:spacing w:val="-2"/>
          <w:w w:val="105"/>
        </w:rPr>
        <w:t>30</w:t>
      </w:r>
      <w:r w:rsidRPr="006468AB">
        <w:rPr>
          <w:spacing w:val="-9"/>
          <w:w w:val="105"/>
        </w:rPr>
        <w:t xml:space="preserve"> </w:t>
      </w:r>
      <w:r w:rsidRPr="006468AB">
        <w:rPr>
          <w:spacing w:val="-2"/>
          <w:w w:val="105"/>
        </w:rPr>
        <w:t>is</w:t>
      </w:r>
      <w:r w:rsidRPr="006468AB">
        <w:rPr>
          <w:spacing w:val="-9"/>
          <w:w w:val="105"/>
        </w:rPr>
        <w:t xml:space="preserve"> </w:t>
      </w:r>
      <w:r w:rsidRPr="006468AB">
        <w:rPr>
          <w:spacing w:val="-2"/>
          <w:w w:val="105"/>
        </w:rPr>
        <w:t>vital.</w:t>
      </w:r>
      <w:r w:rsidRPr="006468AB">
        <w:rPr>
          <w:spacing w:val="-9"/>
          <w:w w:val="105"/>
        </w:rPr>
        <w:t xml:space="preserve"> </w:t>
      </w:r>
      <w:r w:rsidRPr="006468AB">
        <w:rPr>
          <w:spacing w:val="-2"/>
          <w:w w:val="105"/>
        </w:rPr>
        <w:t>Values</w:t>
      </w:r>
      <w:r w:rsidRPr="006468AB">
        <w:rPr>
          <w:spacing w:val="-9"/>
          <w:w w:val="105"/>
        </w:rPr>
        <w:t xml:space="preserve"> </w:t>
      </w:r>
      <w:r w:rsidRPr="006468AB">
        <w:rPr>
          <w:spacing w:val="-2"/>
          <w:w w:val="105"/>
        </w:rPr>
        <w:t>below</w:t>
      </w:r>
      <w:r w:rsidRPr="006468AB">
        <w:rPr>
          <w:spacing w:val="-9"/>
          <w:w w:val="105"/>
        </w:rPr>
        <w:t xml:space="preserve"> </w:t>
      </w:r>
      <w:r w:rsidRPr="006468AB">
        <w:rPr>
          <w:spacing w:val="-2"/>
          <w:w w:val="105"/>
        </w:rPr>
        <w:t>10</w:t>
      </w:r>
      <w:r w:rsidRPr="006468AB">
        <w:rPr>
          <w:spacing w:val="-9"/>
          <w:w w:val="105"/>
        </w:rPr>
        <w:t xml:space="preserve"> </w:t>
      </w:r>
      <w:r w:rsidRPr="006468AB">
        <w:rPr>
          <w:spacing w:val="-2"/>
          <w:w w:val="105"/>
        </w:rPr>
        <w:t>may</w:t>
      </w:r>
      <w:r w:rsidRPr="006468AB">
        <w:rPr>
          <w:spacing w:val="-9"/>
          <w:w w:val="105"/>
        </w:rPr>
        <w:t xml:space="preserve"> </w:t>
      </w:r>
      <w:r w:rsidRPr="006468AB">
        <w:rPr>
          <w:spacing w:val="-2"/>
          <w:w w:val="105"/>
        </w:rPr>
        <w:t xml:space="preserve">indicate </w:t>
      </w:r>
      <w:r w:rsidRPr="006468AB">
        <w:rPr>
          <w:w w:val="105"/>
        </w:rPr>
        <w:t xml:space="preserve">potential issues with </w:t>
      </w:r>
      <w:proofErr w:type="spellStart"/>
      <w:r w:rsidRPr="006468AB">
        <w:rPr>
          <w:w w:val="105"/>
        </w:rPr>
        <w:t>underidentification</w:t>
      </w:r>
      <w:proofErr w:type="spellEnd"/>
      <w:r w:rsidRPr="006468AB">
        <w:rPr>
          <w:w w:val="105"/>
        </w:rPr>
        <w:t xml:space="preserve">, requiring </w:t>
      </w:r>
      <w:proofErr w:type="spellStart"/>
      <w:r w:rsidRPr="006468AB">
        <w:rPr>
          <w:w w:val="105"/>
        </w:rPr>
        <w:t>addi</w:t>
      </w:r>
      <w:proofErr w:type="spellEnd"/>
      <w:r w:rsidRPr="006468AB">
        <w:rPr>
          <w:w w:val="105"/>
        </w:rPr>
        <w:t xml:space="preserve">- </w:t>
      </w:r>
      <w:proofErr w:type="spellStart"/>
      <w:r w:rsidRPr="006468AB">
        <w:rPr>
          <w:w w:val="105"/>
        </w:rPr>
        <w:t>tional</w:t>
      </w:r>
      <w:proofErr w:type="spellEnd"/>
      <w:r w:rsidRPr="006468AB">
        <w:rPr>
          <w:spacing w:val="-7"/>
          <w:w w:val="105"/>
        </w:rPr>
        <w:t xml:space="preserve"> </w:t>
      </w:r>
      <w:r w:rsidRPr="006468AB">
        <w:rPr>
          <w:w w:val="105"/>
        </w:rPr>
        <w:t>instruments,</w:t>
      </w:r>
      <w:r w:rsidRPr="006468AB">
        <w:rPr>
          <w:spacing w:val="-7"/>
          <w:w w:val="105"/>
        </w:rPr>
        <w:t xml:space="preserve"> </w:t>
      </w:r>
      <w:r w:rsidRPr="006468AB">
        <w:rPr>
          <w:w w:val="105"/>
        </w:rPr>
        <w:t>while</w:t>
      </w:r>
      <w:r w:rsidRPr="006468AB">
        <w:rPr>
          <w:spacing w:val="-7"/>
          <w:w w:val="105"/>
        </w:rPr>
        <w:t xml:space="preserve"> </w:t>
      </w:r>
      <w:r w:rsidRPr="006468AB">
        <w:rPr>
          <w:w w:val="105"/>
        </w:rPr>
        <w:t>values</w:t>
      </w:r>
      <w:r w:rsidRPr="006468AB">
        <w:rPr>
          <w:spacing w:val="-7"/>
          <w:w w:val="105"/>
        </w:rPr>
        <w:t xml:space="preserve"> </w:t>
      </w:r>
      <w:r w:rsidRPr="006468AB">
        <w:rPr>
          <w:w w:val="105"/>
        </w:rPr>
        <w:t>exceeding</w:t>
      </w:r>
      <w:r w:rsidRPr="006468AB">
        <w:rPr>
          <w:spacing w:val="-7"/>
          <w:w w:val="105"/>
        </w:rPr>
        <w:t xml:space="preserve"> </w:t>
      </w:r>
      <w:r w:rsidRPr="006468AB">
        <w:rPr>
          <w:w w:val="105"/>
        </w:rPr>
        <w:t>30</w:t>
      </w:r>
      <w:r w:rsidRPr="006468AB">
        <w:rPr>
          <w:spacing w:val="-7"/>
          <w:w w:val="105"/>
        </w:rPr>
        <w:t xml:space="preserve"> </w:t>
      </w:r>
      <w:r w:rsidRPr="006468AB">
        <w:rPr>
          <w:w w:val="105"/>
        </w:rPr>
        <w:t>may</w:t>
      </w:r>
      <w:r w:rsidRPr="006468AB">
        <w:rPr>
          <w:spacing w:val="-7"/>
          <w:w w:val="105"/>
        </w:rPr>
        <w:t xml:space="preserve"> </w:t>
      </w:r>
      <w:r w:rsidRPr="006468AB">
        <w:rPr>
          <w:w w:val="105"/>
        </w:rPr>
        <w:t>suggest overfitting, necessitating a review of instrument validity and model complexity [</w:t>
      </w:r>
      <w:hyperlink w:anchor="_bookmark119" w:history="1">
        <w:r w:rsidRPr="006468AB">
          <w:rPr>
            <w:color w:val="0000FF"/>
            <w:w w:val="105"/>
          </w:rPr>
          <w:t>113</w:t>
        </w:r>
      </w:hyperlink>
      <w:r w:rsidRPr="006468AB">
        <w:rPr>
          <w:w w:val="105"/>
        </w:rPr>
        <w:t xml:space="preserve">]. Fortunately, all our model results adhere to these criteria, indicating no overidentify- </w:t>
      </w:r>
      <w:proofErr w:type="spellStart"/>
      <w:r w:rsidRPr="006468AB">
        <w:rPr>
          <w:w w:val="105"/>
        </w:rPr>
        <w:t>ing</w:t>
      </w:r>
      <w:proofErr w:type="spellEnd"/>
      <w:r w:rsidRPr="006468AB">
        <w:rPr>
          <w:w w:val="105"/>
        </w:rPr>
        <w:t xml:space="preserve"> restrictions and no concerns related to </w:t>
      </w:r>
      <w:proofErr w:type="spellStart"/>
      <w:r w:rsidRPr="006468AB">
        <w:rPr>
          <w:w w:val="105"/>
        </w:rPr>
        <w:t>underidentifi</w:t>
      </w:r>
      <w:proofErr w:type="spellEnd"/>
      <w:r w:rsidRPr="006468AB">
        <w:rPr>
          <w:w w:val="105"/>
        </w:rPr>
        <w:t>- cation or overfitting. This outcome instills confidence in the</w:t>
      </w:r>
      <w:r w:rsidRPr="006468AB">
        <w:rPr>
          <w:spacing w:val="-2"/>
          <w:w w:val="105"/>
        </w:rPr>
        <w:t xml:space="preserve"> </w:t>
      </w:r>
      <w:r w:rsidRPr="006468AB">
        <w:rPr>
          <w:w w:val="105"/>
        </w:rPr>
        <w:t>models’</w:t>
      </w:r>
      <w:r w:rsidRPr="006468AB">
        <w:rPr>
          <w:spacing w:val="-2"/>
          <w:w w:val="105"/>
        </w:rPr>
        <w:t xml:space="preserve"> </w:t>
      </w:r>
      <w:r w:rsidRPr="006468AB">
        <w:rPr>
          <w:w w:val="105"/>
        </w:rPr>
        <w:t>robustness</w:t>
      </w:r>
      <w:r w:rsidRPr="006468AB">
        <w:rPr>
          <w:spacing w:val="-2"/>
          <w:w w:val="105"/>
        </w:rPr>
        <w:t xml:space="preserve"> </w:t>
      </w:r>
      <w:r w:rsidRPr="006468AB">
        <w:rPr>
          <w:w w:val="105"/>
        </w:rPr>
        <w:t>and</w:t>
      </w:r>
      <w:r w:rsidRPr="006468AB">
        <w:rPr>
          <w:spacing w:val="-2"/>
          <w:w w:val="105"/>
        </w:rPr>
        <w:t xml:space="preserve"> </w:t>
      </w:r>
      <w:r w:rsidRPr="006468AB">
        <w:rPr>
          <w:w w:val="105"/>
        </w:rPr>
        <w:t>reliability,</w:t>
      </w:r>
      <w:r w:rsidRPr="006468AB">
        <w:rPr>
          <w:spacing w:val="-2"/>
          <w:w w:val="105"/>
        </w:rPr>
        <w:t xml:space="preserve"> </w:t>
      </w:r>
      <w:r w:rsidRPr="006468AB">
        <w:rPr>
          <w:w w:val="105"/>
        </w:rPr>
        <w:t>ensuring</w:t>
      </w:r>
      <w:r w:rsidRPr="006468AB">
        <w:rPr>
          <w:spacing w:val="-2"/>
          <w:w w:val="105"/>
        </w:rPr>
        <w:t xml:space="preserve"> </w:t>
      </w:r>
      <w:r w:rsidRPr="006468AB">
        <w:rPr>
          <w:w w:val="105"/>
        </w:rPr>
        <w:t>they</w:t>
      </w:r>
      <w:r w:rsidRPr="006468AB">
        <w:rPr>
          <w:spacing w:val="-2"/>
          <w:w w:val="105"/>
        </w:rPr>
        <w:t xml:space="preserve"> </w:t>
      </w:r>
      <w:proofErr w:type="spellStart"/>
      <w:r w:rsidRPr="006468AB">
        <w:rPr>
          <w:w w:val="105"/>
        </w:rPr>
        <w:t>accu</w:t>
      </w:r>
      <w:proofErr w:type="spellEnd"/>
      <w:r w:rsidRPr="006468AB">
        <w:rPr>
          <w:w w:val="105"/>
        </w:rPr>
        <w:t xml:space="preserve">- </w:t>
      </w:r>
      <w:proofErr w:type="spellStart"/>
      <w:r w:rsidRPr="006468AB">
        <w:rPr>
          <w:w w:val="105"/>
        </w:rPr>
        <w:t>rately</w:t>
      </w:r>
      <w:proofErr w:type="spellEnd"/>
      <w:r w:rsidRPr="006468AB">
        <w:rPr>
          <w:w w:val="105"/>
        </w:rPr>
        <w:t xml:space="preserve"> capture the underlying data relationships without introducing biases or limitations associated with </w:t>
      </w:r>
      <w:proofErr w:type="spellStart"/>
      <w:r w:rsidRPr="006468AB">
        <w:rPr>
          <w:w w:val="105"/>
        </w:rPr>
        <w:t>overi</w:t>
      </w:r>
      <w:proofErr w:type="spellEnd"/>
      <w:r w:rsidRPr="006468AB">
        <w:rPr>
          <w:w w:val="105"/>
        </w:rPr>
        <w:t xml:space="preserve">- </w:t>
      </w:r>
      <w:proofErr w:type="spellStart"/>
      <w:r w:rsidRPr="006468AB">
        <w:rPr>
          <w:w w:val="105"/>
        </w:rPr>
        <w:t>dentifying</w:t>
      </w:r>
      <w:proofErr w:type="spellEnd"/>
      <w:r w:rsidRPr="006468AB">
        <w:rPr>
          <w:w w:val="105"/>
        </w:rPr>
        <w:t xml:space="preserve"> restrictions, </w:t>
      </w:r>
      <w:proofErr w:type="spellStart"/>
      <w:r w:rsidRPr="006468AB">
        <w:rPr>
          <w:w w:val="105"/>
        </w:rPr>
        <w:t>underidentification</w:t>
      </w:r>
      <w:proofErr w:type="spellEnd"/>
      <w:r w:rsidRPr="006468AB">
        <w:rPr>
          <w:w w:val="105"/>
        </w:rPr>
        <w:t xml:space="preserve"> or overfitting.</w:t>
      </w:r>
    </w:p>
    <w:p w14:paraId="5D43DA9B" w14:textId="77777777" w:rsidR="00607341" w:rsidRPr="006468AB" w:rsidRDefault="00000000">
      <w:pPr>
        <w:pStyle w:val="BodyText"/>
        <w:spacing w:line="264" w:lineRule="auto"/>
        <w:ind w:right="139" w:firstLine="159"/>
        <w:jc w:val="both"/>
      </w:pPr>
      <w:r w:rsidRPr="006468AB">
        <w:rPr>
          <w:w w:val="110"/>
        </w:rPr>
        <w:t xml:space="preserve">Table </w:t>
      </w:r>
      <w:hyperlink w:anchor="_bookmark6" w:history="1">
        <w:r w:rsidRPr="006468AB">
          <w:rPr>
            <w:color w:val="0000FF"/>
            <w:w w:val="110"/>
          </w:rPr>
          <w:t>7</w:t>
        </w:r>
      </w:hyperlink>
      <w:r w:rsidRPr="006468AB">
        <w:rPr>
          <w:color w:val="0000FF"/>
          <w:w w:val="110"/>
        </w:rPr>
        <w:t xml:space="preserve"> </w:t>
      </w:r>
      <w:r w:rsidRPr="006468AB">
        <w:rPr>
          <w:w w:val="110"/>
        </w:rPr>
        <w:t xml:space="preserve">displays the outcomes of the two-step robust- </w:t>
      </w:r>
      <w:r w:rsidRPr="006468AB">
        <w:rPr>
          <w:spacing w:val="-2"/>
          <w:w w:val="110"/>
        </w:rPr>
        <w:t>ness</w:t>
      </w:r>
      <w:r w:rsidRPr="006468AB">
        <w:rPr>
          <w:spacing w:val="-3"/>
          <w:w w:val="110"/>
        </w:rPr>
        <w:t xml:space="preserve"> </w:t>
      </w:r>
      <w:r w:rsidRPr="006468AB">
        <w:rPr>
          <w:spacing w:val="-2"/>
          <w:w w:val="110"/>
        </w:rPr>
        <w:t>GMM</w:t>
      </w:r>
      <w:r w:rsidRPr="006468AB">
        <w:rPr>
          <w:spacing w:val="-3"/>
          <w:w w:val="110"/>
        </w:rPr>
        <w:t xml:space="preserve"> </w:t>
      </w:r>
      <w:r w:rsidRPr="006468AB">
        <w:rPr>
          <w:spacing w:val="-2"/>
          <w:w w:val="110"/>
        </w:rPr>
        <w:t>analysis.</w:t>
      </w:r>
      <w:r w:rsidRPr="006468AB">
        <w:rPr>
          <w:spacing w:val="-3"/>
          <w:w w:val="110"/>
        </w:rPr>
        <w:t xml:space="preserve"> </w:t>
      </w:r>
      <w:r w:rsidRPr="006468AB">
        <w:rPr>
          <w:spacing w:val="-2"/>
          <w:w w:val="110"/>
        </w:rPr>
        <w:t>This</w:t>
      </w:r>
      <w:r w:rsidRPr="006468AB">
        <w:rPr>
          <w:spacing w:val="-3"/>
          <w:w w:val="110"/>
        </w:rPr>
        <w:t xml:space="preserve"> </w:t>
      </w:r>
      <w:r w:rsidRPr="006468AB">
        <w:rPr>
          <w:spacing w:val="-2"/>
          <w:w w:val="110"/>
        </w:rPr>
        <w:t>approach</w:t>
      </w:r>
      <w:r w:rsidRPr="006468AB">
        <w:rPr>
          <w:spacing w:val="-3"/>
          <w:w w:val="110"/>
        </w:rPr>
        <w:t xml:space="preserve"> </w:t>
      </w:r>
      <w:r w:rsidRPr="006468AB">
        <w:rPr>
          <w:spacing w:val="-2"/>
          <w:w w:val="110"/>
        </w:rPr>
        <w:t>addressed</w:t>
      </w:r>
      <w:r w:rsidRPr="006468AB">
        <w:rPr>
          <w:spacing w:val="-3"/>
          <w:w w:val="110"/>
        </w:rPr>
        <w:t xml:space="preserve"> </w:t>
      </w:r>
      <w:proofErr w:type="spellStart"/>
      <w:r w:rsidRPr="006468AB">
        <w:rPr>
          <w:spacing w:val="-2"/>
          <w:w w:val="110"/>
        </w:rPr>
        <w:t>endogene</w:t>
      </w:r>
      <w:proofErr w:type="spellEnd"/>
      <w:r w:rsidRPr="006468AB">
        <w:rPr>
          <w:spacing w:val="-2"/>
          <w:w w:val="110"/>
        </w:rPr>
        <w:t xml:space="preserve">- </w:t>
      </w:r>
      <w:proofErr w:type="spellStart"/>
      <w:r w:rsidRPr="006468AB">
        <w:t>ity</w:t>
      </w:r>
      <w:proofErr w:type="spellEnd"/>
      <w:r w:rsidRPr="006468AB">
        <w:t xml:space="preserve"> concerns by introducing lagged independent variables</w:t>
      </w:r>
      <w:r w:rsidRPr="006468AB">
        <w:rPr>
          <w:spacing w:val="40"/>
          <w:w w:val="110"/>
        </w:rPr>
        <w:t xml:space="preserve"> </w:t>
      </w:r>
      <w:r w:rsidRPr="006468AB">
        <w:rPr>
          <w:w w:val="110"/>
        </w:rPr>
        <w:t>and</w:t>
      </w:r>
      <w:r w:rsidRPr="006468AB">
        <w:rPr>
          <w:spacing w:val="12"/>
          <w:w w:val="110"/>
        </w:rPr>
        <w:t xml:space="preserve"> </w:t>
      </w:r>
      <w:r w:rsidRPr="006468AB">
        <w:rPr>
          <w:w w:val="110"/>
        </w:rPr>
        <w:t>incorporating</w:t>
      </w:r>
      <w:r w:rsidRPr="006468AB">
        <w:rPr>
          <w:spacing w:val="14"/>
          <w:w w:val="110"/>
        </w:rPr>
        <w:t xml:space="preserve"> </w:t>
      </w:r>
      <w:r w:rsidRPr="006468AB">
        <w:rPr>
          <w:w w:val="110"/>
        </w:rPr>
        <w:t>the</w:t>
      </w:r>
      <w:r w:rsidRPr="006468AB">
        <w:rPr>
          <w:spacing w:val="13"/>
          <w:w w:val="110"/>
        </w:rPr>
        <w:t xml:space="preserve"> </w:t>
      </w:r>
      <w:r w:rsidRPr="006468AB">
        <w:rPr>
          <w:w w:val="110"/>
        </w:rPr>
        <w:t>dependent</w:t>
      </w:r>
      <w:r w:rsidRPr="006468AB">
        <w:rPr>
          <w:spacing w:val="14"/>
          <w:w w:val="110"/>
        </w:rPr>
        <w:t xml:space="preserve"> </w:t>
      </w:r>
      <w:r w:rsidRPr="006468AB">
        <w:rPr>
          <w:w w:val="110"/>
        </w:rPr>
        <w:t>variable</w:t>
      </w:r>
      <w:r w:rsidRPr="006468AB">
        <w:rPr>
          <w:spacing w:val="13"/>
          <w:w w:val="110"/>
        </w:rPr>
        <w:t xml:space="preserve"> </w:t>
      </w:r>
      <w:r w:rsidRPr="006468AB">
        <w:rPr>
          <w:w w:val="110"/>
        </w:rPr>
        <w:t>as</w:t>
      </w:r>
      <w:r w:rsidRPr="006468AB">
        <w:rPr>
          <w:spacing w:val="14"/>
          <w:w w:val="110"/>
        </w:rPr>
        <w:t xml:space="preserve"> </w:t>
      </w:r>
      <w:r w:rsidRPr="006468AB">
        <w:rPr>
          <w:w w:val="110"/>
        </w:rPr>
        <w:t>a</w:t>
      </w:r>
      <w:r w:rsidRPr="006468AB">
        <w:rPr>
          <w:spacing w:val="14"/>
          <w:w w:val="110"/>
        </w:rPr>
        <w:t xml:space="preserve"> </w:t>
      </w:r>
      <w:r w:rsidRPr="006468AB">
        <w:rPr>
          <w:spacing w:val="-2"/>
          <w:w w:val="110"/>
        </w:rPr>
        <w:t>dynamic</w:t>
      </w:r>
    </w:p>
    <w:p w14:paraId="0F2646FA" w14:textId="77777777" w:rsidR="00607341" w:rsidRPr="006468AB" w:rsidRDefault="00607341">
      <w:pPr>
        <w:pStyle w:val="BodyText"/>
        <w:spacing w:line="264" w:lineRule="auto"/>
        <w:jc w:val="both"/>
        <w:sectPr w:rsidR="00607341" w:rsidRPr="006468AB">
          <w:pgSz w:w="11910" w:h="15820"/>
          <w:pgMar w:top="1620" w:right="992" w:bottom="280" w:left="992" w:header="634" w:footer="0" w:gutter="0"/>
          <w:cols w:num="2" w:space="720" w:equalWidth="0">
            <w:col w:w="4862" w:space="99"/>
            <w:col w:w="4965"/>
          </w:cols>
        </w:sectPr>
      </w:pPr>
    </w:p>
    <w:p w14:paraId="4A7D900E" w14:textId="313FCCB1" w:rsidR="00607341" w:rsidRPr="006468AB" w:rsidRDefault="00000000">
      <w:pPr>
        <w:pStyle w:val="BodyText"/>
        <w:spacing w:before="46"/>
        <w:ind w:left="0"/>
        <w:rPr>
          <w:sz w:val="18"/>
        </w:rPr>
      </w:pPr>
      <w:r w:rsidRPr="006468AB">
        <w:rPr>
          <w:noProof/>
          <w:sz w:val="18"/>
        </w:rPr>
        <w:lastRenderedPageBreak/>
        <mc:AlternateContent>
          <mc:Choice Requires="wps">
            <w:drawing>
              <wp:anchor distT="0" distB="0" distL="0" distR="0" simplePos="0" relativeHeight="251650048" behindDoc="0" locked="0" layoutInCell="1" allowOverlap="1" wp14:anchorId="341DF13B" wp14:editId="779C65A9">
                <wp:simplePos x="0" y="0"/>
                <wp:positionH relativeFrom="page">
                  <wp:posOffset>9499809</wp:posOffset>
                </wp:positionH>
                <wp:positionV relativeFrom="page">
                  <wp:posOffset>6261679</wp:posOffset>
                </wp:positionV>
                <wp:extent cx="147955" cy="53530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955" cy="535305"/>
                        </a:xfrm>
                        <a:prstGeom prst="rect">
                          <a:avLst/>
                        </a:prstGeom>
                      </wps:spPr>
                      <wps:txbx>
                        <w:txbxContent>
                          <w:p w14:paraId="713A8084" w14:textId="77777777" w:rsidR="00607341" w:rsidRDefault="00000000">
                            <w:pPr>
                              <w:spacing w:before="22"/>
                              <w:ind w:left="20"/>
                              <w:rPr>
                                <w:rFonts w:ascii="Trebuchet MS"/>
                                <w:sz w:val="16"/>
                              </w:rPr>
                            </w:pPr>
                            <w:r>
                              <w:rPr>
                                <w:rFonts w:ascii="Trebuchet MS"/>
                                <w:spacing w:val="-10"/>
                                <w:sz w:val="16"/>
                              </w:rPr>
                              <w:t>Page</w:t>
                            </w:r>
                            <w:r>
                              <w:rPr>
                                <w:rFonts w:ascii="Trebuchet MS"/>
                                <w:spacing w:val="-23"/>
                                <w:sz w:val="16"/>
                              </w:rPr>
                              <w:t xml:space="preserve"> </w:t>
                            </w:r>
                            <w:r>
                              <w:rPr>
                                <w:rFonts w:ascii="Trebuchet MS"/>
                                <w:spacing w:val="-10"/>
                                <w:sz w:val="16"/>
                              </w:rPr>
                              <w:t>18</w:t>
                            </w:r>
                            <w:r>
                              <w:rPr>
                                <w:rFonts w:ascii="Trebuchet MS"/>
                                <w:spacing w:val="-23"/>
                                <w:sz w:val="16"/>
                              </w:rPr>
                              <w:t xml:space="preserve"> </w:t>
                            </w:r>
                            <w:r>
                              <w:rPr>
                                <w:rFonts w:ascii="Trebuchet MS"/>
                                <w:spacing w:val="-10"/>
                                <w:sz w:val="16"/>
                              </w:rPr>
                              <w:t>of</w:t>
                            </w:r>
                            <w:r>
                              <w:rPr>
                                <w:rFonts w:ascii="Trebuchet MS"/>
                                <w:spacing w:val="-23"/>
                                <w:sz w:val="16"/>
                              </w:rPr>
                              <w:t xml:space="preserve"> </w:t>
                            </w:r>
                            <w:r>
                              <w:rPr>
                                <w:rFonts w:ascii="Trebuchet MS"/>
                                <w:spacing w:val="-10"/>
                                <w:sz w:val="16"/>
                              </w:rPr>
                              <w:t>24</w:t>
                            </w:r>
                          </w:p>
                        </w:txbxContent>
                      </wps:txbx>
                      <wps:bodyPr vert="vert" wrap="square" lIns="0" tIns="0" rIns="0" bIns="0" rtlCol="0">
                        <a:noAutofit/>
                      </wps:bodyPr>
                    </wps:wsp>
                  </a:graphicData>
                </a:graphic>
              </wp:anchor>
            </w:drawing>
          </mc:Choice>
          <mc:Fallback>
            <w:pict>
              <v:shape w14:anchorId="341DF13B" id="Textbox 92" o:spid="_x0000_s1038" type="#_x0000_t202" style="position:absolute;margin-left:748pt;margin-top:493.05pt;width:11.65pt;height:42.1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" filled="f" stroked="f">
                <v:textbox style="layout-flow:vertical" inset="0,0,0,0">
                  <w:txbxContent>
                    <w:p w14:paraId="713A8084" w14:textId="77777777" w:rsidR="00607341" w:rsidRDefault="00000000">
                      <w:pPr>
                        <w:spacing w:before="22"/>
                        <w:ind w:left="20"/>
                        <w:rPr>
                          <w:rFonts w:ascii="Trebuchet MS"/>
                          <w:sz w:val="16"/>
                        </w:rPr>
                      </w:pPr>
                      <w:r>
                        <w:rPr>
                          <w:rFonts w:ascii="Trebuchet MS"/>
                          <w:spacing w:val="-10"/>
                          <w:sz w:val="16"/>
                        </w:rPr>
                        <w:t>Page</w:t>
                      </w:r>
                      <w:r>
                        <w:rPr>
                          <w:rFonts w:ascii="Trebuchet MS"/>
                          <w:spacing w:val="-23"/>
                          <w:sz w:val="16"/>
                        </w:rPr>
                        <w:t xml:space="preserve"> </w:t>
                      </w:r>
                      <w:r>
                        <w:rPr>
                          <w:rFonts w:ascii="Trebuchet MS"/>
                          <w:spacing w:val="-10"/>
                          <w:sz w:val="16"/>
                        </w:rPr>
                        <w:t>18</w:t>
                      </w:r>
                      <w:r>
                        <w:rPr>
                          <w:rFonts w:ascii="Trebuchet MS"/>
                          <w:spacing w:val="-23"/>
                          <w:sz w:val="16"/>
                        </w:rPr>
                        <w:t xml:space="preserve"> </w:t>
                      </w:r>
                      <w:r>
                        <w:rPr>
                          <w:rFonts w:ascii="Trebuchet MS"/>
                          <w:spacing w:val="-10"/>
                          <w:sz w:val="16"/>
                        </w:rPr>
                        <w:t>of</w:t>
                      </w:r>
                      <w:r>
                        <w:rPr>
                          <w:rFonts w:ascii="Trebuchet MS"/>
                          <w:spacing w:val="-23"/>
                          <w:sz w:val="16"/>
                        </w:rPr>
                        <w:t xml:space="preserve"> </w:t>
                      </w:r>
                      <w:r>
                        <w:rPr>
                          <w:rFonts w:ascii="Trebuchet MS"/>
                          <w:spacing w:val="-10"/>
                          <w:sz w:val="16"/>
                        </w:rPr>
                        <w:t>24</w:t>
                      </w:r>
                    </w:p>
                  </w:txbxContent>
                </v:textbox>
                <w10:wrap anchorx="page" anchory="page"/>
              </v:shape>
            </w:pict>
          </mc:Fallback>
        </mc:AlternateContent>
      </w:r>
    </w:p>
    <w:p w14:paraId="4E0C3B82" w14:textId="77777777" w:rsidR="00607341" w:rsidRPr="006468AB" w:rsidRDefault="00000000">
      <w:pPr>
        <w:ind w:left="51"/>
        <w:rPr>
          <w:sz w:val="18"/>
        </w:rPr>
      </w:pPr>
      <w:bookmarkStart w:id="31" w:name="_bookmark6"/>
      <w:bookmarkEnd w:id="31"/>
      <w:r w:rsidRPr="006468AB">
        <w:rPr>
          <w:b/>
          <w:spacing w:val="-8"/>
          <w:w w:val="90"/>
          <w:sz w:val="18"/>
        </w:rPr>
        <w:t>Table</w:t>
      </w:r>
      <w:r w:rsidRPr="006468AB">
        <w:rPr>
          <w:b/>
          <w:spacing w:val="-22"/>
          <w:w w:val="90"/>
          <w:sz w:val="18"/>
        </w:rPr>
        <w:t xml:space="preserve"> </w:t>
      </w:r>
      <w:r w:rsidRPr="006468AB">
        <w:rPr>
          <w:b/>
          <w:spacing w:val="-8"/>
          <w:w w:val="90"/>
          <w:sz w:val="18"/>
        </w:rPr>
        <w:t>7</w:t>
      </w:r>
      <w:r w:rsidRPr="006468AB">
        <w:rPr>
          <w:b/>
          <w:spacing w:val="48"/>
          <w:sz w:val="18"/>
        </w:rPr>
        <w:t xml:space="preserve"> </w:t>
      </w:r>
      <w:r w:rsidRPr="006468AB">
        <w:rPr>
          <w:spacing w:val="-8"/>
          <w:w w:val="90"/>
          <w:sz w:val="18"/>
        </w:rPr>
        <w:t>Two-step</w:t>
      </w:r>
      <w:r w:rsidRPr="006468AB">
        <w:rPr>
          <w:spacing w:val="-20"/>
          <w:w w:val="90"/>
          <w:sz w:val="18"/>
        </w:rPr>
        <w:t xml:space="preserve"> </w:t>
      </w:r>
      <w:r w:rsidRPr="006468AB">
        <w:rPr>
          <w:spacing w:val="-8"/>
          <w:w w:val="90"/>
          <w:sz w:val="18"/>
        </w:rPr>
        <w:t>robustness</w:t>
      </w:r>
      <w:r w:rsidRPr="006468AB">
        <w:rPr>
          <w:spacing w:val="-19"/>
          <w:w w:val="90"/>
          <w:sz w:val="18"/>
        </w:rPr>
        <w:t xml:space="preserve"> </w:t>
      </w:r>
      <w:r w:rsidRPr="006468AB">
        <w:rPr>
          <w:spacing w:val="-8"/>
          <w:w w:val="90"/>
          <w:sz w:val="18"/>
        </w:rPr>
        <w:t>generalized</w:t>
      </w:r>
      <w:r w:rsidRPr="006468AB">
        <w:rPr>
          <w:spacing w:val="-20"/>
          <w:w w:val="90"/>
          <w:sz w:val="18"/>
        </w:rPr>
        <w:t xml:space="preserve"> </w:t>
      </w:r>
      <w:r w:rsidRPr="006468AB">
        <w:rPr>
          <w:spacing w:val="-8"/>
          <w:w w:val="90"/>
          <w:sz w:val="18"/>
        </w:rPr>
        <w:t>method</w:t>
      </w:r>
      <w:r w:rsidRPr="006468AB">
        <w:rPr>
          <w:spacing w:val="-19"/>
          <w:w w:val="90"/>
          <w:sz w:val="18"/>
        </w:rPr>
        <w:t xml:space="preserve"> </w:t>
      </w:r>
      <w:r w:rsidRPr="006468AB">
        <w:rPr>
          <w:spacing w:val="-8"/>
          <w:w w:val="90"/>
          <w:sz w:val="18"/>
        </w:rPr>
        <w:t>of</w:t>
      </w:r>
      <w:r w:rsidRPr="006468AB">
        <w:rPr>
          <w:spacing w:val="-20"/>
          <w:w w:val="90"/>
          <w:sz w:val="18"/>
        </w:rPr>
        <w:t xml:space="preserve"> </w:t>
      </w:r>
      <w:r w:rsidRPr="006468AB">
        <w:rPr>
          <w:spacing w:val="-8"/>
          <w:w w:val="90"/>
          <w:sz w:val="18"/>
        </w:rPr>
        <w:t>moments</w:t>
      </w:r>
      <w:r w:rsidRPr="006468AB">
        <w:rPr>
          <w:spacing w:val="-20"/>
          <w:w w:val="90"/>
          <w:sz w:val="18"/>
        </w:rPr>
        <w:t xml:space="preserve"> </w:t>
      </w:r>
      <w:r w:rsidRPr="006468AB">
        <w:rPr>
          <w:spacing w:val="-8"/>
          <w:w w:val="90"/>
          <w:sz w:val="18"/>
        </w:rPr>
        <w:t>(GMM)</w:t>
      </w:r>
    </w:p>
    <w:p w14:paraId="4653BC93" w14:textId="77777777" w:rsidR="00607341" w:rsidRPr="006468AB" w:rsidRDefault="00000000">
      <w:pPr>
        <w:pStyle w:val="BodyText"/>
        <w:spacing w:before="8"/>
        <w:ind w:left="0"/>
        <w:rPr>
          <w:sz w:val="5"/>
        </w:rPr>
      </w:pPr>
      <w:r w:rsidRPr="006468AB">
        <w:rPr>
          <w:noProof/>
          <w:sz w:val="5"/>
        </w:rPr>
        <mc:AlternateContent>
          <mc:Choice Requires="wpg">
            <w:drawing>
              <wp:anchor distT="0" distB="0" distL="0" distR="0" simplePos="0" relativeHeight="251700224" behindDoc="1" locked="0" layoutInCell="1" allowOverlap="1" wp14:anchorId="7CD975B0" wp14:editId="3D84E38A">
                <wp:simplePos x="0" y="0"/>
                <wp:positionH relativeFrom="page">
                  <wp:posOffset>842112</wp:posOffset>
                </wp:positionH>
                <wp:positionV relativeFrom="paragraph">
                  <wp:posOffset>57901</wp:posOffset>
                </wp:positionV>
                <wp:extent cx="8077200" cy="1905"/>
                <wp:effectExtent l="0" t="0" r="0" b="0"/>
                <wp:wrapTopAndBottom/>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77200" cy="1905"/>
                          <a:chOff x="0" y="0"/>
                          <a:chExt cx="8077200" cy="1905"/>
                        </a:xfrm>
                      </wpg:grpSpPr>
                      <wps:wsp>
                        <wps:cNvPr id="94" name="Graphic 94"/>
                        <wps:cNvSpPr/>
                        <wps:spPr>
                          <a:xfrm>
                            <a:off x="0" y="952"/>
                            <a:ext cx="634365" cy="1270"/>
                          </a:xfrm>
                          <a:custGeom>
                            <a:avLst/>
                            <a:gdLst/>
                            <a:ahLst/>
                            <a:cxnLst/>
                            <a:rect l="l" t="t" r="r" b="b"/>
                            <a:pathLst>
                              <a:path w="634365">
                                <a:moveTo>
                                  <a:pt x="0" y="0"/>
                                </a:moveTo>
                                <a:lnTo>
                                  <a:pt x="634174" y="0"/>
                                </a:lnTo>
                              </a:path>
                            </a:pathLst>
                          </a:custGeom>
                          <a:ln w="1905">
                            <a:solidFill>
                              <a:srgbClr val="000000"/>
                            </a:solidFill>
                            <a:prstDash val="solid"/>
                          </a:ln>
                        </wps:spPr>
                        <wps:bodyPr wrap="square" lIns="0" tIns="0" rIns="0" bIns="0" rtlCol="0">
                          <a:prstTxWarp prst="textNoShape">
                            <a:avLst/>
                          </a:prstTxWarp>
                          <a:noAutofit/>
                        </wps:bodyPr>
                      </wps:wsp>
                      <wps:wsp>
                        <wps:cNvPr id="95" name="Graphic 95"/>
                        <wps:cNvSpPr/>
                        <wps:spPr>
                          <a:xfrm>
                            <a:off x="634173" y="952"/>
                            <a:ext cx="621665" cy="1270"/>
                          </a:xfrm>
                          <a:custGeom>
                            <a:avLst/>
                            <a:gdLst/>
                            <a:ahLst/>
                            <a:cxnLst/>
                            <a:rect l="l" t="t" r="r" b="b"/>
                            <a:pathLst>
                              <a:path w="621665">
                                <a:moveTo>
                                  <a:pt x="0" y="0"/>
                                </a:moveTo>
                                <a:lnTo>
                                  <a:pt x="621588" y="0"/>
                                </a:lnTo>
                              </a:path>
                            </a:pathLst>
                          </a:custGeom>
                          <a:ln w="1905">
                            <a:solidFill>
                              <a:srgbClr val="000000"/>
                            </a:solidFill>
                            <a:prstDash val="solid"/>
                          </a:ln>
                        </wps:spPr>
                        <wps:bodyPr wrap="square" lIns="0" tIns="0" rIns="0" bIns="0" rtlCol="0">
                          <a:prstTxWarp prst="textNoShape">
                            <a:avLst/>
                          </a:prstTxWarp>
                          <a:noAutofit/>
                        </wps:bodyPr>
                      </wps:wsp>
                      <wps:wsp>
                        <wps:cNvPr id="96" name="Graphic 96"/>
                        <wps:cNvSpPr/>
                        <wps:spPr>
                          <a:xfrm>
                            <a:off x="1255758" y="952"/>
                            <a:ext cx="621665" cy="1270"/>
                          </a:xfrm>
                          <a:custGeom>
                            <a:avLst/>
                            <a:gdLst/>
                            <a:ahLst/>
                            <a:cxnLst/>
                            <a:rect l="l" t="t" r="r" b="b"/>
                            <a:pathLst>
                              <a:path w="621665">
                                <a:moveTo>
                                  <a:pt x="0" y="0"/>
                                </a:moveTo>
                                <a:lnTo>
                                  <a:pt x="621588" y="0"/>
                                </a:lnTo>
                              </a:path>
                            </a:pathLst>
                          </a:custGeom>
                          <a:ln w="1905">
                            <a:solidFill>
                              <a:srgbClr val="000000"/>
                            </a:solidFill>
                            <a:prstDash val="solid"/>
                          </a:ln>
                        </wps:spPr>
                        <wps:bodyPr wrap="square" lIns="0" tIns="0" rIns="0" bIns="0" rtlCol="0">
                          <a:prstTxWarp prst="textNoShape">
                            <a:avLst/>
                          </a:prstTxWarp>
                          <a:noAutofit/>
                        </wps:bodyPr>
                      </wps:wsp>
                      <wps:wsp>
                        <wps:cNvPr id="97" name="Graphic 97"/>
                        <wps:cNvSpPr/>
                        <wps:spPr>
                          <a:xfrm>
                            <a:off x="1877344" y="952"/>
                            <a:ext cx="621665" cy="1270"/>
                          </a:xfrm>
                          <a:custGeom>
                            <a:avLst/>
                            <a:gdLst/>
                            <a:ahLst/>
                            <a:cxnLst/>
                            <a:rect l="l" t="t" r="r" b="b"/>
                            <a:pathLst>
                              <a:path w="621665">
                                <a:moveTo>
                                  <a:pt x="0" y="0"/>
                                </a:moveTo>
                                <a:lnTo>
                                  <a:pt x="621588" y="0"/>
                                </a:lnTo>
                              </a:path>
                            </a:pathLst>
                          </a:custGeom>
                          <a:ln w="1905">
                            <a:solidFill>
                              <a:srgbClr val="000000"/>
                            </a:solidFill>
                            <a:prstDash val="solid"/>
                          </a:ln>
                        </wps:spPr>
                        <wps:bodyPr wrap="square" lIns="0" tIns="0" rIns="0" bIns="0" rtlCol="0">
                          <a:prstTxWarp prst="textNoShape">
                            <a:avLst/>
                          </a:prstTxWarp>
                          <a:noAutofit/>
                        </wps:bodyPr>
                      </wps:wsp>
                      <wps:wsp>
                        <wps:cNvPr id="98" name="Graphic 98"/>
                        <wps:cNvSpPr/>
                        <wps:spPr>
                          <a:xfrm>
                            <a:off x="2498930" y="952"/>
                            <a:ext cx="621665" cy="1270"/>
                          </a:xfrm>
                          <a:custGeom>
                            <a:avLst/>
                            <a:gdLst/>
                            <a:ahLst/>
                            <a:cxnLst/>
                            <a:rect l="l" t="t" r="r" b="b"/>
                            <a:pathLst>
                              <a:path w="621665">
                                <a:moveTo>
                                  <a:pt x="0" y="0"/>
                                </a:moveTo>
                                <a:lnTo>
                                  <a:pt x="621588" y="0"/>
                                </a:lnTo>
                              </a:path>
                            </a:pathLst>
                          </a:custGeom>
                          <a:ln w="1905">
                            <a:solidFill>
                              <a:srgbClr val="000000"/>
                            </a:solidFill>
                            <a:prstDash val="solid"/>
                          </a:ln>
                        </wps:spPr>
                        <wps:bodyPr wrap="square" lIns="0" tIns="0" rIns="0" bIns="0" rtlCol="0">
                          <a:prstTxWarp prst="textNoShape">
                            <a:avLst/>
                          </a:prstTxWarp>
                          <a:noAutofit/>
                        </wps:bodyPr>
                      </wps:wsp>
                      <wps:wsp>
                        <wps:cNvPr id="99" name="Graphic 99"/>
                        <wps:cNvSpPr/>
                        <wps:spPr>
                          <a:xfrm>
                            <a:off x="3120516" y="952"/>
                            <a:ext cx="621665" cy="1270"/>
                          </a:xfrm>
                          <a:custGeom>
                            <a:avLst/>
                            <a:gdLst/>
                            <a:ahLst/>
                            <a:cxnLst/>
                            <a:rect l="l" t="t" r="r" b="b"/>
                            <a:pathLst>
                              <a:path w="621665">
                                <a:moveTo>
                                  <a:pt x="0" y="0"/>
                                </a:moveTo>
                                <a:lnTo>
                                  <a:pt x="621588" y="0"/>
                                </a:lnTo>
                              </a:path>
                            </a:pathLst>
                          </a:custGeom>
                          <a:ln w="1905">
                            <a:solidFill>
                              <a:srgbClr val="000000"/>
                            </a:solidFill>
                            <a:prstDash val="solid"/>
                          </a:ln>
                        </wps:spPr>
                        <wps:bodyPr wrap="square" lIns="0" tIns="0" rIns="0" bIns="0" rtlCol="0">
                          <a:prstTxWarp prst="textNoShape">
                            <a:avLst/>
                          </a:prstTxWarp>
                          <a:noAutofit/>
                        </wps:bodyPr>
                      </wps:wsp>
                      <wps:wsp>
                        <wps:cNvPr id="100" name="Graphic 100"/>
                        <wps:cNvSpPr/>
                        <wps:spPr>
                          <a:xfrm>
                            <a:off x="3742101" y="952"/>
                            <a:ext cx="621665" cy="1270"/>
                          </a:xfrm>
                          <a:custGeom>
                            <a:avLst/>
                            <a:gdLst/>
                            <a:ahLst/>
                            <a:cxnLst/>
                            <a:rect l="l" t="t" r="r" b="b"/>
                            <a:pathLst>
                              <a:path w="621665">
                                <a:moveTo>
                                  <a:pt x="0" y="0"/>
                                </a:moveTo>
                                <a:lnTo>
                                  <a:pt x="621588" y="0"/>
                                </a:lnTo>
                              </a:path>
                            </a:pathLst>
                          </a:custGeom>
                          <a:ln w="1905">
                            <a:solidFill>
                              <a:srgbClr val="000000"/>
                            </a:solidFill>
                            <a:prstDash val="solid"/>
                          </a:ln>
                        </wps:spPr>
                        <wps:bodyPr wrap="square" lIns="0" tIns="0" rIns="0" bIns="0" rtlCol="0">
                          <a:prstTxWarp prst="textNoShape">
                            <a:avLst/>
                          </a:prstTxWarp>
                          <a:noAutofit/>
                        </wps:bodyPr>
                      </wps:wsp>
                      <wps:wsp>
                        <wps:cNvPr id="101" name="Graphic 101"/>
                        <wps:cNvSpPr/>
                        <wps:spPr>
                          <a:xfrm>
                            <a:off x="4363688" y="952"/>
                            <a:ext cx="621665" cy="1270"/>
                          </a:xfrm>
                          <a:custGeom>
                            <a:avLst/>
                            <a:gdLst/>
                            <a:ahLst/>
                            <a:cxnLst/>
                            <a:rect l="l" t="t" r="r" b="b"/>
                            <a:pathLst>
                              <a:path w="621665">
                                <a:moveTo>
                                  <a:pt x="0" y="0"/>
                                </a:moveTo>
                                <a:lnTo>
                                  <a:pt x="621588" y="0"/>
                                </a:lnTo>
                              </a:path>
                            </a:pathLst>
                          </a:custGeom>
                          <a:ln w="1905">
                            <a:solidFill>
                              <a:srgbClr val="000000"/>
                            </a:solidFill>
                            <a:prstDash val="solid"/>
                          </a:ln>
                        </wps:spPr>
                        <wps:bodyPr wrap="square" lIns="0" tIns="0" rIns="0" bIns="0" rtlCol="0">
                          <a:prstTxWarp prst="textNoShape">
                            <a:avLst/>
                          </a:prstTxWarp>
                          <a:noAutofit/>
                        </wps:bodyPr>
                      </wps:wsp>
                      <wps:wsp>
                        <wps:cNvPr id="102" name="Graphic 102"/>
                        <wps:cNvSpPr/>
                        <wps:spPr>
                          <a:xfrm>
                            <a:off x="4985274" y="952"/>
                            <a:ext cx="621665" cy="1270"/>
                          </a:xfrm>
                          <a:custGeom>
                            <a:avLst/>
                            <a:gdLst/>
                            <a:ahLst/>
                            <a:cxnLst/>
                            <a:rect l="l" t="t" r="r" b="b"/>
                            <a:pathLst>
                              <a:path w="621665">
                                <a:moveTo>
                                  <a:pt x="0" y="0"/>
                                </a:moveTo>
                                <a:lnTo>
                                  <a:pt x="621588" y="0"/>
                                </a:lnTo>
                              </a:path>
                            </a:pathLst>
                          </a:custGeom>
                          <a:ln w="1905">
                            <a:solidFill>
                              <a:srgbClr val="000000"/>
                            </a:solidFill>
                            <a:prstDash val="solid"/>
                          </a:ln>
                        </wps:spPr>
                        <wps:bodyPr wrap="square" lIns="0" tIns="0" rIns="0" bIns="0" rtlCol="0">
                          <a:prstTxWarp prst="textNoShape">
                            <a:avLst/>
                          </a:prstTxWarp>
                          <a:noAutofit/>
                        </wps:bodyPr>
                      </wps:wsp>
                      <wps:wsp>
                        <wps:cNvPr id="103" name="Graphic 103"/>
                        <wps:cNvSpPr/>
                        <wps:spPr>
                          <a:xfrm>
                            <a:off x="5606860" y="952"/>
                            <a:ext cx="621665" cy="1270"/>
                          </a:xfrm>
                          <a:custGeom>
                            <a:avLst/>
                            <a:gdLst/>
                            <a:ahLst/>
                            <a:cxnLst/>
                            <a:rect l="l" t="t" r="r" b="b"/>
                            <a:pathLst>
                              <a:path w="621665">
                                <a:moveTo>
                                  <a:pt x="0" y="0"/>
                                </a:moveTo>
                                <a:lnTo>
                                  <a:pt x="621588" y="0"/>
                                </a:lnTo>
                              </a:path>
                            </a:pathLst>
                          </a:custGeom>
                          <a:ln w="1905">
                            <a:solidFill>
                              <a:srgbClr val="000000"/>
                            </a:solidFill>
                            <a:prstDash val="solid"/>
                          </a:ln>
                        </wps:spPr>
                        <wps:bodyPr wrap="square" lIns="0" tIns="0" rIns="0" bIns="0" rtlCol="0">
                          <a:prstTxWarp prst="textNoShape">
                            <a:avLst/>
                          </a:prstTxWarp>
                          <a:noAutofit/>
                        </wps:bodyPr>
                      </wps:wsp>
                      <wps:wsp>
                        <wps:cNvPr id="104" name="Graphic 104"/>
                        <wps:cNvSpPr/>
                        <wps:spPr>
                          <a:xfrm>
                            <a:off x="6228445" y="952"/>
                            <a:ext cx="621665" cy="1270"/>
                          </a:xfrm>
                          <a:custGeom>
                            <a:avLst/>
                            <a:gdLst/>
                            <a:ahLst/>
                            <a:cxnLst/>
                            <a:rect l="l" t="t" r="r" b="b"/>
                            <a:pathLst>
                              <a:path w="621665">
                                <a:moveTo>
                                  <a:pt x="0" y="0"/>
                                </a:moveTo>
                                <a:lnTo>
                                  <a:pt x="621588" y="0"/>
                                </a:lnTo>
                              </a:path>
                            </a:pathLst>
                          </a:custGeom>
                          <a:ln w="1905">
                            <a:solidFill>
                              <a:srgbClr val="000000"/>
                            </a:solidFill>
                            <a:prstDash val="solid"/>
                          </a:ln>
                        </wps:spPr>
                        <wps:bodyPr wrap="square" lIns="0" tIns="0" rIns="0" bIns="0" rtlCol="0">
                          <a:prstTxWarp prst="textNoShape">
                            <a:avLst/>
                          </a:prstTxWarp>
                          <a:noAutofit/>
                        </wps:bodyPr>
                      </wps:wsp>
                      <wps:wsp>
                        <wps:cNvPr id="105" name="Graphic 105"/>
                        <wps:cNvSpPr/>
                        <wps:spPr>
                          <a:xfrm>
                            <a:off x="6850032" y="952"/>
                            <a:ext cx="621665" cy="1270"/>
                          </a:xfrm>
                          <a:custGeom>
                            <a:avLst/>
                            <a:gdLst/>
                            <a:ahLst/>
                            <a:cxnLst/>
                            <a:rect l="l" t="t" r="r" b="b"/>
                            <a:pathLst>
                              <a:path w="621665">
                                <a:moveTo>
                                  <a:pt x="0" y="0"/>
                                </a:moveTo>
                                <a:lnTo>
                                  <a:pt x="621588" y="0"/>
                                </a:lnTo>
                              </a:path>
                            </a:pathLst>
                          </a:custGeom>
                          <a:ln w="1905">
                            <a:solidFill>
                              <a:srgbClr val="000000"/>
                            </a:solidFill>
                            <a:prstDash val="solid"/>
                          </a:ln>
                        </wps:spPr>
                        <wps:bodyPr wrap="square" lIns="0" tIns="0" rIns="0" bIns="0" rtlCol="0">
                          <a:prstTxWarp prst="textNoShape">
                            <a:avLst/>
                          </a:prstTxWarp>
                          <a:noAutofit/>
                        </wps:bodyPr>
                      </wps:wsp>
                      <wps:wsp>
                        <wps:cNvPr id="106" name="Graphic 106"/>
                        <wps:cNvSpPr/>
                        <wps:spPr>
                          <a:xfrm>
                            <a:off x="7471618" y="952"/>
                            <a:ext cx="605790" cy="1270"/>
                          </a:xfrm>
                          <a:custGeom>
                            <a:avLst/>
                            <a:gdLst/>
                            <a:ahLst/>
                            <a:cxnLst/>
                            <a:rect l="l" t="t" r="r" b="b"/>
                            <a:pathLst>
                              <a:path w="605790">
                                <a:moveTo>
                                  <a:pt x="0" y="0"/>
                                </a:moveTo>
                                <a:lnTo>
                                  <a:pt x="605269" y="0"/>
                                </a:lnTo>
                              </a:path>
                            </a:pathLst>
                          </a:custGeom>
                          <a:ln w="19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163EAF" id="Group 93" o:spid="_x0000_s1026" style="position:absolute;margin-left:66.3pt;margin-top:4.55pt;width:636pt;height:.15pt;z-index:-251616256;mso-wrap-distance-left:0;mso-wrap-distance-right:0;mso-position-horizontal-relative:page" coordsize="807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">
                <v:shape id="Graphic 94" o:spid="_x0000_s1027" style="position:absolute;top:9;width:6343;height:13;visibility:visible;mso-wrap-style:square;v-text-anchor:top" coordsize="634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" path="m,l634174,e" filled="f" strokeweight=".15pt">
                  <v:path arrowok="t"/>
                </v:shape>
                <v:shape id="Graphic 95" o:spid="_x0000_s1028" style="position:absolute;left:6341;top:9;width:6217;height:13;visibility:visible;mso-wrap-style:square;v-text-anchor:top" coordsize="62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" path="m,l621588,e" filled="f" strokeweight=".15pt">
                  <v:path arrowok="t"/>
                </v:shape>
                <v:shape id="Graphic 96" o:spid="_x0000_s1029" style="position:absolute;left:12557;top:9;width:6217;height:13;visibility:visible;mso-wrap-style:square;v-text-anchor:top" coordsize="62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" path="m,l621588,e" filled="f" strokeweight=".15pt">
                  <v:path arrowok="t"/>
                </v:shape>
                <v:shape id="Graphic 97" o:spid="_x0000_s1030" style="position:absolute;left:18773;top:9;width:6217;height:13;visibility:visible;mso-wrap-style:square;v-text-anchor:top" coordsize="62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" path="m,l621588,e" filled="f" strokeweight=".15pt">
                  <v:path arrowok="t"/>
                </v:shape>
                <v:shape id="Graphic 98" o:spid="_x0000_s1031" style="position:absolute;left:24989;top:9;width:6216;height:13;visibility:visible;mso-wrap-style:square;v-text-anchor:top" coordsize="62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" path="m,l621588,e" filled="f" strokeweight=".15pt">
                  <v:path arrowok="t"/>
                </v:shape>
                <v:shape id="Graphic 99" o:spid="_x0000_s1032" style="position:absolute;left:31205;top:9;width:6216;height:13;visibility:visible;mso-wrap-style:square;v-text-anchor:top" coordsize="62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" path="m,l621588,e" filled="f" strokeweight=".15pt">
                  <v:path arrowok="t"/>
                </v:shape>
                <v:shape id="Graphic 100" o:spid="_x0000_s1033" style="position:absolute;left:37421;top:9;width:6216;height:13;visibility:visible;mso-wrap-style:square;v-text-anchor:top" coordsize="62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" path="m,l621588,e" filled="f" strokeweight=".15pt">
                  <v:path arrowok="t"/>
                </v:shape>
                <v:shape id="Graphic 101" o:spid="_x0000_s1034" style="position:absolute;left:43636;top:9;width:6217;height:13;visibility:visible;mso-wrap-style:square;v-text-anchor:top" coordsize="62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" path="m,l621588,e" filled="f" strokeweight=".15pt">
                  <v:path arrowok="t"/>
                </v:shape>
                <v:shape id="Graphic 102" o:spid="_x0000_s1035" style="position:absolute;left:49852;top:9;width:6217;height:13;visibility:visible;mso-wrap-style:square;v-text-anchor:top" coordsize="62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" path="m,l621588,e" filled="f" strokeweight=".15pt">
                  <v:path arrowok="t"/>
                </v:shape>
                <v:shape id="Graphic 103" o:spid="_x0000_s1036" style="position:absolute;left:56068;top:9;width:6217;height:13;visibility:visible;mso-wrap-style:square;v-text-anchor:top" coordsize="62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" path="m,l621588,e" filled="f" strokeweight=".15pt">
                  <v:path arrowok="t"/>
                </v:shape>
                <v:shape id="Graphic 104" o:spid="_x0000_s1037" style="position:absolute;left:62284;top:9;width:6217;height:13;visibility:visible;mso-wrap-style:square;v-text-anchor:top" coordsize="62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" path="m,l621588,e" filled="f" strokeweight=".15pt">
                  <v:path arrowok="t"/>
                </v:shape>
                <v:shape id="Graphic 105" o:spid="_x0000_s1038" style="position:absolute;left:68500;top:9;width:6216;height:13;visibility:visible;mso-wrap-style:square;v-text-anchor:top" coordsize="6216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" path="m,l621588,e" filled="f" strokeweight=".15pt">
                  <v:path arrowok="t"/>
                </v:shape>
                <v:shape id="Graphic 106" o:spid="_x0000_s1039" style="position:absolute;left:74716;top:9;width:6058;height:13;visibility:visible;mso-wrap-style:square;v-text-anchor:top" coordsize="6057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" path="m,l605269,e" filled="f" strokeweight=".15pt">
                  <v:path arrowok="t"/>
                </v:shape>
                <w10:wrap type="topAndBottom" anchorx="page"/>
              </v:group>
            </w:pict>
          </mc:Fallback>
        </mc:AlternateContent>
      </w:r>
    </w:p>
    <w:p w14:paraId="15761EC8" w14:textId="77777777" w:rsidR="00607341" w:rsidRPr="006468AB" w:rsidRDefault="00000000">
      <w:pPr>
        <w:tabs>
          <w:tab w:val="left" w:pos="1049"/>
          <w:tab w:val="left" w:pos="4965"/>
          <w:tab w:val="left" w:pos="8880"/>
        </w:tabs>
        <w:spacing w:before="30"/>
        <w:ind w:left="51"/>
        <w:rPr>
          <w:b/>
          <w:sz w:val="16"/>
        </w:rPr>
      </w:pPr>
      <w:r w:rsidRPr="006468AB">
        <w:rPr>
          <w:b/>
          <w:spacing w:val="-2"/>
          <w:w w:val="95"/>
          <w:sz w:val="16"/>
        </w:rPr>
        <w:t>Variables</w:t>
      </w:r>
      <w:r w:rsidRPr="006468AB">
        <w:rPr>
          <w:b/>
          <w:sz w:val="16"/>
        </w:rPr>
        <w:tab/>
      </w:r>
      <w:r w:rsidRPr="006468AB">
        <w:rPr>
          <w:b/>
          <w:spacing w:val="-6"/>
          <w:w w:val="85"/>
          <w:sz w:val="16"/>
        </w:rPr>
        <w:t>Dividend</w:t>
      </w:r>
      <w:r w:rsidRPr="006468AB">
        <w:rPr>
          <w:b/>
          <w:spacing w:val="-11"/>
          <w:w w:val="85"/>
          <w:sz w:val="16"/>
        </w:rPr>
        <w:t xml:space="preserve"> </w:t>
      </w:r>
      <w:r w:rsidRPr="006468AB">
        <w:rPr>
          <w:b/>
          <w:spacing w:val="-6"/>
          <w:w w:val="85"/>
          <w:sz w:val="16"/>
        </w:rPr>
        <w:t>payout</w:t>
      </w:r>
      <w:r w:rsidRPr="006468AB">
        <w:rPr>
          <w:b/>
          <w:spacing w:val="-10"/>
          <w:w w:val="85"/>
          <w:sz w:val="16"/>
        </w:rPr>
        <w:t xml:space="preserve"> </w:t>
      </w:r>
      <w:r w:rsidRPr="006468AB">
        <w:rPr>
          <w:b/>
          <w:spacing w:val="-6"/>
          <w:w w:val="85"/>
          <w:sz w:val="16"/>
        </w:rPr>
        <w:t>ratio</w:t>
      </w:r>
      <w:r w:rsidRPr="006468AB">
        <w:rPr>
          <w:b/>
          <w:sz w:val="16"/>
        </w:rPr>
        <w:tab/>
      </w:r>
      <w:r w:rsidRPr="006468AB">
        <w:rPr>
          <w:b/>
          <w:spacing w:val="-8"/>
          <w:w w:val="85"/>
          <w:sz w:val="16"/>
        </w:rPr>
        <w:t>Dividend</w:t>
      </w:r>
      <w:r w:rsidRPr="006468AB">
        <w:rPr>
          <w:b/>
          <w:spacing w:val="-9"/>
          <w:sz w:val="16"/>
        </w:rPr>
        <w:t xml:space="preserve"> </w:t>
      </w:r>
      <w:r w:rsidRPr="006468AB">
        <w:rPr>
          <w:b/>
          <w:spacing w:val="-8"/>
          <w:w w:val="85"/>
          <w:sz w:val="16"/>
        </w:rPr>
        <w:t>coverage</w:t>
      </w:r>
      <w:r w:rsidRPr="006468AB">
        <w:rPr>
          <w:b/>
          <w:spacing w:val="-9"/>
          <w:sz w:val="16"/>
        </w:rPr>
        <w:t xml:space="preserve"> </w:t>
      </w:r>
      <w:r w:rsidRPr="006468AB">
        <w:rPr>
          <w:b/>
          <w:spacing w:val="-8"/>
          <w:w w:val="85"/>
          <w:sz w:val="16"/>
        </w:rPr>
        <w:t>ratio</w:t>
      </w:r>
      <w:r w:rsidRPr="006468AB">
        <w:rPr>
          <w:b/>
          <w:sz w:val="16"/>
        </w:rPr>
        <w:tab/>
      </w:r>
      <w:r w:rsidRPr="006468AB">
        <w:rPr>
          <w:b/>
          <w:spacing w:val="-6"/>
          <w:w w:val="85"/>
          <w:sz w:val="16"/>
        </w:rPr>
        <w:t>Dividend</w:t>
      </w:r>
      <w:r w:rsidRPr="006468AB">
        <w:rPr>
          <w:b/>
          <w:spacing w:val="-8"/>
          <w:w w:val="85"/>
          <w:sz w:val="16"/>
        </w:rPr>
        <w:t xml:space="preserve"> </w:t>
      </w:r>
      <w:r w:rsidRPr="006468AB">
        <w:rPr>
          <w:b/>
          <w:spacing w:val="-2"/>
          <w:w w:val="95"/>
          <w:sz w:val="16"/>
        </w:rPr>
        <w:t>yield</w:t>
      </w:r>
    </w:p>
    <w:p w14:paraId="6F87AE27" w14:textId="77777777" w:rsidR="00607341" w:rsidRPr="006468AB" w:rsidRDefault="00607341">
      <w:pPr>
        <w:pStyle w:val="BodyText"/>
        <w:spacing w:before="9"/>
        <w:ind w:left="0"/>
        <w:rPr>
          <w:b/>
          <w:sz w:val="7"/>
        </w:rPr>
      </w:pPr>
    </w:p>
    <w:tbl>
      <w:tblPr>
        <w:tblW w:w="0" w:type="auto"/>
        <w:tblInd w:w="58" w:type="dxa"/>
        <w:tblLayout w:type="fixed"/>
        <w:tblCellMar>
          <w:left w:w="0" w:type="dxa"/>
          <w:right w:w="0" w:type="dxa"/>
        </w:tblCellMar>
        <w:tblLook w:val="01E0" w:firstRow="1" w:lastRow="1" w:firstColumn="1" w:lastColumn="1" w:noHBand="0" w:noVBand="0"/>
      </w:tblPr>
      <w:tblGrid>
        <w:gridCol w:w="999"/>
        <w:gridCol w:w="836"/>
        <w:gridCol w:w="979"/>
        <w:gridCol w:w="999"/>
        <w:gridCol w:w="923"/>
        <w:gridCol w:w="179"/>
        <w:gridCol w:w="890"/>
        <w:gridCol w:w="979"/>
        <w:gridCol w:w="1008"/>
        <w:gridCol w:w="860"/>
        <w:gridCol w:w="179"/>
        <w:gridCol w:w="890"/>
        <w:gridCol w:w="979"/>
        <w:gridCol w:w="979"/>
        <w:gridCol w:w="1043"/>
      </w:tblGrid>
      <w:tr w:rsidR="00607341" w:rsidRPr="006468AB" w14:paraId="7414CCDB" w14:textId="77777777">
        <w:trPr>
          <w:trHeight w:val="316"/>
        </w:trPr>
        <w:tc>
          <w:tcPr>
            <w:tcW w:w="999" w:type="dxa"/>
            <w:tcBorders>
              <w:bottom w:val="single" w:sz="2" w:space="0" w:color="000000"/>
            </w:tcBorders>
          </w:tcPr>
          <w:p w14:paraId="433103A8" w14:textId="77777777" w:rsidR="00607341" w:rsidRPr="006468AB" w:rsidRDefault="00607341">
            <w:pPr>
              <w:pStyle w:val="TableParagraph"/>
              <w:rPr>
                <w:rFonts w:ascii="Times New Roman" w:hAnsi="Times New Roman" w:cs="Times New Roman"/>
                <w:sz w:val="16"/>
              </w:rPr>
            </w:pPr>
          </w:p>
        </w:tc>
        <w:tc>
          <w:tcPr>
            <w:tcW w:w="836" w:type="dxa"/>
            <w:tcBorders>
              <w:top w:val="single" w:sz="2" w:space="0" w:color="000000"/>
              <w:bottom w:val="single" w:sz="2" w:space="0" w:color="000000"/>
            </w:tcBorders>
          </w:tcPr>
          <w:p w14:paraId="4A6616AD" w14:textId="77777777" w:rsidR="00607341" w:rsidRPr="006468AB" w:rsidRDefault="00000000">
            <w:pPr>
              <w:pStyle w:val="TableParagraph"/>
              <w:spacing w:before="29"/>
              <w:ind w:left="-1"/>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1</w:t>
            </w:r>
          </w:p>
        </w:tc>
        <w:tc>
          <w:tcPr>
            <w:tcW w:w="979" w:type="dxa"/>
            <w:tcBorders>
              <w:top w:val="single" w:sz="2" w:space="0" w:color="000000"/>
              <w:bottom w:val="single" w:sz="2" w:space="0" w:color="000000"/>
            </w:tcBorders>
          </w:tcPr>
          <w:p w14:paraId="4980D219" w14:textId="77777777" w:rsidR="00607341" w:rsidRPr="006468AB" w:rsidRDefault="00000000">
            <w:pPr>
              <w:pStyle w:val="TableParagraph"/>
              <w:spacing w:before="29"/>
              <w:ind w:left="142"/>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2</w:t>
            </w:r>
          </w:p>
        </w:tc>
        <w:tc>
          <w:tcPr>
            <w:tcW w:w="999" w:type="dxa"/>
            <w:tcBorders>
              <w:top w:val="single" w:sz="2" w:space="0" w:color="000000"/>
              <w:bottom w:val="single" w:sz="2" w:space="0" w:color="000000"/>
            </w:tcBorders>
          </w:tcPr>
          <w:p w14:paraId="6E08EE75" w14:textId="77777777" w:rsidR="00607341" w:rsidRPr="006468AB" w:rsidRDefault="00000000">
            <w:pPr>
              <w:pStyle w:val="TableParagraph"/>
              <w:spacing w:before="29"/>
              <w:ind w:left="142"/>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3</w:t>
            </w:r>
          </w:p>
        </w:tc>
        <w:tc>
          <w:tcPr>
            <w:tcW w:w="923" w:type="dxa"/>
            <w:tcBorders>
              <w:top w:val="single" w:sz="2" w:space="0" w:color="000000"/>
              <w:bottom w:val="single" w:sz="2" w:space="0" w:color="000000"/>
            </w:tcBorders>
          </w:tcPr>
          <w:p w14:paraId="67B0F57D" w14:textId="77777777" w:rsidR="00607341" w:rsidRPr="006468AB" w:rsidRDefault="00000000">
            <w:pPr>
              <w:pStyle w:val="TableParagraph"/>
              <w:spacing w:before="29"/>
              <w:ind w:left="122"/>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4</w:t>
            </w:r>
          </w:p>
        </w:tc>
        <w:tc>
          <w:tcPr>
            <w:tcW w:w="179" w:type="dxa"/>
            <w:tcBorders>
              <w:bottom w:val="single" w:sz="2" w:space="0" w:color="000000"/>
            </w:tcBorders>
          </w:tcPr>
          <w:p w14:paraId="0AC6A756" w14:textId="77777777" w:rsidR="00607341" w:rsidRPr="006468AB" w:rsidRDefault="00607341">
            <w:pPr>
              <w:pStyle w:val="TableParagraph"/>
              <w:rPr>
                <w:rFonts w:ascii="Times New Roman" w:hAnsi="Times New Roman" w:cs="Times New Roman"/>
                <w:sz w:val="16"/>
              </w:rPr>
            </w:pPr>
          </w:p>
        </w:tc>
        <w:tc>
          <w:tcPr>
            <w:tcW w:w="890" w:type="dxa"/>
            <w:tcBorders>
              <w:top w:val="single" w:sz="2" w:space="0" w:color="000000"/>
              <w:bottom w:val="single" w:sz="2" w:space="0" w:color="000000"/>
            </w:tcBorders>
          </w:tcPr>
          <w:p w14:paraId="020E4971" w14:textId="77777777" w:rsidR="00607341" w:rsidRPr="006468AB" w:rsidRDefault="00000000">
            <w:pPr>
              <w:pStyle w:val="TableParagraph"/>
              <w:spacing w:before="29"/>
              <w:ind w:left="-1"/>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1</w:t>
            </w:r>
          </w:p>
        </w:tc>
        <w:tc>
          <w:tcPr>
            <w:tcW w:w="979" w:type="dxa"/>
            <w:tcBorders>
              <w:top w:val="single" w:sz="2" w:space="0" w:color="000000"/>
              <w:bottom w:val="single" w:sz="2" w:space="0" w:color="000000"/>
            </w:tcBorders>
          </w:tcPr>
          <w:p w14:paraId="79241431" w14:textId="77777777" w:rsidR="00607341" w:rsidRPr="006468AB" w:rsidRDefault="00000000">
            <w:pPr>
              <w:pStyle w:val="TableParagraph"/>
              <w:spacing w:before="29"/>
              <w:ind w:left="88"/>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2</w:t>
            </w:r>
          </w:p>
        </w:tc>
        <w:tc>
          <w:tcPr>
            <w:tcW w:w="1008" w:type="dxa"/>
            <w:tcBorders>
              <w:top w:val="single" w:sz="2" w:space="0" w:color="000000"/>
              <w:bottom w:val="single" w:sz="2" w:space="0" w:color="000000"/>
            </w:tcBorders>
          </w:tcPr>
          <w:p w14:paraId="78279915" w14:textId="77777777" w:rsidR="00607341" w:rsidRPr="006468AB" w:rsidRDefault="00000000">
            <w:pPr>
              <w:pStyle w:val="TableParagraph"/>
              <w:spacing w:before="29"/>
              <w:ind w:left="87"/>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3</w:t>
            </w:r>
          </w:p>
        </w:tc>
        <w:tc>
          <w:tcPr>
            <w:tcW w:w="860" w:type="dxa"/>
            <w:tcBorders>
              <w:top w:val="single" w:sz="2" w:space="0" w:color="000000"/>
              <w:bottom w:val="single" w:sz="2" w:space="0" w:color="000000"/>
            </w:tcBorders>
          </w:tcPr>
          <w:p w14:paraId="2228A029" w14:textId="77777777" w:rsidR="00607341" w:rsidRPr="006468AB" w:rsidRDefault="00000000">
            <w:pPr>
              <w:pStyle w:val="TableParagraph"/>
              <w:spacing w:before="29"/>
              <w:ind w:left="58"/>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4</w:t>
            </w:r>
          </w:p>
        </w:tc>
        <w:tc>
          <w:tcPr>
            <w:tcW w:w="179" w:type="dxa"/>
            <w:tcBorders>
              <w:bottom w:val="single" w:sz="2" w:space="0" w:color="000000"/>
            </w:tcBorders>
          </w:tcPr>
          <w:p w14:paraId="0B94FD2B" w14:textId="77777777" w:rsidR="00607341" w:rsidRPr="006468AB" w:rsidRDefault="00607341">
            <w:pPr>
              <w:pStyle w:val="TableParagraph"/>
              <w:rPr>
                <w:rFonts w:ascii="Times New Roman" w:hAnsi="Times New Roman" w:cs="Times New Roman"/>
                <w:sz w:val="16"/>
              </w:rPr>
            </w:pPr>
          </w:p>
        </w:tc>
        <w:tc>
          <w:tcPr>
            <w:tcW w:w="890" w:type="dxa"/>
            <w:tcBorders>
              <w:top w:val="single" w:sz="2" w:space="0" w:color="000000"/>
              <w:bottom w:val="single" w:sz="2" w:space="0" w:color="000000"/>
            </w:tcBorders>
          </w:tcPr>
          <w:p w14:paraId="6DC11DE7" w14:textId="77777777" w:rsidR="00607341" w:rsidRPr="006468AB" w:rsidRDefault="00000000">
            <w:pPr>
              <w:pStyle w:val="TableParagraph"/>
              <w:spacing w:before="29"/>
              <w:ind w:left="-2"/>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1</w:t>
            </w:r>
          </w:p>
        </w:tc>
        <w:tc>
          <w:tcPr>
            <w:tcW w:w="979" w:type="dxa"/>
            <w:tcBorders>
              <w:top w:val="single" w:sz="2" w:space="0" w:color="000000"/>
              <w:bottom w:val="single" w:sz="2" w:space="0" w:color="000000"/>
            </w:tcBorders>
          </w:tcPr>
          <w:p w14:paraId="24A52B78" w14:textId="77777777" w:rsidR="00607341" w:rsidRPr="006468AB" w:rsidRDefault="00000000">
            <w:pPr>
              <w:pStyle w:val="TableParagraph"/>
              <w:spacing w:before="29"/>
              <w:ind w:left="87"/>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2</w:t>
            </w:r>
          </w:p>
        </w:tc>
        <w:tc>
          <w:tcPr>
            <w:tcW w:w="979" w:type="dxa"/>
            <w:tcBorders>
              <w:top w:val="single" w:sz="2" w:space="0" w:color="000000"/>
              <w:bottom w:val="single" w:sz="2" w:space="0" w:color="000000"/>
            </w:tcBorders>
          </w:tcPr>
          <w:p w14:paraId="6F815A81" w14:textId="77777777" w:rsidR="00607341" w:rsidRPr="006468AB" w:rsidRDefault="00000000">
            <w:pPr>
              <w:pStyle w:val="TableParagraph"/>
              <w:spacing w:before="29"/>
              <w:ind w:left="87"/>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3</w:t>
            </w:r>
          </w:p>
        </w:tc>
        <w:tc>
          <w:tcPr>
            <w:tcW w:w="1043" w:type="dxa"/>
            <w:tcBorders>
              <w:top w:val="single" w:sz="2" w:space="0" w:color="000000"/>
              <w:bottom w:val="single" w:sz="2" w:space="0" w:color="000000"/>
            </w:tcBorders>
          </w:tcPr>
          <w:p w14:paraId="507A04BE" w14:textId="77777777" w:rsidR="00607341" w:rsidRPr="006468AB" w:rsidRDefault="00000000">
            <w:pPr>
              <w:pStyle w:val="TableParagraph"/>
              <w:spacing w:before="29"/>
              <w:ind w:left="87"/>
              <w:rPr>
                <w:rFonts w:ascii="Times New Roman" w:hAnsi="Times New Roman" w:cs="Times New Roman"/>
                <w:b/>
                <w:sz w:val="16"/>
              </w:rPr>
            </w:pPr>
            <w:r w:rsidRPr="006468AB">
              <w:rPr>
                <w:rFonts w:ascii="Times New Roman" w:hAnsi="Times New Roman" w:cs="Times New Roman"/>
                <w:b/>
                <w:spacing w:val="-4"/>
                <w:w w:val="85"/>
                <w:sz w:val="16"/>
              </w:rPr>
              <w:t>Model</w:t>
            </w:r>
            <w:r w:rsidRPr="006468AB">
              <w:rPr>
                <w:rFonts w:ascii="Times New Roman" w:hAnsi="Times New Roman" w:cs="Times New Roman"/>
                <w:b/>
                <w:spacing w:val="-9"/>
                <w:w w:val="85"/>
                <w:sz w:val="16"/>
              </w:rPr>
              <w:t xml:space="preserve"> </w:t>
            </w:r>
            <w:r w:rsidRPr="006468AB">
              <w:rPr>
                <w:rFonts w:ascii="Times New Roman" w:hAnsi="Times New Roman" w:cs="Times New Roman"/>
                <w:b/>
                <w:spacing w:val="-10"/>
                <w:w w:val="95"/>
                <w:sz w:val="16"/>
              </w:rPr>
              <w:t>4</w:t>
            </w:r>
          </w:p>
        </w:tc>
      </w:tr>
      <w:tr w:rsidR="00607341" w:rsidRPr="006468AB" w14:paraId="72FA1717" w14:textId="77777777">
        <w:trPr>
          <w:trHeight w:val="265"/>
        </w:trPr>
        <w:tc>
          <w:tcPr>
            <w:tcW w:w="999" w:type="dxa"/>
            <w:tcBorders>
              <w:top w:val="single" w:sz="2" w:space="0" w:color="000000"/>
            </w:tcBorders>
          </w:tcPr>
          <w:p w14:paraId="5D03D39C" w14:textId="77777777" w:rsidR="00607341" w:rsidRPr="006468AB" w:rsidRDefault="00000000">
            <w:pPr>
              <w:pStyle w:val="TableParagraph"/>
              <w:spacing w:before="75" w:line="170" w:lineRule="exact"/>
              <w:ind w:left="-1"/>
              <w:rPr>
                <w:rFonts w:ascii="Times New Roman" w:hAnsi="Times New Roman" w:cs="Times New Roman"/>
                <w:sz w:val="16"/>
              </w:rPr>
            </w:pPr>
            <w:r w:rsidRPr="006468AB">
              <w:rPr>
                <w:rFonts w:ascii="Times New Roman" w:hAnsi="Times New Roman" w:cs="Times New Roman"/>
                <w:spacing w:val="-5"/>
                <w:w w:val="85"/>
                <w:sz w:val="16"/>
              </w:rPr>
              <w:t>DPO,</w:t>
            </w:r>
            <w:r w:rsidRPr="006468AB">
              <w:rPr>
                <w:rFonts w:ascii="Times New Roman" w:hAnsi="Times New Roman" w:cs="Times New Roman"/>
                <w:spacing w:val="-12"/>
                <w:w w:val="85"/>
                <w:sz w:val="16"/>
              </w:rPr>
              <w:t xml:space="preserve"> </w:t>
            </w:r>
            <w:r w:rsidRPr="006468AB">
              <w:rPr>
                <w:rFonts w:ascii="Times New Roman" w:hAnsi="Times New Roman" w:cs="Times New Roman"/>
                <w:spacing w:val="-4"/>
                <w:w w:val="90"/>
                <w:sz w:val="16"/>
              </w:rPr>
              <w:t>DCR,</w:t>
            </w:r>
          </w:p>
        </w:tc>
        <w:tc>
          <w:tcPr>
            <w:tcW w:w="836" w:type="dxa"/>
            <w:tcBorders>
              <w:top w:val="single" w:sz="2" w:space="0" w:color="000000"/>
            </w:tcBorders>
          </w:tcPr>
          <w:p w14:paraId="76D9F0CB" w14:textId="77777777" w:rsidR="00607341" w:rsidRPr="006468AB" w:rsidRDefault="00000000">
            <w:pPr>
              <w:pStyle w:val="TableParagraph"/>
              <w:spacing w:before="75" w:line="170" w:lineRule="exact"/>
              <w:ind w:left="-1"/>
              <w:rPr>
                <w:rFonts w:ascii="Times New Roman" w:hAnsi="Times New Roman" w:cs="Times New Roman"/>
                <w:sz w:val="16"/>
              </w:rPr>
            </w:pPr>
            <w:r w:rsidRPr="006468AB">
              <w:rPr>
                <w:rFonts w:ascii="Times New Roman" w:hAnsi="Times New Roman" w:cs="Times New Roman"/>
                <w:spacing w:val="-2"/>
                <w:sz w:val="16"/>
              </w:rPr>
              <w:t>0.134***</w:t>
            </w:r>
          </w:p>
        </w:tc>
        <w:tc>
          <w:tcPr>
            <w:tcW w:w="979" w:type="dxa"/>
            <w:tcBorders>
              <w:top w:val="single" w:sz="2" w:space="0" w:color="000000"/>
            </w:tcBorders>
          </w:tcPr>
          <w:p w14:paraId="21F795E2" w14:textId="77777777" w:rsidR="00607341" w:rsidRPr="006468AB" w:rsidRDefault="00000000">
            <w:pPr>
              <w:pStyle w:val="TableParagraph"/>
              <w:spacing w:before="75" w:line="170" w:lineRule="exact"/>
              <w:ind w:left="142"/>
              <w:rPr>
                <w:rFonts w:ascii="Times New Roman" w:hAnsi="Times New Roman" w:cs="Times New Roman"/>
                <w:sz w:val="16"/>
              </w:rPr>
            </w:pPr>
            <w:r w:rsidRPr="006468AB">
              <w:rPr>
                <w:rFonts w:ascii="Times New Roman" w:hAnsi="Times New Roman" w:cs="Times New Roman"/>
                <w:spacing w:val="-2"/>
                <w:sz w:val="16"/>
              </w:rPr>
              <w:t>0.134***</w:t>
            </w:r>
          </w:p>
        </w:tc>
        <w:tc>
          <w:tcPr>
            <w:tcW w:w="999" w:type="dxa"/>
            <w:tcBorders>
              <w:top w:val="single" w:sz="2" w:space="0" w:color="000000"/>
            </w:tcBorders>
          </w:tcPr>
          <w:p w14:paraId="323DB593" w14:textId="77777777" w:rsidR="00607341" w:rsidRPr="006468AB" w:rsidRDefault="00000000">
            <w:pPr>
              <w:pStyle w:val="TableParagraph"/>
              <w:spacing w:before="75" w:line="170" w:lineRule="exact"/>
              <w:ind w:left="142"/>
              <w:rPr>
                <w:rFonts w:ascii="Times New Roman" w:hAnsi="Times New Roman" w:cs="Times New Roman"/>
                <w:sz w:val="16"/>
              </w:rPr>
            </w:pPr>
            <w:r w:rsidRPr="006468AB">
              <w:rPr>
                <w:rFonts w:ascii="Times New Roman" w:hAnsi="Times New Roman" w:cs="Times New Roman"/>
                <w:spacing w:val="-2"/>
                <w:sz w:val="16"/>
              </w:rPr>
              <w:t>0.225***</w:t>
            </w:r>
          </w:p>
        </w:tc>
        <w:tc>
          <w:tcPr>
            <w:tcW w:w="923" w:type="dxa"/>
            <w:tcBorders>
              <w:top w:val="single" w:sz="2" w:space="0" w:color="000000"/>
            </w:tcBorders>
          </w:tcPr>
          <w:p w14:paraId="046BA445" w14:textId="77777777" w:rsidR="00607341" w:rsidRPr="006468AB" w:rsidRDefault="00000000">
            <w:pPr>
              <w:pStyle w:val="TableParagraph"/>
              <w:spacing w:before="75" w:line="170" w:lineRule="exact"/>
              <w:ind w:left="122"/>
              <w:rPr>
                <w:rFonts w:ascii="Times New Roman" w:hAnsi="Times New Roman" w:cs="Times New Roman"/>
                <w:sz w:val="16"/>
              </w:rPr>
            </w:pPr>
            <w:r w:rsidRPr="006468AB">
              <w:rPr>
                <w:rFonts w:ascii="Times New Roman" w:hAnsi="Times New Roman" w:cs="Times New Roman"/>
                <w:spacing w:val="-2"/>
                <w:sz w:val="16"/>
              </w:rPr>
              <w:t>0.222***</w:t>
            </w:r>
          </w:p>
        </w:tc>
        <w:tc>
          <w:tcPr>
            <w:tcW w:w="179" w:type="dxa"/>
            <w:tcBorders>
              <w:top w:val="single" w:sz="2" w:space="0" w:color="000000"/>
            </w:tcBorders>
          </w:tcPr>
          <w:p w14:paraId="308992B4" w14:textId="77777777" w:rsidR="00607341" w:rsidRPr="006468AB" w:rsidRDefault="00607341">
            <w:pPr>
              <w:pStyle w:val="TableParagraph"/>
              <w:rPr>
                <w:rFonts w:ascii="Times New Roman" w:hAnsi="Times New Roman" w:cs="Times New Roman"/>
                <w:sz w:val="16"/>
              </w:rPr>
            </w:pPr>
          </w:p>
        </w:tc>
        <w:tc>
          <w:tcPr>
            <w:tcW w:w="890" w:type="dxa"/>
            <w:tcBorders>
              <w:top w:val="single" w:sz="2" w:space="0" w:color="000000"/>
            </w:tcBorders>
          </w:tcPr>
          <w:p w14:paraId="28CDE09A" w14:textId="77777777" w:rsidR="00607341" w:rsidRPr="006468AB" w:rsidRDefault="00000000">
            <w:pPr>
              <w:pStyle w:val="TableParagraph"/>
              <w:spacing w:before="75" w:line="170" w:lineRule="exact"/>
              <w:ind w:left="-1"/>
              <w:rPr>
                <w:rFonts w:ascii="Times New Roman" w:hAnsi="Times New Roman" w:cs="Times New Roman"/>
                <w:sz w:val="16"/>
              </w:rPr>
            </w:pPr>
            <w:r w:rsidRPr="006468AB">
              <w:rPr>
                <w:rFonts w:ascii="Times New Roman" w:hAnsi="Times New Roman" w:cs="Times New Roman"/>
                <w:spacing w:val="-2"/>
                <w:sz w:val="16"/>
              </w:rPr>
              <w:t>0.220***</w:t>
            </w:r>
          </w:p>
        </w:tc>
        <w:tc>
          <w:tcPr>
            <w:tcW w:w="979" w:type="dxa"/>
            <w:tcBorders>
              <w:top w:val="single" w:sz="2" w:space="0" w:color="000000"/>
            </w:tcBorders>
          </w:tcPr>
          <w:p w14:paraId="7D2E4C48" w14:textId="77777777" w:rsidR="00607341" w:rsidRPr="006468AB" w:rsidRDefault="00000000">
            <w:pPr>
              <w:pStyle w:val="TableParagraph"/>
              <w:spacing w:before="75" w:line="170" w:lineRule="exact"/>
              <w:ind w:left="88"/>
              <w:rPr>
                <w:rFonts w:ascii="Times New Roman" w:hAnsi="Times New Roman" w:cs="Times New Roman"/>
                <w:sz w:val="16"/>
              </w:rPr>
            </w:pPr>
            <w:r w:rsidRPr="006468AB">
              <w:rPr>
                <w:rFonts w:ascii="Times New Roman" w:hAnsi="Times New Roman" w:cs="Times New Roman"/>
                <w:spacing w:val="-2"/>
                <w:sz w:val="16"/>
              </w:rPr>
              <w:t>0.212***</w:t>
            </w:r>
          </w:p>
        </w:tc>
        <w:tc>
          <w:tcPr>
            <w:tcW w:w="1008" w:type="dxa"/>
            <w:tcBorders>
              <w:top w:val="single" w:sz="2" w:space="0" w:color="000000"/>
            </w:tcBorders>
          </w:tcPr>
          <w:p w14:paraId="74316C46" w14:textId="77777777" w:rsidR="00607341" w:rsidRPr="006468AB" w:rsidRDefault="00000000">
            <w:pPr>
              <w:pStyle w:val="TableParagraph"/>
              <w:spacing w:before="75" w:line="170" w:lineRule="exact"/>
              <w:ind w:left="87"/>
              <w:rPr>
                <w:rFonts w:ascii="Times New Roman" w:hAnsi="Times New Roman" w:cs="Times New Roman"/>
                <w:sz w:val="16"/>
              </w:rPr>
            </w:pPr>
            <w:r w:rsidRPr="006468AB">
              <w:rPr>
                <w:rFonts w:ascii="Times New Roman" w:hAnsi="Times New Roman" w:cs="Times New Roman"/>
                <w:spacing w:val="-2"/>
                <w:sz w:val="16"/>
              </w:rPr>
              <w:t>0.213***</w:t>
            </w:r>
          </w:p>
        </w:tc>
        <w:tc>
          <w:tcPr>
            <w:tcW w:w="860" w:type="dxa"/>
            <w:tcBorders>
              <w:top w:val="single" w:sz="2" w:space="0" w:color="000000"/>
            </w:tcBorders>
          </w:tcPr>
          <w:p w14:paraId="2713BF07" w14:textId="77777777" w:rsidR="00607341" w:rsidRPr="006468AB" w:rsidRDefault="00000000">
            <w:pPr>
              <w:pStyle w:val="TableParagraph"/>
              <w:spacing w:before="75" w:line="170" w:lineRule="exact"/>
              <w:ind w:left="58"/>
              <w:rPr>
                <w:rFonts w:ascii="Times New Roman" w:hAnsi="Times New Roman" w:cs="Times New Roman"/>
                <w:sz w:val="16"/>
              </w:rPr>
            </w:pPr>
            <w:r w:rsidRPr="006468AB">
              <w:rPr>
                <w:rFonts w:ascii="Times New Roman" w:hAnsi="Times New Roman" w:cs="Times New Roman"/>
                <w:spacing w:val="-2"/>
                <w:sz w:val="16"/>
              </w:rPr>
              <w:t>0.216***</w:t>
            </w:r>
          </w:p>
        </w:tc>
        <w:tc>
          <w:tcPr>
            <w:tcW w:w="179" w:type="dxa"/>
            <w:tcBorders>
              <w:top w:val="single" w:sz="2" w:space="0" w:color="000000"/>
            </w:tcBorders>
          </w:tcPr>
          <w:p w14:paraId="3B94444A" w14:textId="77777777" w:rsidR="00607341" w:rsidRPr="006468AB" w:rsidRDefault="00607341">
            <w:pPr>
              <w:pStyle w:val="TableParagraph"/>
              <w:rPr>
                <w:rFonts w:ascii="Times New Roman" w:hAnsi="Times New Roman" w:cs="Times New Roman"/>
                <w:sz w:val="16"/>
              </w:rPr>
            </w:pPr>
          </w:p>
        </w:tc>
        <w:tc>
          <w:tcPr>
            <w:tcW w:w="890" w:type="dxa"/>
            <w:tcBorders>
              <w:top w:val="single" w:sz="2" w:space="0" w:color="000000"/>
            </w:tcBorders>
          </w:tcPr>
          <w:p w14:paraId="420C8F11" w14:textId="77777777" w:rsidR="00607341" w:rsidRPr="006468AB" w:rsidRDefault="00000000">
            <w:pPr>
              <w:pStyle w:val="TableParagraph"/>
              <w:spacing w:before="75" w:line="170" w:lineRule="exact"/>
              <w:ind w:left="-2"/>
              <w:rPr>
                <w:rFonts w:ascii="Times New Roman" w:hAnsi="Times New Roman" w:cs="Times New Roman"/>
                <w:sz w:val="16"/>
              </w:rPr>
            </w:pPr>
            <w:r w:rsidRPr="006468AB">
              <w:rPr>
                <w:rFonts w:ascii="Times New Roman" w:hAnsi="Times New Roman" w:cs="Times New Roman"/>
                <w:spacing w:val="-2"/>
                <w:sz w:val="16"/>
              </w:rPr>
              <w:t>0.348***</w:t>
            </w:r>
          </w:p>
        </w:tc>
        <w:tc>
          <w:tcPr>
            <w:tcW w:w="979" w:type="dxa"/>
            <w:tcBorders>
              <w:top w:val="single" w:sz="2" w:space="0" w:color="000000"/>
            </w:tcBorders>
          </w:tcPr>
          <w:p w14:paraId="76D96440" w14:textId="77777777" w:rsidR="00607341" w:rsidRPr="006468AB" w:rsidRDefault="00000000">
            <w:pPr>
              <w:pStyle w:val="TableParagraph"/>
              <w:spacing w:before="75" w:line="170" w:lineRule="exact"/>
              <w:ind w:left="87"/>
              <w:rPr>
                <w:rFonts w:ascii="Times New Roman" w:hAnsi="Times New Roman" w:cs="Times New Roman"/>
                <w:sz w:val="16"/>
              </w:rPr>
            </w:pPr>
            <w:r w:rsidRPr="006468AB">
              <w:rPr>
                <w:rFonts w:ascii="Times New Roman" w:hAnsi="Times New Roman" w:cs="Times New Roman"/>
                <w:spacing w:val="-2"/>
                <w:sz w:val="16"/>
              </w:rPr>
              <w:t>0.345***</w:t>
            </w:r>
          </w:p>
        </w:tc>
        <w:tc>
          <w:tcPr>
            <w:tcW w:w="979" w:type="dxa"/>
            <w:tcBorders>
              <w:top w:val="single" w:sz="2" w:space="0" w:color="000000"/>
            </w:tcBorders>
          </w:tcPr>
          <w:p w14:paraId="0CE7ECBB" w14:textId="77777777" w:rsidR="00607341" w:rsidRPr="006468AB" w:rsidRDefault="00000000">
            <w:pPr>
              <w:pStyle w:val="TableParagraph"/>
              <w:spacing w:before="75" w:line="170" w:lineRule="exact"/>
              <w:ind w:left="87"/>
              <w:rPr>
                <w:rFonts w:ascii="Times New Roman" w:hAnsi="Times New Roman" w:cs="Times New Roman"/>
                <w:sz w:val="16"/>
              </w:rPr>
            </w:pPr>
            <w:r w:rsidRPr="006468AB">
              <w:rPr>
                <w:rFonts w:ascii="Times New Roman" w:hAnsi="Times New Roman" w:cs="Times New Roman"/>
                <w:spacing w:val="-2"/>
                <w:sz w:val="16"/>
              </w:rPr>
              <w:t>0.348***</w:t>
            </w:r>
          </w:p>
        </w:tc>
        <w:tc>
          <w:tcPr>
            <w:tcW w:w="1043" w:type="dxa"/>
            <w:tcBorders>
              <w:top w:val="single" w:sz="2" w:space="0" w:color="000000"/>
            </w:tcBorders>
          </w:tcPr>
          <w:p w14:paraId="3871709D" w14:textId="77777777" w:rsidR="00607341" w:rsidRPr="006468AB" w:rsidRDefault="00000000">
            <w:pPr>
              <w:pStyle w:val="TableParagraph"/>
              <w:spacing w:before="75" w:line="170" w:lineRule="exact"/>
              <w:ind w:left="87"/>
              <w:rPr>
                <w:rFonts w:ascii="Times New Roman" w:hAnsi="Times New Roman" w:cs="Times New Roman"/>
                <w:sz w:val="16"/>
              </w:rPr>
            </w:pPr>
            <w:r w:rsidRPr="006468AB">
              <w:rPr>
                <w:rFonts w:ascii="Times New Roman" w:hAnsi="Times New Roman" w:cs="Times New Roman"/>
                <w:spacing w:val="-2"/>
                <w:sz w:val="16"/>
              </w:rPr>
              <w:t>0.349***</w:t>
            </w:r>
          </w:p>
        </w:tc>
      </w:tr>
      <w:tr w:rsidR="00607341" w:rsidRPr="006468AB" w14:paraId="3749EF08" w14:textId="77777777">
        <w:trPr>
          <w:trHeight w:val="211"/>
        </w:trPr>
        <w:tc>
          <w:tcPr>
            <w:tcW w:w="999" w:type="dxa"/>
          </w:tcPr>
          <w:p w14:paraId="7F54C84F"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4"/>
                <w:w w:val="90"/>
                <w:sz w:val="16"/>
              </w:rPr>
              <w:t>DVY</w:t>
            </w:r>
            <w:r w:rsidRPr="006468AB">
              <w:rPr>
                <w:rFonts w:ascii="Times New Roman" w:hAnsi="Times New Roman" w:cs="Times New Roman"/>
                <w:spacing w:val="-15"/>
                <w:w w:val="90"/>
                <w:sz w:val="16"/>
              </w:rPr>
              <w:t xml:space="preserve"> </w:t>
            </w:r>
            <w:r w:rsidRPr="006468AB">
              <w:rPr>
                <w:rFonts w:ascii="Times New Roman" w:hAnsi="Times New Roman" w:cs="Times New Roman"/>
                <w:spacing w:val="-4"/>
                <w:w w:val="95"/>
                <w:sz w:val="16"/>
              </w:rPr>
              <w:t>(−1)</w:t>
            </w:r>
          </w:p>
        </w:tc>
        <w:tc>
          <w:tcPr>
            <w:tcW w:w="836" w:type="dxa"/>
          </w:tcPr>
          <w:p w14:paraId="729581BF"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(0.009)</w:t>
            </w:r>
          </w:p>
        </w:tc>
        <w:tc>
          <w:tcPr>
            <w:tcW w:w="979" w:type="dxa"/>
          </w:tcPr>
          <w:p w14:paraId="6C9F70BF"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(0.009)</w:t>
            </w:r>
          </w:p>
        </w:tc>
        <w:tc>
          <w:tcPr>
            <w:tcW w:w="999" w:type="dxa"/>
          </w:tcPr>
          <w:p w14:paraId="3BB55309"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(0.019)</w:t>
            </w:r>
          </w:p>
        </w:tc>
        <w:tc>
          <w:tcPr>
            <w:tcW w:w="923" w:type="dxa"/>
          </w:tcPr>
          <w:p w14:paraId="363F5FA7" w14:textId="77777777" w:rsidR="00607341" w:rsidRPr="006468AB" w:rsidRDefault="00000000">
            <w:pPr>
              <w:pStyle w:val="TableParagraph"/>
              <w:spacing w:line="176" w:lineRule="exact"/>
              <w:ind w:left="122"/>
              <w:rPr>
                <w:rFonts w:ascii="Times New Roman" w:hAnsi="Times New Roman" w:cs="Times New Roman"/>
                <w:sz w:val="16"/>
              </w:rPr>
            </w:pPr>
            <w:r w:rsidRPr="006468AB">
              <w:rPr>
                <w:rFonts w:ascii="Times New Roman" w:hAnsi="Times New Roman" w:cs="Times New Roman"/>
                <w:spacing w:val="-2"/>
                <w:w w:val="95"/>
                <w:sz w:val="16"/>
              </w:rPr>
              <w:t>(0.020)</w:t>
            </w:r>
          </w:p>
        </w:tc>
        <w:tc>
          <w:tcPr>
            <w:tcW w:w="179" w:type="dxa"/>
          </w:tcPr>
          <w:p w14:paraId="38456C46" w14:textId="77777777" w:rsidR="00607341" w:rsidRPr="006468AB" w:rsidRDefault="00607341">
            <w:pPr>
              <w:pStyle w:val="TableParagraph"/>
              <w:rPr>
                <w:rFonts w:ascii="Times New Roman" w:hAnsi="Times New Roman" w:cs="Times New Roman"/>
                <w:sz w:val="14"/>
              </w:rPr>
            </w:pPr>
          </w:p>
        </w:tc>
        <w:tc>
          <w:tcPr>
            <w:tcW w:w="890" w:type="dxa"/>
          </w:tcPr>
          <w:p w14:paraId="5A5794C4"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(0.013)</w:t>
            </w:r>
          </w:p>
        </w:tc>
        <w:tc>
          <w:tcPr>
            <w:tcW w:w="979" w:type="dxa"/>
          </w:tcPr>
          <w:p w14:paraId="6CF30D26" w14:textId="77777777" w:rsidR="00607341" w:rsidRPr="006468AB" w:rsidRDefault="00000000">
            <w:pPr>
              <w:pStyle w:val="TableParagraph"/>
              <w:spacing w:line="176" w:lineRule="exact"/>
              <w:ind w:left="88"/>
              <w:rPr>
                <w:rFonts w:ascii="Times New Roman" w:hAnsi="Times New Roman" w:cs="Times New Roman"/>
                <w:sz w:val="16"/>
              </w:rPr>
            </w:pPr>
            <w:r w:rsidRPr="006468AB">
              <w:rPr>
                <w:rFonts w:ascii="Times New Roman" w:hAnsi="Times New Roman" w:cs="Times New Roman"/>
                <w:spacing w:val="-2"/>
                <w:w w:val="95"/>
                <w:sz w:val="16"/>
              </w:rPr>
              <w:t>(0.013)</w:t>
            </w:r>
          </w:p>
        </w:tc>
        <w:tc>
          <w:tcPr>
            <w:tcW w:w="1008" w:type="dxa"/>
          </w:tcPr>
          <w:p w14:paraId="434C64DD"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(0.013)</w:t>
            </w:r>
          </w:p>
        </w:tc>
        <w:tc>
          <w:tcPr>
            <w:tcW w:w="860" w:type="dxa"/>
          </w:tcPr>
          <w:p w14:paraId="64C64813" w14:textId="77777777" w:rsidR="00607341" w:rsidRPr="006468AB" w:rsidRDefault="00000000">
            <w:pPr>
              <w:pStyle w:val="TableParagraph"/>
              <w:spacing w:line="176" w:lineRule="exact"/>
              <w:ind w:left="58"/>
              <w:rPr>
                <w:rFonts w:ascii="Times New Roman" w:hAnsi="Times New Roman" w:cs="Times New Roman"/>
                <w:sz w:val="16"/>
              </w:rPr>
            </w:pPr>
            <w:r w:rsidRPr="006468AB">
              <w:rPr>
                <w:rFonts w:ascii="Times New Roman" w:hAnsi="Times New Roman" w:cs="Times New Roman"/>
                <w:spacing w:val="-2"/>
                <w:w w:val="95"/>
                <w:sz w:val="16"/>
              </w:rPr>
              <w:t>(0.013)</w:t>
            </w:r>
          </w:p>
        </w:tc>
        <w:tc>
          <w:tcPr>
            <w:tcW w:w="179" w:type="dxa"/>
          </w:tcPr>
          <w:p w14:paraId="25C80048" w14:textId="77777777" w:rsidR="00607341" w:rsidRPr="006468AB" w:rsidRDefault="00607341">
            <w:pPr>
              <w:pStyle w:val="TableParagraph"/>
              <w:rPr>
                <w:rFonts w:ascii="Times New Roman" w:hAnsi="Times New Roman" w:cs="Times New Roman"/>
                <w:sz w:val="14"/>
              </w:rPr>
            </w:pPr>
          </w:p>
        </w:tc>
        <w:tc>
          <w:tcPr>
            <w:tcW w:w="890" w:type="dxa"/>
          </w:tcPr>
          <w:p w14:paraId="04BF9BE8"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(0.001)</w:t>
            </w:r>
          </w:p>
        </w:tc>
        <w:tc>
          <w:tcPr>
            <w:tcW w:w="979" w:type="dxa"/>
          </w:tcPr>
          <w:p w14:paraId="45CCCD47"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(0.001)</w:t>
            </w:r>
          </w:p>
        </w:tc>
        <w:tc>
          <w:tcPr>
            <w:tcW w:w="979" w:type="dxa"/>
          </w:tcPr>
          <w:p w14:paraId="5CEBE6E5"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(0.001)</w:t>
            </w:r>
          </w:p>
        </w:tc>
        <w:tc>
          <w:tcPr>
            <w:tcW w:w="1043" w:type="dxa"/>
          </w:tcPr>
          <w:p w14:paraId="6105D1AE"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(0.001)</w:t>
            </w:r>
          </w:p>
        </w:tc>
      </w:tr>
      <w:tr w:rsidR="00607341" w:rsidRPr="006468AB" w14:paraId="672A3412" w14:textId="77777777">
        <w:trPr>
          <w:trHeight w:val="211"/>
        </w:trPr>
        <w:tc>
          <w:tcPr>
            <w:tcW w:w="999" w:type="dxa"/>
          </w:tcPr>
          <w:p w14:paraId="2A63D22F"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8"/>
                <w:w w:val="90"/>
                <w:sz w:val="16"/>
              </w:rPr>
              <w:t>Cost</w:t>
            </w:r>
            <w:r w:rsidRPr="006468AB">
              <w:rPr>
                <w:rFonts w:ascii="Times New Roman" w:hAnsi="Times New Roman" w:cs="Times New Roman"/>
                <w:spacing w:val="-13"/>
                <w:w w:val="90"/>
                <w:sz w:val="16"/>
              </w:rPr>
              <w:t xml:space="preserve"> </w:t>
            </w:r>
            <w:r w:rsidRPr="006468AB">
              <w:rPr>
                <w:rFonts w:ascii="Times New Roman" w:hAnsi="Times New Roman" w:cs="Times New Roman"/>
                <w:spacing w:val="-8"/>
                <w:w w:val="90"/>
                <w:sz w:val="16"/>
              </w:rPr>
              <w:t>of</w:t>
            </w:r>
            <w:r w:rsidRPr="006468AB">
              <w:rPr>
                <w:rFonts w:ascii="Times New Roman" w:hAnsi="Times New Roman" w:cs="Times New Roman"/>
                <w:spacing w:val="-12"/>
                <w:w w:val="90"/>
                <w:sz w:val="16"/>
              </w:rPr>
              <w:t xml:space="preserve"> </w:t>
            </w:r>
            <w:r w:rsidRPr="006468AB">
              <w:rPr>
                <w:rFonts w:ascii="Times New Roman" w:hAnsi="Times New Roman" w:cs="Times New Roman"/>
                <w:spacing w:val="-8"/>
                <w:w w:val="90"/>
                <w:sz w:val="16"/>
              </w:rPr>
              <w:t>debt</w:t>
            </w:r>
          </w:p>
        </w:tc>
        <w:tc>
          <w:tcPr>
            <w:tcW w:w="836" w:type="dxa"/>
          </w:tcPr>
          <w:p w14:paraId="52832B77"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8"/>
                <w:w w:val="85"/>
                <w:sz w:val="16"/>
              </w:rPr>
              <w:t xml:space="preserve">0.140 </w:t>
            </w:r>
            <w:r w:rsidRPr="006468AB">
              <w:rPr>
                <w:rFonts w:ascii="Times New Roman" w:hAnsi="Times New Roman" w:cs="Times New Roman"/>
                <w:spacing w:val="-2"/>
                <w:w w:val="95"/>
                <w:sz w:val="16"/>
              </w:rPr>
              <w:t>(0.209)</w:t>
            </w:r>
          </w:p>
        </w:tc>
        <w:tc>
          <w:tcPr>
            <w:tcW w:w="979" w:type="dxa"/>
          </w:tcPr>
          <w:p w14:paraId="0D275EA2"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spacing w:val="-8"/>
                <w:w w:val="85"/>
                <w:sz w:val="16"/>
              </w:rPr>
              <w:t xml:space="preserve">0.087 </w:t>
            </w:r>
            <w:r w:rsidRPr="006468AB">
              <w:rPr>
                <w:rFonts w:ascii="Times New Roman" w:hAnsi="Times New Roman" w:cs="Times New Roman"/>
                <w:spacing w:val="-2"/>
                <w:w w:val="95"/>
                <w:sz w:val="16"/>
              </w:rPr>
              <w:t>(0.209)</w:t>
            </w:r>
          </w:p>
        </w:tc>
        <w:tc>
          <w:tcPr>
            <w:tcW w:w="999" w:type="dxa"/>
          </w:tcPr>
          <w:p w14:paraId="3A661DA1"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spacing w:val="-2"/>
                <w:sz w:val="16"/>
              </w:rPr>
              <w:t>0.429***</w:t>
            </w:r>
          </w:p>
        </w:tc>
        <w:tc>
          <w:tcPr>
            <w:tcW w:w="923" w:type="dxa"/>
          </w:tcPr>
          <w:p w14:paraId="7A8B8CD7" w14:textId="77777777" w:rsidR="00607341" w:rsidRPr="006468AB" w:rsidRDefault="00000000">
            <w:pPr>
              <w:pStyle w:val="TableParagraph"/>
              <w:spacing w:before="21" w:line="170" w:lineRule="exact"/>
              <w:ind w:left="122"/>
              <w:rPr>
                <w:rFonts w:ascii="Times New Roman" w:hAnsi="Times New Roman" w:cs="Times New Roman"/>
                <w:sz w:val="16"/>
              </w:rPr>
            </w:pPr>
            <w:r w:rsidRPr="006468AB">
              <w:rPr>
                <w:rFonts w:ascii="Times New Roman" w:hAnsi="Times New Roman" w:cs="Times New Roman"/>
                <w:spacing w:val="-2"/>
                <w:sz w:val="16"/>
              </w:rPr>
              <w:t>0.400***</w:t>
            </w:r>
          </w:p>
        </w:tc>
        <w:tc>
          <w:tcPr>
            <w:tcW w:w="179" w:type="dxa"/>
          </w:tcPr>
          <w:p w14:paraId="56A70EC3" w14:textId="77777777" w:rsidR="00607341" w:rsidRPr="006468AB" w:rsidRDefault="00607341">
            <w:pPr>
              <w:pStyle w:val="TableParagraph"/>
              <w:rPr>
                <w:rFonts w:ascii="Times New Roman" w:hAnsi="Times New Roman" w:cs="Times New Roman"/>
                <w:sz w:val="14"/>
              </w:rPr>
            </w:pPr>
          </w:p>
        </w:tc>
        <w:tc>
          <w:tcPr>
            <w:tcW w:w="890" w:type="dxa"/>
          </w:tcPr>
          <w:p w14:paraId="61EE3604"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2"/>
                <w:sz w:val="16"/>
              </w:rPr>
              <w:t>−0.213***</w:t>
            </w:r>
          </w:p>
        </w:tc>
        <w:tc>
          <w:tcPr>
            <w:tcW w:w="979" w:type="dxa"/>
          </w:tcPr>
          <w:p w14:paraId="0A9B15DE" w14:textId="77777777" w:rsidR="00607341" w:rsidRPr="006468AB" w:rsidRDefault="00000000">
            <w:pPr>
              <w:pStyle w:val="TableParagraph"/>
              <w:spacing w:before="21" w:line="170" w:lineRule="exact"/>
              <w:ind w:left="88"/>
              <w:rPr>
                <w:rFonts w:ascii="Times New Roman" w:hAnsi="Times New Roman" w:cs="Times New Roman"/>
                <w:sz w:val="16"/>
              </w:rPr>
            </w:pPr>
            <w:r w:rsidRPr="006468AB">
              <w:rPr>
                <w:rFonts w:ascii="Times New Roman" w:hAnsi="Times New Roman" w:cs="Times New Roman"/>
                <w:spacing w:val="-2"/>
                <w:sz w:val="16"/>
              </w:rPr>
              <w:t>−0.198***</w:t>
            </w:r>
          </w:p>
        </w:tc>
        <w:tc>
          <w:tcPr>
            <w:tcW w:w="1008" w:type="dxa"/>
          </w:tcPr>
          <w:p w14:paraId="7AA29407"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−0.215***</w:t>
            </w:r>
          </w:p>
        </w:tc>
        <w:tc>
          <w:tcPr>
            <w:tcW w:w="860" w:type="dxa"/>
          </w:tcPr>
          <w:p w14:paraId="4A15BB17" w14:textId="77777777" w:rsidR="00607341" w:rsidRPr="006468AB" w:rsidRDefault="00000000">
            <w:pPr>
              <w:pStyle w:val="TableParagraph"/>
              <w:spacing w:before="21" w:line="170" w:lineRule="exact"/>
              <w:ind w:left="58"/>
              <w:rPr>
                <w:rFonts w:ascii="Times New Roman" w:hAnsi="Times New Roman" w:cs="Times New Roman"/>
                <w:sz w:val="16"/>
              </w:rPr>
            </w:pPr>
            <w:r w:rsidRPr="006468AB">
              <w:rPr>
                <w:rFonts w:ascii="Times New Roman" w:hAnsi="Times New Roman" w:cs="Times New Roman"/>
                <w:spacing w:val="-2"/>
                <w:sz w:val="16"/>
              </w:rPr>
              <w:t>−0.208***</w:t>
            </w:r>
          </w:p>
        </w:tc>
        <w:tc>
          <w:tcPr>
            <w:tcW w:w="179" w:type="dxa"/>
          </w:tcPr>
          <w:p w14:paraId="3EB74696" w14:textId="77777777" w:rsidR="00607341" w:rsidRPr="006468AB" w:rsidRDefault="00607341">
            <w:pPr>
              <w:pStyle w:val="TableParagraph"/>
              <w:rPr>
                <w:rFonts w:ascii="Times New Roman" w:hAnsi="Times New Roman" w:cs="Times New Roman"/>
                <w:sz w:val="14"/>
              </w:rPr>
            </w:pPr>
          </w:p>
        </w:tc>
        <w:tc>
          <w:tcPr>
            <w:tcW w:w="890" w:type="dxa"/>
          </w:tcPr>
          <w:p w14:paraId="181BAB2E"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spacing w:val="-2"/>
                <w:sz w:val="16"/>
              </w:rPr>
              <w:t>−0.060***</w:t>
            </w:r>
          </w:p>
        </w:tc>
        <w:tc>
          <w:tcPr>
            <w:tcW w:w="979" w:type="dxa"/>
          </w:tcPr>
          <w:p w14:paraId="7882D082"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−0.070***</w:t>
            </w:r>
          </w:p>
        </w:tc>
        <w:tc>
          <w:tcPr>
            <w:tcW w:w="979" w:type="dxa"/>
          </w:tcPr>
          <w:p w14:paraId="4D861266"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−0.011***</w:t>
            </w:r>
          </w:p>
        </w:tc>
        <w:tc>
          <w:tcPr>
            <w:tcW w:w="1043" w:type="dxa"/>
          </w:tcPr>
          <w:p w14:paraId="2B7CA09B"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−0.023***</w:t>
            </w:r>
          </w:p>
        </w:tc>
      </w:tr>
      <w:tr w:rsidR="00607341" w:rsidRPr="006468AB" w14:paraId="4A50F42C" w14:textId="77777777">
        <w:trPr>
          <w:trHeight w:val="210"/>
        </w:trPr>
        <w:tc>
          <w:tcPr>
            <w:tcW w:w="999" w:type="dxa"/>
          </w:tcPr>
          <w:p w14:paraId="591C879B" w14:textId="77777777" w:rsidR="00607341" w:rsidRPr="006468AB" w:rsidRDefault="00607341">
            <w:pPr>
              <w:pStyle w:val="TableParagraph"/>
              <w:rPr>
                <w:rFonts w:ascii="Times New Roman" w:hAnsi="Times New Roman" w:cs="Times New Roman"/>
                <w:sz w:val="14"/>
              </w:rPr>
            </w:pPr>
          </w:p>
        </w:tc>
        <w:tc>
          <w:tcPr>
            <w:tcW w:w="836" w:type="dxa"/>
          </w:tcPr>
          <w:p w14:paraId="368B22D2" w14:textId="77777777" w:rsidR="00607341" w:rsidRPr="006468AB" w:rsidRDefault="00607341">
            <w:pPr>
              <w:pStyle w:val="TableParagraph"/>
              <w:rPr>
                <w:rFonts w:ascii="Times New Roman" w:hAnsi="Times New Roman" w:cs="Times New Roman"/>
                <w:sz w:val="14"/>
              </w:rPr>
            </w:pPr>
          </w:p>
        </w:tc>
        <w:tc>
          <w:tcPr>
            <w:tcW w:w="979" w:type="dxa"/>
          </w:tcPr>
          <w:p w14:paraId="12C3A025" w14:textId="77777777" w:rsidR="00607341" w:rsidRPr="006468AB" w:rsidRDefault="00607341">
            <w:pPr>
              <w:pStyle w:val="TableParagraph"/>
              <w:rPr>
                <w:rFonts w:ascii="Times New Roman" w:hAnsi="Times New Roman" w:cs="Times New Roman"/>
                <w:sz w:val="14"/>
              </w:rPr>
            </w:pPr>
          </w:p>
        </w:tc>
        <w:tc>
          <w:tcPr>
            <w:tcW w:w="999" w:type="dxa"/>
          </w:tcPr>
          <w:p w14:paraId="75E35459"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(0.178)</w:t>
            </w:r>
          </w:p>
        </w:tc>
        <w:tc>
          <w:tcPr>
            <w:tcW w:w="923" w:type="dxa"/>
          </w:tcPr>
          <w:p w14:paraId="2D27E148" w14:textId="77777777" w:rsidR="00607341" w:rsidRPr="006468AB" w:rsidRDefault="00000000">
            <w:pPr>
              <w:pStyle w:val="TableParagraph"/>
              <w:spacing w:line="176" w:lineRule="exact"/>
              <w:ind w:left="122"/>
              <w:rPr>
                <w:rFonts w:ascii="Times New Roman" w:hAnsi="Times New Roman" w:cs="Times New Roman"/>
                <w:sz w:val="16"/>
              </w:rPr>
            </w:pPr>
            <w:r w:rsidRPr="006468AB">
              <w:rPr>
                <w:rFonts w:ascii="Times New Roman" w:hAnsi="Times New Roman" w:cs="Times New Roman"/>
                <w:spacing w:val="-2"/>
                <w:w w:val="95"/>
                <w:sz w:val="16"/>
              </w:rPr>
              <w:t>(0.181)</w:t>
            </w:r>
          </w:p>
        </w:tc>
        <w:tc>
          <w:tcPr>
            <w:tcW w:w="179" w:type="dxa"/>
          </w:tcPr>
          <w:p w14:paraId="6DFA3FE0" w14:textId="77777777" w:rsidR="00607341" w:rsidRPr="006468AB" w:rsidRDefault="00607341">
            <w:pPr>
              <w:pStyle w:val="TableParagraph"/>
              <w:rPr>
                <w:rFonts w:ascii="Times New Roman" w:hAnsi="Times New Roman" w:cs="Times New Roman"/>
                <w:sz w:val="14"/>
              </w:rPr>
            </w:pPr>
          </w:p>
        </w:tc>
        <w:tc>
          <w:tcPr>
            <w:tcW w:w="890" w:type="dxa"/>
          </w:tcPr>
          <w:p w14:paraId="34716179"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(0.030)</w:t>
            </w:r>
          </w:p>
        </w:tc>
        <w:tc>
          <w:tcPr>
            <w:tcW w:w="979" w:type="dxa"/>
          </w:tcPr>
          <w:p w14:paraId="7CB5246A" w14:textId="77777777" w:rsidR="00607341" w:rsidRPr="006468AB" w:rsidRDefault="00000000">
            <w:pPr>
              <w:pStyle w:val="TableParagraph"/>
              <w:spacing w:line="176" w:lineRule="exact"/>
              <w:ind w:left="88"/>
              <w:rPr>
                <w:rFonts w:ascii="Times New Roman" w:hAnsi="Times New Roman" w:cs="Times New Roman"/>
                <w:sz w:val="16"/>
              </w:rPr>
            </w:pPr>
            <w:r w:rsidRPr="006468AB">
              <w:rPr>
                <w:rFonts w:ascii="Times New Roman" w:hAnsi="Times New Roman" w:cs="Times New Roman"/>
                <w:spacing w:val="-2"/>
                <w:w w:val="95"/>
                <w:sz w:val="16"/>
              </w:rPr>
              <w:t>(0.030)</w:t>
            </w:r>
          </w:p>
        </w:tc>
        <w:tc>
          <w:tcPr>
            <w:tcW w:w="1008" w:type="dxa"/>
          </w:tcPr>
          <w:p w14:paraId="4C42DEF5"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(0.031)</w:t>
            </w:r>
          </w:p>
        </w:tc>
        <w:tc>
          <w:tcPr>
            <w:tcW w:w="860" w:type="dxa"/>
          </w:tcPr>
          <w:p w14:paraId="3C703EF0" w14:textId="77777777" w:rsidR="00607341" w:rsidRPr="006468AB" w:rsidRDefault="00000000">
            <w:pPr>
              <w:pStyle w:val="TableParagraph"/>
              <w:spacing w:line="176" w:lineRule="exact"/>
              <w:ind w:left="58"/>
              <w:rPr>
                <w:rFonts w:ascii="Times New Roman" w:hAnsi="Times New Roman" w:cs="Times New Roman"/>
                <w:sz w:val="16"/>
              </w:rPr>
            </w:pPr>
            <w:r w:rsidRPr="006468AB">
              <w:rPr>
                <w:rFonts w:ascii="Times New Roman" w:hAnsi="Times New Roman" w:cs="Times New Roman"/>
                <w:spacing w:val="-2"/>
                <w:w w:val="95"/>
                <w:sz w:val="16"/>
              </w:rPr>
              <w:t>(0.030)</w:t>
            </w:r>
          </w:p>
        </w:tc>
        <w:tc>
          <w:tcPr>
            <w:tcW w:w="179" w:type="dxa"/>
          </w:tcPr>
          <w:p w14:paraId="392B402D" w14:textId="77777777" w:rsidR="00607341" w:rsidRPr="006468AB" w:rsidRDefault="00607341">
            <w:pPr>
              <w:pStyle w:val="TableParagraph"/>
              <w:rPr>
                <w:rFonts w:ascii="Times New Roman" w:hAnsi="Times New Roman" w:cs="Times New Roman"/>
                <w:sz w:val="14"/>
              </w:rPr>
            </w:pPr>
          </w:p>
        </w:tc>
        <w:tc>
          <w:tcPr>
            <w:tcW w:w="890" w:type="dxa"/>
          </w:tcPr>
          <w:p w14:paraId="4B49C0A9"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(0.022)</w:t>
            </w:r>
          </w:p>
        </w:tc>
        <w:tc>
          <w:tcPr>
            <w:tcW w:w="979" w:type="dxa"/>
          </w:tcPr>
          <w:p w14:paraId="6770E3B7"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(0.023)</w:t>
            </w:r>
          </w:p>
        </w:tc>
        <w:tc>
          <w:tcPr>
            <w:tcW w:w="979" w:type="dxa"/>
          </w:tcPr>
          <w:p w14:paraId="70DCD8E4"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(0.001)</w:t>
            </w:r>
          </w:p>
        </w:tc>
        <w:tc>
          <w:tcPr>
            <w:tcW w:w="1043" w:type="dxa"/>
          </w:tcPr>
          <w:p w14:paraId="637994DE"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(0.001)</w:t>
            </w:r>
          </w:p>
        </w:tc>
      </w:tr>
      <w:tr w:rsidR="00607341" w:rsidRPr="006468AB" w14:paraId="5C84802E" w14:textId="77777777">
        <w:trPr>
          <w:trHeight w:val="210"/>
        </w:trPr>
        <w:tc>
          <w:tcPr>
            <w:tcW w:w="999" w:type="dxa"/>
          </w:tcPr>
          <w:p w14:paraId="1EB40890"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4"/>
                <w:sz w:val="16"/>
              </w:rPr>
              <w:t>Cost</w:t>
            </w:r>
          </w:p>
        </w:tc>
        <w:tc>
          <w:tcPr>
            <w:tcW w:w="836" w:type="dxa"/>
          </w:tcPr>
          <w:p w14:paraId="7BB94836"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8"/>
                <w:w w:val="85"/>
                <w:sz w:val="16"/>
              </w:rPr>
              <w:t>0.012</w:t>
            </w:r>
            <w:r w:rsidRPr="006468AB">
              <w:rPr>
                <w:rFonts w:ascii="Times New Roman" w:hAnsi="Times New Roman" w:cs="Times New Roman"/>
                <w:spacing w:val="-17"/>
                <w:w w:val="85"/>
                <w:sz w:val="16"/>
              </w:rPr>
              <w:t xml:space="preserve"> </w:t>
            </w:r>
            <w:r w:rsidRPr="006468AB">
              <w:rPr>
                <w:rFonts w:ascii="Times New Roman" w:hAnsi="Times New Roman" w:cs="Times New Roman"/>
                <w:spacing w:val="-2"/>
                <w:w w:val="95"/>
                <w:sz w:val="16"/>
              </w:rPr>
              <w:t>(0.009)</w:t>
            </w:r>
          </w:p>
        </w:tc>
        <w:tc>
          <w:tcPr>
            <w:tcW w:w="979" w:type="dxa"/>
          </w:tcPr>
          <w:p w14:paraId="0E143FE6"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spacing w:val="-8"/>
                <w:w w:val="85"/>
                <w:sz w:val="16"/>
              </w:rPr>
              <w:t>0.014</w:t>
            </w:r>
            <w:r w:rsidRPr="006468AB">
              <w:rPr>
                <w:rFonts w:ascii="Times New Roman" w:hAnsi="Times New Roman" w:cs="Times New Roman"/>
                <w:spacing w:val="-17"/>
                <w:w w:val="85"/>
                <w:sz w:val="16"/>
              </w:rPr>
              <w:t xml:space="preserve"> </w:t>
            </w:r>
            <w:r w:rsidRPr="006468AB">
              <w:rPr>
                <w:rFonts w:ascii="Times New Roman" w:hAnsi="Times New Roman" w:cs="Times New Roman"/>
                <w:spacing w:val="-2"/>
                <w:w w:val="95"/>
                <w:sz w:val="16"/>
              </w:rPr>
              <w:t>(0.009)</w:t>
            </w:r>
          </w:p>
        </w:tc>
        <w:tc>
          <w:tcPr>
            <w:tcW w:w="999" w:type="dxa"/>
          </w:tcPr>
          <w:p w14:paraId="39E40CD5"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spacing w:val="-6"/>
                <w:w w:val="85"/>
                <w:sz w:val="16"/>
              </w:rPr>
              <w:t>0.019*</w:t>
            </w:r>
            <w:r w:rsidRPr="006468AB">
              <w:rPr>
                <w:rFonts w:ascii="Times New Roman" w:hAnsi="Times New Roman" w:cs="Times New Roman"/>
                <w:spacing w:val="-21"/>
                <w:w w:val="85"/>
                <w:sz w:val="16"/>
              </w:rPr>
              <w:t xml:space="preserve"> </w:t>
            </w:r>
            <w:r w:rsidRPr="006468AB">
              <w:rPr>
                <w:rFonts w:ascii="Times New Roman" w:hAnsi="Times New Roman" w:cs="Times New Roman"/>
                <w:spacing w:val="-2"/>
                <w:w w:val="95"/>
                <w:sz w:val="16"/>
              </w:rPr>
              <w:t>(0.010)</w:t>
            </w:r>
          </w:p>
        </w:tc>
        <w:tc>
          <w:tcPr>
            <w:tcW w:w="923" w:type="dxa"/>
          </w:tcPr>
          <w:p w14:paraId="7CCD1CA5" w14:textId="77777777" w:rsidR="00607341" w:rsidRPr="006468AB" w:rsidRDefault="00000000">
            <w:pPr>
              <w:pStyle w:val="TableParagraph"/>
              <w:spacing w:before="21" w:line="170" w:lineRule="exact"/>
              <w:ind w:left="122"/>
              <w:rPr>
                <w:rFonts w:ascii="Times New Roman" w:hAnsi="Times New Roman" w:cs="Times New Roman"/>
                <w:sz w:val="16"/>
              </w:rPr>
            </w:pPr>
            <w:r w:rsidRPr="006468AB">
              <w:rPr>
                <w:rFonts w:ascii="Times New Roman" w:hAnsi="Times New Roman" w:cs="Times New Roman"/>
                <w:spacing w:val="-8"/>
                <w:w w:val="85"/>
                <w:sz w:val="16"/>
              </w:rPr>
              <w:t>0.014</w:t>
            </w:r>
            <w:r w:rsidRPr="006468AB">
              <w:rPr>
                <w:rFonts w:ascii="Times New Roman" w:hAnsi="Times New Roman" w:cs="Times New Roman"/>
                <w:spacing w:val="-17"/>
                <w:w w:val="85"/>
                <w:sz w:val="16"/>
              </w:rPr>
              <w:t xml:space="preserve"> </w:t>
            </w:r>
            <w:r w:rsidRPr="006468AB">
              <w:rPr>
                <w:rFonts w:ascii="Times New Roman" w:hAnsi="Times New Roman" w:cs="Times New Roman"/>
                <w:spacing w:val="-4"/>
                <w:w w:val="95"/>
                <w:sz w:val="16"/>
              </w:rPr>
              <w:t>(0.010)</w:t>
            </w:r>
          </w:p>
        </w:tc>
        <w:tc>
          <w:tcPr>
            <w:tcW w:w="179" w:type="dxa"/>
          </w:tcPr>
          <w:p w14:paraId="63D0DAE7" w14:textId="77777777" w:rsidR="00607341" w:rsidRPr="006468AB" w:rsidRDefault="00607341">
            <w:pPr>
              <w:pStyle w:val="TableParagraph"/>
              <w:rPr>
                <w:rFonts w:ascii="Times New Roman" w:hAnsi="Times New Roman" w:cs="Times New Roman"/>
                <w:sz w:val="14"/>
              </w:rPr>
            </w:pPr>
          </w:p>
        </w:tc>
        <w:tc>
          <w:tcPr>
            <w:tcW w:w="890" w:type="dxa"/>
          </w:tcPr>
          <w:p w14:paraId="5E6ABE96"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2"/>
                <w:sz w:val="16"/>
              </w:rPr>
              <w:t>−0.007***</w:t>
            </w:r>
          </w:p>
        </w:tc>
        <w:tc>
          <w:tcPr>
            <w:tcW w:w="979" w:type="dxa"/>
          </w:tcPr>
          <w:p w14:paraId="401E6532" w14:textId="77777777" w:rsidR="00607341" w:rsidRPr="006468AB" w:rsidRDefault="00000000">
            <w:pPr>
              <w:pStyle w:val="TableParagraph"/>
              <w:spacing w:before="21" w:line="170" w:lineRule="exact"/>
              <w:ind w:left="88"/>
              <w:rPr>
                <w:rFonts w:ascii="Times New Roman" w:hAnsi="Times New Roman" w:cs="Times New Roman"/>
                <w:sz w:val="16"/>
              </w:rPr>
            </w:pPr>
            <w:r w:rsidRPr="006468AB">
              <w:rPr>
                <w:rFonts w:ascii="Times New Roman" w:hAnsi="Times New Roman" w:cs="Times New Roman"/>
                <w:spacing w:val="-2"/>
                <w:sz w:val="16"/>
              </w:rPr>
              <w:t>−0.007***</w:t>
            </w:r>
          </w:p>
        </w:tc>
        <w:tc>
          <w:tcPr>
            <w:tcW w:w="1008" w:type="dxa"/>
          </w:tcPr>
          <w:p w14:paraId="691D0DCC"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−0.008***</w:t>
            </w:r>
          </w:p>
        </w:tc>
        <w:tc>
          <w:tcPr>
            <w:tcW w:w="860" w:type="dxa"/>
          </w:tcPr>
          <w:p w14:paraId="1AA734C3" w14:textId="77777777" w:rsidR="00607341" w:rsidRPr="006468AB" w:rsidRDefault="00000000">
            <w:pPr>
              <w:pStyle w:val="TableParagraph"/>
              <w:spacing w:before="21" w:line="170" w:lineRule="exact"/>
              <w:ind w:left="58"/>
              <w:rPr>
                <w:rFonts w:ascii="Times New Roman" w:hAnsi="Times New Roman" w:cs="Times New Roman"/>
                <w:sz w:val="16"/>
              </w:rPr>
            </w:pPr>
            <w:r w:rsidRPr="006468AB">
              <w:rPr>
                <w:rFonts w:ascii="Times New Roman" w:hAnsi="Times New Roman" w:cs="Times New Roman"/>
                <w:spacing w:val="-2"/>
                <w:sz w:val="16"/>
              </w:rPr>
              <w:t>−0.007***</w:t>
            </w:r>
          </w:p>
        </w:tc>
        <w:tc>
          <w:tcPr>
            <w:tcW w:w="179" w:type="dxa"/>
          </w:tcPr>
          <w:p w14:paraId="1B9FD4AA" w14:textId="77777777" w:rsidR="00607341" w:rsidRPr="006468AB" w:rsidRDefault="00607341">
            <w:pPr>
              <w:pStyle w:val="TableParagraph"/>
              <w:rPr>
                <w:rFonts w:ascii="Times New Roman" w:hAnsi="Times New Roman" w:cs="Times New Roman"/>
                <w:sz w:val="14"/>
              </w:rPr>
            </w:pPr>
          </w:p>
        </w:tc>
        <w:tc>
          <w:tcPr>
            <w:tcW w:w="890" w:type="dxa"/>
          </w:tcPr>
          <w:p w14:paraId="5DAE3D98"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spacing w:val="-2"/>
                <w:sz w:val="16"/>
              </w:rPr>
              <w:t>0.022***</w:t>
            </w:r>
          </w:p>
        </w:tc>
        <w:tc>
          <w:tcPr>
            <w:tcW w:w="979" w:type="dxa"/>
          </w:tcPr>
          <w:p w14:paraId="007DE722"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0.022***</w:t>
            </w:r>
          </w:p>
        </w:tc>
        <w:tc>
          <w:tcPr>
            <w:tcW w:w="979" w:type="dxa"/>
          </w:tcPr>
          <w:p w14:paraId="7918C0F1"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0.020***</w:t>
            </w:r>
          </w:p>
        </w:tc>
        <w:tc>
          <w:tcPr>
            <w:tcW w:w="1043" w:type="dxa"/>
          </w:tcPr>
          <w:p w14:paraId="45AEC33B"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0.022***</w:t>
            </w:r>
          </w:p>
        </w:tc>
      </w:tr>
      <w:tr w:rsidR="00607341" w:rsidRPr="006468AB" w14:paraId="7E6873C5" w14:textId="77777777">
        <w:trPr>
          <w:trHeight w:val="210"/>
        </w:trPr>
        <w:tc>
          <w:tcPr>
            <w:tcW w:w="999" w:type="dxa"/>
          </w:tcPr>
          <w:p w14:paraId="62364511"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5"/>
                <w:w w:val="85"/>
                <w:sz w:val="16"/>
              </w:rPr>
              <w:t>of</w:t>
            </w:r>
            <w:r w:rsidRPr="006468AB">
              <w:rPr>
                <w:rFonts w:ascii="Times New Roman" w:hAnsi="Times New Roman" w:cs="Times New Roman"/>
                <w:spacing w:val="-21"/>
                <w:w w:val="85"/>
                <w:sz w:val="16"/>
              </w:rPr>
              <w:t xml:space="preserve"> </w:t>
            </w:r>
            <w:r w:rsidRPr="006468AB">
              <w:rPr>
                <w:rFonts w:ascii="Times New Roman" w:hAnsi="Times New Roman" w:cs="Times New Roman"/>
                <w:spacing w:val="-2"/>
                <w:w w:val="95"/>
                <w:sz w:val="16"/>
              </w:rPr>
              <w:t>equity</w:t>
            </w:r>
          </w:p>
        </w:tc>
        <w:tc>
          <w:tcPr>
            <w:tcW w:w="836" w:type="dxa"/>
          </w:tcPr>
          <w:p w14:paraId="57048DA4" w14:textId="77777777" w:rsidR="00607341" w:rsidRPr="006468AB" w:rsidRDefault="00607341">
            <w:pPr>
              <w:pStyle w:val="TableParagraph"/>
              <w:rPr>
                <w:rFonts w:ascii="Times New Roman" w:hAnsi="Times New Roman" w:cs="Times New Roman"/>
                <w:sz w:val="14"/>
              </w:rPr>
            </w:pPr>
          </w:p>
        </w:tc>
        <w:tc>
          <w:tcPr>
            <w:tcW w:w="979" w:type="dxa"/>
          </w:tcPr>
          <w:p w14:paraId="64BABF11" w14:textId="77777777" w:rsidR="00607341" w:rsidRPr="006468AB" w:rsidRDefault="00607341">
            <w:pPr>
              <w:pStyle w:val="TableParagraph"/>
              <w:rPr>
                <w:rFonts w:ascii="Times New Roman" w:hAnsi="Times New Roman" w:cs="Times New Roman"/>
                <w:sz w:val="14"/>
              </w:rPr>
            </w:pPr>
          </w:p>
        </w:tc>
        <w:tc>
          <w:tcPr>
            <w:tcW w:w="999" w:type="dxa"/>
          </w:tcPr>
          <w:p w14:paraId="6B40DDFE" w14:textId="77777777" w:rsidR="00607341" w:rsidRPr="006468AB" w:rsidRDefault="00607341">
            <w:pPr>
              <w:pStyle w:val="TableParagraph"/>
              <w:rPr>
                <w:rFonts w:ascii="Times New Roman" w:hAnsi="Times New Roman" w:cs="Times New Roman"/>
                <w:sz w:val="14"/>
              </w:rPr>
            </w:pPr>
          </w:p>
        </w:tc>
        <w:tc>
          <w:tcPr>
            <w:tcW w:w="923" w:type="dxa"/>
          </w:tcPr>
          <w:p w14:paraId="32914BEA" w14:textId="77777777" w:rsidR="00607341" w:rsidRPr="006468AB" w:rsidRDefault="00607341">
            <w:pPr>
              <w:pStyle w:val="TableParagraph"/>
              <w:rPr>
                <w:rFonts w:ascii="Times New Roman" w:hAnsi="Times New Roman" w:cs="Times New Roman"/>
                <w:sz w:val="14"/>
              </w:rPr>
            </w:pPr>
          </w:p>
        </w:tc>
        <w:tc>
          <w:tcPr>
            <w:tcW w:w="179" w:type="dxa"/>
          </w:tcPr>
          <w:p w14:paraId="0B1A268E" w14:textId="77777777" w:rsidR="00607341" w:rsidRPr="006468AB" w:rsidRDefault="00607341">
            <w:pPr>
              <w:pStyle w:val="TableParagraph"/>
              <w:rPr>
                <w:rFonts w:ascii="Times New Roman" w:hAnsi="Times New Roman" w:cs="Times New Roman"/>
                <w:sz w:val="14"/>
              </w:rPr>
            </w:pPr>
          </w:p>
        </w:tc>
        <w:tc>
          <w:tcPr>
            <w:tcW w:w="890" w:type="dxa"/>
          </w:tcPr>
          <w:p w14:paraId="0545C133"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(0.001)</w:t>
            </w:r>
          </w:p>
        </w:tc>
        <w:tc>
          <w:tcPr>
            <w:tcW w:w="979" w:type="dxa"/>
          </w:tcPr>
          <w:p w14:paraId="60116A10" w14:textId="77777777" w:rsidR="00607341" w:rsidRPr="006468AB" w:rsidRDefault="00000000">
            <w:pPr>
              <w:pStyle w:val="TableParagraph"/>
              <w:spacing w:line="176" w:lineRule="exact"/>
              <w:ind w:left="88"/>
              <w:rPr>
                <w:rFonts w:ascii="Times New Roman" w:hAnsi="Times New Roman" w:cs="Times New Roman"/>
                <w:sz w:val="16"/>
              </w:rPr>
            </w:pPr>
            <w:r w:rsidRPr="006468AB">
              <w:rPr>
                <w:rFonts w:ascii="Times New Roman" w:hAnsi="Times New Roman" w:cs="Times New Roman"/>
                <w:spacing w:val="-2"/>
                <w:w w:val="95"/>
                <w:sz w:val="16"/>
              </w:rPr>
              <w:t>(0.001)</w:t>
            </w:r>
          </w:p>
        </w:tc>
        <w:tc>
          <w:tcPr>
            <w:tcW w:w="1008" w:type="dxa"/>
          </w:tcPr>
          <w:p w14:paraId="171ECBEB"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(0.001)</w:t>
            </w:r>
          </w:p>
        </w:tc>
        <w:tc>
          <w:tcPr>
            <w:tcW w:w="860" w:type="dxa"/>
          </w:tcPr>
          <w:p w14:paraId="1381C3A0" w14:textId="77777777" w:rsidR="00607341" w:rsidRPr="006468AB" w:rsidRDefault="00000000">
            <w:pPr>
              <w:pStyle w:val="TableParagraph"/>
              <w:spacing w:line="176" w:lineRule="exact"/>
              <w:ind w:left="58"/>
              <w:rPr>
                <w:rFonts w:ascii="Times New Roman" w:hAnsi="Times New Roman" w:cs="Times New Roman"/>
                <w:sz w:val="16"/>
              </w:rPr>
            </w:pPr>
            <w:r w:rsidRPr="006468AB">
              <w:rPr>
                <w:rFonts w:ascii="Times New Roman" w:hAnsi="Times New Roman" w:cs="Times New Roman"/>
                <w:spacing w:val="-2"/>
                <w:w w:val="95"/>
                <w:sz w:val="16"/>
              </w:rPr>
              <w:t>(0.001)</w:t>
            </w:r>
          </w:p>
        </w:tc>
        <w:tc>
          <w:tcPr>
            <w:tcW w:w="179" w:type="dxa"/>
          </w:tcPr>
          <w:p w14:paraId="743A8F03" w14:textId="77777777" w:rsidR="00607341" w:rsidRPr="006468AB" w:rsidRDefault="00607341">
            <w:pPr>
              <w:pStyle w:val="TableParagraph"/>
              <w:rPr>
                <w:rFonts w:ascii="Times New Roman" w:hAnsi="Times New Roman" w:cs="Times New Roman"/>
                <w:sz w:val="14"/>
              </w:rPr>
            </w:pPr>
          </w:p>
        </w:tc>
        <w:tc>
          <w:tcPr>
            <w:tcW w:w="890" w:type="dxa"/>
          </w:tcPr>
          <w:p w14:paraId="058D67A5"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(0.001)</w:t>
            </w:r>
          </w:p>
        </w:tc>
        <w:tc>
          <w:tcPr>
            <w:tcW w:w="979" w:type="dxa"/>
          </w:tcPr>
          <w:p w14:paraId="1CCDDAAB"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(0.001)</w:t>
            </w:r>
          </w:p>
        </w:tc>
        <w:tc>
          <w:tcPr>
            <w:tcW w:w="979" w:type="dxa"/>
          </w:tcPr>
          <w:p w14:paraId="204A8EAA"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(0.001)</w:t>
            </w:r>
          </w:p>
        </w:tc>
        <w:tc>
          <w:tcPr>
            <w:tcW w:w="1043" w:type="dxa"/>
          </w:tcPr>
          <w:p w14:paraId="674FE09A"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(0.001)</w:t>
            </w:r>
          </w:p>
        </w:tc>
      </w:tr>
      <w:tr w:rsidR="00607341" w:rsidRPr="006468AB" w14:paraId="5734911E" w14:textId="77777777">
        <w:trPr>
          <w:trHeight w:val="210"/>
        </w:trPr>
        <w:tc>
          <w:tcPr>
            <w:tcW w:w="999" w:type="dxa"/>
          </w:tcPr>
          <w:p w14:paraId="082E4820"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4"/>
                <w:sz w:val="16"/>
              </w:rPr>
              <w:t>WACC</w:t>
            </w:r>
          </w:p>
        </w:tc>
        <w:tc>
          <w:tcPr>
            <w:tcW w:w="836" w:type="dxa"/>
          </w:tcPr>
          <w:p w14:paraId="7291BB54"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0.139</w:t>
            </w:r>
          </w:p>
        </w:tc>
        <w:tc>
          <w:tcPr>
            <w:tcW w:w="979" w:type="dxa"/>
          </w:tcPr>
          <w:p w14:paraId="5BCC7F33"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0.121</w:t>
            </w:r>
          </w:p>
        </w:tc>
        <w:tc>
          <w:tcPr>
            <w:tcW w:w="999" w:type="dxa"/>
          </w:tcPr>
          <w:p w14:paraId="4F38A0C4"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0.364**</w:t>
            </w:r>
          </w:p>
        </w:tc>
        <w:tc>
          <w:tcPr>
            <w:tcW w:w="923" w:type="dxa"/>
          </w:tcPr>
          <w:p w14:paraId="4A7C65DB" w14:textId="77777777" w:rsidR="00607341" w:rsidRPr="006468AB" w:rsidRDefault="00000000">
            <w:pPr>
              <w:pStyle w:val="TableParagraph"/>
              <w:spacing w:before="21" w:line="170" w:lineRule="exact"/>
              <w:ind w:left="12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0.389***</w:t>
            </w:r>
          </w:p>
        </w:tc>
        <w:tc>
          <w:tcPr>
            <w:tcW w:w="179" w:type="dxa"/>
          </w:tcPr>
          <w:p w14:paraId="215C568E" w14:textId="77777777" w:rsidR="00607341" w:rsidRPr="006468AB" w:rsidRDefault="00607341">
            <w:pPr>
              <w:pStyle w:val="TableParagraph"/>
              <w:rPr>
                <w:rFonts w:ascii="Times New Roman" w:hAnsi="Times New Roman" w:cs="Times New Roman"/>
                <w:sz w:val="14"/>
              </w:rPr>
            </w:pPr>
          </w:p>
        </w:tc>
        <w:tc>
          <w:tcPr>
            <w:tcW w:w="890" w:type="dxa"/>
          </w:tcPr>
          <w:p w14:paraId="6E7150D0"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2"/>
                <w:sz w:val="16"/>
              </w:rPr>
              <w:t>0.212***</w:t>
            </w:r>
          </w:p>
        </w:tc>
        <w:tc>
          <w:tcPr>
            <w:tcW w:w="979" w:type="dxa"/>
          </w:tcPr>
          <w:p w14:paraId="0C36237E" w14:textId="77777777" w:rsidR="00607341" w:rsidRPr="006468AB" w:rsidRDefault="00000000">
            <w:pPr>
              <w:pStyle w:val="TableParagraph"/>
              <w:spacing w:before="21" w:line="170" w:lineRule="exact"/>
              <w:ind w:left="88"/>
              <w:rPr>
                <w:rFonts w:ascii="Times New Roman" w:hAnsi="Times New Roman" w:cs="Times New Roman"/>
                <w:sz w:val="16"/>
              </w:rPr>
            </w:pPr>
            <w:r w:rsidRPr="006468AB">
              <w:rPr>
                <w:rFonts w:ascii="Times New Roman" w:hAnsi="Times New Roman" w:cs="Times New Roman"/>
                <w:spacing w:val="-2"/>
                <w:sz w:val="16"/>
              </w:rPr>
              <w:t>0.219***</w:t>
            </w:r>
          </w:p>
        </w:tc>
        <w:tc>
          <w:tcPr>
            <w:tcW w:w="1008" w:type="dxa"/>
          </w:tcPr>
          <w:p w14:paraId="13FC49DB"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0.218***</w:t>
            </w:r>
          </w:p>
        </w:tc>
        <w:tc>
          <w:tcPr>
            <w:tcW w:w="860" w:type="dxa"/>
          </w:tcPr>
          <w:p w14:paraId="50AA090F" w14:textId="77777777" w:rsidR="00607341" w:rsidRPr="006468AB" w:rsidRDefault="00000000">
            <w:pPr>
              <w:pStyle w:val="TableParagraph"/>
              <w:spacing w:before="21" w:line="170" w:lineRule="exact"/>
              <w:ind w:left="58"/>
              <w:rPr>
                <w:rFonts w:ascii="Times New Roman" w:hAnsi="Times New Roman" w:cs="Times New Roman"/>
                <w:sz w:val="16"/>
              </w:rPr>
            </w:pPr>
            <w:r w:rsidRPr="006468AB">
              <w:rPr>
                <w:rFonts w:ascii="Times New Roman" w:hAnsi="Times New Roman" w:cs="Times New Roman"/>
                <w:spacing w:val="-2"/>
                <w:sz w:val="16"/>
              </w:rPr>
              <w:t>0.221***</w:t>
            </w:r>
          </w:p>
        </w:tc>
        <w:tc>
          <w:tcPr>
            <w:tcW w:w="179" w:type="dxa"/>
          </w:tcPr>
          <w:p w14:paraId="262A6EA0" w14:textId="77777777" w:rsidR="00607341" w:rsidRPr="006468AB" w:rsidRDefault="00607341">
            <w:pPr>
              <w:pStyle w:val="TableParagraph"/>
              <w:rPr>
                <w:rFonts w:ascii="Times New Roman" w:hAnsi="Times New Roman" w:cs="Times New Roman"/>
                <w:sz w:val="14"/>
              </w:rPr>
            </w:pPr>
          </w:p>
        </w:tc>
        <w:tc>
          <w:tcPr>
            <w:tcW w:w="890" w:type="dxa"/>
          </w:tcPr>
          <w:p w14:paraId="44E2B25D"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w w:val="85"/>
                <w:sz w:val="16"/>
              </w:rPr>
              <w:t>0.015</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(0.017)</w:t>
            </w:r>
          </w:p>
        </w:tc>
        <w:tc>
          <w:tcPr>
            <w:tcW w:w="979" w:type="dxa"/>
          </w:tcPr>
          <w:p w14:paraId="47E16324"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85"/>
                <w:sz w:val="16"/>
              </w:rPr>
              <w:t>0.010</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(0.018)</w:t>
            </w:r>
          </w:p>
        </w:tc>
        <w:tc>
          <w:tcPr>
            <w:tcW w:w="979" w:type="dxa"/>
          </w:tcPr>
          <w:p w14:paraId="2CA52F40"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85"/>
                <w:sz w:val="16"/>
              </w:rPr>
              <w:t>0.001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(0.017)</w:t>
            </w:r>
          </w:p>
        </w:tc>
        <w:tc>
          <w:tcPr>
            <w:tcW w:w="1043" w:type="dxa"/>
          </w:tcPr>
          <w:p w14:paraId="5812758D"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85"/>
                <w:sz w:val="16"/>
              </w:rPr>
              <w:t>0.001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(0.018)</w:t>
            </w:r>
          </w:p>
        </w:tc>
      </w:tr>
      <w:tr w:rsidR="00607341" w:rsidRPr="006468AB" w14:paraId="06F4FD9A" w14:textId="77777777">
        <w:trPr>
          <w:trHeight w:val="211"/>
        </w:trPr>
        <w:tc>
          <w:tcPr>
            <w:tcW w:w="999" w:type="dxa"/>
          </w:tcPr>
          <w:p w14:paraId="16AFFF26" w14:textId="77777777" w:rsidR="00607341" w:rsidRPr="006468AB" w:rsidRDefault="00607341">
            <w:pPr>
              <w:pStyle w:val="TableParagraph"/>
              <w:rPr>
                <w:rFonts w:ascii="Times New Roman" w:hAnsi="Times New Roman" w:cs="Times New Roman"/>
                <w:sz w:val="14"/>
              </w:rPr>
            </w:pPr>
          </w:p>
        </w:tc>
        <w:tc>
          <w:tcPr>
            <w:tcW w:w="836" w:type="dxa"/>
          </w:tcPr>
          <w:p w14:paraId="78DC00B6"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(0.151)</w:t>
            </w:r>
          </w:p>
        </w:tc>
        <w:tc>
          <w:tcPr>
            <w:tcW w:w="979" w:type="dxa"/>
          </w:tcPr>
          <w:p w14:paraId="2B1430E4"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(0.153)</w:t>
            </w:r>
          </w:p>
        </w:tc>
        <w:tc>
          <w:tcPr>
            <w:tcW w:w="999" w:type="dxa"/>
          </w:tcPr>
          <w:p w14:paraId="40A46E86"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(0.170)</w:t>
            </w:r>
          </w:p>
        </w:tc>
        <w:tc>
          <w:tcPr>
            <w:tcW w:w="923" w:type="dxa"/>
          </w:tcPr>
          <w:p w14:paraId="7F30E065" w14:textId="77777777" w:rsidR="00607341" w:rsidRPr="006468AB" w:rsidRDefault="00000000">
            <w:pPr>
              <w:pStyle w:val="TableParagraph"/>
              <w:spacing w:line="176" w:lineRule="exact"/>
              <w:ind w:left="122"/>
              <w:rPr>
                <w:rFonts w:ascii="Times New Roman" w:hAnsi="Times New Roman" w:cs="Times New Roman"/>
                <w:sz w:val="16"/>
              </w:rPr>
            </w:pPr>
            <w:r w:rsidRPr="006468AB">
              <w:rPr>
                <w:rFonts w:ascii="Times New Roman" w:hAnsi="Times New Roman" w:cs="Times New Roman"/>
                <w:spacing w:val="-2"/>
                <w:w w:val="95"/>
                <w:sz w:val="16"/>
              </w:rPr>
              <w:t>(0.174)</w:t>
            </w:r>
          </w:p>
        </w:tc>
        <w:tc>
          <w:tcPr>
            <w:tcW w:w="179" w:type="dxa"/>
          </w:tcPr>
          <w:p w14:paraId="111D7B1B" w14:textId="77777777" w:rsidR="00607341" w:rsidRPr="006468AB" w:rsidRDefault="00607341">
            <w:pPr>
              <w:pStyle w:val="TableParagraph"/>
              <w:rPr>
                <w:rFonts w:ascii="Times New Roman" w:hAnsi="Times New Roman" w:cs="Times New Roman"/>
                <w:sz w:val="14"/>
              </w:rPr>
            </w:pPr>
          </w:p>
        </w:tc>
        <w:tc>
          <w:tcPr>
            <w:tcW w:w="890" w:type="dxa"/>
          </w:tcPr>
          <w:p w14:paraId="33086A64"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(0.028)</w:t>
            </w:r>
          </w:p>
        </w:tc>
        <w:tc>
          <w:tcPr>
            <w:tcW w:w="979" w:type="dxa"/>
          </w:tcPr>
          <w:p w14:paraId="64E63EEA" w14:textId="77777777" w:rsidR="00607341" w:rsidRPr="006468AB" w:rsidRDefault="00000000">
            <w:pPr>
              <w:pStyle w:val="TableParagraph"/>
              <w:spacing w:line="176" w:lineRule="exact"/>
              <w:ind w:left="88"/>
              <w:rPr>
                <w:rFonts w:ascii="Times New Roman" w:hAnsi="Times New Roman" w:cs="Times New Roman"/>
                <w:sz w:val="16"/>
              </w:rPr>
            </w:pPr>
            <w:r w:rsidRPr="006468AB">
              <w:rPr>
                <w:rFonts w:ascii="Times New Roman" w:hAnsi="Times New Roman" w:cs="Times New Roman"/>
                <w:spacing w:val="-2"/>
                <w:w w:val="95"/>
                <w:sz w:val="16"/>
              </w:rPr>
              <w:t>(0.029)</w:t>
            </w:r>
          </w:p>
        </w:tc>
        <w:tc>
          <w:tcPr>
            <w:tcW w:w="1008" w:type="dxa"/>
          </w:tcPr>
          <w:p w14:paraId="700886E0"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(0.029)</w:t>
            </w:r>
          </w:p>
        </w:tc>
        <w:tc>
          <w:tcPr>
            <w:tcW w:w="860" w:type="dxa"/>
          </w:tcPr>
          <w:p w14:paraId="122B207C" w14:textId="77777777" w:rsidR="00607341" w:rsidRPr="006468AB" w:rsidRDefault="00000000">
            <w:pPr>
              <w:pStyle w:val="TableParagraph"/>
              <w:spacing w:line="176" w:lineRule="exact"/>
              <w:ind w:left="58"/>
              <w:rPr>
                <w:rFonts w:ascii="Times New Roman" w:hAnsi="Times New Roman" w:cs="Times New Roman"/>
                <w:sz w:val="16"/>
              </w:rPr>
            </w:pPr>
            <w:r w:rsidRPr="006468AB">
              <w:rPr>
                <w:rFonts w:ascii="Times New Roman" w:hAnsi="Times New Roman" w:cs="Times New Roman"/>
                <w:spacing w:val="-2"/>
                <w:w w:val="95"/>
                <w:sz w:val="16"/>
              </w:rPr>
              <w:t>(0.029)</w:t>
            </w:r>
          </w:p>
        </w:tc>
        <w:tc>
          <w:tcPr>
            <w:tcW w:w="179" w:type="dxa"/>
          </w:tcPr>
          <w:p w14:paraId="1B89F81C" w14:textId="77777777" w:rsidR="00607341" w:rsidRPr="006468AB" w:rsidRDefault="00607341">
            <w:pPr>
              <w:pStyle w:val="TableParagraph"/>
              <w:rPr>
                <w:rFonts w:ascii="Times New Roman" w:hAnsi="Times New Roman" w:cs="Times New Roman"/>
                <w:sz w:val="14"/>
              </w:rPr>
            </w:pPr>
          </w:p>
        </w:tc>
        <w:tc>
          <w:tcPr>
            <w:tcW w:w="890" w:type="dxa"/>
          </w:tcPr>
          <w:p w14:paraId="17001374" w14:textId="77777777" w:rsidR="00607341" w:rsidRPr="006468AB" w:rsidRDefault="00607341">
            <w:pPr>
              <w:pStyle w:val="TableParagraph"/>
              <w:rPr>
                <w:rFonts w:ascii="Times New Roman" w:hAnsi="Times New Roman" w:cs="Times New Roman"/>
                <w:sz w:val="14"/>
              </w:rPr>
            </w:pPr>
          </w:p>
        </w:tc>
        <w:tc>
          <w:tcPr>
            <w:tcW w:w="979" w:type="dxa"/>
          </w:tcPr>
          <w:p w14:paraId="78F71557" w14:textId="77777777" w:rsidR="00607341" w:rsidRPr="006468AB" w:rsidRDefault="00607341">
            <w:pPr>
              <w:pStyle w:val="TableParagraph"/>
              <w:rPr>
                <w:rFonts w:ascii="Times New Roman" w:hAnsi="Times New Roman" w:cs="Times New Roman"/>
                <w:sz w:val="14"/>
              </w:rPr>
            </w:pPr>
          </w:p>
        </w:tc>
        <w:tc>
          <w:tcPr>
            <w:tcW w:w="979" w:type="dxa"/>
          </w:tcPr>
          <w:p w14:paraId="39FAA065" w14:textId="77777777" w:rsidR="00607341" w:rsidRPr="006468AB" w:rsidRDefault="00607341">
            <w:pPr>
              <w:pStyle w:val="TableParagraph"/>
              <w:rPr>
                <w:rFonts w:ascii="Times New Roman" w:hAnsi="Times New Roman" w:cs="Times New Roman"/>
                <w:sz w:val="14"/>
              </w:rPr>
            </w:pPr>
          </w:p>
        </w:tc>
        <w:tc>
          <w:tcPr>
            <w:tcW w:w="1043" w:type="dxa"/>
          </w:tcPr>
          <w:p w14:paraId="5EE80AD9" w14:textId="77777777" w:rsidR="00607341" w:rsidRPr="006468AB" w:rsidRDefault="00607341">
            <w:pPr>
              <w:pStyle w:val="TableParagraph"/>
              <w:rPr>
                <w:rFonts w:ascii="Times New Roman" w:hAnsi="Times New Roman" w:cs="Times New Roman"/>
                <w:sz w:val="14"/>
              </w:rPr>
            </w:pPr>
          </w:p>
        </w:tc>
      </w:tr>
      <w:tr w:rsidR="00607341" w:rsidRPr="006468AB" w14:paraId="4F2357DD" w14:textId="77777777">
        <w:trPr>
          <w:trHeight w:val="211"/>
        </w:trPr>
        <w:tc>
          <w:tcPr>
            <w:tcW w:w="999" w:type="dxa"/>
          </w:tcPr>
          <w:p w14:paraId="7FB1BD74"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w w:val="85"/>
                <w:sz w:val="16"/>
              </w:rPr>
              <w:t>Market</w:t>
            </w:r>
            <w:r w:rsidRPr="006468AB">
              <w:rPr>
                <w:rFonts w:ascii="Times New Roman" w:hAnsi="Times New Roman" w:cs="Times New Roman"/>
                <w:spacing w:val="7"/>
                <w:sz w:val="16"/>
              </w:rPr>
              <w:t xml:space="preserve"> </w:t>
            </w:r>
            <w:r w:rsidRPr="006468AB">
              <w:rPr>
                <w:rFonts w:ascii="Times New Roman" w:hAnsi="Times New Roman" w:cs="Times New Roman"/>
                <w:spacing w:val="-2"/>
                <w:w w:val="95"/>
                <w:sz w:val="16"/>
              </w:rPr>
              <w:t>share</w:t>
            </w:r>
          </w:p>
        </w:tc>
        <w:tc>
          <w:tcPr>
            <w:tcW w:w="836" w:type="dxa"/>
          </w:tcPr>
          <w:p w14:paraId="60BE1A67"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2"/>
                <w:sz w:val="16"/>
              </w:rPr>
              <w:t>0.123***</w:t>
            </w:r>
          </w:p>
        </w:tc>
        <w:tc>
          <w:tcPr>
            <w:tcW w:w="979" w:type="dxa"/>
          </w:tcPr>
          <w:p w14:paraId="7807C6A5"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spacing w:val="-2"/>
                <w:sz w:val="16"/>
              </w:rPr>
              <w:t>0.120***</w:t>
            </w:r>
          </w:p>
        </w:tc>
        <w:tc>
          <w:tcPr>
            <w:tcW w:w="999" w:type="dxa"/>
          </w:tcPr>
          <w:p w14:paraId="5D5C90FD"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spacing w:val="-2"/>
                <w:sz w:val="16"/>
              </w:rPr>
              <w:t>0.127***</w:t>
            </w:r>
          </w:p>
        </w:tc>
        <w:tc>
          <w:tcPr>
            <w:tcW w:w="923" w:type="dxa"/>
          </w:tcPr>
          <w:p w14:paraId="43332D3A" w14:textId="77777777" w:rsidR="00607341" w:rsidRPr="006468AB" w:rsidRDefault="00000000">
            <w:pPr>
              <w:pStyle w:val="TableParagraph"/>
              <w:spacing w:before="21" w:line="170" w:lineRule="exact"/>
              <w:ind w:left="122"/>
              <w:rPr>
                <w:rFonts w:ascii="Times New Roman" w:hAnsi="Times New Roman" w:cs="Times New Roman"/>
                <w:sz w:val="16"/>
              </w:rPr>
            </w:pPr>
            <w:r w:rsidRPr="006468AB">
              <w:rPr>
                <w:rFonts w:ascii="Times New Roman" w:hAnsi="Times New Roman" w:cs="Times New Roman"/>
                <w:spacing w:val="-2"/>
                <w:sz w:val="16"/>
              </w:rPr>
              <w:t>0.136***</w:t>
            </w:r>
          </w:p>
        </w:tc>
        <w:tc>
          <w:tcPr>
            <w:tcW w:w="179" w:type="dxa"/>
          </w:tcPr>
          <w:p w14:paraId="1D5AD274" w14:textId="77777777" w:rsidR="00607341" w:rsidRPr="006468AB" w:rsidRDefault="00607341">
            <w:pPr>
              <w:pStyle w:val="TableParagraph"/>
              <w:rPr>
                <w:rFonts w:ascii="Times New Roman" w:hAnsi="Times New Roman" w:cs="Times New Roman"/>
                <w:sz w:val="14"/>
              </w:rPr>
            </w:pPr>
          </w:p>
        </w:tc>
        <w:tc>
          <w:tcPr>
            <w:tcW w:w="890" w:type="dxa"/>
          </w:tcPr>
          <w:p w14:paraId="40487173"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w w:val="85"/>
                <w:sz w:val="16"/>
              </w:rPr>
              <w:t>0.184</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(0.391)</w:t>
            </w:r>
          </w:p>
        </w:tc>
        <w:tc>
          <w:tcPr>
            <w:tcW w:w="979" w:type="dxa"/>
          </w:tcPr>
          <w:p w14:paraId="3635234B" w14:textId="77777777" w:rsidR="00607341" w:rsidRPr="006468AB" w:rsidRDefault="00000000">
            <w:pPr>
              <w:pStyle w:val="TableParagraph"/>
              <w:spacing w:before="21" w:line="170" w:lineRule="exact"/>
              <w:ind w:left="88"/>
              <w:rPr>
                <w:rFonts w:ascii="Times New Roman" w:hAnsi="Times New Roman" w:cs="Times New Roman"/>
                <w:sz w:val="16"/>
              </w:rPr>
            </w:pPr>
            <w:r w:rsidRPr="006468AB">
              <w:rPr>
                <w:rFonts w:ascii="Times New Roman" w:hAnsi="Times New Roman" w:cs="Times New Roman"/>
                <w:w w:val="85"/>
                <w:sz w:val="16"/>
              </w:rPr>
              <w:t>0.576</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(0.442)</w:t>
            </w:r>
          </w:p>
        </w:tc>
        <w:tc>
          <w:tcPr>
            <w:tcW w:w="1008" w:type="dxa"/>
          </w:tcPr>
          <w:p w14:paraId="2F97B7E8"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85"/>
                <w:sz w:val="16"/>
              </w:rPr>
              <w:t>0.273</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(0.359)</w:t>
            </w:r>
          </w:p>
        </w:tc>
        <w:tc>
          <w:tcPr>
            <w:tcW w:w="860" w:type="dxa"/>
          </w:tcPr>
          <w:p w14:paraId="6A7719F1" w14:textId="77777777" w:rsidR="00607341" w:rsidRPr="006468AB" w:rsidRDefault="00000000">
            <w:pPr>
              <w:pStyle w:val="TableParagraph"/>
              <w:spacing w:before="21" w:line="170" w:lineRule="exact"/>
              <w:ind w:left="58"/>
              <w:rPr>
                <w:rFonts w:ascii="Times New Roman" w:hAnsi="Times New Roman" w:cs="Times New Roman"/>
                <w:sz w:val="16"/>
              </w:rPr>
            </w:pPr>
            <w:r w:rsidRPr="006468AB">
              <w:rPr>
                <w:rFonts w:ascii="Times New Roman" w:hAnsi="Times New Roman" w:cs="Times New Roman"/>
                <w:w w:val="85"/>
                <w:sz w:val="16"/>
              </w:rPr>
              <w:t>0.630</w:t>
            </w:r>
            <w:r w:rsidRPr="006468AB">
              <w:rPr>
                <w:rFonts w:ascii="Times New Roman" w:hAnsi="Times New Roman" w:cs="Times New Roman"/>
                <w:spacing w:val="-3"/>
                <w:w w:val="85"/>
                <w:sz w:val="16"/>
              </w:rPr>
              <w:t xml:space="preserve"> </w:t>
            </w:r>
            <w:r w:rsidRPr="006468AB">
              <w:rPr>
                <w:rFonts w:ascii="Times New Roman" w:hAnsi="Times New Roman" w:cs="Times New Roman"/>
                <w:spacing w:val="-4"/>
                <w:w w:val="85"/>
                <w:sz w:val="16"/>
              </w:rPr>
              <w:t>(0.451)</w:t>
            </w:r>
          </w:p>
        </w:tc>
        <w:tc>
          <w:tcPr>
            <w:tcW w:w="179" w:type="dxa"/>
          </w:tcPr>
          <w:p w14:paraId="762B2A82" w14:textId="77777777" w:rsidR="00607341" w:rsidRPr="006468AB" w:rsidRDefault="00607341">
            <w:pPr>
              <w:pStyle w:val="TableParagraph"/>
              <w:rPr>
                <w:rFonts w:ascii="Times New Roman" w:hAnsi="Times New Roman" w:cs="Times New Roman"/>
                <w:sz w:val="14"/>
              </w:rPr>
            </w:pPr>
          </w:p>
        </w:tc>
        <w:tc>
          <w:tcPr>
            <w:tcW w:w="890" w:type="dxa"/>
          </w:tcPr>
          <w:p w14:paraId="710AB602"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spacing w:val="-2"/>
                <w:sz w:val="16"/>
              </w:rPr>
              <w:t>0.467***</w:t>
            </w:r>
          </w:p>
        </w:tc>
        <w:tc>
          <w:tcPr>
            <w:tcW w:w="979" w:type="dxa"/>
          </w:tcPr>
          <w:p w14:paraId="42F56370"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0.305***</w:t>
            </w:r>
          </w:p>
        </w:tc>
        <w:tc>
          <w:tcPr>
            <w:tcW w:w="979" w:type="dxa"/>
          </w:tcPr>
          <w:p w14:paraId="5AF48B24"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0.383***</w:t>
            </w:r>
          </w:p>
        </w:tc>
        <w:tc>
          <w:tcPr>
            <w:tcW w:w="1043" w:type="dxa"/>
          </w:tcPr>
          <w:p w14:paraId="728ABA8B"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0.281***</w:t>
            </w:r>
          </w:p>
        </w:tc>
      </w:tr>
      <w:tr w:rsidR="00607341" w:rsidRPr="006468AB" w14:paraId="4F26F0B1" w14:textId="77777777">
        <w:trPr>
          <w:trHeight w:val="210"/>
        </w:trPr>
        <w:tc>
          <w:tcPr>
            <w:tcW w:w="999" w:type="dxa"/>
          </w:tcPr>
          <w:p w14:paraId="19EE8C62" w14:textId="77777777" w:rsidR="00607341" w:rsidRPr="006468AB" w:rsidRDefault="00607341">
            <w:pPr>
              <w:pStyle w:val="TableParagraph"/>
              <w:rPr>
                <w:rFonts w:ascii="Times New Roman" w:hAnsi="Times New Roman" w:cs="Times New Roman"/>
                <w:sz w:val="14"/>
              </w:rPr>
            </w:pPr>
          </w:p>
        </w:tc>
        <w:tc>
          <w:tcPr>
            <w:tcW w:w="836" w:type="dxa"/>
          </w:tcPr>
          <w:p w14:paraId="6F8C4FEF"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(0.011)</w:t>
            </w:r>
          </w:p>
        </w:tc>
        <w:tc>
          <w:tcPr>
            <w:tcW w:w="979" w:type="dxa"/>
          </w:tcPr>
          <w:p w14:paraId="74E376D6"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(0.022)</w:t>
            </w:r>
          </w:p>
        </w:tc>
        <w:tc>
          <w:tcPr>
            <w:tcW w:w="999" w:type="dxa"/>
          </w:tcPr>
          <w:p w14:paraId="5552E90D"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(0.026)</w:t>
            </w:r>
          </w:p>
        </w:tc>
        <w:tc>
          <w:tcPr>
            <w:tcW w:w="923" w:type="dxa"/>
          </w:tcPr>
          <w:p w14:paraId="68C3748F" w14:textId="77777777" w:rsidR="00607341" w:rsidRPr="006468AB" w:rsidRDefault="00000000">
            <w:pPr>
              <w:pStyle w:val="TableParagraph"/>
              <w:spacing w:line="176" w:lineRule="exact"/>
              <w:ind w:left="122"/>
              <w:rPr>
                <w:rFonts w:ascii="Times New Roman" w:hAnsi="Times New Roman" w:cs="Times New Roman"/>
                <w:sz w:val="16"/>
              </w:rPr>
            </w:pPr>
            <w:r w:rsidRPr="006468AB">
              <w:rPr>
                <w:rFonts w:ascii="Times New Roman" w:hAnsi="Times New Roman" w:cs="Times New Roman"/>
                <w:spacing w:val="-2"/>
                <w:w w:val="95"/>
                <w:sz w:val="16"/>
              </w:rPr>
              <w:t>(0.032)</w:t>
            </w:r>
          </w:p>
        </w:tc>
        <w:tc>
          <w:tcPr>
            <w:tcW w:w="179" w:type="dxa"/>
          </w:tcPr>
          <w:p w14:paraId="2D5B6DD0" w14:textId="77777777" w:rsidR="00607341" w:rsidRPr="006468AB" w:rsidRDefault="00607341">
            <w:pPr>
              <w:pStyle w:val="TableParagraph"/>
              <w:rPr>
                <w:rFonts w:ascii="Times New Roman" w:hAnsi="Times New Roman" w:cs="Times New Roman"/>
                <w:sz w:val="14"/>
              </w:rPr>
            </w:pPr>
          </w:p>
        </w:tc>
        <w:tc>
          <w:tcPr>
            <w:tcW w:w="890" w:type="dxa"/>
          </w:tcPr>
          <w:p w14:paraId="27909291" w14:textId="77777777" w:rsidR="00607341" w:rsidRPr="006468AB" w:rsidRDefault="00607341">
            <w:pPr>
              <w:pStyle w:val="TableParagraph"/>
              <w:rPr>
                <w:rFonts w:ascii="Times New Roman" w:hAnsi="Times New Roman" w:cs="Times New Roman"/>
                <w:sz w:val="14"/>
              </w:rPr>
            </w:pPr>
          </w:p>
        </w:tc>
        <w:tc>
          <w:tcPr>
            <w:tcW w:w="979" w:type="dxa"/>
          </w:tcPr>
          <w:p w14:paraId="70537B85" w14:textId="77777777" w:rsidR="00607341" w:rsidRPr="006468AB" w:rsidRDefault="00607341">
            <w:pPr>
              <w:pStyle w:val="TableParagraph"/>
              <w:rPr>
                <w:rFonts w:ascii="Times New Roman" w:hAnsi="Times New Roman" w:cs="Times New Roman"/>
                <w:sz w:val="14"/>
              </w:rPr>
            </w:pPr>
          </w:p>
        </w:tc>
        <w:tc>
          <w:tcPr>
            <w:tcW w:w="1008" w:type="dxa"/>
          </w:tcPr>
          <w:p w14:paraId="4DB69C05" w14:textId="77777777" w:rsidR="00607341" w:rsidRPr="006468AB" w:rsidRDefault="00607341">
            <w:pPr>
              <w:pStyle w:val="TableParagraph"/>
              <w:rPr>
                <w:rFonts w:ascii="Times New Roman" w:hAnsi="Times New Roman" w:cs="Times New Roman"/>
                <w:sz w:val="14"/>
              </w:rPr>
            </w:pPr>
          </w:p>
        </w:tc>
        <w:tc>
          <w:tcPr>
            <w:tcW w:w="860" w:type="dxa"/>
          </w:tcPr>
          <w:p w14:paraId="718C4BA6" w14:textId="77777777" w:rsidR="00607341" w:rsidRPr="006468AB" w:rsidRDefault="00607341">
            <w:pPr>
              <w:pStyle w:val="TableParagraph"/>
              <w:rPr>
                <w:rFonts w:ascii="Times New Roman" w:hAnsi="Times New Roman" w:cs="Times New Roman"/>
                <w:sz w:val="14"/>
              </w:rPr>
            </w:pPr>
          </w:p>
        </w:tc>
        <w:tc>
          <w:tcPr>
            <w:tcW w:w="179" w:type="dxa"/>
          </w:tcPr>
          <w:p w14:paraId="2E3F055C" w14:textId="77777777" w:rsidR="00607341" w:rsidRPr="006468AB" w:rsidRDefault="00607341">
            <w:pPr>
              <w:pStyle w:val="TableParagraph"/>
              <w:rPr>
                <w:rFonts w:ascii="Times New Roman" w:hAnsi="Times New Roman" w:cs="Times New Roman"/>
                <w:sz w:val="14"/>
              </w:rPr>
            </w:pPr>
          </w:p>
        </w:tc>
        <w:tc>
          <w:tcPr>
            <w:tcW w:w="890" w:type="dxa"/>
          </w:tcPr>
          <w:p w14:paraId="42BD5D2F"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(0.039)</w:t>
            </w:r>
          </w:p>
        </w:tc>
        <w:tc>
          <w:tcPr>
            <w:tcW w:w="979" w:type="dxa"/>
          </w:tcPr>
          <w:p w14:paraId="75ACA7D7"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(0.034)</w:t>
            </w:r>
          </w:p>
        </w:tc>
        <w:tc>
          <w:tcPr>
            <w:tcW w:w="979" w:type="dxa"/>
          </w:tcPr>
          <w:p w14:paraId="7BAFE627"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(0.032)</w:t>
            </w:r>
          </w:p>
        </w:tc>
        <w:tc>
          <w:tcPr>
            <w:tcW w:w="1043" w:type="dxa"/>
          </w:tcPr>
          <w:p w14:paraId="261D5A89"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(0.032)</w:t>
            </w:r>
          </w:p>
        </w:tc>
      </w:tr>
      <w:tr w:rsidR="00607341" w:rsidRPr="006468AB" w14:paraId="3FE6107F" w14:textId="77777777">
        <w:trPr>
          <w:trHeight w:val="602"/>
        </w:trPr>
        <w:tc>
          <w:tcPr>
            <w:tcW w:w="999" w:type="dxa"/>
          </w:tcPr>
          <w:p w14:paraId="23EC959D" w14:textId="77777777" w:rsidR="00607341" w:rsidRPr="006468AB" w:rsidRDefault="00000000">
            <w:pPr>
              <w:pStyle w:val="TableParagraph"/>
              <w:spacing w:before="21" w:line="183" w:lineRule="exact"/>
              <w:ind w:left="-1"/>
              <w:rPr>
                <w:rFonts w:ascii="Times New Roman" w:hAnsi="Times New Roman" w:cs="Times New Roman"/>
                <w:sz w:val="16"/>
              </w:rPr>
            </w:pPr>
            <w:r w:rsidRPr="006468AB">
              <w:rPr>
                <w:rFonts w:ascii="Times New Roman" w:hAnsi="Times New Roman" w:cs="Times New Roman"/>
                <w:spacing w:val="-2"/>
                <w:w w:val="90"/>
                <w:sz w:val="16"/>
              </w:rPr>
              <w:t>Cost</w:t>
            </w:r>
            <w:r w:rsidRPr="006468AB">
              <w:rPr>
                <w:rFonts w:ascii="Times New Roman" w:hAnsi="Times New Roman" w:cs="Times New Roman"/>
                <w:spacing w:val="-4"/>
                <w:w w:val="90"/>
                <w:sz w:val="16"/>
              </w:rPr>
              <w:t xml:space="preserve"> </w:t>
            </w:r>
            <w:r w:rsidRPr="006468AB">
              <w:rPr>
                <w:rFonts w:ascii="Times New Roman" w:hAnsi="Times New Roman" w:cs="Times New Roman"/>
                <w:spacing w:val="-2"/>
                <w:w w:val="90"/>
                <w:sz w:val="16"/>
              </w:rPr>
              <w:t>of</w:t>
            </w:r>
            <w:r w:rsidRPr="006468AB">
              <w:rPr>
                <w:rFonts w:ascii="Times New Roman" w:hAnsi="Times New Roman" w:cs="Times New Roman"/>
                <w:spacing w:val="-3"/>
                <w:w w:val="90"/>
                <w:sz w:val="16"/>
              </w:rPr>
              <w:t xml:space="preserve"> </w:t>
            </w:r>
            <w:r w:rsidRPr="006468AB">
              <w:rPr>
                <w:rFonts w:ascii="Times New Roman" w:hAnsi="Times New Roman" w:cs="Times New Roman"/>
                <w:spacing w:val="-4"/>
                <w:w w:val="90"/>
                <w:sz w:val="16"/>
              </w:rPr>
              <w:t>debt</w:t>
            </w:r>
          </w:p>
          <w:p w14:paraId="46345D4F" w14:textId="77777777" w:rsidR="00607341" w:rsidRPr="006468AB" w:rsidRDefault="00000000">
            <w:pPr>
              <w:pStyle w:val="TableParagraph"/>
              <w:spacing w:before="2" w:line="232" w:lineRule="auto"/>
              <w:ind w:left="-1" w:right="451"/>
              <w:rPr>
                <w:rFonts w:ascii="Times New Roman" w:hAnsi="Times New Roman" w:cs="Times New Roman"/>
                <w:sz w:val="16"/>
              </w:rPr>
            </w:pPr>
            <w:r w:rsidRPr="006468AB">
              <w:rPr>
                <w:rFonts w:ascii="Times New Roman" w:hAnsi="Times New Roman" w:cs="Times New Roman"/>
                <w:spacing w:val="-8"/>
                <w:sz w:val="16"/>
              </w:rPr>
              <w:t>*</w:t>
            </w:r>
            <w:r w:rsidRPr="006468AB">
              <w:rPr>
                <w:rFonts w:ascii="Times New Roman" w:hAnsi="Times New Roman" w:cs="Times New Roman"/>
                <w:spacing w:val="-14"/>
                <w:sz w:val="16"/>
              </w:rPr>
              <w:t xml:space="preserve"> </w:t>
            </w:r>
            <w:r w:rsidRPr="006468AB">
              <w:rPr>
                <w:rFonts w:ascii="Times New Roman" w:hAnsi="Times New Roman" w:cs="Times New Roman"/>
                <w:spacing w:val="-8"/>
                <w:sz w:val="16"/>
              </w:rPr>
              <w:t xml:space="preserve">Market </w:t>
            </w:r>
            <w:r w:rsidRPr="006468AB">
              <w:rPr>
                <w:rFonts w:ascii="Times New Roman" w:hAnsi="Times New Roman" w:cs="Times New Roman"/>
                <w:spacing w:val="-2"/>
                <w:sz w:val="16"/>
              </w:rPr>
              <w:t>share</w:t>
            </w:r>
          </w:p>
        </w:tc>
        <w:tc>
          <w:tcPr>
            <w:tcW w:w="836" w:type="dxa"/>
          </w:tcPr>
          <w:p w14:paraId="61EC7F28" w14:textId="77777777" w:rsidR="00607341" w:rsidRPr="006468AB" w:rsidRDefault="00607341">
            <w:pPr>
              <w:pStyle w:val="TableParagraph"/>
              <w:rPr>
                <w:rFonts w:ascii="Times New Roman" w:hAnsi="Times New Roman" w:cs="Times New Roman"/>
                <w:sz w:val="16"/>
              </w:rPr>
            </w:pPr>
          </w:p>
        </w:tc>
        <w:tc>
          <w:tcPr>
            <w:tcW w:w="979" w:type="dxa"/>
          </w:tcPr>
          <w:p w14:paraId="48D70B1B" w14:textId="77777777" w:rsidR="00607341" w:rsidRPr="006468AB" w:rsidRDefault="00000000">
            <w:pPr>
              <w:pStyle w:val="TableParagraph"/>
              <w:spacing w:before="21" w:line="183" w:lineRule="exact"/>
              <w:ind w:left="14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0.220</w:t>
            </w:r>
          </w:p>
          <w:p w14:paraId="7CD1E206" w14:textId="77777777" w:rsidR="00607341" w:rsidRPr="006468AB" w:rsidRDefault="00000000">
            <w:pPr>
              <w:pStyle w:val="TableParagraph"/>
              <w:spacing w:line="183" w:lineRule="exact"/>
              <w:ind w:left="142"/>
              <w:rPr>
                <w:rFonts w:ascii="Times New Roman" w:hAnsi="Times New Roman" w:cs="Times New Roman"/>
                <w:sz w:val="16"/>
              </w:rPr>
            </w:pPr>
            <w:r w:rsidRPr="006468AB">
              <w:rPr>
                <w:rFonts w:ascii="Times New Roman" w:hAnsi="Times New Roman" w:cs="Times New Roman"/>
                <w:spacing w:val="-2"/>
                <w:w w:val="95"/>
                <w:sz w:val="16"/>
              </w:rPr>
              <w:t>(0.430)</w:t>
            </w:r>
          </w:p>
        </w:tc>
        <w:tc>
          <w:tcPr>
            <w:tcW w:w="999" w:type="dxa"/>
          </w:tcPr>
          <w:p w14:paraId="1AD8EA81" w14:textId="77777777" w:rsidR="00607341" w:rsidRPr="006468AB" w:rsidRDefault="00607341">
            <w:pPr>
              <w:pStyle w:val="TableParagraph"/>
              <w:rPr>
                <w:rFonts w:ascii="Times New Roman" w:hAnsi="Times New Roman" w:cs="Times New Roman"/>
                <w:sz w:val="16"/>
              </w:rPr>
            </w:pPr>
          </w:p>
        </w:tc>
        <w:tc>
          <w:tcPr>
            <w:tcW w:w="923" w:type="dxa"/>
          </w:tcPr>
          <w:p w14:paraId="0EA9271D" w14:textId="77777777" w:rsidR="00607341" w:rsidRPr="006468AB" w:rsidRDefault="00607341">
            <w:pPr>
              <w:pStyle w:val="TableParagraph"/>
              <w:rPr>
                <w:rFonts w:ascii="Times New Roman" w:hAnsi="Times New Roman" w:cs="Times New Roman"/>
                <w:sz w:val="16"/>
              </w:rPr>
            </w:pPr>
          </w:p>
        </w:tc>
        <w:tc>
          <w:tcPr>
            <w:tcW w:w="179" w:type="dxa"/>
          </w:tcPr>
          <w:p w14:paraId="0A4E4B9F" w14:textId="77777777" w:rsidR="00607341" w:rsidRPr="006468AB" w:rsidRDefault="00607341">
            <w:pPr>
              <w:pStyle w:val="TableParagraph"/>
              <w:rPr>
                <w:rFonts w:ascii="Times New Roman" w:hAnsi="Times New Roman" w:cs="Times New Roman"/>
                <w:sz w:val="16"/>
              </w:rPr>
            </w:pPr>
          </w:p>
        </w:tc>
        <w:tc>
          <w:tcPr>
            <w:tcW w:w="890" w:type="dxa"/>
          </w:tcPr>
          <w:p w14:paraId="78B7BC32" w14:textId="77777777" w:rsidR="00607341" w:rsidRPr="006468AB" w:rsidRDefault="00607341">
            <w:pPr>
              <w:pStyle w:val="TableParagraph"/>
              <w:rPr>
                <w:rFonts w:ascii="Times New Roman" w:hAnsi="Times New Roman" w:cs="Times New Roman"/>
                <w:sz w:val="16"/>
              </w:rPr>
            </w:pPr>
          </w:p>
        </w:tc>
        <w:tc>
          <w:tcPr>
            <w:tcW w:w="979" w:type="dxa"/>
          </w:tcPr>
          <w:p w14:paraId="3BBBB52A" w14:textId="77777777" w:rsidR="00607341" w:rsidRPr="006468AB" w:rsidRDefault="00000000">
            <w:pPr>
              <w:pStyle w:val="TableParagraph"/>
              <w:spacing w:before="26" w:line="232" w:lineRule="auto"/>
              <w:ind w:left="88" w:right="362"/>
              <w:rPr>
                <w:rFonts w:ascii="Times New Roman" w:hAnsi="Times New Roman" w:cs="Times New Roman"/>
                <w:sz w:val="16"/>
              </w:rPr>
            </w:pPr>
            <w:r w:rsidRPr="006468AB">
              <w:rPr>
                <w:rFonts w:ascii="Times New Roman" w:hAnsi="Times New Roman" w:cs="Times New Roman"/>
                <w:spacing w:val="-4"/>
                <w:w w:val="110"/>
                <w:sz w:val="16"/>
              </w:rPr>
              <w:t>–</w:t>
            </w:r>
            <w:r w:rsidRPr="006468AB">
              <w:rPr>
                <w:rFonts w:ascii="Times New Roman" w:hAnsi="Times New Roman" w:cs="Times New Roman"/>
                <w:spacing w:val="-34"/>
                <w:w w:val="110"/>
                <w:sz w:val="16"/>
              </w:rPr>
              <w:t xml:space="preserve"> </w:t>
            </w:r>
            <w:r w:rsidRPr="006468AB">
              <w:rPr>
                <w:rFonts w:ascii="Times New Roman" w:hAnsi="Times New Roman" w:cs="Times New Roman"/>
                <w:spacing w:val="-4"/>
                <w:sz w:val="16"/>
              </w:rPr>
              <w:t xml:space="preserve">0.150* </w:t>
            </w:r>
            <w:r w:rsidRPr="006468AB">
              <w:rPr>
                <w:rFonts w:ascii="Times New Roman" w:hAnsi="Times New Roman" w:cs="Times New Roman"/>
                <w:spacing w:val="-2"/>
                <w:sz w:val="16"/>
              </w:rPr>
              <w:t>(0.078)</w:t>
            </w:r>
          </w:p>
        </w:tc>
        <w:tc>
          <w:tcPr>
            <w:tcW w:w="1008" w:type="dxa"/>
          </w:tcPr>
          <w:p w14:paraId="2B21CE6C" w14:textId="77777777" w:rsidR="00607341" w:rsidRPr="006468AB" w:rsidRDefault="00607341">
            <w:pPr>
              <w:pStyle w:val="TableParagraph"/>
              <w:rPr>
                <w:rFonts w:ascii="Times New Roman" w:hAnsi="Times New Roman" w:cs="Times New Roman"/>
                <w:sz w:val="16"/>
              </w:rPr>
            </w:pPr>
          </w:p>
        </w:tc>
        <w:tc>
          <w:tcPr>
            <w:tcW w:w="860" w:type="dxa"/>
          </w:tcPr>
          <w:p w14:paraId="4AF8C79F" w14:textId="77777777" w:rsidR="00607341" w:rsidRPr="006468AB" w:rsidRDefault="00607341">
            <w:pPr>
              <w:pStyle w:val="TableParagraph"/>
              <w:rPr>
                <w:rFonts w:ascii="Times New Roman" w:hAnsi="Times New Roman" w:cs="Times New Roman"/>
                <w:sz w:val="16"/>
              </w:rPr>
            </w:pPr>
          </w:p>
        </w:tc>
        <w:tc>
          <w:tcPr>
            <w:tcW w:w="179" w:type="dxa"/>
          </w:tcPr>
          <w:p w14:paraId="450EF60E" w14:textId="77777777" w:rsidR="00607341" w:rsidRPr="006468AB" w:rsidRDefault="00607341">
            <w:pPr>
              <w:pStyle w:val="TableParagraph"/>
              <w:rPr>
                <w:rFonts w:ascii="Times New Roman" w:hAnsi="Times New Roman" w:cs="Times New Roman"/>
                <w:sz w:val="16"/>
              </w:rPr>
            </w:pPr>
          </w:p>
        </w:tc>
        <w:tc>
          <w:tcPr>
            <w:tcW w:w="890" w:type="dxa"/>
          </w:tcPr>
          <w:p w14:paraId="6A024203" w14:textId="77777777" w:rsidR="00607341" w:rsidRPr="006468AB" w:rsidRDefault="00607341">
            <w:pPr>
              <w:pStyle w:val="TableParagraph"/>
              <w:rPr>
                <w:rFonts w:ascii="Times New Roman" w:hAnsi="Times New Roman" w:cs="Times New Roman"/>
                <w:sz w:val="16"/>
              </w:rPr>
            </w:pPr>
          </w:p>
        </w:tc>
        <w:tc>
          <w:tcPr>
            <w:tcW w:w="979" w:type="dxa"/>
          </w:tcPr>
          <w:p w14:paraId="73AB5F81" w14:textId="77777777" w:rsidR="00607341" w:rsidRPr="006468AB" w:rsidRDefault="00000000">
            <w:pPr>
              <w:pStyle w:val="TableParagraph"/>
              <w:spacing w:before="26" w:line="232" w:lineRule="auto"/>
              <w:ind w:left="87"/>
              <w:rPr>
                <w:rFonts w:ascii="Times New Roman" w:hAnsi="Times New Roman" w:cs="Times New Roman"/>
                <w:sz w:val="16"/>
              </w:rPr>
            </w:pPr>
            <w:r w:rsidRPr="006468AB">
              <w:rPr>
                <w:rFonts w:ascii="Times New Roman" w:hAnsi="Times New Roman" w:cs="Times New Roman"/>
                <w:spacing w:val="-2"/>
                <w:w w:val="90"/>
                <w:sz w:val="16"/>
              </w:rPr>
              <w:t xml:space="preserve">0.499*** </w:t>
            </w:r>
            <w:r w:rsidRPr="006468AB">
              <w:rPr>
                <w:rFonts w:ascii="Times New Roman" w:hAnsi="Times New Roman" w:cs="Times New Roman"/>
                <w:spacing w:val="-2"/>
                <w:sz w:val="16"/>
              </w:rPr>
              <w:t>(0.095)</w:t>
            </w:r>
          </w:p>
        </w:tc>
        <w:tc>
          <w:tcPr>
            <w:tcW w:w="979" w:type="dxa"/>
          </w:tcPr>
          <w:p w14:paraId="107BBFB8" w14:textId="77777777" w:rsidR="00607341" w:rsidRPr="006468AB" w:rsidRDefault="00607341">
            <w:pPr>
              <w:pStyle w:val="TableParagraph"/>
              <w:rPr>
                <w:rFonts w:ascii="Times New Roman" w:hAnsi="Times New Roman" w:cs="Times New Roman"/>
                <w:sz w:val="16"/>
              </w:rPr>
            </w:pPr>
          </w:p>
        </w:tc>
        <w:tc>
          <w:tcPr>
            <w:tcW w:w="1043" w:type="dxa"/>
          </w:tcPr>
          <w:p w14:paraId="7676A006" w14:textId="77777777" w:rsidR="00607341" w:rsidRPr="006468AB" w:rsidRDefault="00607341">
            <w:pPr>
              <w:pStyle w:val="TableParagraph"/>
              <w:rPr>
                <w:rFonts w:ascii="Times New Roman" w:hAnsi="Times New Roman" w:cs="Times New Roman"/>
                <w:sz w:val="16"/>
              </w:rPr>
            </w:pPr>
          </w:p>
        </w:tc>
      </w:tr>
      <w:tr w:rsidR="00607341" w:rsidRPr="006468AB" w14:paraId="45C4023E" w14:textId="77777777">
        <w:trPr>
          <w:trHeight w:val="602"/>
        </w:trPr>
        <w:tc>
          <w:tcPr>
            <w:tcW w:w="999" w:type="dxa"/>
          </w:tcPr>
          <w:p w14:paraId="7813BDF6" w14:textId="77777777" w:rsidR="00607341" w:rsidRPr="006468AB" w:rsidRDefault="00000000">
            <w:pPr>
              <w:pStyle w:val="TableParagraph"/>
              <w:spacing w:before="21" w:line="183" w:lineRule="exact"/>
              <w:ind w:left="-1"/>
              <w:rPr>
                <w:rFonts w:ascii="Times New Roman" w:hAnsi="Times New Roman" w:cs="Times New Roman"/>
                <w:sz w:val="16"/>
              </w:rPr>
            </w:pPr>
            <w:r w:rsidRPr="006468AB">
              <w:rPr>
                <w:rFonts w:ascii="Times New Roman" w:hAnsi="Times New Roman" w:cs="Times New Roman"/>
                <w:spacing w:val="-4"/>
                <w:sz w:val="16"/>
              </w:rPr>
              <w:t>Cost</w:t>
            </w:r>
          </w:p>
          <w:p w14:paraId="286B80CD" w14:textId="77777777" w:rsidR="00607341" w:rsidRPr="006468AB" w:rsidRDefault="00000000">
            <w:pPr>
              <w:pStyle w:val="TableParagraph"/>
              <w:spacing w:before="2" w:line="232" w:lineRule="auto"/>
              <w:ind w:left="-1"/>
              <w:rPr>
                <w:rFonts w:ascii="Times New Roman" w:hAnsi="Times New Roman" w:cs="Times New Roman"/>
                <w:sz w:val="16"/>
              </w:rPr>
            </w:pPr>
            <w:r w:rsidRPr="006468AB">
              <w:rPr>
                <w:rFonts w:ascii="Times New Roman" w:hAnsi="Times New Roman" w:cs="Times New Roman"/>
                <w:sz w:val="16"/>
              </w:rPr>
              <w:t>of</w:t>
            </w:r>
            <w:r w:rsidRPr="006468AB">
              <w:rPr>
                <w:rFonts w:ascii="Times New Roman" w:hAnsi="Times New Roman" w:cs="Times New Roman"/>
                <w:spacing w:val="-14"/>
                <w:sz w:val="16"/>
              </w:rPr>
              <w:t xml:space="preserve"> </w:t>
            </w:r>
            <w:r w:rsidRPr="006468AB">
              <w:rPr>
                <w:rFonts w:ascii="Times New Roman" w:hAnsi="Times New Roman" w:cs="Times New Roman"/>
                <w:sz w:val="16"/>
              </w:rPr>
              <w:t xml:space="preserve">equity* </w:t>
            </w:r>
            <w:r w:rsidRPr="006468AB">
              <w:rPr>
                <w:rFonts w:ascii="Times New Roman" w:hAnsi="Times New Roman" w:cs="Times New Roman"/>
                <w:spacing w:val="-2"/>
                <w:w w:val="90"/>
                <w:sz w:val="16"/>
              </w:rPr>
              <w:t>Market</w:t>
            </w:r>
            <w:r w:rsidRPr="006468AB">
              <w:rPr>
                <w:rFonts w:ascii="Times New Roman" w:hAnsi="Times New Roman" w:cs="Times New Roman"/>
                <w:spacing w:val="-10"/>
                <w:w w:val="90"/>
                <w:sz w:val="16"/>
              </w:rPr>
              <w:t xml:space="preserve"> </w:t>
            </w:r>
            <w:r w:rsidRPr="006468AB">
              <w:rPr>
                <w:rFonts w:ascii="Times New Roman" w:hAnsi="Times New Roman" w:cs="Times New Roman"/>
                <w:spacing w:val="-2"/>
                <w:w w:val="90"/>
                <w:sz w:val="16"/>
              </w:rPr>
              <w:t>share</w:t>
            </w:r>
          </w:p>
        </w:tc>
        <w:tc>
          <w:tcPr>
            <w:tcW w:w="836" w:type="dxa"/>
          </w:tcPr>
          <w:p w14:paraId="3F390AD2" w14:textId="77777777" w:rsidR="00607341" w:rsidRPr="006468AB" w:rsidRDefault="00607341">
            <w:pPr>
              <w:pStyle w:val="TableParagraph"/>
              <w:rPr>
                <w:rFonts w:ascii="Times New Roman" w:hAnsi="Times New Roman" w:cs="Times New Roman"/>
                <w:sz w:val="16"/>
              </w:rPr>
            </w:pPr>
          </w:p>
        </w:tc>
        <w:tc>
          <w:tcPr>
            <w:tcW w:w="979" w:type="dxa"/>
          </w:tcPr>
          <w:p w14:paraId="0A60E5AC" w14:textId="77777777" w:rsidR="00607341" w:rsidRPr="006468AB" w:rsidRDefault="00607341">
            <w:pPr>
              <w:pStyle w:val="TableParagraph"/>
              <w:rPr>
                <w:rFonts w:ascii="Times New Roman" w:hAnsi="Times New Roman" w:cs="Times New Roman"/>
                <w:sz w:val="16"/>
              </w:rPr>
            </w:pPr>
          </w:p>
        </w:tc>
        <w:tc>
          <w:tcPr>
            <w:tcW w:w="999" w:type="dxa"/>
          </w:tcPr>
          <w:p w14:paraId="4257A09F" w14:textId="77777777" w:rsidR="00607341" w:rsidRPr="006468AB" w:rsidRDefault="00000000">
            <w:pPr>
              <w:pStyle w:val="TableParagraph"/>
              <w:spacing w:before="21" w:line="183" w:lineRule="exact"/>
              <w:ind w:left="14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0.204</w:t>
            </w:r>
          </w:p>
          <w:p w14:paraId="36B9C2E3" w14:textId="77777777" w:rsidR="00607341" w:rsidRPr="006468AB" w:rsidRDefault="00000000">
            <w:pPr>
              <w:pStyle w:val="TableParagraph"/>
              <w:spacing w:line="183" w:lineRule="exact"/>
              <w:ind w:left="142"/>
              <w:rPr>
                <w:rFonts w:ascii="Times New Roman" w:hAnsi="Times New Roman" w:cs="Times New Roman"/>
                <w:sz w:val="16"/>
              </w:rPr>
            </w:pPr>
            <w:r w:rsidRPr="006468AB">
              <w:rPr>
                <w:rFonts w:ascii="Times New Roman" w:hAnsi="Times New Roman" w:cs="Times New Roman"/>
                <w:spacing w:val="-2"/>
                <w:w w:val="95"/>
                <w:sz w:val="16"/>
              </w:rPr>
              <w:t>(0.147)</w:t>
            </w:r>
          </w:p>
        </w:tc>
        <w:tc>
          <w:tcPr>
            <w:tcW w:w="923" w:type="dxa"/>
          </w:tcPr>
          <w:p w14:paraId="0F76511D" w14:textId="77777777" w:rsidR="00607341" w:rsidRPr="006468AB" w:rsidRDefault="00607341">
            <w:pPr>
              <w:pStyle w:val="TableParagraph"/>
              <w:rPr>
                <w:rFonts w:ascii="Times New Roman" w:hAnsi="Times New Roman" w:cs="Times New Roman"/>
                <w:sz w:val="16"/>
              </w:rPr>
            </w:pPr>
          </w:p>
        </w:tc>
        <w:tc>
          <w:tcPr>
            <w:tcW w:w="179" w:type="dxa"/>
          </w:tcPr>
          <w:p w14:paraId="4912866C" w14:textId="77777777" w:rsidR="00607341" w:rsidRPr="006468AB" w:rsidRDefault="00607341">
            <w:pPr>
              <w:pStyle w:val="TableParagraph"/>
              <w:rPr>
                <w:rFonts w:ascii="Times New Roman" w:hAnsi="Times New Roman" w:cs="Times New Roman"/>
                <w:sz w:val="16"/>
              </w:rPr>
            </w:pPr>
          </w:p>
        </w:tc>
        <w:tc>
          <w:tcPr>
            <w:tcW w:w="890" w:type="dxa"/>
          </w:tcPr>
          <w:p w14:paraId="66BBC29C" w14:textId="77777777" w:rsidR="00607341" w:rsidRPr="006468AB" w:rsidRDefault="00607341">
            <w:pPr>
              <w:pStyle w:val="TableParagraph"/>
              <w:rPr>
                <w:rFonts w:ascii="Times New Roman" w:hAnsi="Times New Roman" w:cs="Times New Roman"/>
                <w:sz w:val="16"/>
              </w:rPr>
            </w:pPr>
          </w:p>
        </w:tc>
        <w:tc>
          <w:tcPr>
            <w:tcW w:w="979" w:type="dxa"/>
          </w:tcPr>
          <w:p w14:paraId="4C25D1A8" w14:textId="77777777" w:rsidR="00607341" w:rsidRPr="006468AB" w:rsidRDefault="00607341">
            <w:pPr>
              <w:pStyle w:val="TableParagraph"/>
              <w:rPr>
                <w:rFonts w:ascii="Times New Roman" w:hAnsi="Times New Roman" w:cs="Times New Roman"/>
                <w:sz w:val="16"/>
              </w:rPr>
            </w:pPr>
          </w:p>
        </w:tc>
        <w:tc>
          <w:tcPr>
            <w:tcW w:w="1008" w:type="dxa"/>
          </w:tcPr>
          <w:p w14:paraId="61E904F4"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w w:val="85"/>
                <w:sz w:val="16"/>
              </w:rPr>
              <w:t>0.334*</w:t>
            </w:r>
            <w:r w:rsidRPr="006468AB">
              <w:rPr>
                <w:rFonts w:ascii="Times New Roman" w:hAnsi="Times New Roman" w:cs="Times New Roman"/>
                <w:spacing w:val="-1"/>
                <w:sz w:val="16"/>
              </w:rPr>
              <w:t xml:space="preserve"> </w:t>
            </w:r>
            <w:r w:rsidRPr="006468AB">
              <w:rPr>
                <w:rFonts w:ascii="Times New Roman" w:hAnsi="Times New Roman" w:cs="Times New Roman"/>
                <w:spacing w:val="-2"/>
                <w:w w:val="95"/>
                <w:sz w:val="16"/>
              </w:rPr>
              <w:t>(0.165)</w:t>
            </w:r>
          </w:p>
        </w:tc>
        <w:tc>
          <w:tcPr>
            <w:tcW w:w="860" w:type="dxa"/>
          </w:tcPr>
          <w:p w14:paraId="436FE633" w14:textId="77777777" w:rsidR="00607341" w:rsidRPr="006468AB" w:rsidRDefault="00607341">
            <w:pPr>
              <w:pStyle w:val="TableParagraph"/>
              <w:rPr>
                <w:rFonts w:ascii="Times New Roman" w:hAnsi="Times New Roman" w:cs="Times New Roman"/>
                <w:sz w:val="16"/>
              </w:rPr>
            </w:pPr>
          </w:p>
        </w:tc>
        <w:tc>
          <w:tcPr>
            <w:tcW w:w="179" w:type="dxa"/>
          </w:tcPr>
          <w:p w14:paraId="36DEF909" w14:textId="77777777" w:rsidR="00607341" w:rsidRPr="006468AB" w:rsidRDefault="00607341">
            <w:pPr>
              <w:pStyle w:val="TableParagraph"/>
              <w:rPr>
                <w:rFonts w:ascii="Times New Roman" w:hAnsi="Times New Roman" w:cs="Times New Roman"/>
                <w:sz w:val="16"/>
              </w:rPr>
            </w:pPr>
          </w:p>
        </w:tc>
        <w:tc>
          <w:tcPr>
            <w:tcW w:w="890" w:type="dxa"/>
          </w:tcPr>
          <w:p w14:paraId="2304A530" w14:textId="77777777" w:rsidR="00607341" w:rsidRPr="006468AB" w:rsidRDefault="00607341">
            <w:pPr>
              <w:pStyle w:val="TableParagraph"/>
              <w:rPr>
                <w:rFonts w:ascii="Times New Roman" w:hAnsi="Times New Roman" w:cs="Times New Roman"/>
                <w:sz w:val="16"/>
              </w:rPr>
            </w:pPr>
          </w:p>
        </w:tc>
        <w:tc>
          <w:tcPr>
            <w:tcW w:w="979" w:type="dxa"/>
          </w:tcPr>
          <w:p w14:paraId="0441F0E4" w14:textId="77777777" w:rsidR="00607341" w:rsidRPr="006468AB" w:rsidRDefault="00607341">
            <w:pPr>
              <w:pStyle w:val="TableParagraph"/>
              <w:rPr>
                <w:rFonts w:ascii="Times New Roman" w:hAnsi="Times New Roman" w:cs="Times New Roman"/>
                <w:sz w:val="16"/>
              </w:rPr>
            </w:pPr>
          </w:p>
        </w:tc>
        <w:tc>
          <w:tcPr>
            <w:tcW w:w="979" w:type="dxa"/>
          </w:tcPr>
          <w:p w14:paraId="70C3151F" w14:textId="77777777" w:rsidR="00607341" w:rsidRPr="006468AB" w:rsidRDefault="00000000">
            <w:pPr>
              <w:pStyle w:val="TableParagraph"/>
              <w:spacing w:before="26" w:line="232" w:lineRule="auto"/>
              <w:ind w:left="87"/>
              <w:rPr>
                <w:rFonts w:ascii="Times New Roman" w:hAnsi="Times New Roman" w:cs="Times New Roman"/>
                <w:sz w:val="16"/>
              </w:rPr>
            </w:pPr>
            <w:r w:rsidRPr="006468AB">
              <w:rPr>
                <w:rFonts w:ascii="Times New Roman" w:hAnsi="Times New Roman" w:cs="Times New Roman"/>
                <w:spacing w:val="-2"/>
                <w:w w:val="90"/>
                <w:sz w:val="16"/>
              </w:rPr>
              <w:t xml:space="preserve">0.119*** </w:t>
            </w:r>
            <w:r w:rsidRPr="006468AB">
              <w:rPr>
                <w:rFonts w:ascii="Times New Roman" w:hAnsi="Times New Roman" w:cs="Times New Roman"/>
                <w:spacing w:val="-2"/>
                <w:sz w:val="16"/>
              </w:rPr>
              <w:t>(0.013)</w:t>
            </w:r>
          </w:p>
        </w:tc>
        <w:tc>
          <w:tcPr>
            <w:tcW w:w="1043" w:type="dxa"/>
          </w:tcPr>
          <w:p w14:paraId="070E2C3E" w14:textId="77777777" w:rsidR="00607341" w:rsidRPr="006468AB" w:rsidRDefault="00607341">
            <w:pPr>
              <w:pStyle w:val="TableParagraph"/>
              <w:rPr>
                <w:rFonts w:ascii="Times New Roman" w:hAnsi="Times New Roman" w:cs="Times New Roman"/>
                <w:sz w:val="16"/>
              </w:rPr>
            </w:pPr>
          </w:p>
        </w:tc>
      </w:tr>
      <w:tr w:rsidR="00607341" w:rsidRPr="006468AB" w14:paraId="77D00641" w14:textId="77777777">
        <w:trPr>
          <w:trHeight w:val="422"/>
        </w:trPr>
        <w:tc>
          <w:tcPr>
            <w:tcW w:w="999" w:type="dxa"/>
          </w:tcPr>
          <w:p w14:paraId="0B96D573" w14:textId="77777777" w:rsidR="00607341" w:rsidRPr="006468AB" w:rsidRDefault="00000000">
            <w:pPr>
              <w:pStyle w:val="TableParagraph"/>
              <w:spacing w:before="26" w:line="232" w:lineRule="auto"/>
              <w:ind w:left="-1"/>
              <w:rPr>
                <w:rFonts w:ascii="Times New Roman" w:hAnsi="Times New Roman" w:cs="Times New Roman"/>
                <w:sz w:val="16"/>
              </w:rPr>
            </w:pPr>
            <w:r w:rsidRPr="006468AB">
              <w:rPr>
                <w:rFonts w:ascii="Times New Roman" w:hAnsi="Times New Roman" w:cs="Times New Roman"/>
                <w:spacing w:val="-8"/>
                <w:sz w:val="16"/>
              </w:rPr>
              <w:t>WACC</w:t>
            </w:r>
            <w:r w:rsidRPr="006468AB">
              <w:rPr>
                <w:rFonts w:ascii="Times New Roman" w:hAnsi="Times New Roman" w:cs="Times New Roman"/>
                <w:spacing w:val="-14"/>
                <w:sz w:val="16"/>
              </w:rPr>
              <w:t xml:space="preserve"> </w:t>
            </w:r>
            <w:r w:rsidRPr="006468AB">
              <w:rPr>
                <w:rFonts w:ascii="Times New Roman" w:hAnsi="Times New Roman" w:cs="Times New Roman"/>
                <w:spacing w:val="-8"/>
                <w:sz w:val="16"/>
              </w:rPr>
              <w:t>*</w:t>
            </w:r>
            <w:r w:rsidRPr="006468AB">
              <w:rPr>
                <w:rFonts w:ascii="Times New Roman" w:hAnsi="Times New Roman" w:cs="Times New Roman"/>
                <w:spacing w:val="-14"/>
                <w:sz w:val="16"/>
              </w:rPr>
              <w:t xml:space="preserve"> </w:t>
            </w:r>
            <w:r w:rsidRPr="006468AB">
              <w:rPr>
                <w:rFonts w:ascii="Times New Roman" w:hAnsi="Times New Roman" w:cs="Times New Roman"/>
                <w:spacing w:val="-8"/>
                <w:sz w:val="16"/>
              </w:rPr>
              <w:t xml:space="preserve">Mar- </w:t>
            </w:r>
            <w:proofErr w:type="spellStart"/>
            <w:r w:rsidRPr="006468AB">
              <w:rPr>
                <w:rFonts w:ascii="Times New Roman" w:hAnsi="Times New Roman" w:cs="Times New Roman"/>
                <w:sz w:val="16"/>
              </w:rPr>
              <w:t>ket</w:t>
            </w:r>
            <w:proofErr w:type="spellEnd"/>
            <w:r w:rsidRPr="006468AB">
              <w:rPr>
                <w:rFonts w:ascii="Times New Roman" w:hAnsi="Times New Roman" w:cs="Times New Roman"/>
                <w:spacing w:val="-14"/>
                <w:sz w:val="16"/>
              </w:rPr>
              <w:t xml:space="preserve"> </w:t>
            </w:r>
            <w:r w:rsidRPr="006468AB">
              <w:rPr>
                <w:rFonts w:ascii="Times New Roman" w:hAnsi="Times New Roman" w:cs="Times New Roman"/>
                <w:sz w:val="16"/>
              </w:rPr>
              <w:t>share</w:t>
            </w:r>
          </w:p>
        </w:tc>
        <w:tc>
          <w:tcPr>
            <w:tcW w:w="836" w:type="dxa"/>
          </w:tcPr>
          <w:p w14:paraId="348756D9" w14:textId="77777777" w:rsidR="00607341" w:rsidRPr="006468AB" w:rsidRDefault="00607341">
            <w:pPr>
              <w:pStyle w:val="TableParagraph"/>
              <w:rPr>
                <w:rFonts w:ascii="Times New Roman" w:hAnsi="Times New Roman" w:cs="Times New Roman"/>
                <w:sz w:val="16"/>
              </w:rPr>
            </w:pPr>
          </w:p>
        </w:tc>
        <w:tc>
          <w:tcPr>
            <w:tcW w:w="979" w:type="dxa"/>
          </w:tcPr>
          <w:p w14:paraId="471B93E8" w14:textId="77777777" w:rsidR="00607341" w:rsidRPr="006468AB" w:rsidRDefault="00607341">
            <w:pPr>
              <w:pStyle w:val="TableParagraph"/>
              <w:rPr>
                <w:rFonts w:ascii="Times New Roman" w:hAnsi="Times New Roman" w:cs="Times New Roman"/>
                <w:sz w:val="16"/>
              </w:rPr>
            </w:pPr>
          </w:p>
        </w:tc>
        <w:tc>
          <w:tcPr>
            <w:tcW w:w="999" w:type="dxa"/>
          </w:tcPr>
          <w:p w14:paraId="0805F34B" w14:textId="77777777" w:rsidR="00607341" w:rsidRPr="006468AB" w:rsidRDefault="00607341">
            <w:pPr>
              <w:pStyle w:val="TableParagraph"/>
              <w:rPr>
                <w:rFonts w:ascii="Times New Roman" w:hAnsi="Times New Roman" w:cs="Times New Roman"/>
                <w:sz w:val="16"/>
              </w:rPr>
            </w:pPr>
          </w:p>
        </w:tc>
        <w:tc>
          <w:tcPr>
            <w:tcW w:w="923" w:type="dxa"/>
          </w:tcPr>
          <w:p w14:paraId="675326B6" w14:textId="77777777" w:rsidR="00607341" w:rsidRPr="006468AB" w:rsidRDefault="00000000">
            <w:pPr>
              <w:pStyle w:val="TableParagraph"/>
              <w:spacing w:before="21" w:line="183" w:lineRule="exact"/>
              <w:ind w:left="12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0.202</w:t>
            </w:r>
          </w:p>
          <w:p w14:paraId="7C01033C" w14:textId="77777777" w:rsidR="00607341" w:rsidRPr="006468AB" w:rsidRDefault="00000000">
            <w:pPr>
              <w:pStyle w:val="TableParagraph"/>
              <w:spacing w:line="183" w:lineRule="exact"/>
              <w:ind w:left="122"/>
              <w:rPr>
                <w:rFonts w:ascii="Times New Roman" w:hAnsi="Times New Roman" w:cs="Times New Roman"/>
                <w:sz w:val="16"/>
              </w:rPr>
            </w:pPr>
            <w:r w:rsidRPr="006468AB">
              <w:rPr>
                <w:rFonts w:ascii="Times New Roman" w:hAnsi="Times New Roman" w:cs="Times New Roman"/>
                <w:spacing w:val="-2"/>
                <w:w w:val="95"/>
                <w:sz w:val="16"/>
              </w:rPr>
              <w:t>(0.342)</w:t>
            </w:r>
          </w:p>
        </w:tc>
        <w:tc>
          <w:tcPr>
            <w:tcW w:w="179" w:type="dxa"/>
          </w:tcPr>
          <w:p w14:paraId="4DE5FCF2" w14:textId="77777777" w:rsidR="00607341" w:rsidRPr="006468AB" w:rsidRDefault="00607341">
            <w:pPr>
              <w:pStyle w:val="TableParagraph"/>
              <w:rPr>
                <w:rFonts w:ascii="Times New Roman" w:hAnsi="Times New Roman" w:cs="Times New Roman"/>
                <w:sz w:val="16"/>
              </w:rPr>
            </w:pPr>
          </w:p>
        </w:tc>
        <w:tc>
          <w:tcPr>
            <w:tcW w:w="890" w:type="dxa"/>
          </w:tcPr>
          <w:p w14:paraId="0B25BC57" w14:textId="77777777" w:rsidR="00607341" w:rsidRPr="006468AB" w:rsidRDefault="00607341">
            <w:pPr>
              <w:pStyle w:val="TableParagraph"/>
              <w:rPr>
                <w:rFonts w:ascii="Times New Roman" w:hAnsi="Times New Roman" w:cs="Times New Roman"/>
                <w:sz w:val="16"/>
              </w:rPr>
            </w:pPr>
          </w:p>
        </w:tc>
        <w:tc>
          <w:tcPr>
            <w:tcW w:w="979" w:type="dxa"/>
          </w:tcPr>
          <w:p w14:paraId="41B702B6" w14:textId="77777777" w:rsidR="00607341" w:rsidRPr="006468AB" w:rsidRDefault="00607341">
            <w:pPr>
              <w:pStyle w:val="TableParagraph"/>
              <w:rPr>
                <w:rFonts w:ascii="Times New Roman" w:hAnsi="Times New Roman" w:cs="Times New Roman"/>
                <w:sz w:val="16"/>
              </w:rPr>
            </w:pPr>
          </w:p>
        </w:tc>
        <w:tc>
          <w:tcPr>
            <w:tcW w:w="1008" w:type="dxa"/>
          </w:tcPr>
          <w:p w14:paraId="24EFE74C" w14:textId="77777777" w:rsidR="00607341" w:rsidRPr="006468AB" w:rsidRDefault="00607341">
            <w:pPr>
              <w:pStyle w:val="TableParagraph"/>
              <w:rPr>
                <w:rFonts w:ascii="Times New Roman" w:hAnsi="Times New Roman" w:cs="Times New Roman"/>
                <w:sz w:val="16"/>
              </w:rPr>
            </w:pPr>
          </w:p>
        </w:tc>
        <w:tc>
          <w:tcPr>
            <w:tcW w:w="860" w:type="dxa"/>
          </w:tcPr>
          <w:p w14:paraId="228906A8" w14:textId="77777777" w:rsidR="00607341" w:rsidRPr="006468AB" w:rsidRDefault="00000000">
            <w:pPr>
              <w:pStyle w:val="TableParagraph"/>
              <w:spacing w:before="21" w:line="183" w:lineRule="exact"/>
              <w:ind w:left="58"/>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0.449</w:t>
            </w:r>
          </w:p>
          <w:p w14:paraId="7DD12FC6" w14:textId="77777777" w:rsidR="00607341" w:rsidRPr="006468AB" w:rsidRDefault="00000000">
            <w:pPr>
              <w:pStyle w:val="TableParagraph"/>
              <w:spacing w:line="183" w:lineRule="exact"/>
              <w:ind w:left="58"/>
              <w:rPr>
                <w:rFonts w:ascii="Times New Roman" w:hAnsi="Times New Roman" w:cs="Times New Roman"/>
                <w:sz w:val="16"/>
              </w:rPr>
            </w:pPr>
            <w:r w:rsidRPr="006468AB">
              <w:rPr>
                <w:rFonts w:ascii="Times New Roman" w:hAnsi="Times New Roman" w:cs="Times New Roman"/>
                <w:spacing w:val="-2"/>
                <w:w w:val="95"/>
                <w:sz w:val="16"/>
              </w:rPr>
              <w:t>(0.299)</w:t>
            </w:r>
          </w:p>
        </w:tc>
        <w:tc>
          <w:tcPr>
            <w:tcW w:w="179" w:type="dxa"/>
          </w:tcPr>
          <w:p w14:paraId="5D22A97A" w14:textId="77777777" w:rsidR="00607341" w:rsidRPr="006468AB" w:rsidRDefault="00607341">
            <w:pPr>
              <w:pStyle w:val="TableParagraph"/>
              <w:rPr>
                <w:rFonts w:ascii="Times New Roman" w:hAnsi="Times New Roman" w:cs="Times New Roman"/>
                <w:sz w:val="16"/>
              </w:rPr>
            </w:pPr>
          </w:p>
        </w:tc>
        <w:tc>
          <w:tcPr>
            <w:tcW w:w="890" w:type="dxa"/>
          </w:tcPr>
          <w:p w14:paraId="15CC928D" w14:textId="77777777" w:rsidR="00607341" w:rsidRPr="006468AB" w:rsidRDefault="00607341">
            <w:pPr>
              <w:pStyle w:val="TableParagraph"/>
              <w:rPr>
                <w:rFonts w:ascii="Times New Roman" w:hAnsi="Times New Roman" w:cs="Times New Roman"/>
                <w:sz w:val="16"/>
              </w:rPr>
            </w:pPr>
          </w:p>
        </w:tc>
        <w:tc>
          <w:tcPr>
            <w:tcW w:w="979" w:type="dxa"/>
          </w:tcPr>
          <w:p w14:paraId="641EEDE8" w14:textId="77777777" w:rsidR="00607341" w:rsidRPr="006468AB" w:rsidRDefault="00607341">
            <w:pPr>
              <w:pStyle w:val="TableParagraph"/>
              <w:rPr>
                <w:rFonts w:ascii="Times New Roman" w:hAnsi="Times New Roman" w:cs="Times New Roman"/>
                <w:sz w:val="16"/>
              </w:rPr>
            </w:pPr>
          </w:p>
        </w:tc>
        <w:tc>
          <w:tcPr>
            <w:tcW w:w="979" w:type="dxa"/>
          </w:tcPr>
          <w:p w14:paraId="1199D073" w14:textId="77777777" w:rsidR="00607341" w:rsidRPr="006468AB" w:rsidRDefault="00607341">
            <w:pPr>
              <w:pStyle w:val="TableParagraph"/>
              <w:rPr>
                <w:rFonts w:ascii="Times New Roman" w:hAnsi="Times New Roman" w:cs="Times New Roman"/>
                <w:sz w:val="16"/>
              </w:rPr>
            </w:pPr>
          </w:p>
        </w:tc>
        <w:tc>
          <w:tcPr>
            <w:tcW w:w="1043" w:type="dxa"/>
          </w:tcPr>
          <w:p w14:paraId="54DE8638" w14:textId="77777777" w:rsidR="00607341" w:rsidRPr="006468AB" w:rsidRDefault="00000000">
            <w:pPr>
              <w:pStyle w:val="TableParagraph"/>
              <w:spacing w:before="26" w:line="232" w:lineRule="auto"/>
              <w:ind w:left="87" w:right="302"/>
              <w:rPr>
                <w:rFonts w:ascii="Times New Roman" w:hAnsi="Times New Roman" w:cs="Times New Roman"/>
                <w:sz w:val="16"/>
              </w:rPr>
            </w:pPr>
            <w:r w:rsidRPr="006468AB">
              <w:rPr>
                <w:rFonts w:ascii="Times New Roman" w:hAnsi="Times New Roman" w:cs="Times New Roman"/>
                <w:spacing w:val="-4"/>
                <w:w w:val="135"/>
                <w:sz w:val="16"/>
              </w:rPr>
              <w:t>–</w:t>
            </w:r>
            <w:r w:rsidRPr="006468AB">
              <w:rPr>
                <w:rFonts w:ascii="Times New Roman" w:hAnsi="Times New Roman" w:cs="Times New Roman"/>
                <w:spacing w:val="-46"/>
                <w:w w:val="135"/>
                <w:sz w:val="16"/>
              </w:rPr>
              <w:t xml:space="preserve"> </w:t>
            </w:r>
            <w:r w:rsidRPr="006468AB">
              <w:rPr>
                <w:rFonts w:ascii="Times New Roman" w:hAnsi="Times New Roman" w:cs="Times New Roman"/>
                <w:spacing w:val="-4"/>
                <w:sz w:val="16"/>
              </w:rPr>
              <w:t xml:space="preserve">0.655*** </w:t>
            </w:r>
            <w:r w:rsidRPr="006468AB">
              <w:rPr>
                <w:rFonts w:ascii="Times New Roman" w:hAnsi="Times New Roman" w:cs="Times New Roman"/>
                <w:spacing w:val="-2"/>
                <w:sz w:val="16"/>
              </w:rPr>
              <w:t>(0.286)</w:t>
            </w:r>
          </w:p>
        </w:tc>
      </w:tr>
      <w:tr w:rsidR="00607341" w:rsidRPr="006468AB" w14:paraId="6A680DC9" w14:textId="77777777">
        <w:trPr>
          <w:trHeight w:val="210"/>
        </w:trPr>
        <w:tc>
          <w:tcPr>
            <w:tcW w:w="999" w:type="dxa"/>
          </w:tcPr>
          <w:p w14:paraId="028CEBBF"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2"/>
                <w:w w:val="85"/>
                <w:sz w:val="16"/>
              </w:rPr>
              <w:t>Interest</w:t>
            </w:r>
            <w:r w:rsidRPr="006468AB">
              <w:rPr>
                <w:rFonts w:ascii="Times New Roman" w:hAnsi="Times New Roman" w:cs="Times New Roman"/>
                <w:spacing w:val="1"/>
                <w:sz w:val="16"/>
              </w:rPr>
              <w:t xml:space="preserve"> </w:t>
            </w:r>
            <w:r w:rsidRPr="006468AB">
              <w:rPr>
                <w:rFonts w:ascii="Times New Roman" w:hAnsi="Times New Roman" w:cs="Times New Roman"/>
                <w:spacing w:val="-4"/>
                <w:w w:val="95"/>
                <w:sz w:val="16"/>
              </w:rPr>
              <w:t>rate</w:t>
            </w:r>
          </w:p>
        </w:tc>
        <w:tc>
          <w:tcPr>
            <w:tcW w:w="836" w:type="dxa"/>
          </w:tcPr>
          <w:p w14:paraId="733CA2E0"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2"/>
                <w:sz w:val="16"/>
              </w:rPr>
              <w:t>0.480***</w:t>
            </w:r>
          </w:p>
        </w:tc>
        <w:tc>
          <w:tcPr>
            <w:tcW w:w="979" w:type="dxa"/>
          </w:tcPr>
          <w:p w14:paraId="784156D2"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spacing w:val="-2"/>
                <w:sz w:val="16"/>
              </w:rPr>
              <w:t>0.535***</w:t>
            </w:r>
          </w:p>
        </w:tc>
        <w:tc>
          <w:tcPr>
            <w:tcW w:w="999" w:type="dxa"/>
          </w:tcPr>
          <w:p w14:paraId="7DACB956"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0.428***</w:t>
            </w:r>
          </w:p>
        </w:tc>
        <w:tc>
          <w:tcPr>
            <w:tcW w:w="923" w:type="dxa"/>
          </w:tcPr>
          <w:p w14:paraId="664F0C9B" w14:textId="77777777" w:rsidR="00607341" w:rsidRPr="006468AB" w:rsidRDefault="00000000">
            <w:pPr>
              <w:pStyle w:val="TableParagraph"/>
              <w:spacing w:before="21" w:line="170" w:lineRule="exact"/>
              <w:ind w:left="12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0.347***</w:t>
            </w:r>
          </w:p>
        </w:tc>
        <w:tc>
          <w:tcPr>
            <w:tcW w:w="179" w:type="dxa"/>
          </w:tcPr>
          <w:p w14:paraId="01A37399" w14:textId="77777777" w:rsidR="00607341" w:rsidRPr="006468AB" w:rsidRDefault="00607341">
            <w:pPr>
              <w:pStyle w:val="TableParagraph"/>
              <w:rPr>
                <w:rFonts w:ascii="Times New Roman" w:hAnsi="Times New Roman" w:cs="Times New Roman"/>
                <w:sz w:val="14"/>
              </w:rPr>
            </w:pPr>
          </w:p>
        </w:tc>
        <w:tc>
          <w:tcPr>
            <w:tcW w:w="890" w:type="dxa"/>
          </w:tcPr>
          <w:p w14:paraId="76966D86"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2"/>
                <w:sz w:val="16"/>
              </w:rPr>
              <w:t>0.083***</w:t>
            </w:r>
          </w:p>
        </w:tc>
        <w:tc>
          <w:tcPr>
            <w:tcW w:w="979" w:type="dxa"/>
          </w:tcPr>
          <w:p w14:paraId="03F4AFAF" w14:textId="77777777" w:rsidR="00607341" w:rsidRPr="006468AB" w:rsidRDefault="00000000">
            <w:pPr>
              <w:pStyle w:val="TableParagraph"/>
              <w:spacing w:before="21" w:line="170" w:lineRule="exact"/>
              <w:ind w:left="88"/>
              <w:rPr>
                <w:rFonts w:ascii="Times New Roman" w:hAnsi="Times New Roman" w:cs="Times New Roman"/>
                <w:sz w:val="16"/>
              </w:rPr>
            </w:pPr>
            <w:r w:rsidRPr="006468AB">
              <w:rPr>
                <w:rFonts w:ascii="Times New Roman" w:hAnsi="Times New Roman" w:cs="Times New Roman"/>
                <w:spacing w:val="-2"/>
                <w:sz w:val="16"/>
              </w:rPr>
              <w:t>0.097***</w:t>
            </w:r>
          </w:p>
        </w:tc>
        <w:tc>
          <w:tcPr>
            <w:tcW w:w="1008" w:type="dxa"/>
          </w:tcPr>
          <w:p w14:paraId="5D049148"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0.084***</w:t>
            </w:r>
          </w:p>
        </w:tc>
        <w:tc>
          <w:tcPr>
            <w:tcW w:w="860" w:type="dxa"/>
          </w:tcPr>
          <w:p w14:paraId="134666A7" w14:textId="77777777" w:rsidR="00607341" w:rsidRPr="006468AB" w:rsidRDefault="00000000">
            <w:pPr>
              <w:pStyle w:val="TableParagraph"/>
              <w:spacing w:before="21" w:line="170" w:lineRule="exact"/>
              <w:ind w:left="58"/>
              <w:rPr>
                <w:rFonts w:ascii="Times New Roman" w:hAnsi="Times New Roman" w:cs="Times New Roman"/>
                <w:sz w:val="16"/>
              </w:rPr>
            </w:pPr>
            <w:r w:rsidRPr="006468AB">
              <w:rPr>
                <w:rFonts w:ascii="Times New Roman" w:hAnsi="Times New Roman" w:cs="Times New Roman"/>
                <w:spacing w:val="-2"/>
                <w:sz w:val="16"/>
              </w:rPr>
              <w:t>0.084***</w:t>
            </w:r>
          </w:p>
        </w:tc>
        <w:tc>
          <w:tcPr>
            <w:tcW w:w="179" w:type="dxa"/>
          </w:tcPr>
          <w:p w14:paraId="0EDCD2F0" w14:textId="77777777" w:rsidR="00607341" w:rsidRPr="006468AB" w:rsidRDefault="00607341">
            <w:pPr>
              <w:pStyle w:val="TableParagraph"/>
              <w:rPr>
                <w:rFonts w:ascii="Times New Roman" w:hAnsi="Times New Roman" w:cs="Times New Roman"/>
                <w:sz w:val="14"/>
              </w:rPr>
            </w:pPr>
          </w:p>
        </w:tc>
        <w:tc>
          <w:tcPr>
            <w:tcW w:w="890" w:type="dxa"/>
          </w:tcPr>
          <w:p w14:paraId="4894F27D"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0.044***</w:t>
            </w:r>
          </w:p>
        </w:tc>
        <w:tc>
          <w:tcPr>
            <w:tcW w:w="979" w:type="dxa"/>
          </w:tcPr>
          <w:p w14:paraId="1527932F"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0.090***</w:t>
            </w:r>
          </w:p>
        </w:tc>
        <w:tc>
          <w:tcPr>
            <w:tcW w:w="979" w:type="dxa"/>
          </w:tcPr>
          <w:p w14:paraId="2A462986"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0.054***</w:t>
            </w:r>
          </w:p>
        </w:tc>
        <w:tc>
          <w:tcPr>
            <w:tcW w:w="1043" w:type="dxa"/>
          </w:tcPr>
          <w:p w14:paraId="60B3BD0A"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95"/>
                <w:sz w:val="16"/>
              </w:rPr>
              <w:t>–</w:t>
            </w:r>
            <w:r w:rsidRPr="006468AB">
              <w:rPr>
                <w:rFonts w:ascii="Times New Roman" w:hAnsi="Times New Roman" w:cs="Times New Roman"/>
                <w:spacing w:val="-26"/>
                <w:w w:val="95"/>
                <w:sz w:val="16"/>
              </w:rPr>
              <w:t xml:space="preserve"> </w:t>
            </w:r>
            <w:r w:rsidRPr="006468AB">
              <w:rPr>
                <w:rFonts w:ascii="Times New Roman" w:hAnsi="Times New Roman" w:cs="Times New Roman"/>
                <w:w w:val="95"/>
                <w:sz w:val="16"/>
              </w:rPr>
              <w:t>0.015</w:t>
            </w:r>
            <w:r w:rsidRPr="006468AB">
              <w:rPr>
                <w:rFonts w:ascii="Times New Roman" w:hAnsi="Times New Roman" w:cs="Times New Roman"/>
                <w:spacing w:val="-9"/>
                <w:w w:val="95"/>
                <w:sz w:val="16"/>
              </w:rPr>
              <w:t xml:space="preserve"> </w:t>
            </w:r>
            <w:r w:rsidRPr="006468AB">
              <w:rPr>
                <w:rFonts w:ascii="Times New Roman" w:hAnsi="Times New Roman" w:cs="Times New Roman"/>
                <w:spacing w:val="-2"/>
                <w:w w:val="90"/>
                <w:sz w:val="16"/>
              </w:rPr>
              <w:t>(0.001)</w:t>
            </w:r>
          </w:p>
        </w:tc>
      </w:tr>
      <w:tr w:rsidR="00607341" w:rsidRPr="006468AB" w14:paraId="29746DC3" w14:textId="77777777">
        <w:trPr>
          <w:trHeight w:val="211"/>
        </w:trPr>
        <w:tc>
          <w:tcPr>
            <w:tcW w:w="999" w:type="dxa"/>
          </w:tcPr>
          <w:p w14:paraId="34E5BA1A" w14:textId="77777777" w:rsidR="00607341" w:rsidRPr="006468AB" w:rsidRDefault="00607341">
            <w:pPr>
              <w:pStyle w:val="TableParagraph"/>
              <w:rPr>
                <w:rFonts w:ascii="Times New Roman" w:hAnsi="Times New Roman" w:cs="Times New Roman"/>
                <w:sz w:val="14"/>
              </w:rPr>
            </w:pPr>
          </w:p>
        </w:tc>
        <w:tc>
          <w:tcPr>
            <w:tcW w:w="836" w:type="dxa"/>
          </w:tcPr>
          <w:p w14:paraId="6C21485E"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(0.215)</w:t>
            </w:r>
          </w:p>
        </w:tc>
        <w:tc>
          <w:tcPr>
            <w:tcW w:w="979" w:type="dxa"/>
          </w:tcPr>
          <w:p w14:paraId="53E21E95"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(0.214)</w:t>
            </w:r>
          </w:p>
        </w:tc>
        <w:tc>
          <w:tcPr>
            <w:tcW w:w="999" w:type="dxa"/>
          </w:tcPr>
          <w:p w14:paraId="24BC0B47"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(0.148)</w:t>
            </w:r>
          </w:p>
        </w:tc>
        <w:tc>
          <w:tcPr>
            <w:tcW w:w="923" w:type="dxa"/>
          </w:tcPr>
          <w:p w14:paraId="5D0971C4" w14:textId="77777777" w:rsidR="00607341" w:rsidRPr="006468AB" w:rsidRDefault="00000000">
            <w:pPr>
              <w:pStyle w:val="TableParagraph"/>
              <w:spacing w:line="176" w:lineRule="exact"/>
              <w:ind w:left="122"/>
              <w:rPr>
                <w:rFonts w:ascii="Times New Roman" w:hAnsi="Times New Roman" w:cs="Times New Roman"/>
                <w:sz w:val="16"/>
              </w:rPr>
            </w:pPr>
            <w:r w:rsidRPr="006468AB">
              <w:rPr>
                <w:rFonts w:ascii="Times New Roman" w:hAnsi="Times New Roman" w:cs="Times New Roman"/>
                <w:spacing w:val="-2"/>
                <w:w w:val="95"/>
                <w:sz w:val="16"/>
              </w:rPr>
              <w:t>(0.149)</w:t>
            </w:r>
          </w:p>
        </w:tc>
        <w:tc>
          <w:tcPr>
            <w:tcW w:w="179" w:type="dxa"/>
          </w:tcPr>
          <w:p w14:paraId="4E5E5746" w14:textId="77777777" w:rsidR="00607341" w:rsidRPr="006468AB" w:rsidRDefault="00607341">
            <w:pPr>
              <w:pStyle w:val="TableParagraph"/>
              <w:rPr>
                <w:rFonts w:ascii="Times New Roman" w:hAnsi="Times New Roman" w:cs="Times New Roman"/>
                <w:sz w:val="14"/>
              </w:rPr>
            </w:pPr>
          </w:p>
        </w:tc>
        <w:tc>
          <w:tcPr>
            <w:tcW w:w="890" w:type="dxa"/>
          </w:tcPr>
          <w:p w14:paraId="144707ED"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(0.023)</w:t>
            </w:r>
          </w:p>
        </w:tc>
        <w:tc>
          <w:tcPr>
            <w:tcW w:w="979" w:type="dxa"/>
          </w:tcPr>
          <w:p w14:paraId="0407CD5E" w14:textId="77777777" w:rsidR="00607341" w:rsidRPr="006468AB" w:rsidRDefault="00000000">
            <w:pPr>
              <w:pStyle w:val="TableParagraph"/>
              <w:spacing w:line="176" w:lineRule="exact"/>
              <w:ind w:left="88"/>
              <w:rPr>
                <w:rFonts w:ascii="Times New Roman" w:hAnsi="Times New Roman" w:cs="Times New Roman"/>
                <w:sz w:val="16"/>
              </w:rPr>
            </w:pPr>
            <w:r w:rsidRPr="006468AB">
              <w:rPr>
                <w:rFonts w:ascii="Times New Roman" w:hAnsi="Times New Roman" w:cs="Times New Roman"/>
                <w:spacing w:val="-2"/>
                <w:w w:val="95"/>
                <w:sz w:val="16"/>
              </w:rPr>
              <w:t>(0.023)</w:t>
            </w:r>
          </w:p>
        </w:tc>
        <w:tc>
          <w:tcPr>
            <w:tcW w:w="1008" w:type="dxa"/>
          </w:tcPr>
          <w:p w14:paraId="3A5E4074"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(0.023)</w:t>
            </w:r>
          </w:p>
        </w:tc>
        <w:tc>
          <w:tcPr>
            <w:tcW w:w="860" w:type="dxa"/>
          </w:tcPr>
          <w:p w14:paraId="4CDB698C" w14:textId="77777777" w:rsidR="00607341" w:rsidRPr="006468AB" w:rsidRDefault="00000000">
            <w:pPr>
              <w:pStyle w:val="TableParagraph"/>
              <w:spacing w:line="176" w:lineRule="exact"/>
              <w:ind w:left="58"/>
              <w:rPr>
                <w:rFonts w:ascii="Times New Roman" w:hAnsi="Times New Roman" w:cs="Times New Roman"/>
                <w:sz w:val="16"/>
              </w:rPr>
            </w:pPr>
            <w:r w:rsidRPr="006468AB">
              <w:rPr>
                <w:rFonts w:ascii="Times New Roman" w:hAnsi="Times New Roman" w:cs="Times New Roman"/>
                <w:spacing w:val="-2"/>
                <w:w w:val="95"/>
                <w:sz w:val="16"/>
              </w:rPr>
              <w:t>(0.023)</w:t>
            </w:r>
          </w:p>
        </w:tc>
        <w:tc>
          <w:tcPr>
            <w:tcW w:w="179" w:type="dxa"/>
          </w:tcPr>
          <w:p w14:paraId="186CFDAC" w14:textId="77777777" w:rsidR="00607341" w:rsidRPr="006468AB" w:rsidRDefault="00607341">
            <w:pPr>
              <w:pStyle w:val="TableParagraph"/>
              <w:rPr>
                <w:rFonts w:ascii="Times New Roman" w:hAnsi="Times New Roman" w:cs="Times New Roman"/>
                <w:sz w:val="14"/>
              </w:rPr>
            </w:pPr>
          </w:p>
        </w:tc>
        <w:tc>
          <w:tcPr>
            <w:tcW w:w="890" w:type="dxa"/>
          </w:tcPr>
          <w:p w14:paraId="284C72D9"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(0.015)</w:t>
            </w:r>
          </w:p>
        </w:tc>
        <w:tc>
          <w:tcPr>
            <w:tcW w:w="979" w:type="dxa"/>
          </w:tcPr>
          <w:p w14:paraId="17DEADA0"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(0.016)</w:t>
            </w:r>
          </w:p>
        </w:tc>
        <w:tc>
          <w:tcPr>
            <w:tcW w:w="979" w:type="dxa"/>
          </w:tcPr>
          <w:p w14:paraId="54B78ED8"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(0.014)</w:t>
            </w:r>
          </w:p>
        </w:tc>
        <w:tc>
          <w:tcPr>
            <w:tcW w:w="1043" w:type="dxa"/>
          </w:tcPr>
          <w:p w14:paraId="20EFC565" w14:textId="77777777" w:rsidR="00607341" w:rsidRPr="006468AB" w:rsidRDefault="00607341">
            <w:pPr>
              <w:pStyle w:val="TableParagraph"/>
              <w:rPr>
                <w:rFonts w:ascii="Times New Roman" w:hAnsi="Times New Roman" w:cs="Times New Roman"/>
                <w:sz w:val="14"/>
              </w:rPr>
            </w:pPr>
          </w:p>
        </w:tc>
      </w:tr>
      <w:tr w:rsidR="00607341" w:rsidRPr="006468AB" w14:paraId="3804B2C8" w14:textId="77777777">
        <w:trPr>
          <w:trHeight w:val="211"/>
        </w:trPr>
        <w:tc>
          <w:tcPr>
            <w:tcW w:w="999" w:type="dxa"/>
          </w:tcPr>
          <w:p w14:paraId="72A3A2E9"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2"/>
                <w:w w:val="95"/>
                <w:sz w:val="16"/>
              </w:rPr>
              <w:t>Inflation</w:t>
            </w:r>
          </w:p>
        </w:tc>
        <w:tc>
          <w:tcPr>
            <w:tcW w:w="836" w:type="dxa"/>
          </w:tcPr>
          <w:p w14:paraId="0AADB304"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0.638***</w:t>
            </w:r>
          </w:p>
        </w:tc>
        <w:tc>
          <w:tcPr>
            <w:tcW w:w="979" w:type="dxa"/>
          </w:tcPr>
          <w:p w14:paraId="44B9695C"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0.638***</w:t>
            </w:r>
          </w:p>
        </w:tc>
        <w:tc>
          <w:tcPr>
            <w:tcW w:w="999" w:type="dxa"/>
          </w:tcPr>
          <w:p w14:paraId="180BBE26"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05"/>
                <w:sz w:val="16"/>
              </w:rPr>
              <w:t>0.120*</w:t>
            </w:r>
          </w:p>
        </w:tc>
        <w:tc>
          <w:tcPr>
            <w:tcW w:w="923" w:type="dxa"/>
          </w:tcPr>
          <w:p w14:paraId="158A7579" w14:textId="77777777" w:rsidR="00607341" w:rsidRPr="006468AB" w:rsidRDefault="00000000">
            <w:pPr>
              <w:pStyle w:val="TableParagraph"/>
              <w:spacing w:before="21" w:line="170" w:lineRule="exact"/>
              <w:ind w:left="12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0.145***</w:t>
            </w:r>
          </w:p>
        </w:tc>
        <w:tc>
          <w:tcPr>
            <w:tcW w:w="179" w:type="dxa"/>
          </w:tcPr>
          <w:p w14:paraId="7BC9693D" w14:textId="77777777" w:rsidR="00607341" w:rsidRPr="006468AB" w:rsidRDefault="00607341">
            <w:pPr>
              <w:pStyle w:val="TableParagraph"/>
              <w:rPr>
                <w:rFonts w:ascii="Times New Roman" w:hAnsi="Times New Roman" w:cs="Times New Roman"/>
                <w:sz w:val="14"/>
              </w:rPr>
            </w:pPr>
          </w:p>
        </w:tc>
        <w:tc>
          <w:tcPr>
            <w:tcW w:w="890" w:type="dxa"/>
          </w:tcPr>
          <w:p w14:paraId="78D73188"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w w:val="85"/>
                <w:sz w:val="16"/>
              </w:rPr>
              <w:t>0.013</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(0.012)</w:t>
            </w:r>
          </w:p>
        </w:tc>
        <w:tc>
          <w:tcPr>
            <w:tcW w:w="979" w:type="dxa"/>
          </w:tcPr>
          <w:p w14:paraId="72942FA8" w14:textId="77777777" w:rsidR="00607341" w:rsidRPr="006468AB" w:rsidRDefault="00000000">
            <w:pPr>
              <w:pStyle w:val="TableParagraph"/>
              <w:spacing w:before="21" w:line="170" w:lineRule="exact"/>
              <w:ind w:left="88"/>
              <w:rPr>
                <w:rFonts w:ascii="Times New Roman" w:hAnsi="Times New Roman" w:cs="Times New Roman"/>
                <w:sz w:val="16"/>
              </w:rPr>
            </w:pPr>
            <w:r w:rsidRPr="006468AB">
              <w:rPr>
                <w:rFonts w:ascii="Times New Roman" w:hAnsi="Times New Roman" w:cs="Times New Roman"/>
                <w:w w:val="85"/>
                <w:sz w:val="16"/>
              </w:rPr>
              <w:t>0.009</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(0.012)</w:t>
            </w:r>
          </w:p>
        </w:tc>
        <w:tc>
          <w:tcPr>
            <w:tcW w:w="1008" w:type="dxa"/>
          </w:tcPr>
          <w:p w14:paraId="39F5269C"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85"/>
                <w:sz w:val="16"/>
              </w:rPr>
              <w:t>0.011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(0.012)</w:t>
            </w:r>
          </w:p>
        </w:tc>
        <w:tc>
          <w:tcPr>
            <w:tcW w:w="860" w:type="dxa"/>
          </w:tcPr>
          <w:p w14:paraId="0CD6FBC7" w14:textId="77777777" w:rsidR="00607341" w:rsidRPr="006468AB" w:rsidRDefault="00000000">
            <w:pPr>
              <w:pStyle w:val="TableParagraph"/>
              <w:spacing w:before="21" w:line="170" w:lineRule="exact"/>
              <w:ind w:left="58"/>
              <w:rPr>
                <w:rFonts w:ascii="Times New Roman" w:hAnsi="Times New Roman" w:cs="Times New Roman"/>
                <w:sz w:val="16"/>
              </w:rPr>
            </w:pPr>
            <w:r w:rsidRPr="006468AB">
              <w:rPr>
                <w:rFonts w:ascii="Times New Roman" w:hAnsi="Times New Roman" w:cs="Times New Roman"/>
                <w:w w:val="85"/>
                <w:sz w:val="16"/>
              </w:rPr>
              <w:t>0.011</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0"/>
                <w:sz w:val="16"/>
              </w:rPr>
              <w:t>(0.01)</w:t>
            </w:r>
          </w:p>
        </w:tc>
        <w:tc>
          <w:tcPr>
            <w:tcW w:w="179" w:type="dxa"/>
          </w:tcPr>
          <w:p w14:paraId="2E85B140" w14:textId="77777777" w:rsidR="00607341" w:rsidRPr="006468AB" w:rsidRDefault="00607341">
            <w:pPr>
              <w:pStyle w:val="TableParagraph"/>
              <w:rPr>
                <w:rFonts w:ascii="Times New Roman" w:hAnsi="Times New Roman" w:cs="Times New Roman"/>
                <w:sz w:val="14"/>
              </w:rPr>
            </w:pPr>
          </w:p>
        </w:tc>
        <w:tc>
          <w:tcPr>
            <w:tcW w:w="890" w:type="dxa"/>
          </w:tcPr>
          <w:p w14:paraId="59EDA151"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0.158***</w:t>
            </w:r>
          </w:p>
        </w:tc>
        <w:tc>
          <w:tcPr>
            <w:tcW w:w="979" w:type="dxa"/>
          </w:tcPr>
          <w:p w14:paraId="0C527BB1"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0.142***</w:t>
            </w:r>
          </w:p>
        </w:tc>
        <w:tc>
          <w:tcPr>
            <w:tcW w:w="979" w:type="dxa"/>
          </w:tcPr>
          <w:p w14:paraId="535FF1EB"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0.153***</w:t>
            </w:r>
          </w:p>
        </w:tc>
        <w:tc>
          <w:tcPr>
            <w:tcW w:w="1043" w:type="dxa"/>
          </w:tcPr>
          <w:p w14:paraId="22D09C30"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2"/>
                <w:w w:val="110"/>
                <w:sz w:val="16"/>
              </w:rPr>
              <w:t>0.149***</w:t>
            </w:r>
          </w:p>
        </w:tc>
      </w:tr>
      <w:tr w:rsidR="00607341" w:rsidRPr="006468AB" w14:paraId="6A25368D" w14:textId="77777777">
        <w:trPr>
          <w:trHeight w:val="210"/>
        </w:trPr>
        <w:tc>
          <w:tcPr>
            <w:tcW w:w="999" w:type="dxa"/>
          </w:tcPr>
          <w:p w14:paraId="274B783A" w14:textId="77777777" w:rsidR="00607341" w:rsidRPr="006468AB" w:rsidRDefault="00607341">
            <w:pPr>
              <w:pStyle w:val="TableParagraph"/>
              <w:rPr>
                <w:rFonts w:ascii="Times New Roman" w:hAnsi="Times New Roman" w:cs="Times New Roman"/>
                <w:sz w:val="14"/>
              </w:rPr>
            </w:pPr>
          </w:p>
        </w:tc>
        <w:tc>
          <w:tcPr>
            <w:tcW w:w="836" w:type="dxa"/>
          </w:tcPr>
          <w:p w14:paraId="15500D2F"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(0.092)</w:t>
            </w:r>
          </w:p>
        </w:tc>
        <w:tc>
          <w:tcPr>
            <w:tcW w:w="979" w:type="dxa"/>
          </w:tcPr>
          <w:p w14:paraId="3B167BD2"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(0.093)</w:t>
            </w:r>
          </w:p>
        </w:tc>
        <w:tc>
          <w:tcPr>
            <w:tcW w:w="999" w:type="dxa"/>
          </w:tcPr>
          <w:p w14:paraId="68990685"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(0.065)</w:t>
            </w:r>
          </w:p>
        </w:tc>
        <w:tc>
          <w:tcPr>
            <w:tcW w:w="923" w:type="dxa"/>
          </w:tcPr>
          <w:p w14:paraId="519C1759" w14:textId="77777777" w:rsidR="00607341" w:rsidRPr="006468AB" w:rsidRDefault="00000000">
            <w:pPr>
              <w:pStyle w:val="TableParagraph"/>
              <w:spacing w:line="176" w:lineRule="exact"/>
              <w:ind w:left="122"/>
              <w:rPr>
                <w:rFonts w:ascii="Times New Roman" w:hAnsi="Times New Roman" w:cs="Times New Roman"/>
                <w:sz w:val="16"/>
              </w:rPr>
            </w:pPr>
            <w:r w:rsidRPr="006468AB">
              <w:rPr>
                <w:rFonts w:ascii="Times New Roman" w:hAnsi="Times New Roman" w:cs="Times New Roman"/>
                <w:spacing w:val="-2"/>
                <w:w w:val="95"/>
                <w:sz w:val="16"/>
              </w:rPr>
              <w:t>(0.067)</w:t>
            </w:r>
          </w:p>
        </w:tc>
        <w:tc>
          <w:tcPr>
            <w:tcW w:w="179" w:type="dxa"/>
          </w:tcPr>
          <w:p w14:paraId="6C3894E9" w14:textId="77777777" w:rsidR="00607341" w:rsidRPr="006468AB" w:rsidRDefault="00607341">
            <w:pPr>
              <w:pStyle w:val="TableParagraph"/>
              <w:rPr>
                <w:rFonts w:ascii="Times New Roman" w:hAnsi="Times New Roman" w:cs="Times New Roman"/>
                <w:sz w:val="14"/>
              </w:rPr>
            </w:pPr>
          </w:p>
        </w:tc>
        <w:tc>
          <w:tcPr>
            <w:tcW w:w="890" w:type="dxa"/>
          </w:tcPr>
          <w:p w14:paraId="51B597D8" w14:textId="77777777" w:rsidR="00607341" w:rsidRPr="006468AB" w:rsidRDefault="00607341">
            <w:pPr>
              <w:pStyle w:val="TableParagraph"/>
              <w:rPr>
                <w:rFonts w:ascii="Times New Roman" w:hAnsi="Times New Roman" w:cs="Times New Roman"/>
                <w:sz w:val="14"/>
              </w:rPr>
            </w:pPr>
          </w:p>
        </w:tc>
        <w:tc>
          <w:tcPr>
            <w:tcW w:w="979" w:type="dxa"/>
          </w:tcPr>
          <w:p w14:paraId="3E8F1435" w14:textId="77777777" w:rsidR="00607341" w:rsidRPr="006468AB" w:rsidRDefault="00607341">
            <w:pPr>
              <w:pStyle w:val="TableParagraph"/>
              <w:rPr>
                <w:rFonts w:ascii="Times New Roman" w:hAnsi="Times New Roman" w:cs="Times New Roman"/>
                <w:sz w:val="14"/>
              </w:rPr>
            </w:pPr>
          </w:p>
        </w:tc>
        <w:tc>
          <w:tcPr>
            <w:tcW w:w="1008" w:type="dxa"/>
          </w:tcPr>
          <w:p w14:paraId="12070DD3" w14:textId="77777777" w:rsidR="00607341" w:rsidRPr="006468AB" w:rsidRDefault="00607341">
            <w:pPr>
              <w:pStyle w:val="TableParagraph"/>
              <w:rPr>
                <w:rFonts w:ascii="Times New Roman" w:hAnsi="Times New Roman" w:cs="Times New Roman"/>
                <w:sz w:val="14"/>
              </w:rPr>
            </w:pPr>
          </w:p>
        </w:tc>
        <w:tc>
          <w:tcPr>
            <w:tcW w:w="860" w:type="dxa"/>
          </w:tcPr>
          <w:p w14:paraId="33A9FF97" w14:textId="77777777" w:rsidR="00607341" w:rsidRPr="006468AB" w:rsidRDefault="00607341">
            <w:pPr>
              <w:pStyle w:val="TableParagraph"/>
              <w:rPr>
                <w:rFonts w:ascii="Times New Roman" w:hAnsi="Times New Roman" w:cs="Times New Roman"/>
                <w:sz w:val="14"/>
              </w:rPr>
            </w:pPr>
          </w:p>
        </w:tc>
        <w:tc>
          <w:tcPr>
            <w:tcW w:w="179" w:type="dxa"/>
          </w:tcPr>
          <w:p w14:paraId="1BBF1694" w14:textId="77777777" w:rsidR="00607341" w:rsidRPr="006468AB" w:rsidRDefault="00607341">
            <w:pPr>
              <w:pStyle w:val="TableParagraph"/>
              <w:rPr>
                <w:rFonts w:ascii="Times New Roman" w:hAnsi="Times New Roman" w:cs="Times New Roman"/>
                <w:sz w:val="14"/>
              </w:rPr>
            </w:pPr>
          </w:p>
        </w:tc>
        <w:tc>
          <w:tcPr>
            <w:tcW w:w="890" w:type="dxa"/>
          </w:tcPr>
          <w:p w14:paraId="0CD1F3A0"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(0.009)</w:t>
            </w:r>
          </w:p>
        </w:tc>
        <w:tc>
          <w:tcPr>
            <w:tcW w:w="979" w:type="dxa"/>
          </w:tcPr>
          <w:p w14:paraId="6D7BFC04"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(0.008)</w:t>
            </w:r>
          </w:p>
        </w:tc>
        <w:tc>
          <w:tcPr>
            <w:tcW w:w="979" w:type="dxa"/>
          </w:tcPr>
          <w:p w14:paraId="48801CD0"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(0.008)</w:t>
            </w:r>
          </w:p>
        </w:tc>
        <w:tc>
          <w:tcPr>
            <w:tcW w:w="1043" w:type="dxa"/>
          </w:tcPr>
          <w:p w14:paraId="75DE3F09"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(0.008)</w:t>
            </w:r>
          </w:p>
        </w:tc>
      </w:tr>
      <w:tr w:rsidR="00607341" w:rsidRPr="006468AB" w14:paraId="57281061" w14:textId="77777777">
        <w:trPr>
          <w:trHeight w:val="210"/>
        </w:trPr>
        <w:tc>
          <w:tcPr>
            <w:tcW w:w="999" w:type="dxa"/>
          </w:tcPr>
          <w:p w14:paraId="30AAA9D9"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spacing w:val="-2"/>
                <w:sz w:val="16"/>
              </w:rPr>
              <w:t>Exchange</w:t>
            </w:r>
          </w:p>
        </w:tc>
        <w:tc>
          <w:tcPr>
            <w:tcW w:w="836" w:type="dxa"/>
          </w:tcPr>
          <w:p w14:paraId="1E42AF85"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0.067</w:t>
            </w:r>
          </w:p>
        </w:tc>
        <w:tc>
          <w:tcPr>
            <w:tcW w:w="979" w:type="dxa"/>
          </w:tcPr>
          <w:p w14:paraId="7F5431F1"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0.072</w:t>
            </w:r>
          </w:p>
        </w:tc>
        <w:tc>
          <w:tcPr>
            <w:tcW w:w="999" w:type="dxa"/>
          </w:tcPr>
          <w:p w14:paraId="5C0CE655" w14:textId="77777777" w:rsidR="00607341" w:rsidRPr="006468AB" w:rsidRDefault="00000000">
            <w:pPr>
              <w:pStyle w:val="TableParagraph"/>
              <w:spacing w:before="21" w:line="170" w:lineRule="exact"/>
              <w:ind w:left="142"/>
              <w:rPr>
                <w:rFonts w:ascii="Times New Roman" w:hAnsi="Times New Roman" w:cs="Times New Roman"/>
                <w:sz w:val="16"/>
              </w:rPr>
            </w:pPr>
            <w:r w:rsidRPr="006468AB">
              <w:rPr>
                <w:rFonts w:ascii="Times New Roman" w:hAnsi="Times New Roman" w:cs="Times New Roman"/>
                <w:w w:val="135"/>
                <w:sz w:val="16"/>
              </w:rPr>
              <w:t>–</w:t>
            </w:r>
            <w:r w:rsidRPr="006468AB">
              <w:rPr>
                <w:rFonts w:ascii="Times New Roman" w:hAnsi="Times New Roman" w:cs="Times New Roman"/>
                <w:spacing w:val="-32"/>
                <w:w w:val="135"/>
                <w:sz w:val="16"/>
              </w:rPr>
              <w:t xml:space="preserve"> </w:t>
            </w:r>
            <w:r w:rsidRPr="006468AB">
              <w:rPr>
                <w:rFonts w:ascii="Times New Roman" w:hAnsi="Times New Roman" w:cs="Times New Roman"/>
                <w:spacing w:val="-4"/>
                <w:w w:val="105"/>
                <w:sz w:val="16"/>
              </w:rPr>
              <w:t>0.030</w:t>
            </w:r>
          </w:p>
        </w:tc>
        <w:tc>
          <w:tcPr>
            <w:tcW w:w="923" w:type="dxa"/>
          </w:tcPr>
          <w:p w14:paraId="75ED276A" w14:textId="77777777" w:rsidR="00607341" w:rsidRPr="006468AB" w:rsidRDefault="00000000">
            <w:pPr>
              <w:pStyle w:val="TableParagraph"/>
              <w:spacing w:before="21" w:line="170" w:lineRule="exact"/>
              <w:ind w:left="122"/>
              <w:rPr>
                <w:rFonts w:ascii="Times New Roman" w:hAnsi="Times New Roman" w:cs="Times New Roman"/>
                <w:sz w:val="16"/>
              </w:rPr>
            </w:pPr>
            <w:r w:rsidRPr="006468AB">
              <w:rPr>
                <w:rFonts w:ascii="Times New Roman" w:hAnsi="Times New Roman" w:cs="Times New Roman"/>
                <w:w w:val="85"/>
                <w:sz w:val="16"/>
              </w:rPr>
              <w:t>0.019</w:t>
            </w:r>
            <w:r w:rsidRPr="006468AB">
              <w:rPr>
                <w:rFonts w:ascii="Times New Roman" w:hAnsi="Times New Roman" w:cs="Times New Roman"/>
                <w:spacing w:val="-3"/>
                <w:w w:val="85"/>
                <w:sz w:val="16"/>
              </w:rPr>
              <w:t xml:space="preserve"> </w:t>
            </w:r>
            <w:r w:rsidRPr="006468AB">
              <w:rPr>
                <w:rFonts w:ascii="Times New Roman" w:hAnsi="Times New Roman" w:cs="Times New Roman"/>
                <w:spacing w:val="-4"/>
                <w:w w:val="85"/>
                <w:sz w:val="16"/>
              </w:rPr>
              <w:t>(0.047)</w:t>
            </w:r>
          </w:p>
        </w:tc>
        <w:tc>
          <w:tcPr>
            <w:tcW w:w="179" w:type="dxa"/>
          </w:tcPr>
          <w:p w14:paraId="260DF3DD" w14:textId="77777777" w:rsidR="00607341" w:rsidRPr="006468AB" w:rsidRDefault="00607341">
            <w:pPr>
              <w:pStyle w:val="TableParagraph"/>
              <w:rPr>
                <w:rFonts w:ascii="Times New Roman" w:hAnsi="Times New Roman" w:cs="Times New Roman"/>
                <w:sz w:val="14"/>
              </w:rPr>
            </w:pPr>
          </w:p>
        </w:tc>
        <w:tc>
          <w:tcPr>
            <w:tcW w:w="890" w:type="dxa"/>
          </w:tcPr>
          <w:p w14:paraId="00511D8F" w14:textId="77777777" w:rsidR="00607341" w:rsidRPr="006468AB" w:rsidRDefault="00000000">
            <w:pPr>
              <w:pStyle w:val="TableParagraph"/>
              <w:spacing w:before="21" w:line="170" w:lineRule="exact"/>
              <w:ind w:left="-1"/>
              <w:rPr>
                <w:rFonts w:ascii="Times New Roman" w:hAnsi="Times New Roman" w:cs="Times New Roman"/>
                <w:sz w:val="16"/>
              </w:rPr>
            </w:pPr>
            <w:r w:rsidRPr="006468AB">
              <w:rPr>
                <w:rFonts w:ascii="Times New Roman" w:hAnsi="Times New Roman" w:cs="Times New Roman"/>
                <w:w w:val="85"/>
                <w:sz w:val="16"/>
              </w:rPr>
              <w:t>0.002</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(0.006)</w:t>
            </w:r>
          </w:p>
        </w:tc>
        <w:tc>
          <w:tcPr>
            <w:tcW w:w="979" w:type="dxa"/>
          </w:tcPr>
          <w:p w14:paraId="42E7BA3C" w14:textId="77777777" w:rsidR="00607341" w:rsidRPr="006468AB" w:rsidRDefault="00000000">
            <w:pPr>
              <w:pStyle w:val="TableParagraph"/>
              <w:spacing w:before="21" w:line="170" w:lineRule="exact"/>
              <w:ind w:left="88"/>
              <w:rPr>
                <w:rFonts w:ascii="Times New Roman" w:hAnsi="Times New Roman" w:cs="Times New Roman"/>
                <w:sz w:val="16"/>
              </w:rPr>
            </w:pPr>
            <w:r w:rsidRPr="006468AB">
              <w:rPr>
                <w:rFonts w:ascii="Times New Roman" w:hAnsi="Times New Roman" w:cs="Times New Roman"/>
                <w:w w:val="85"/>
                <w:sz w:val="16"/>
              </w:rPr>
              <w:t>0.005</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(0.006)</w:t>
            </w:r>
          </w:p>
        </w:tc>
        <w:tc>
          <w:tcPr>
            <w:tcW w:w="1008" w:type="dxa"/>
          </w:tcPr>
          <w:p w14:paraId="4EE06DFC"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w w:val="85"/>
                <w:sz w:val="16"/>
              </w:rPr>
              <w:t>0.003</w:t>
            </w:r>
            <w:r w:rsidRPr="006468AB">
              <w:rPr>
                <w:rFonts w:ascii="Times New Roman" w:hAnsi="Times New Roman" w:cs="Times New Roman"/>
                <w:spacing w:val="-3"/>
                <w:w w:val="85"/>
                <w:sz w:val="16"/>
              </w:rPr>
              <w:t xml:space="preserve"> </w:t>
            </w:r>
            <w:r w:rsidRPr="006468AB">
              <w:rPr>
                <w:rFonts w:ascii="Times New Roman" w:hAnsi="Times New Roman" w:cs="Times New Roman"/>
                <w:spacing w:val="-2"/>
                <w:w w:val="95"/>
                <w:sz w:val="16"/>
              </w:rPr>
              <w:t>(0.006)</w:t>
            </w:r>
          </w:p>
        </w:tc>
        <w:tc>
          <w:tcPr>
            <w:tcW w:w="860" w:type="dxa"/>
          </w:tcPr>
          <w:p w14:paraId="12E82AC6" w14:textId="77777777" w:rsidR="00607341" w:rsidRPr="006468AB" w:rsidRDefault="00000000">
            <w:pPr>
              <w:pStyle w:val="TableParagraph"/>
              <w:spacing w:before="21" w:line="170" w:lineRule="exact"/>
              <w:ind w:left="58"/>
              <w:rPr>
                <w:rFonts w:ascii="Times New Roman" w:hAnsi="Times New Roman" w:cs="Times New Roman"/>
                <w:sz w:val="16"/>
              </w:rPr>
            </w:pPr>
            <w:r w:rsidRPr="006468AB">
              <w:rPr>
                <w:rFonts w:ascii="Times New Roman" w:hAnsi="Times New Roman" w:cs="Times New Roman"/>
                <w:w w:val="85"/>
                <w:sz w:val="16"/>
              </w:rPr>
              <w:t>0.004</w:t>
            </w:r>
            <w:r w:rsidRPr="006468AB">
              <w:rPr>
                <w:rFonts w:ascii="Times New Roman" w:hAnsi="Times New Roman" w:cs="Times New Roman"/>
                <w:spacing w:val="-3"/>
                <w:w w:val="85"/>
                <w:sz w:val="16"/>
              </w:rPr>
              <w:t xml:space="preserve"> </w:t>
            </w:r>
            <w:r w:rsidRPr="006468AB">
              <w:rPr>
                <w:rFonts w:ascii="Times New Roman" w:hAnsi="Times New Roman" w:cs="Times New Roman"/>
                <w:spacing w:val="-4"/>
                <w:w w:val="85"/>
                <w:sz w:val="16"/>
              </w:rPr>
              <w:t>(0.006)</w:t>
            </w:r>
          </w:p>
        </w:tc>
        <w:tc>
          <w:tcPr>
            <w:tcW w:w="179" w:type="dxa"/>
          </w:tcPr>
          <w:p w14:paraId="6FBDB9AE" w14:textId="77777777" w:rsidR="00607341" w:rsidRPr="006468AB" w:rsidRDefault="00607341">
            <w:pPr>
              <w:pStyle w:val="TableParagraph"/>
              <w:rPr>
                <w:rFonts w:ascii="Times New Roman" w:hAnsi="Times New Roman" w:cs="Times New Roman"/>
                <w:sz w:val="14"/>
              </w:rPr>
            </w:pPr>
          </w:p>
        </w:tc>
        <w:tc>
          <w:tcPr>
            <w:tcW w:w="890" w:type="dxa"/>
          </w:tcPr>
          <w:p w14:paraId="5C893A8D" w14:textId="77777777" w:rsidR="00607341" w:rsidRPr="006468AB" w:rsidRDefault="00000000">
            <w:pPr>
              <w:pStyle w:val="TableParagraph"/>
              <w:spacing w:before="21" w:line="170" w:lineRule="exact"/>
              <w:ind w:left="-2"/>
              <w:rPr>
                <w:rFonts w:ascii="Times New Roman" w:hAnsi="Times New Roman" w:cs="Times New Roman"/>
                <w:sz w:val="16"/>
              </w:rPr>
            </w:pPr>
            <w:r w:rsidRPr="006468AB">
              <w:rPr>
                <w:rFonts w:ascii="Times New Roman" w:hAnsi="Times New Roman" w:cs="Times New Roman"/>
                <w:spacing w:val="-2"/>
                <w:sz w:val="16"/>
              </w:rPr>
              <w:t>0.148***</w:t>
            </w:r>
          </w:p>
        </w:tc>
        <w:tc>
          <w:tcPr>
            <w:tcW w:w="979" w:type="dxa"/>
          </w:tcPr>
          <w:p w14:paraId="17981442"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0.158***</w:t>
            </w:r>
          </w:p>
        </w:tc>
        <w:tc>
          <w:tcPr>
            <w:tcW w:w="979" w:type="dxa"/>
          </w:tcPr>
          <w:p w14:paraId="404DE412"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0.147***</w:t>
            </w:r>
          </w:p>
        </w:tc>
        <w:tc>
          <w:tcPr>
            <w:tcW w:w="1043" w:type="dxa"/>
          </w:tcPr>
          <w:p w14:paraId="073353F2" w14:textId="77777777" w:rsidR="00607341" w:rsidRPr="006468AB" w:rsidRDefault="00000000">
            <w:pPr>
              <w:pStyle w:val="TableParagraph"/>
              <w:spacing w:before="21" w:line="170" w:lineRule="exact"/>
              <w:ind w:left="87"/>
              <w:rPr>
                <w:rFonts w:ascii="Times New Roman" w:hAnsi="Times New Roman" w:cs="Times New Roman"/>
                <w:sz w:val="16"/>
              </w:rPr>
            </w:pPr>
            <w:r w:rsidRPr="006468AB">
              <w:rPr>
                <w:rFonts w:ascii="Times New Roman" w:hAnsi="Times New Roman" w:cs="Times New Roman"/>
                <w:spacing w:val="-2"/>
                <w:sz w:val="16"/>
              </w:rPr>
              <w:t>0.135***</w:t>
            </w:r>
          </w:p>
        </w:tc>
      </w:tr>
      <w:tr w:rsidR="00607341" w:rsidRPr="006468AB" w14:paraId="03DAC241" w14:textId="77777777">
        <w:trPr>
          <w:trHeight w:val="210"/>
        </w:trPr>
        <w:tc>
          <w:tcPr>
            <w:tcW w:w="999" w:type="dxa"/>
          </w:tcPr>
          <w:p w14:paraId="37092C2F"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4"/>
                <w:w w:val="90"/>
                <w:sz w:val="16"/>
              </w:rPr>
              <w:t>rate</w:t>
            </w:r>
          </w:p>
        </w:tc>
        <w:tc>
          <w:tcPr>
            <w:tcW w:w="836" w:type="dxa"/>
          </w:tcPr>
          <w:p w14:paraId="75F0E3D5" w14:textId="77777777" w:rsidR="00607341" w:rsidRPr="006468AB" w:rsidRDefault="00000000">
            <w:pPr>
              <w:pStyle w:val="TableParagraph"/>
              <w:spacing w:line="176" w:lineRule="exact"/>
              <w:ind w:left="-1"/>
              <w:rPr>
                <w:rFonts w:ascii="Times New Roman" w:hAnsi="Times New Roman" w:cs="Times New Roman"/>
                <w:sz w:val="16"/>
              </w:rPr>
            </w:pPr>
            <w:r w:rsidRPr="006468AB">
              <w:rPr>
                <w:rFonts w:ascii="Times New Roman" w:hAnsi="Times New Roman" w:cs="Times New Roman"/>
                <w:spacing w:val="-2"/>
                <w:w w:val="95"/>
                <w:sz w:val="16"/>
              </w:rPr>
              <w:t>(0.059)</w:t>
            </w:r>
          </w:p>
        </w:tc>
        <w:tc>
          <w:tcPr>
            <w:tcW w:w="979" w:type="dxa"/>
          </w:tcPr>
          <w:p w14:paraId="35615DA3"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(0.059)</w:t>
            </w:r>
          </w:p>
        </w:tc>
        <w:tc>
          <w:tcPr>
            <w:tcW w:w="999" w:type="dxa"/>
          </w:tcPr>
          <w:p w14:paraId="73520869" w14:textId="77777777" w:rsidR="00607341" w:rsidRPr="006468AB" w:rsidRDefault="00000000">
            <w:pPr>
              <w:pStyle w:val="TableParagraph"/>
              <w:spacing w:line="176" w:lineRule="exact"/>
              <w:ind w:left="142"/>
              <w:rPr>
                <w:rFonts w:ascii="Times New Roman" w:hAnsi="Times New Roman" w:cs="Times New Roman"/>
                <w:sz w:val="16"/>
              </w:rPr>
            </w:pPr>
            <w:r w:rsidRPr="006468AB">
              <w:rPr>
                <w:rFonts w:ascii="Times New Roman" w:hAnsi="Times New Roman" w:cs="Times New Roman"/>
                <w:spacing w:val="-2"/>
                <w:w w:val="95"/>
                <w:sz w:val="16"/>
              </w:rPr>
              <w:t>(0.049)</w:t>
            </w:r>
          </w:p>
        </w:tc>
        <w:tc>
          <w:tcPr>
            <w:tcW w:w="923" w:type="dxa"/>
          </w:tcPr>
          <w:p w14:paraId="2D1987F3" w14:textId="77777777" w:rsidR="00607341" w:rsidRPr="006468AB" w:rsidRDefault="00607341">
            <w:pPr>
              <w:pStyle w:val="TableParagraph"/>
              <w:rPr>
                <w:rFonts w:ascii="Times New Roman" w:hAnsi="Times New Roman" w:cs="Times New Roman"/>
                <w:sz w:val="14"/>
              </w:rPr>
            </w:pPr>
          </w:p>
        </w:tc>
        <w:tc>
          <w:tcPr>
            <w:tcW w:w="179" w:type="dxa"/>
          </w:tcPr>
          <w:p w14:paraId="47814D05" w14:textId="77777777" w:rsidR="00607341" w:rsidRPr="006468AB" w:rsidRDefault="00607341">
            <w:pPr>
              <w:pStyle w:val="TableParagraph"/>
              <w:rPr>
                <w:rFonts w:ascii="Times New Roman" w:hAnsi="Times New Roman" w:cs="Times New Roman"/>
                <w:sz w:val="14"/>
              </w:rPr>
            </w:pPr>
          </w:p>
        </w:tc>
        <w:tc>
          <w:tcPr>
            <w:tcW w:w="890" w:type="dxa"/>
          </w:tcPr>
          <w:p w14:paraId="46748731" w14:textId="77777777" w:rsidR="00607341" w:rsidRPr="006468AB" w:rsidRDefault="00607341">
            <w:pPr>
              <w:pStyle w:val="TableParagraph"/>
              <w:rPr>
                <w:rFonts w:ascii="Times New Roman" w:hAnsi="Times New Roman" w:cs="Times New Roman"/>
                <w:sz w:val="14"/>
              </w:rPr>
            </w:pPr>
          </w:p>
        </w:tc>
        <w:tc>
          <w:tcPr>
            <w:tcW w:w="979" w:type="dxa"/>
          </w:tcPr>
          <w:p w14:paraId="7F733C7D" w14:textId="77777777" w:rsidR="00607341" w:rsidRPr="006468AB" w:rsidRDefault="00607341">
            <w:pPr>
              <w:pStyle w:val="TableParagraph"/>
              <w:rPr>
                <w:rFonts w:ascii="Times New Roman" w:hAnsi="Times New Roman" w:cs="Times New Roman"/>
                <w:sz w:val="14"/>
              </w:rPr>
            </w:pPr>
          </w:p>
        </w:tc>
        <w:tc>
          <w:tcPr>
            <w:tcW w:w="1008" w:type="dxa"/>
          </w:tcPr>
          <w:p w14:paraId="02E47183" w14:textId="77777777" w:rsidR="00607341" w:rsidRPr="006468AB" w:rsidRDefault="00607341">
            <w:pPr>
              <w:pStyle w:val="TableParagraph"/>
              <w:rPr>
                <w:rFonts w:ascii="Times New Roman" w:hAnsi="Times New Roman" w:cs="Times New Roman"/>
                <w:sz w:val="14"/>
              </w:rPr>
            </w:pPr>
          </w:p>
        </w:tc>
        <w:tc>
          <w:tcPr>
            <w:tcW w:w="860" w:type="dxa"/>
          </w:tcPr>
          <w:p w14:paraId="10E369DC" w14:textId="77777777" w:rsidR="00607341" w:rsidRPr="006468AB" w:rsidRDefault="00607341">
            <w:pPr>
              <w:pStyle w:val="TableParagraph"/>
              <w:rPr>
                <w:rFonts w:ascii="Times New Roman" w:hAnsi="Times New Roman" w:cs="Times New Roman"/>
                <w:sz w:val="14"/>
              </w:rPr>
            </w:pPr>
          </w:p>
        </w:tc>
        <w:tc>
          <w:tcPr>
            <w:tcW w:w="179" w:type="dxa"/>
          </w:tcPr>
          <w:p w14:paraId="7F60EA66" w14:textId="77777777" w:rsidR="00607341" w:rsidRPr="006468AB" w:rsidRDefault="00607341">
            <w:pPr>
              <w:pStyle w:val="TableParagraph"/>
              <w:rPr>
                <w:rFonts w:ascii="Times New Roman" w:hAnsi="Times New Roman" w:cs="Times New Roman"/>
                <w:sz w:val="14"/>
              </w:rPr>
            </w:pPr>
          </w:p>
        </w:tc>
        <w:tc>
          <w:tcPr>
            <w:tcW w:w="890" w:type="dxa"/>
          </w:tcPr>
          <w:p w14:paraId="440D34DA" w14:textId="77777777" w:rsidR="00607341" w:rsidRPr="006468AB" w:rsidRDefault="00000000">
            <w:pPr>
              <w:pStyle w:val="TableParagraph"/>
              <w:spacing w:line="176" w:lineRule="exact"/>
              <w:ind w:left="-2"/>
              <w:rPr>
                <w:rFonts w:ascii="Times New Roman" w:hAnsi="Times New Roman" w:cs="Times New Roman"/>
                <w:sz w:val="16"/>
              </w:rPr>
            </w:pPr>
            <w:r w:rsidRPr="006468AB">
              <w:rPr>
                <w:rFonts w:ascii="Times New Roman" w:hAnsi="Times New Roman" w:cs="Times New Roman"/>
                <w:spacing w:val="-2"/>
                <w:w w:val="95"/>
                <w:sz w:val="16"/>
              </w:rPr>
              <w:t>(0.005)</w:t>
            </w:r>
          </w:p>
        </w:tc>
        <w:tc>
          <w:tcPr>
            <w:tcW w:w="979" w:type="dxa"/>
          </w:tcPr>
          <w:p w14:paraId="49B17B51"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(0.005)</w:t>
            </w:r>
          </w:p>
        </w:tc>
        <w:tc>
          <w:tcPr>
            <w:tcW w:w="979" w:type="dxa"/>
          </w:tcPr>
          <w:p w14:paraId="38D4B063"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(0.005)</w:t>
            </w:r>
          </w:p>
        </w:tc>
        <w:tc>
          <w:tcPr>
            <w:tcW w:w="1043" w:type="dxa"/>
          </w:tcPr>
          <w:p w14:paraId="527F9743" w14:textId="77777777" w:rsidR="00607341" w:rsidRPr="006468AB" w:rsidRDefault="00000000">
            <w:pPr>
              <w:pStyle w:val="TableParagraph"/>
              <w:spacing w:line="176" w:lineRule="exact"/>
              <w:ind w:left="87"/>
              <w:rPr>
                <w:rFonts w:ascii="Times New Roman" w:hAnsi="Times New Roman" w:cs="Times New Roman"/>
                <w:sz w:val="16"/>
              </w:rPr>
            </w:pPr>
            <w:r w:rsidRPr="006468AB">
              <w:rPr>
                <w:rFonts w:ascii="Times New Roman" w:hAnsi="Times New Roman" w:cs="Times New Roman"/>
                <w:spacing w:val="-2"/>
                <w:w w:val="95"/>
                <w:sz w:val="16"/>
              </w:rPr>
              <w:t>(0.004)</w:t>
            </w:r>
          </w:p>
        </w:tc>
      </w:tr>
      <w:tr w:rsidR="00607341" w:rsidRPr="006468AB" w14:paraId="1BFB676D" w14:textId="77777777">
        <w:trPr>
          <w:trHeight w:val="602"/>
        </w:trPr>
        <w:tc>
          <w:tcPr>
            <w:tcW w:w="999" w:type="dxa"/>
          </w:tcPr>
          <w:p w14:paraId="7A5AF414" w14:textId="77777777" w:rsidR="00607341" w:rsidRPr="006468AB" w:rsidRDefault="00000000">
            <w:pPr>
              <w:pStyle w:val="TableParagraph"/>
              <w:spacing w:before="21" w:line="183" w:lineRule="exact"/>
              <w:ind w:left="-1"/>
              <w:rPr>
                <w:rFonts w:ascii="Times New Roman" w:hAnsi="Times New Roman" w:cs="Times New Roman"/>
                <w:sz w:val="16"/>
              </w:rPr>
            </w:pPr>
            <w:r w:rsidRPr="006468AB">
              <w:rPr>
                <w:rFonts w:ascii="Times New Roman" w:hAnsi="Times New Roman" w:cs="Times New Roman"/>
                <w:spacing w:val="-2"/>
                <w:sz w:val="16"/>
              </w:rPr>
              <w:t>Number</w:t>
            </w:r>
          </w:p>
          <w:p w14:paraId="0E529383" w14:textId="77777777" w:rsidR="00607341" w:rsidRPr="006468AB" w:rsidRDefault="00000000">
            <w:pPr>
              <w:pStyle w:val="TableParagraph"/>
              <w:spacing w:before="2" w:line="232" w:lineRule="auto"/>
              <w:ind w:left="-1"/>
              <w:rPr>
                <w:rFonts w:ascii="Times New Roman" w:hAnsi="Times New Roman" w:cs="Times New Roman"/>
                <w:sz w:val="16"/>
              </w:rPr>
            </w:pPr>
            <w:r w:rsidRPr="006468AB">
              <w:rPr>
                <w:rFonts w:ascii="Times New Roman" w:hAnsi="Times New Roman" w:cs="Times New Roman"/>
                <w:spacing w:val="-2"/>
                <w:w w:val="90"/>
                <w:sz w:val="16"/>
              </w:rPr>
              <w:t>of</w:t>
            </w:r>
            <w:r w:rsidRPr="006468AB">
              <w:rPr>
                <w:rFonts w:ascii="Times New Roman" w:hAnsi="Times New Roman" w:cs="Times New Roman"/>
                <w:spacing w:val="-10"/>
                <w:w w:val="90"/>
                <w:sz w:val="16"/>
              </w:rPr>
              <w:t xml:space="preserve"> </w:t>
            </w:r>
            <w:proofErr w:type="spellStart"/>
            <w:r w:rsidRPr="006468AB">
              <w:rPr>
                <w:rFonts w:ascii="Times New Roman" w:hAnsi="Times New Roman" w:cs="Times New Roman"/>
                <w:spacing w:val="-2"/>
                <w:w w:val="90"/>
                <w:sz w:val="16"/>
              </w:rPr>
              <w:t>observa</w:t>
            </w:r>
            <w:proofErr w:type="spellEnd"/>
            <w:r w:rsidRPr="006468AB">
              <w:rPr>
                <w:rFonts w:ascii="Times New Roman" w:hAnsi="Times New Roman" w:cs="Times New Roman"/>
                <w:spacing w:val="-2"/>
                <w:w w:val="90"/>
                <w:sz w:val="16"/>
              </w:rPr>
              <w:t xml:space="preserve">- </w:t>
            </w:r>
            <w:proofErr w:type="spellStart"/>
            <w:r w:rsidRPr="006468AB">
              <w:rPr>
                <w:rFonts w:ascii="Times New Roman" w:hAnsi="Times New Roman" w:cs="Times New Roman"/>
                <w:spacing w:val="-2"/>
                <w:sz w:val="16"/>
              </w:rPr>
              <w:t>tions</w:t>
            </w:r>
            <w:proofErr w:type="spellEnd"/>
          </w:p>
        </w:tc>
        <w:tc>
          <w:tcPr>
            <w:tcW w:w="836" w:type="dxa"/>
          </w:tcPr>
          <w:p w14:paraId="10F1BFF7"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4"/>
                <w:sz w:val="16"/>
              </w:rPr>
              <w:t>3630</w:t>
            </w:r>
          </w:p>
        </w:tc>
        <w:tc>
          <w:tcPr>
            <w:tcW w:w="979" w:type="dxa"/>
          </w:tcPr>
          <w:p w14:paraId="255E2320"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4"/>
                <w:sz w:val="16"/>
              </w:rPr>
              <w:t>3630</w:t>
            </w:r>
          </w:p>
        </w:tc>
        <w:tc>
          <w:tcPr>
            <w:tcW w:w="999" w:type="dxa"/>
          </w:tcPr>
          <w:p w14:paraId="2776458A"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4"/>
                <w:sz w:val="16"/>
              </w:rPr>
              <w:t>3630</w:t>
            </w:r>
          </w:p>
        </w:tc>
        <w:tc>
          <w:tcPr>
            <w:tcW w:w="923" w:type="dxa"/>
          </w:tcPr>
          <w:p w14:paraId="7F567A79" w14:textId="77777777" w:rsidR="00607341" w:rsidRPr="006468AB" w:rsidRDefault="00000000">
            <w:pPr>
              <w:pStyle w:val="TableParagraph"/>
              <w:spacing w:before="21"/>
              <w:ind w:left="122"/>
              <w:rPr>
                <w:rFonts w:ascii="Times New Roman" w:hAnsi="Times New Roman" w:cs="Times New Roman"/>
                <w:sz w:val="16"/>
              </w:rPr>
            </w:pPr>
            <w:r w:rsidRPr="006468AB">
              <w:rPr>
                <w:rFonts w:ascii="Times New Roman" w:hAnsi="Times New Roman" w:cs="Times New Roman"/>
                <w:spacing w:val="-4"/>
                <w:sz w:val="16"/>
              </w:rPr>
              <w:t>3630</w:t>
            </w:r>
          </w:p>
        </w:tc>
        <w:tc>
          <w:tcPr>
            <w:tcW w:w="179" w:type="dxa"/>
          </w:tcPr>
          <w:p w14:paraId="33A56EC4" w14:textId="77777777" w:rsidR="00607341" w:rsidRPr="006468AB" w:rsidRDefault="00607341">
            <w:pPr>
              <w:pStyle w:val="TableParagraph"/>
              <w:rPr>
                <w:rFonts w:ascii="Times New Roman" w:hAnsi="Times New Roman" w:cs="Times New Roman"/>
                <w:sz w:val="16"/>
              </w:rPr>
            </w:pPr>
          </w:p>
        </w:tc>
        <w:tc>
          <w:tcPr>
            <w:tcW w:w="890" w:type="dxa"/>
          </w:tcPr>
          <w:p w14:paraId="6C9723F3"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4"/>
                <w:sz w:val="16"/>
              </w:rPr>
              <w:t>3630</w:t>
            </w:r>
          </w:p>
        </w:tc>
        <w:tc>
          <w:tcPr>
            <w:tcW w:w="979" w:type="dxa"/>
          </w:tcPr>
          <w:p w14:paraId="7D4B1DCE" w14:textId="77777777" w:rsidR="00607341" w:rsidRPr="006468AB" w:rsidRDefault="00000000">
            <w:pPr>
              <w:pStyle w:val="TableParagraph"/>
              <w:spacing w:before="21"/>
              <w:ind w:left="88"/>
              <w:rPr>
                <w:rFonts w:ascii="Times New Roman" w:hAnsi="Times New Roman" w:cs="Times New Roman"/>
                <w:sz w:val="16"/>
              </w:rPr>
            </w:pPr>
            <w:r w:rsidRPr="006468AB">
              <w:rPr>
                <w:rFonts w:ascii="Times New Roman" w:hAnsi="Times New Roman" w:cs="Times New Roman"/>
                <w:spacing w:val="-4"/>
                <w:sz w:val="16"/>
              </w:rPr>
              <w:t>3630</w:t>
            </w:r>
          </w:p>
        </w:tc>
        <w:tc>
          <w:tcPr>
            <w:tcW w:w="1008" w:type="dxa"/>
          </w:tcPr>
          <w:p w14:paraId="45C363D8"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4"/>
                <w:sz w:val="16"/>
              </w:rPr>
              <w:t>3630</w:t>
            </w:r>
          </w:p>
        </w:tc>
        <w:tc>
          <w:tcPr>
            <w:tcW w:w="860" w:type="dxa"/>
          </w:tcPr>
          <w:p w14:paraId="73DA209E" w14:textId="77777777" w:rsidR="00607341" w:rsidRPr="006468AB" w:rsidRDefault="00000000">
            <w:pPr>
              <w:pStyle w:val="TableParagraph"/>
              <w:spacing w:before="21"/>
              <w:ind w:left="58"/>
              <w:rPr>
                <w:rFonts w:ascii="Times New Roman" w:hAnsi="Times New Roman" w:cs="Times New Roman"/>
                <w:sz w:val="16"/>
              </w:rPr>
            </w:pPr>
            <w:r w:rsidRPr="006468AB">
              <w:rPr>
                <w:rFonts w:ascii="Times New Roman" w:hAnsi="Times New Roman" w:cs="Times New Roman"/>
                <w:spacing w:val="-4"/>
                <w:sz w:val="16"/>
              </w:rPr>
              <w:t>3630</w:t>
            </w:r>
          </w:p>
        </w:tc>
        <w:tc>
          <w:tcPr>
            <w:tcW w:w="179" w:type="dxa"/>
          </w:tcPr>
          <w:p w14:paraId="122254B9" w14:textId="77777777" w:rsidR="00607341" w:rsidRPr="006468AB" w:rsidRDefault="00607341">
            <w:pPr>
              <w:pStyle w:val="TableParagraph"/>
              <w:rPr>
                <w:rFonts w:ascii="Times New Roman" w:hAnsi="Times New Roman" w:cs="Times New Roman"/>
                <w:sz w:val="16"/>
              </w:rPr>
            </w:pPr>
          </w:p>
        </w:tc>
        <w:tc>
          <w:tcPr>
            <w:tcW w:w="890" w:type="dxa"/>
          </w:tcPr>
          <w:p w14:paraId="4A18F27B"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4"/>
                <w:sz w:val="16"/>
              </w:rPr>
              <w:t>3630</w:t>
            </w:r>
          </w:p>
        </w:tc>
        <w:tc>
          <w:tcPr>
            <w:tcW w:w="979" w:type="dxa"/>
          </w:tcPr>
          <w:p w14:paraId="3A1B3825"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4"/>
                <w:sz w:val="16"/>
              </w:rPr>
              <w:t>3630</w:t>
            </w:r>
          </w:p>
        </w:tc>
        <w:tc>
          <w:tcPr>
            <w:tcW w:w="979" w:type="dxa"/>
          </w:tcPr>
          <w:p w14:paraId="4145A6A7"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4"/>
                <w:sz w:val="16"/>
              </w:rPr>
              <w:t>3630</w:t>
            </w:r>
          </w:p>
        </w:tc>
        <w:tc>
          <w:tcPr>
            <w:tcW w:w="1043" w:type="dxa"/>
          </w:tcPr>
          <w:p w14:paraId="28172BE3"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4"/>
                <w:sz w:val="16"/>
              </w:rPr>
              <w:t>3630</w:t>
            </w:r>
          </w:p>
        </w:tc>
      </w:tr>
      <w:tr w:rsidR="00607341" w:rsidRPr="006468AB" w14:paraId="035024D5" w14:textId="77777777">
        <w:trPr>
          <w:trHeight w:val="241"/>
        </w:trPr>
        <w:tc>
          <w:tcPr>
            <w:tcW w:w="999" w:type="dxa"/>
          </w:tcPr>
          <w:p w14:paraId="16BB90C6"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w w:val="90"/>
                <w:sz w:val="16"/>
              </w:rPr>
              <w:t>AR</w:t>
            </w:r>
            <w:r w:rsidRPr="006468AB">
              <w:rPr>
                <w:rFonts w:ascii="Times New Roman" w:hAnsi="Times New Roman" w:cs="Times New Roman"/>
                <w:spacing w:val="-4"/>
                <w:w w:val="90"/>
                <w:sz w:val="16"/>
              </w:rPr>
              <w:t xml:space="preserve"> </w:t>
            </w:r>
            <w:r w:rsidRPr="006468AB">
              <w:rPr>
                <w:rFonts w:ascii="Times New Roman" w:hAnsi="Times New Roman" w:cs="Times New Roman"/>
                <w:spacing w:val="-5"/>
                <w:sz w:val="16"/>
              </w:rPr>
              <w:t>(1)</w:t>
            </w:r>
          </w:p>
        </w:tc>
        <w:tc>
          <w:tcPr>
            <w:tcW w:w="836" w:type="dxa"/>
          </w:tcPr>
          <w:p w14:paraId="34ADBD0B"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2"/>
                <w:w w:val="95"/>
                <w:sz w:val="16"/>
              </w:rPr>
              <w:t>0.001</w:t>
            </w:r>
          </w:p>
        </w:tc>
        <w:tc>
          <w:tcPr>
            <w:tcW w:w="979" w:type="dxa"/>
          </w:tcPr>
          <w:p w14:paraId="083A22EB"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2"/>
                <w:w w:val="95"/>
                <w:sz w:val="16"/>
              </w:rPr>
              <w:t>0.000</w:t>
            </w:r>
          </w:p>
        </w:tc>
        <w:tc>
          <w:tcPr>
            <w:tcW w:w="999" w:type="dxa"/>
          </w:tcPr>
          <w:p w14:paraId="395A55A2"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2"/>
                <w:w w:val="95"/>
                <w:sz w:val="16"/>
              </w:rPr>
              <w:t>0.002</w:t>
            </w:r>
          </w:p>
        </w:tc>
        <w:tc>
          <w:tcPr>
            <w:tcW w:w="923" w:type="dxa"/>
          </w:tcPr>
          <w:p w14:paraId="5993ED89" w14:textId="77777777" w:rsidR="00607341" w:rsidRPr="006468AB" w:rsidRDefault="00000000">
            <w:pPr>
              <w:pStyle w:val="TableParagraph"/>
              <w:spacing w:before="21"/>
              <w:ind w:left="122"/>
              <w:rPr>
                <w:rFonts w:ascii="Times New Roman" w:hAnsi="Times New Roman" w:cs="Times New Roman"/>
                <w:sz w:val="16"/>
              </w:rPr>
            </w:pPr>
            <w:r w:rsidRPr="006468AB">
              <w:rPr>
                <w:rFonts w:ascii="Times New Roman" w:hAnsi="Times New Roman" w:cs="Times New Roman"/>
                <w:spacing w:val="-2"/>
                <w:w w:val="95"/>
                <w:sz w:val="16"/>
              </w:rPr>
              <w:t>0.000</w:t>
            </w:r>
          </w:p>
        </w:tc>
        <w:tc>
          <w:tcPr>
            <w:tcW w:w="179" w:type="dxa"/>
          </w:tcPr>
          <w:p w14:paraId="1B0C77C4" w14:textId="77777777" w:rsidR="00607341" w:rsidRPr="006468AB" w:rsidRDefault="00607341">
            <w:pPr>
              <w:pStyle w:val="TableParagraph"/>
              <w:rPr>
                <w:rFonts w:ascii="Times New Roman" w:hAnsi="Times New Roman" w:cs="Times New Roman"/>
                <w:sz w:val="16"/>
              </w:rPr>
            </w:pPr>
          </w:p>
        </w:tc>
        <w:tc>
          <w:tcPr>
            <w:tcW w:w="890" w:type="dxa"/>
          </w:tcPr>
          <w:p w14:paraId="485B4942"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2"/>
                <w:w w:val="95"/>
                <w:sz w:val="16"/>
              </w:rPr>
              <w:t>0.003</w:t>
            </w:r>
          </w:p>
        </w:tc>
        <w:tc>
          <w:tcPr>
            <w:tcW w:w="979" w:type="dxa"/>
          </w:tcPr>
          <w:p w14:paraId="71164583" w14:textId="77777777" w:rsidR="00607341" w:rsidRPr="006468AB" w:rsidRDefault="00000000">
            <w:pPr>
              <w:pStyle w:val="TableParagraph"/>
              <w:spacing w:before="21"/>
              <w:ind w:left="88"/>
              <w:rPr>
                <w:rFonts w:ascii="Times New Roman" w:hAnsi="Times New Roman" w:cs="Times New Roman"/>
                <w:sz w:val="16"/>
              </w:rPr>
            </w:pPr>
            <w:r w:rsidRPr="006468AB">
              <w:rPr>
                <w:rFonts w:ascii="Times New Roman" w:hAnsi="Times New Roman" w:cs="Times New Roman"/>
                <w:spacing w:val="-2"/>
                <w:w w:val="95"/>
                <w:sz w:val="16"/>
              </w:rPr>
              <w:t>0.000</w:t>
            </w:r>
          </w:p>
        </w:tc>
        <w:tc>
          <w:tcPr>
            <w:tcW w:w="1008" w:type="dxa"/>
          </w:tcPr>
          <w:p w14:paraId="7E7598F0"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0.005</w:t>
            </w:r>
          </w:p>
        </w:tc>
        <w:tc>
          <w:tcPr>
            <w:tcW w:w="860" w:type="dxa"/>
          </w:tcPr>
          <w:p w14:paraId="00793430" w14:textId="77777777" w:rsidR="00607341" w:rsidRPr="006468AB" w:rsidRDefault="00000000">
            <w:pPr>
              <w:pStyle w:val="TableParagraph"/>
              <w:spacing w:before="21"/>
              <w:ind w:left="58"/>
              <w:rPr>
                <w:rFonts w:ascii="Times New Roman" w:hAnsi="Times New Roman" w:cs="Times New Roman"/>
                <w:sz w:val="16"/>
              </w:rPr>
            </w:pPr>
            <w:r w:rsidRPr="006468AB">
              <w:rPr>
                <w:rFonts w:ascii="Times New Roman" w:hAnsi="Times New Roman" w:cs="Times New Roman"/>
                <w:spacing w:val="-2"/>
                <w:w w:val="95"/>
                <w:sz w:val="16"/>
              </w:rPr>
              <w:t>0.000</w:t>
            </w:r>
          </w:p>
        </w:tc>
        <w:tc>
          <w:tcPr>
            <w:tcW w:w="179" w:type="dxa"/>
          </w:tcPr>
          <w:p w14:paraId="44D3D8CC" w14:textId="77777777" w:rsidR="00607341" w:rsidRPr="006468AB" w:rsidRDefault="00607341">
            <w:pPr>
              <w:pStyle w:val="TableParagraph"/>
              <w:rPr>
                <w:rFonts w:ascii="Times New Roman" w:hAnsi="Times New Roman" w:cs="Times New Roman"/>
                <w:sz w:val="16"/>
              </w:rPr>
            </w:pPr>
          </w:p>
        </w:tc>
        <w:tc>
          <w:tcPr>
            <w:tcW w:w="890" w:type="dxa"/>
          </w:tcPr>
          <w:p w14:paraId="0E30EF44"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2"/>
                <w:w w:val="95"/>
                <w:sz w:val="16"/>
              </w:rPr>
              <w:t>0.002</w:t>
            </w:r>
          </w:p>
        </w:tc>
        <w:tc>
          <w:tcPr>
            <w:tcW w:w="979" w:type="dxa"/>
          </w:tcPr>
          <w:p w14:paraId="0657CAE4"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0.004</w:t>
            </w:r>
          </w:p>
        </w:tc>
        <w:tc>
          <w:tcPr>
            <w:tcW w:w="979" w:type="dxa"/>
          </w:tcPr>
          <w:p w14:paraId="710F2F5E"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0.000</w:t>
            </w:r>
          </w:p>
        </w:tc>
        <w:tc>
          <w:tcPr>
            <w:tcW w:w="1043" w:type="dxa"/>
          </w:tcPr>
          <w:p w14:paraId="6E991F3C"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0.000</w:t>
            </w:r>
          </w:p>
        </w:tc>
      </w:tr>
      <w:tr w:rsidR="00607341" w:rsidRPr="006468AB" w14:paraId="2352F985" w14:textId="77777777">
        <w:trPr>
          <w:trHeight w:val="241"/>
        </w:trPr>
        <w:tc>
          <w:tcPr>
            <w:tcW w:w="999" w:type="dxa"/>
          </w:tcPr>
          <w:p w14:paraId="34A19F60"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w w:val="90"/>
                <w:sz w:val="16"/>
              </w:rPr>
              <w:t>AR</w:t>
            </w:r>
            <w:r w:rsidRPr="006468AB">
              <w:rPr>
                <w:rFonts w:ascii="Times New Roman" w:hAnsi="Times New Roman" w:cs="Times New Roman"/>
                <w:spacing w:val="-4"/>
                <w:w w:val="90"/>
                <w:sz w:val="16"/>
              </w:rPr>
              <w:t xml:space="preserve"> </w:t>
            </w:r>
            <w:r w:rsidRPr="006468AB">
              <w:rPr>
                <w:rFonts w:ascii="Times New Roman" w:hAnsi="Times New Roman" w:cs="Times New Roman"/>
                <w:spacing w:val="-5"/>
                <w:sz w:val="16"/>
              </w:rPr>
              <w:t>(2)</w:t>
            </w:r>
          </w:p>
        </w:tc>
        <w:tc>
          <w:tcPr>
            <w:tcW w:w="836" w:type="dxa"/>
          </w:tcPr>
          <w:p w14:paraId="376BEEDC"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2"/>
                <w:w w:val="95"/>
                <w:sz w:val="16"/>
              </w:rPr>
              <w:t>0.423</w:t>
            </w:r>
          </w:p>
        </w:tc>
        <w:tc>
          <w:tcPr>
            <w:tcW w:w="979" w:type="dxa"/>
          </w:tcPr>
          <w:p w14:paraId="42B73541"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2"/>
                <w:w w:val="95"/>
                <w:sz w:val="16"/>
              </w:rPr>
              <w:t>0.452</w:t>
            </w:r>
          </w:p>
        </w:tc>
        <w:tc>
          <w:tcPr>
            <w:tcW w:w="999" w:type="dxa"/>
          </w:tcPr>
          <w:p w14:paraId="0982D575"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2"/>
                <w:w w:val="95"/>
                <w:sz w:val="16"/>
              </w:rPr>
              <w:t>0.478</w:t>
            </w:r>
          </w:p>
        </w:tc>
        <w:tc>
          <w:tcPr>
            <w:tcW w:w="923" w:type="dxa"/>
          </w:tcPr>
          <w:p w14:paraId="7B43B0FB" w14:textId="77777777" w:rsidR="00607341" w:rsidRPr="006468AB" w:rsidRDefault="00000000">
            <w:pPr>
              <w:pStyle w:val="TableParagraph"/>
              <w:spacing w:before="21"/>
              <w:ind w:left="122"/>
              <w:rPr>
                <w:rFonts w:ascii="Times New Roman" w:hAnsi="Times New Roman" w:cs="Times New Roman"/>
                <w:sz w:val="16"/>
              </w:rPr>
            </w:pPr>
            <w:r w:rsidRPr="006468AB">
              <w:rPr>
                <w:rFonts w:ascii="Times New Roman" w:hAnsi="Times New Roman" w:cs="Times New Roman"/>
                <w:spacing w:val="-2"/>
                <w:w w:val="95"/>
                <w:sz w:val="16"/>
              </w:rPr>
              <w:t>0.507</w:t>
            </w:r>
          </w:p>
        </w:tc>
        <w:tc>
          <w:tcPr>
            <w:tcW w:w="179" w:type="dxa"/>
          </w:tcPr>
          <w:p w14:paraId="6EE99853" w14:textId="77777777" w:rsidR="00607341" w:rsidRPr="006468AB" w:rsidRDefault="00607341">
            <w:pPr>
              <w:pStyle w:val="TableParagraph"/>
              <w:rPr>
                <w:rFonts w:ascii="Times New Roman" w:hAnsi="Times New Roman" w:cs="Times New Roman"/>
                <w:sz w:val="16"/>
              </w:rPr>
            </w:pPr>
          </w:p>
        </w:tc>
        <w:tc>
          <w:tcPr>
            <w:tcW w:w="890" w:type="dxa"/>
          </w:tcPr>
          <w:p w14:paraId="12858DD5"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2"/>
                <w:w w:val="95"/>
                <w:sz w:val="16"/>
              </w:rPr>
              <w:t>0.341</w:t>
            </w:r>
          </w:p>
        </w:tc>
        <w:tc>
          <w:tcPr>
            <w:tcW w:w="979" w:type="dxa"/>
          </w:tcPr>
          <w:p w14:paraId="289EEA97" w14:textId="77777777" w:rsidR="00607341" w:rsidRPr="006468AB" w:rsidRDefault="00000000">
            <w:pPr>
              <w:pStyle w:val="TableParagraph"/>
              <w:spacing w:before="21"/>
              <w:ind w:left="88"/>
              <w:rPr>
                <w:rFonts w:ascii="Times New Roman" w:hAnsi="Times New Roman" w:cs="Times New Roman"/>
                <w:sz w:val="16"/>
              </w:rPr>
            </w:pPr>
            <w:r w:rsidRPr="006468AB">
              <w:rPr>
                <w:rFonts w:ascii="Times New Roman" w:hAnsi="Times New Roman" w:cs="Times New Roman"/>
                <w:spacing w:val="-2"/>
                <w:w w:val="95"/>
                <w:sz w:val="16"/>
              </w:rPr>
              <w:t>0.378</w:t>
            </w:r>
          </w:p>
        </w:tc>
        <w:tc>
          <w:tcPr>
            <w:tcW w:w="1008" w:type="dxa"/>
          </w:tcPr>
          <w:p w14:paraId="739A5DE5"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0.389</w:t>
            </w:r>
          </w:p>
        </w:tc>
        <w:tc>
          <w:tcPr>
            <w:tcW w:w="860" w:type="dxa"/>
          </w:tcPr>
          <w:p w14:paraId="04111F7E" w14:textId="77777777" w:rsidR="00607341" w:rsidRPr="006468AB" w:rsidRDefault="00000000">
            <w:pPr>
              <w:pStyle w:val="TableParagraph"/>
              <w:spacing w:before="21"/>
              <w:ind w:left="58"/>
              <w:rPr>
                <w:rFonts w:ascii="Times New Roman" w:hAnsi="Times New Roman" w:cs="Times New Roman"/>
                <w:sz w:val="16"/>
              </w:rPr>
            </w:pPr>
            <w:r w:rsidRPr="006468AB">
              <w:rPr>
                <w:rFonts w:ascii="Times New Roman" w:hAnsi="Times New Roman" w:cs="Times New Roman"/>
                <w:spacing w:val="-2"/>
                <w:w w:val="95"/>
                <w:sz w:val="16"/>
              </w:rPr>
              <w:t>0.409</w:t>
            </w:r>
          </w:p>
        </w:tc>
        <w:tc>
          <w:tcPr>
            <w:tcW w:w="179" w:type="dxa"/>
          </w:tcPr>
          <w:p w14:paraId="1FF1DDA5" w14:textId="77777777" w:rsidR="00607341" w:rsidRPr="006468AB" w:rsidRDefault="00607341">
            <w:pPr>
              <w:pStyle w:val="TableParagraph"/>
              <w:rPr>
                <w:rFonts w:ascii="Times New Roman" w:hAnsi="Times New Roman" w:cs="Times New Roman"/>
                <w:sz w:val="16"/>
              </w:rPr>
            </w:pPr>
          </w:p>
        </w:tc>
        <w:tc>
          <w:tcPr>
            <w:tcW w:w="890" w:type="dxa"/>
          </w:tcPr>
          <w:p w14:paraId="1CD0D79D"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2"/>
                <w:w w:val="95"/>
                <w:sz w:val="16"/>
              </w:rPr>
              <w:t>0.670</w:t>
            </w:r>
          </w:p>
        </w:tc>
        <w:tc>
          <w:tcPr>
            <w:tcW w:w="979" w:type="dxa"/>
          </w:tcPr>
          <w:p w14:paraId="12EC5F41"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0.689</w:t>
            </w:r>
          </w:p>
        </w:tc>
        <w:tc>
          <w:tcPr>
            <w:tcW w:w="979" w:type="dxa"/>
          </w:tcPr>
          <w:p w14:paraId="110F0374"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0.699</w:t>
            </w:r>
          </w:p>
        </w:tc>
        <w:tc>
          <w:tcPr>
            <w:tcW w:w="1043" w:type="dxa"/>
          </w:tcPr>
          <w:p w14:paraId="08042D85"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0.794</w:t>
            </w:r>
          </w:p>
        </w:tc>
      </w:tr>
      <w:tr w:rsidR="00607341" w:rsidRPr="006468AB" w14:paraId="353FAE71" w14:textId="77777777">
        <w:trPr>
          <w:trHeight w:val="241"/>
        </w:trPr>
        <w:tc>
          <w:tcPr>
            <w:tcW w:w="999" w:type="dxa"/>
          </w:tcPr>
          <w:p w14:paraId="413B319E" w14:textId="77777777" w:rsidR="00607341" w:rsidRPr="006468AB" w:rsidRDefault="00000000">
            <w:pPr>
              <w:pStyle w:val="TableParagraph"/>
              <w:spacing w:before="21"/>
              <w:ind w:left="-1"/>
              <w:rPr>
                <w:rFonts w:ascii="Times New Roman" w:hAnsi="Times New Roman" w:cs="Times New Roman"/>
                <w:sz w:val="16"/>
              </w:rPr>
            </w:pPr>
            <w:proofErr w:type="spellStart"/>
            <w:r w:rsidRPr="006468AB">
              <w:rPr>
                <w:rFonts w:ascii="Times New Roman" w:hAnsi="Times New Roman" w:cs="Times New Roman"/>
                <w:w w:val="90"/>
                <w:sz w:val="16"/>
              </w:rPr>
              <w:t>Sargan</w:t>
            </w:r>
            <w:proofErr w:type="spellEnd"/>
            <w:r w:rsidRPr="006468AB">
              <w:rPr>
                <w:rFonts w:ascii="Times New Roman" w:hAnsi="Times New Roman" w:cs="Times New Roman"/>
                <w:spacing w:val="-9"/>
                <w:w w:val="90"/>
                <w:sz w:val="16"/>
              </w:rPr>
              <w:t xml:space="preserve"> </w:t>
            </w:r>
            <w:r w:rsidRPr="006468AB">
              <w:rPr>
                <w:rFonts w:ascii="Times New Roman" w:hAnsi="Times New Roman" w:cs="Times New Roman"/>
                <w:spacing w:val="-4"/>
                <w:sz w:val="16"/>
              </w:rPr>
              <w:t>Test</w:t>
            </w:r>
          </w:p>
        </w:tc>
        <w:tc>
          <w:tcPr>
            <w:tcW w:w="836" w:type="dxa"/>
          </w:tcPr>
          <w:p w14:paraId="16EB4D1F"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2"/>
                <w:w w:val="95"/>
                <w:sz w:val="16"/>
              </w:rPr>
              <w:t>0.555</w:t>
            </w:r>
          </w:p>
        </w:tc>
        <w:tc>
          <w:tcPr>
            <w:tcW w:w="979" w:type="dxa"/>
          </w:tcPr>
          <w:p w14:paraId="5BFA661E"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2"/>
                <w:w w:val="95"/>
                <w:sz w:val="16"/>
              </w:rPr>
              <w:t>0.568</w:t>
            </w:r>
          </w:p>
        </w:tc>
        <w:tc>
          <w:tcPr>
            <w:tcW w:w="999" w:type="dxa"/>
          </w:tcPr>
          <w:p w14:paraId="302C6E28"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2"/>
                <w:w w:val="95"/>
                <w:sz w:val="16"/>
              </w:rPr>
              <w:t>0.598</w:t>
            </w:r>
          </w:p>
        </w:tc>
        <w:tc>
          <w:tcPr>
            <w:tcW w:w="923" w:type="dxa"/>
          </w:tcPr>
          <w:p w14:paraId="338AC588" w14:textId="77777777" w:rsidR="00607341" w:rsidRPr="006468AB" w:rsidRDefault="00000000">
            <w:pPr>
              <w:pStyle w:val="TableParagraph"/>
              <w:spacing w:before="21"/>
              <w:ind w:left="122"/>
              <w:rPr>
                <w:rFonts w:ascii="Times New Roman" w:hAnsi="Times New Roman" w:cs="Times New Roman"/>
                <w:sz w:val="16"/>
              </w:rPr>
            </w:pPr>
            <w:r w:rsidRPr="006468AB">
              <w:rPr>
                <w:rFonts w:ascii="Times New Roman" w:hAnsi="Times New Roman" w:cs="Times New Roman"/>
                <w:spacing w:val="-2"/>
                <w:w w:val="95"/>
                <w:sz w:val="16"/>
              </w:rPr>
              <w:t>0.599</w:t>
            </w:r>
          </w:p>
        </w:tc>
        <w:tc>
          <w:tcPr>
            <w:tcW w:w="179" w:type="dxa"/>
          </w:tcPr>
          <w:p w14:paraId="6DC8B371" w14:textId="77777777" w:rsidR="00607341" w:rsidRPr="006468AB" w:rsidRDefault="00607341">
            <w:pPr>
              <w:pStyle w:val="TableParagraph"/>
              <w:rPr>
                <w:rFonts w:ascii="Times New Roman" w:hAnsi="Times New Roman" w:cs="Times New Roman"/>
                <w:sz w:val="16"/>
              </w:rPr>
            </w:pPr>
          </w:p>
        </w:tc>
        <w:tc>
          <w:tcPr>
            <w:tcW w:w="890" w:type="dxa"/>
          </w:tcPr>
          <w:p w14:paraId="4798E95E"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2"/>
                <w:w w:val="95"/>
                <w:sz w:val="16"/>
              </w:rPr>
              <w:t>0.723</w:t>
            </w:r>
          </w:p>
        </w:tc>
        <w:tc>
          <w:tcPr>
            <w:tcW w:w="979" w:type="dxa"/>
          </w:tcPr>
          <w:p w14:paraId="503D839A" w14:textId="77777777" w:rsidR="00607341" w:rsidRPr="006468AB" w:rsidRDefault="00000000">
            <w:pPr>
              <w:pStyle w:val="TableParagraph"/>
              <w:spacing w:before="21"/>
              <w:ind w:left="88"/>
              <w:rPr>
                <w:rFonts w:ascii="Times New Roman" w:hAnsi="Times New Roman" w:cs="Times New Roman"/>
                <w:sz w:val="16"/>
              </w:rPr>
            </w:pPr>
            <w:r w:rsidRPr="006468AB">
              <w:rPr>
                <w:rFonts w:ascii="Times New Roman" w:hAnsi="Times New Roman" w:cs="Times New Roman"/>
                <w:spacing w:val="-2"/>
                <w:w w:val="95"/>
                <w:sz w:val="16"/>
              </w:rPr>
              <w:t>0.735</w:t>
            </w:r>
          </w:p>
        </w:tc>
        <w:tc>
          <w:tcPr>
            <w:tcW w:w="1008" w:type="dxa"/>
          </w:tcPr>
          <w:p w14:paraId="62EE9D95"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0.789</w:t>
            </w:r>
          </w:p>
        </w:tc>
        <w:tc>
          <w:tcPr>
            <w:tcW w:w="860" w:type="dxa"/>
          </w:tcPr>
          <w:p w14:paraId="772059E2" w14:textId="77777777" w:rsidR="00607341" w:rsidRPr="006468AB" w:rsidRDefault="00000000">
            <w:pPr>
              <w:pStyle w:val="TableParagraph"/>
              <w:spacing w:before="21"/>
              <w:ind w:left="58"/>
              <w:rPr>
                <w:rFonts w:ascii="Times New Roman" w:hAnsi="Times New Roman" w:cs="Times New Roman"/>
                <w:sz w:val="16"/>
              </w:rPr>
            </w:pPr>
            <w:r w:rsidRPr="006468AB">
              <w:rPr>
                <w:rFonts w:ascii="Times New Roman" w:hAnsi="Times New Roman" w:cs="Times New Roman"/>
                <w:spacing w:val="-2"/>
                <w:w w:val="95"/>
                <w:sz w:val="16"/>
              </w:rPr>
              <w:t>0.771</w:t>
            </w:r>
          </w:p>
        </w:tc>
        <w:tc>
          <w:tcPr>
            <w:tcW w:w="179" w:type="dxa"/>
          </w:tcPr>
          <w:p w14:paraId="2F251D80" w14:textId="77777777" w:rsidR="00607341" w:rsidRPr="006468AB" w:rsidRDefault="00607341">
            <w:pPr>
              <w:pStyle w:val="TableParagraph"/>
              <w:rPr>
                <w:rFonts w:ascii="Times New Roman" w:hAnsi="Times New Roman" w:cs="Times New Roman"/>
                <w:sz w:val="16"/>
              </w:rPr>
            </w:pPr>
          </w:p>
        </w:tc>
        <w:tc>
          <w:tcPr>
            <w:tcW w:w="890" w:type="dxa"/>
          </w:tcPr>
          <w:p w14:paraId="3DE98EA4"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2"/>
                <w:w w:val="95"/>
                <w:sz w:val="16"/>
              </w:rPr>
              <w:t>0.801</w:t>
            </w:r>
          </w:p>
        </w:tc>
        <w:tc>
          <w:tcPr>
            <w:tcW w:w="979" w:type="dxa"/>
          </w:tcPr>
          <w:p w14:paraId="44120CEF"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0.822</w:t>
            </w:r>
          </w:p>
        </w:tc>
        <w:tc>
          <w:tcPr>
            <w:tcW w:w="979" w:type="dxa"/>
          </w:tcPr>
          <w:p w14:paraId="0387011F"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0.845</w:t>
            </w:r>
          </w:p>
        </w:tc>
        <w:tc>
          <w:tcPr>
            <w:tcW w:w="1043" w:type="dxa"/>
          </w:tcPr>
          <w:p w14:paraId="6D42C2FF"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0.791</w:t>
            </w:r>
          </w:p>
        </w:tc>
      </w:tr>
      <w:tr w:rsidR="00607341" w:rsidRPr="006468AB" w14:paraId="1566289E" w14:textId="77777777">
        <w:trPr>
          <w:trHeight w:val="241"/>
        </w:trPr>
        <w:tc>
          <w:tcPr>
            <w:tcW w:w="999" w:type="dxa"/>
          </w:tcPr>
          <w:p w14:paraId="6713FDFD"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w w:val="90"/>
                <w:sz w:val="16"/>
              </w:rPr>
              <w:t>Hansen</w:t>
            </w:r>
            <w:r w:rsidRPr="006468AB">
              <w:rPr>
                <w:rFonts w:ascii="Times New Roman" w:hAnsi="Times New Roman" w:cs="Times New Roman"/>
                <w:spacing w:val="-5"/>
                <w:sz w:val="16"/>
              </w:rPr>
              <w:t xml:space="preserve"> </w:t>
            </w:r>
            <w:r w:rsidRPr="006468AB">
              <w:rPr>
                <w:rFonts w:ascii="Times New Roman" w:hAnsi="Times New Roman" w:cs="Times New Roman"/>
                <w:spacing w:val="-4"/>
                <w:sz w:val="16"/>
              </w:rPr>
              <w:t>Test</w:t>
            </w:r>
          </w:p>
        </w:tc>
        <w:tc>
          <w:tcPr>
            <w:tcW w:w="836" w:type="dxa"/>
          </w:tcPr>
          <w:p w14:paraId="0503C40E"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2"/>
                <w:w w:val="95"/>
                <w:sz w:val="16"/>
              </w:rPr>
              <w:t>0.123</w:t>
            </w:r>
          </w:p>
        </w:tc>
        <w:tc>
          <w:tcPr>
            <w:tcW w:w="979" w:type="dxa"/>
          </w:tcPr>
          <w:p w14:paraId="7C850B33"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2"/>
                <w:w w:val="95"/>
                <w:sz w:val="16"/>
              </w:rPr>
              <w:t>0.128</w:t>
            </w:r>
          </w:p>
        </w:tc>
        <w:tc>
          <w:tcPr>
            <w:tcW w:w="999" w:type="dxa"/>
          </w:tcPr>
          <w:p w14:paraId="170B939F"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2"/>
                <w:w w:val="95"/>
                <w:sz w:val="16"/>
              </w:rPr>
              <w:t>0.135</w:t>
            </w:r>
          </w:p>
        </w:tc>
        <w:tc>
          <w:tcPr>
            <w:tcW w:w="923" w:type="dxa"/>
          </w:tcPr>
          <w:p w14:paraId="322B0A69" w14:textId="77777777" w:rsidR="00607341" w:rsidRPr="006468AB" w:rsidRDefault="00000000">
            <w:pPr>
              <w:pStyle w:val="TableParagraph"/>
              <w:spacing w:before="21"/>
              <w:ind w:left="122"/>
              <w:rPr>
                <w:rFonts w:ascii="Times New Roman" w:hAnsi="Times New Roman" w:cs="Times New Roman"/>
                <w:sz w:val="16"/>
              </w:rPr>
            </w:pPr>
            <w:r w:rsidRPr="006468AB">
              <w:rPr>
                <w:rFonts w:ascii="Times New Roman" w:hAnsi="Times New Roman" w:cs="Times New Roman"/>
                <w:spacing w:val="-2"/>
                <w:w w:val="95"/>
                <w:sz w:val="16"/>
              </w:rPr>
              <w:t>0.142</w:t>
            </w:r>
          </w:p>
        </w:tc>
        <w:tc>
          <w:tcPr>
            <w:tcW w:w="179" w:type="dxa"/>
          </w:tcPr>
          <w:p w14:paraId="383B3B35" w14:textId="77777777" w:rsidR="00607341" w:rsidRPr="006468AB" w:rsidRDefault="00607341">
            <w:pPr>
              <w:pStyle w:val="TableParagraph"/>
              <w:rPr>
                <w:rFonts w:ascii="Times New Roman" w:hAnsi="Times New Roman" w:cs="Times New Roman"/>
                <w:sz w:val="16"/>
              </w:rPr>
            </w:pPr>
          </w:p>
        </w:tc>
        <w:tc>
          <w:tcPr>
            <w:tcW w:w="890" w:type="dxa"/>
          </w:tcPr>
          <w:p w14:paraId="535B2AA8"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2"/>
                <w:w w:val="95"/>
                <w:sz w:val="16"/>
              </w:rPr>
              <w:t>0.221</w:t>
            </w:r>
          </w:p>
        </w:tc>
        <w:tc>
          <w:tcPr>
            <w:tcW w:w="979" w:type="dxa"/>
          </w:tcPr>
          <w:p w14:paraId="6B805708" w14:textId="77777777" w:rsidR="00607341" w:rsidRPr="006468AB" w:rsidRDefault="00000000">
            <w:pPr>
              <w:pStyle w:val="TableParagraph"/>
              <w:spacing w:before="21"/>
              <w:ind w:left="88"/>
              <w:rPr>
                <w:rFonts w:ascii="Times New Roman" w:hAnsi="Times New Roman" w:cs="Times New Roman"/>
                <w:sz w:val="16"/>
              </w:rPr>
            </w:pPr>
            <w:r w:rsidRPr="006468AB">
              <w:rPr>
                <w:rFonts w:ascii="Times New Roman" w:hAnsi="Times New Roman" w:cs="Times New Roman"/>
                <w:spacing w:val="-2"/>
                <w:w w:val="95"/>
                <w:sz w:val="16"/>
              </w:rPr>
              <w:t>0.234</w:t>
            </w:r>
          </w:p>
        </w:tc>
        <w:tc>
          <w:tcPr>
            <w:tcW w:w="1008" w:type="dxa"/>
          </w:tcPr>
          <w:p w14:paraId="3597AC3E"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0.287</w:t>
            </w:r>
          </w:p>
        </w:tc>
        <w:tc>
          <w:tcPr>
            <w:tcW w:w="860" w:type="dxa"/>
          </w:tcPr>
          <w:p w14:paraId="16B79460" w14:textId="77777777" w:rsidR="00607341" w:rsidRPr="006468AB" w:rsidRDefault="00000000">
            <w:pPr>
              <w:pStyle w:val="TableParagraph"/>
              <w:spacing w:before="21"/>
              <w:ind w:left="58"/>
              <w:rPr>
                <w:rFonts w:ascii="Times New Roman" w:hAnsi="Times New Roman" w:cs="Times New Roman"/>
                <w:sz w:val="16"/>
              </w:rPr>
            </w:pPr>
            <w:r w:rsidRPr="006468AB">
              <w:rPr>
                <w:rFonts w:ascii="Times New Roman" w:hAnsi="Times New Roman" w:cs="Times New Roman"/>
                <w:spacing w:val="-2"/>
                <w:w w:val="95"/>
                <w:sz w:val="16"/>
              </w:rPr>
              <w:t>0.290</w:t>
            </w:r>
          </w:p>
        </w:tc>
        <w:tc>
          <w:tcPr>
            <w:tcW w:w="179" w:type="dxa"/>
          </w:tcPr>
          <w:p w14:paraId="1BC3F627" w14:textId="77777777" w:rsidR="00607341" w:rsidRPr="006468AB" w:rsidRDefault="00607341">
            <w:pPr>
              <w:pStyle w:val="TableParagraph"/>
              <w:rPr>
                <w:rFonts w:ascii="Times New Roman" w:hAnsi="Times New Roman" w:cs="Times New Roman"/>
                <w:sz w:val="16"/>
              </w:rPr>
            </w:pPr>
          </w:p>
        </w:tc>
        <w:tc>
          <w:tcPr>
            <w:tcW w:w="890" w:type="dxa"/>
          </w:tcPr>
          <w:p w14:paraId="47C6F063"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2"/>
                <w:w w:val="95"/>
                <w:sz w:val="16"/>
              </w:rPr>
              <w:t>0.289</w:t>
            </w:r>
          </w:p>
        </w:tc>
        <w:tc>
          <w:tcPr>
            <w:tcW w:w="979" w:type="dxa"/>
          </w:tcPr>
          <w:p w14:paraId="3600E4FA"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0.127</w:t>
            </w:r>
          </w:p>
        </w:tc>
        <w:tc>
          <w:tcPr>
            <w:tcW w:w="979" w:type="dxa"/>
          </w:tcPr>
          <w:p w14:paraId="5B5D0A95"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0.256</w:t>
            </w:r>
          </w:p>
        </w:tc>
        <w:tc>
          <w:tcPr>
            <w:tcW w:w="1043" w:type="dxa"/>
          </w:tcPr>
          <w:p w14:paraId="1B6BE613"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2"/>
                <w:w w:val="95"/>
                <w:sz w:val="16"/>
              </w:rPr>
              <w:t>0/267</w:t>
            </w:r>
          </w:p>
        </w:tc>
      </w:tr>
      <w:tr w:rsidR="00607341" w:rsidRPr="006468AB" w14:paraId="7AC63989" w14:textId="77777777">
        <w:trPr>
          <w:trHeight w:val="422"/>
        </w:trPr>
        <w:tc>
          <w:tcPr>
            <w:tcW w:w="999" w:type="dxa"/>
          </w:tcPr>
          <w:p w14:paraId="0B30F457" w14:textId="77777777" w:rsidR="00607341" w:rsidRPr="006468AB" w:rsidRDefault="00000000">
            <w:pPr>
              <w:pStyle w:val="TableParagraph"/>
              <w:spacing w:before="26" w:line="232" w:lineRule="auto"/>
              <w:ind w:left="-1" w:right="382"/>
              <w:rPr>
                <w:rFonts w:ascii="Times New Roman" w:hAnsi="Times New Roman" w:cs="Times New Roman"/>
                <w:sz w:val="16"/>
              </w:rPr>
            </w:pPr>
            <w:r w:rsidRPr="006468AB">
              <w:rPr>
                <w:rFonts w:ascii="Times New Roman" w:hAnsi="Times New Roman" w:cs="Times New Roman"/>
                <w:spacing w:val="-2"/>
                <w:sz w:val="16"/>
              </w:rPr>
              <w:t xml:space="preserve">Industry </w:t>
            </w:r>
            <w:r w:rsidRPr="006468AB">
              <w:rPr>
                <w:rFonts w:ascii="Times New Roman" w:hAnsi="Times New Roman" w:cs="Times New Roman"/>
                <w:spacing w:val="-6"/>
                <w:sz w:val="16"/>
              </w:rPr>
              <w:t>dummies</w:t>
            </w:r>
          </w:p>
        </w:tc>
        <w:tc>
          <w:tcPr>
            <w:tcW w:w="836" w:type="dxa"/>
          </w:tcPr>
          <w:p w14:paraId="701A7742"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5"/>
                <w:sz w:val="16"/>
              </w:rPr>
              <w:t>Yes</w:t>
            </w:r>
          </w:p>
        </w:tc>
        <w:tc>
          <w:tcPr>
            <w:tcW w:w="979" w:type="dxa"/>
          </w:tcPr>
          <w:p w14:paraId="425E0E05"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5"/>
                <w:sz w:val="16"/>
              </w:rPr>
              <w:t>Yes</w:t>
            </w:r>
          </w:p>
        </w:tc>
        <w:tc>
          <w:tcPr>
            <w:tcW w:w="999" w:type="dxa"/>
          </w:tcPr>
          <w:p w14:paraId="2D4CB726" w14:textId="77777777" w:rsidR="00607341" w:rsidRPr="006468AB" w:rsidRDefault="00000000">
            <w:pPr>
              <w:pStyle w:val="TableParagraph"/>
              <w:spacing w:before="21"/>
              <w:ind w:left="142"/>
              <w:rPr>
                <w:rFonts w:ascii="Times New Roman" w:hAnsi="Times New Roman" w:cs="Times New Roman"/>
                <w:sz w:val="16"/>
              </w:rPr>
            </w:pPr>
            <w:r w:rsidRPr="006468AB">
              <w:rPr>
                <w:rFonts w:ascii="Times New Roman" w:hAnsi="Times New Roman" w:cs="Times New Roman"/>
                <w:spacing w:val="-5"/>
                <w:sz w:val="16"/>
              </w:rPr>
              <w:t>Yes</w:t>
            </w:r>
          </w:p>
        </w:tc>
        <w:tc>
          <w:tcPr>
            <w:tcW w:w="923" w:type="dxa"/>
          </w:tcPr>
          <w:p w14:paraId="731B04C5" w14:textId="77777777" w:rsidR="00607341" w:rsidRPr="006468AB" w:rsidRDefault="00000000">
            <w:pPr>
              <w:pStyle w:val="TableParagraph"/>
              <w:spacing w:before="21"/>
              <w:ind w:left="122"/>
              <w:rPr>
                <w:rFonts w:ascii="Times New Roman" w:hAnsi="Times New Roman" w:cs="Times New Roman"/>
                <w:sz w:val="16"/>
              </w:rPr>
            </w:pPr>
            <w:r w:rsidRPr="006468AB">
              <w:rPr>
                <w:rFonts w:ascii="Times New Roman" w:hAnsi="Times New Roman" w:cs="Times New Roman"/>
                <w:spacing w:val="-5"/>
                <w:sz w:val="16"/>
              </w:rPr>
              <w:t>Yes</w:t>
            </w:r>
          </w:p>
        </w:tc>
        <w:tc>
          <w:tcPr>
            <w:tcW w:w="179" w:type="dxa"/>
          </w:tcPr>
          <w:p w14:paraId="6E92DCD8" w14:textId="77777777" w:rsidR="00607341" w:rsidRPr="006468AB" w:rsidRDefault="00607341">
            <w:pPr>
              <w:pStyle w:val="TableParagraph"/>
              <w:rPr>
                <w:rFonts w:ascii="Times New Roman" w:hAnsi="Times New Roman" w:cs="Times New Roman"/>
                <w:sz w:val="16"/>
              </w:rPr>
            </w:pPr>
          </w:p>
        </w:tc>
        <w:tc>
          <w:tcPr>
            <w:tcW w:w="890" w:type="dxa"/>
          </w:tcPr>
          <w:p w14:paraId="132F3E3C" w14:textId="77777777" w:rsidR="00607341" w:rsidRPr="006468AB" w:rsidRDefault="00000000">
            <w:pPr>
              <w:pStyle w:val="TableParagraph"/>
              <w:spacing w:before="21"/>
              <w:ind w:left="-1"/>
              <w:rPr>
                <w:rFonts w:ascii="Times New Roman" w:hAnsi="Times New Roman" w:cs="Times New Roman"/>
                <w:sz w:val="16"/>
              </w:rPr>
            </w:pPr>
            <w:r w:rsidRPr="006468AB">
              <w:rPr>
                <w:rFonts w:ascii="Times New Roman" w:hAnsi="Times New Roman" w:cs="Times New Roman"/>
                <w:spacing w:val="-5"/>
                <w:sz w:val="16"/>
              </w:rPr>
              <w:t>Yes</w:t>
            </w:r>
          </w:p>
        </w:tc>
        <w:tc>
          <w:tcPr>
            <w:tcW w:w="979" w:type="dxa"/>
          </w:tcPr>
          <w:p w14:paraId="16734FB4" w14:textId="77777777" w:rsidR="00607341" w:rsidRPr="006468AB" w:rsidRDefault="00000000">
            <w:pPr>
              <w:pStyle w:val="TableParagraph"/>
              <w:spacing w:before="21"/>
              <w:ind w:left="88"/>
              <w:rPr>
                <w:rFonts w:ascii="Times New Roman" w:hAnsi="Times New Roman" w:cs="Times New Roman"/>
                <w:sz w:val="16"/>
              </w:rPr>
            </w:pPr>
            <w:r w:rsidRPr="006468AB">
              <w:rPr>
                <w:rFonts w:ascii="Times New Roman" w:hAnsi="Times New Roman" w:cs="Times New Roman"/>
                <w:spacing w:val="-5"/>
                <w:sz w:val="16"/>
              </w:rPr>
              <w:t>Yes</w:t>
            </w:r>
          </w:p>
        </w:tc>
        <w:tc>
          <w:tcPr>
            <w:tcW w:w="1008" w:type="dxa"/>
          </w:tcPr>
          <w:p w14:paraId="60C55FF1"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5"/>
                <w:sz w:val="16"/>
              </w:rPr>
              <w:t>Yes</w:t>
            </w:r>
          </w:p>
        </w:tc>
        <w:tc>
          <w:tcPr>
            <w:tcW w:w="860" w:type="dxa"/>
          </w:tcPr>
          <w:p w14:paraId="0EFE7932" w14:textId="77777777" w:rsidR="00607341" w:rsidRPr="006468AB" w:rsidRDefault="00000000">
            <w:pPr>
              <w:pStyle w:val="TableParagraph"/>
              <w:spacing w:before="21"/>
              <w:ind w:left="58"/>
              <w:rPr>
                <w:rFonts w:ascii="Times New Roman" w:hAnsi="Times New Roman" w:cs="Times New Roman"/>
                <w:sz w:val="16"/>
              </w:rPr>
            </w:pPr>
            <w:r w:rsidRPr="006468AB">
              <w:rPr>
                <w:rFonts w:ascii="Times New Roman" w:hAnsi="Times New Roman" w:cs="Times New Roman"/>
                <w:spacing w:val="-5"/>
                <w:sz w:val="16"/>
              </w:rPr>
              <w:t>Yes</w:t>
            </w:r>
          </w:p>
        </w:tc>
        <w:tc>
          <w:tcPr>
            <w:tcW w:w="179" w:type="dxa"/>
          </w:tcPr>
          <w:p w14:paraId="537C2211" w14:textId="77777777" w:rsidR="00607341" w:rsidRPr="006468AB" w:rsidRDefault="00607341">
            <w:pPr>
              <w:pStyle w:val="TableParagraph"/>
              <w:rPr>
                <w:rFonts w:ascii="Times New Roman" w:hAnsi="Times New Roman" w:cs="Times New Roman"/>
                <w:sz w:val="16"/>
              </w:rPr>
            </w:pPr>
          </w:p>
        </w:tc>
        <w:tc>
          <w:tcPr>
            <w:tcW w:w="890" w:type="dxa"/>
          </w:tcPr>
          <w:p w14:paraId="5C33DB23" w14:textId="77777777" w:rsidR="00607341" w:rsidRPr="006468AB" w:rsidRDefault="00000000">
            <w:pPr>
              <w:pStyle w:val="TableParagraph"/>
              <w:spacing w:before="21"/>
              <w:ind w:left="-2"/>
              <w:rPr>
                <w:rFonts w:ascii="Times New Roman" w:hAnsi="Times New Roman" w:cs="Times New Roman"/>
                <w:sz w:val="16"/>
              </w:rPr>
            </w:pPr>
            <w:r w:rsidRPr="006468AB">
              <w:rPr>
                <w:rFonts w:ascii="Times New Roman" w:hAnsi="Times New Roman" w:cs="Times New Roman"/>
                <w:spacing w:val="-5"/>
                <w:sz w:val="16"/>
              </w:rPr>
              <w:t>Yes</w:t>
            </w:r>
          </w:p>
        </w:tc>
        <w:tc>
          <w:tcPr>
            <w:tcW w:w="979" w:type="dxa"/>
          </w:tcPr>
          <w:p w14:paraId="4C6ABC4F"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5"/>
                <w:sz w:val="16"/>
              </w:rPr>
              <w:t>Yes</w:t>
            </w:r>
          </w:p>
        </w:tc>
        <w:tc>
          <w:tcPr>
            <w:tcW w:w="979" w:type="dxa"/>
          </w:tcPr>
          <w:p w14:paraId="35C7006F"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5"/>
                <w:sz w:val="16"/>
              </w:rPr>
              <w:t>Yes</w:t>
            </w:r>
          </w:p>
        </w:tc>
        <w:tc>
          <w:tcPr>
            <w:tcW w:w="1043" w:type="dxa"/>
          </w:tcPr>
          <w:p w14:paraId="2E688515" w14:textId="77777777" w:rsidR="00607341" w:rsidRPr="006468AB" w:rsidRDefault="00000000">
            <w:pPr>
              <w:pStyle w:val="TableParagraph"/>
              <w:spacing w:before="21"/>
              <w:ind w:left="87"/>
              <w:rPr>
                <w:rFonts w:ascii="Times New Roman" w:hAnsi="Times New Roman" w:cs="Times New Roman"/>
                <w:sz w:val="16"/>
              </w:rPr>
            </w:pPr>
            <w:r w:rsidRPr="006468AB">
              <w:rPr>
                <w:rFonts w:ascii="Times New Roman" w:hAnsi="Times New Roman" w:cs="Times New Roman"/>
                <w:spacing w:val="-5"/>
                <w:sz w:val="16"/>
              </w:rPr>
              <w:t>Yes</w:t>
            </w:r>
          </w:p>
        </w:tc>
      </w:tr>
      <w:tr w:rsidR="00607341" w:rsidRPr="006468AB" w14:paraId="1B5160AB" w14:textId="77777777">
        <w:trPr>
          <w:trHeight w:val="463"/>
        </w:trPr>
        <w:tc>
          <w:tcPr>
            <w:tcW w:w="999" w:type="dxa"/>
            <w:tcBorders>
              <w:bottom w:val="single" w:sz="2" w:space="0" w:color="000000"/>
            </w:tcBorders>
          </w:tcPr>
          <w:p w14:paraId="219A44D7" w14:textId="77777777" w:rsidR="00607341" w:rsidRPr="006468AB" w:rsidRDefault="00000000">
            <w:pPr>
              <w:pStyle w:val="TableParagraph"/>
              <w:spacing w:before="26" w:line="232" w:lineRule="auto"/>
              <w:ind w:left="-1" w:right="339"/>
              <w:rPr>
                <w:rFonts w:ascii="Times New Roman" w:hAnsi="Times New Roman" w:cs="Times New Roman"/>
                <w:sz w:val="16"/>
              </w:rPr>
            </w:pPr>
            <w:r w:rsidRPr="006468AB">
              <w:rPr>
                <w:rFonts w:ascii="Times New Roman" w:hAnsi="Times New Roman" w:cs="Times New Roman"/>
                <w:spacing w:val="-2"/>
                <w:w w:val="90"/>
                <w:sz w:val="16"/>
              </w:rPr>
              <w:t>Year</w:t>
            </w:r>
            <w:r w:rsidRPr="006468AB">
              <w:rPr>
                <w:rFonts w:ascii="Times New Roman" w:hAnsi="Times New Roman" w:cs="Times New Roman"/>
                <w:spacing w:val="-10"/>
                <w:w w:val="90"/>
                <w:sz w:val="16"/>
              </w:rPr>
              <w:t xml:space="preserve"> </w:t>
            </w:r>
            <w:proofErr w:type="spellStart"/>
            <w:r w:rsidRPr="006468AB">
              <w:rPr>
                <w:rFonts w:ascii="Times New Roman" w:hAnsi="Times New Roman" w:cs="Times New Roman"/>
                <w:spacing w:val="-2"/>
                <w:w w:val="90"/>
                <w:sz w:val="16"/>
              </w:rPr>
              <w:t>dum</w:t>
            </w:r>
            <w:proofErr w:type="spellEnd"/>
            <w:r w:rsidRPr="006468AB">
              <w:rPr>
                <w:rFonts w:ascii="Times New Roman" w:hAnsi="Times New Roman" w:cs="Times New Roman"/>
                <w:spacing w:val="-2"/>
                <w:w w:val="90"/>
                <w:sz w:val="16"/>
              </w:rPr>
              <w:t xml:space="preserve">- </w:t>
            </w:r>
            <w:proofErr w:type="spellStart"/>
            <w:r w:rsidRPr="006468AB">
              <w:rPr>
                <w:rFonts w:ascii="Times New Roman" w:hAnsi="Times New Roman" w:cs="Times New Roman"/>
                <w:spacing w:val="-4"/>
                <w:sz w:val="16"/>
              </w:rPr>
              <w:t>mies</w:t>
            </w:r>
            <w:proofErr w:type="spellEnd"/>
          </w:p>
        </w:tc>
        <w:tc>
          <w:tcPr>
            <w:tcW w:w="836" w:type="dxa"/>
            <w:tcBorders>
              <w:bottom w:val="single" w:sz="2" w:space="0" w:color="000000"/>
            </w:tcBorders>
          </w:tcPr>
          <w:p w14:paraId="364FC08D" w14:textId="77777777" w:rsidR="00607341" w:rsidRPr="006468AB" w:rsidRDefault="00000000">
            <w:pPr>
              <w:pStyle w:val="TableParagraph"/>
              <w:spacing w:before="22"/>
              <w:ind w:left="-1"/>
              <w:rPr>
                <w:rFonts w:ascii="Times New Roman" w:hAnsi="Times New Roman" w:cs="Times New Roman"/>
                <w:sz w:val="16"/>
              </w:rPr>
            </w:pPr>
            <w:r w:rsidRPr="006468AB">
              <w:rPr>
                <w:rFonts w:ascii="Times New Roman" w:hAnsi="Times New Roman" w:cs="Times New Roman"/>
                <w:spacing w:val="-5"/>
                <w:sz w:val="16"/>
              </w:rPr>
              <w:t>Yes</w:t>
            </w:r>
          </w:p>
        </w:tc>
        <w:tc>
          <w:tcPr>
            <w:tcW w:w="979" w:type="dxa"/>
            <w:tcBorders>
              <w:bottom w:val="single" w:sz="2" w:space="0" w:color="000000"/>
            </w:tcBorders>
          </w:tcPr>
          <w:p w14:paraId="2C9AAFE6" w14:textId="77777777" w:rsidR="00607341" w:rsidRPr="006468AB" w:rsidRDefault="00000000">
            <w:pPr>
              <w:pStyle w:val="TableParagraph"/>
              <w:spacing w:before="22"/>
              <w:ind w:left="142"/>
              <w:rPr>
                <w:rFonts w:ascii="Times New Roman" w:hAnsi="Times New Roman" w:cs="Times New Roman"/>
                <w:sz w:val="16"/>
              </w:rPr>
            </w:pPr>
            <w:r w:rsidRPr="006468AB">
              <w:rPr>
                <w:rFonts w:ascii="Times New Roman" w:hAnsi="Times New Roman" w:cs="Times New Roman"/>
                <w:spacing w:val="-5"/>
                <w:sz w:val="16"/>
              </w:rPr>
              <w:t>Yes</w:t>
            </w:r>
          </w:p>
        </w:tc>
        <w:tc>
          <w:tcPr>
            <w:tcW w:w="999" w:type="dxa"/>
            <w:tcBorders>
              <w:bottom w:val="single" w:sz="2" w:space="0" w:color="000000"/>
            </w:tcBorders>
          </w:tcPr>
          <w:p w14:paraId="455AD9C1" w14:textId="77777777" w:rsidR="00607341" w:rsidRPr="006468AB" w:rsidRDefault="00000000">
            <w:pPr>
              <w:pStyle w:val="TableParagraph"/>
              <w:spacing w:before="22"/>
              <w:ind w:left="142"/>
              <w:rPr>
                <w:rFonts w:ascii="Times New Roman" w:hAnsi="Times New Roman" w:cs="Times New Roman"/>
                <w:sz w:val="16"/>
              </w:rPr>
            </w:pPr>
            <w:r w:rsidRPr="006468AB">
              <w:rPr>
                <w:rFonts w:ascii="Times New Roman" w:hAnsi="Times New Roman" w:cs="Times New Roman"/>
                <w:spacing w:val="-5"/>
                <w:sz w:val="16"/>
              </w:rPr>
              <w:t>Yes</w:t>
            </w:r>
          </w:p>
        </w:tc>
        <w:tc>
          <w:tcPr>
            <w:tcW w:w="923" w:type="dxa"/>
            <w:tcBorders>
              <w:bottom w:val="single" w:sz="2" w:space="0" w:color="000000"/>
            </w:tcBorders>
          </w:tcPr>
          <w:p w14:paraId="49609ABA" w14:textId="77777777" w:rsidR="00607341" w:rsidRPr="006468AB" w:rsidRDefault="00000000">
            <w:pPr>
              <w:pStyle w:val="TableParagraph"/>
              <w:spacing w:before="22"/>
              <w:ind w:left="122"/>
              <w:rPr>
                <w:rFonts w:ascii="Times New Roman" w:hAnsi="Times New Roman" w:cs="Times New Roman"/>
                <w:sz w:val="16"/>
              </w:rPr>
            </w:pPr>
            <w:r w:rsidRPr="006468AB">
              <w:rPr>
                <w:rFonts w:ascii="Times New Roman" w:hAnsi="Times New Roman" w:cs="Times New Roman"/>
                <w:spacing w:val="-5"/>
                <w:sz w:val="16"/>
              </w:rPr>
              <w:t>Yes</w:t>
            </w:r>
          </w:p>
        </w:tc>
        <w:tc>
          <w:tcPr>
            <w:tcW w:w="179" w:type="dxa"/>
            <w:tcBorders>
              <w:bottom w:val="single" w:sz="2" w:space="0" w:color="000000"/>
            </w:tcBorders>
          </w:tcPr>
          <w:p w14:paraId="1A1CB4B4" w14:textId="77777777" w:rsidR="00607341" w:rsidRPr="006468AB" w:rsidRDefault="00607341">
            <w:pPr>
              <w:pStyle w:val="TableParagraph"/>
              <w:rPr>
                <w:rFonts w:ascii="Times New Roman" w:hAnsi="Times New Roman" w:cs="Times New Roman"/>
                <w:sz w:val="16"/>
              </w:rPr>
            </w:pPr>
          </w:p>
        </w:tc>
        <w:tc>
          <w:tcPr>
            <w:tcW w:w="890" w:type="dxa"/>
            <w:tcBorders>
              <w:bottom w:val="single" w:sz="2" w:space="0" w:color="000000"/>
            </w:tcBorders>
          </w:tcPr>
          <w:p w14:paraId="5A4D1CC7" w14:textId="77777777" w:rsidR="00607341" w:rsidRPr="006468AB" w:rsidRDefault="00000000">
            <w:pPr>
              <w:pStyle w:val="TableParagraph"/>
              <w:spacing w:before="22"/>
              <w:ind w:left="-1"/>
              <w:rPr>
                <w:rFonts w:ascii="Times New Roman" w:hAnsi="Times New Roman" w:cs="Times New Roman"/>
                <w:sz w:val="16"/>
              </w:rPr>
            </w:pPr>
            <w:r w:rsidRPr="006468AB">
              <w:rPr>
                <w:rFonts w:ascii="Times New Roman" w:hAnsi="Times New Roman" w:cs="Times New Roman"/>
                <w:spacing w:val="-5"/>
                <w:sz w:val="16"/>
              </w:rPr>
              <w:t>Yes</w:t>
            </w:r>
          </w:p>
        </w:tc>
        <w:tc>
          <w:tcPr>
            <w:tcW w:w="979" w:type="dxa"/>
            <w:tcBorders>
              <w:bottom w:val="single" w:sz="2" w:space="0" w:color="000000"/>
            </w:tcBorders>
          </w:tcPr>
          <w:p w14:paraId="5B55F1C2" w14:textId="77777777" w:rsidR="00607341" w:rsidRPr="006468AB" w:rsidRDefault="00000000">
            <w:pPr>
              <w:pStyle w:val="TableParagraph"/>
              <w:spacing w:before="22"/>
              <w:ind w:left="88"/>
              <w:rPr>
                <w:rFonts w:ascii="Times New Roman" w:hAnsi="Times New Roman" w:cs="Times New Roman"/>
                <w:sz w:val="16"/>
              </w:rPr>
            </w:pPr>
            <w:r w:rsidRPr="006468AB">
              <w:rPr>
                <w:rFonts w:ascii="Times New Roman" w:hAnsi="Times New Roman" w:cs="Times New Roman"/>
                <w:spacing w:val="-5"/>
                <w:sz w:val="16"/>
              </w:rPr>
              <w:t>Yes</w:t>
            </w:r>
          </w:p>
        </w:tc>
        <w:tc>
          <w:tcPr>
            <w:tcW w:w="1008" w:type="dxa"/>
            <w:tcBorders>
              <w:bottom w:val="single" w:sz="2" w:space="0" w:color="000000"/>
            </w:tcBorders>
          </w:tcPr>
          <w:p w14:paraId="0B2875CC" w14:textId="77777777" w:rsidR="00607341" w:rsidRPr="006468AB" w:rsidRDefault="00000000">
            <w:pPr>
              <w:pStyle w:val="TableParagraph"/>
              <w:spacing w:before="22"/>
              <w:ind w:left="87"/>
              <w:rPr>
                <w:rFonts w:ascii="Times New Roman" w:hAnsi="Times New Roman" w:cs="Times New Roman"/>
                <w:sz w:val="16"/>
              </w:rPr>
            </w:pPr>
            <w:r w:rsidRPr="006468AB">
              <w:rPr>
                <w:rFonts w:ascii="Times New Roman" w:hAnsi="Times New Roman" w:cs="Times New Roman"/>
                <w:spacing w:val="-5"/>
                <w:sz w:val="16"/>
              </w:rPr>
              <w:t>Yes</w:t>
            </w:r>
          </w:p>
        </w:tc>
        <w:tc>
          <w:tcPr>
            <w:tcW w:w="860" w:type="dxa"/>
            <w:tcBorders>
              <w:bottom w:val="single" w:sz="2" w:space="0" w:color="000000"/>
            </w:tcBorders>
          </w:tcPr>
          <w:p w14:paraId="2A3BD02D" w14:textId="77777777" w:rsidR="00607341" w:rsidRPr="006468AB" w:rsidRDefault="00000000">
            <w:pPr>
              <w:pStyle w:val="TableParagraph"/>
              <w:spacing w:before="22"/>
              <w:ind w:left="58"/>
              <w:rPr>
                <w:rFonts w:ascii="Times New Roman" w:hAnsi="Times New Roman" w:cs="Times New Roman"/>
                <w:sz w:val="16"/>
              </w:rPr>
            </w:pPr>
            <w:r w:rsidRPr="006468AB">
              <w:rPr>
                <w:rFonts w:ascii="Times New Roman" w:hAnsi="Times New Roman" w:cs="Times New Roman"/>
                <w:spacing w:val="-5"/>
                <w:sz w:val="16"/>
              </w:rPr>
              <w:t>Yes</w:t>
            </w:r>
          </w:p>
        </w:tc>
        <w:tc>
          <w:tcPr>
            <w:tcW w:w="179" w:type="dxa"/>
            <w:tcBorders>
              <w:bottom w:val="single" w:sz="2" w:space="0" w:color="000000"/>
            </w:tcBorders>
          </w:tcPr>
          <w:p w14:paraId="53AE299C" w14:textId="77777777" w:rsidR="00607341" w:rsidRPr="006468AB" w:rsidRDefault="00607341">
            <w:pPr>
              <w:pStyle w:val="TableParagraph"/>
              <w:rPr>
                <w:rFonts w:ascii="Times New Roman" w:hAnsi="Times New Roman" w:cs="Times New Roman"/>
                <w:sz w:val="16"/>
              </w:rPr>
            </w:pPr>
          </w:p>
        </w:tc>
        <w:tc>
          <w:tcPr>
            <w:tcW w:w="890" w:type="dxa"/>
            <w:tcBorders>
              <w:bottom w:val="single" w:sz="2" w:space="0" w:color="000000"/>
            </w:tcBorders>
          </w:tcPr>
          <w:p w14:paraId="5B7F28A7" w14:textId="77777777" w:rsidR="00607341" w:rsidRPr="006468AB" w:rsidRDefault="00000000">
            <w:pPr>
              <w:pStyle w:val="TableParagraph"/>
              <w:spacing w:before="22"/>
              <w:ind w:left="-2"/>
              <w:rPr>
                <w:rFonts w:ascii="Times New Roman" w:hAnsi="Times New Roman" w:cs="Times New Roman"/>
                <w:sz w:val="16"/>
              </w:rPr>
            </w:pPr>
            <w:r w:rsidRPr="006468AB">
              <w:rPr>
                <w:rFonts w:ascii="Times New Roman" w:hAnsi="Times New Roman" w:cs="Times New Roman"/>
                <w:spacing w:val="-5"/>
                <w:sz w:val="16"/>
              </w:rPr>
              <w:t>Yes</w:t>
            </w:r>
          </w:p>
        </w:tc>
        <w:tc>
          <w:tcPr>
            <w:tcW w:w="979" w:type="dxa"/>
            <w:tcBorders>
              <w:bottom w:val="single" w:sz="2" w:space="0" w:color="000000"/>
            </w:tcBorders>
          </w:tcPr>
          <w:p w14:paraId="3847667C" w14:textId="77777777" w:rsidR="00607341" w:rsidRPr="006468AB" w:rsidRDefault="00000000">
            <w:pPr>
              <w:pStyle w:val="TableParagraph"/>
              <w:spacing w:before="22"/>
              <w:ind w:left="87"/>
              <w:rPr>
                <w:rFonts w:ascii="Times New Roman" w:hAnsi="Times New Roman" w:cs="Times New Roman"/>
                <w:sz w:val="16"/>
              </w:rPr>
            </w:pPr>
            <w:r w:rsidRPr="006468AB">
              <w:rPr>
                <w:rFonts w:ascii="Times New Roman" w:hAnsi="Times New Roman" w:cs="Times New Roman"/>
                <w:spacing w:val="-5"/>
                <w:sz w:val="16"/>
              </w:rPr>
              <w:t>Yes</w:t>
            </w:r>
          </w:p>
        </w:tc>
        <w:tc>
          <w:tcPr>
            <w:tcW w:w="979" w:type="dxa"/>
            <w:tcBorders>
              <w:bottom w:val="single" w:sz="2" w:space="0" w:color="000000"/>
            </w:tcBorders>
          </w:tcPr>
          <w:p w14:paraId="26337864" w14:textId="77777777" w:rsidR="00607341" w:rsidRPr="006468AB" w:rsidRDefault="00000000">
            <w:pPr>
              <w:pStyle w:val="TableParagraph"/>
              <w:spacing w:before="22"/>
              <w:ind w:left="87"/>
              <w:rPr>
                <w:rFonts w:ascii="Times New Roman" w:hAnsi="Times New Roman" w:cs="Times New Roman"/>
                <w:sz w:val="16"/>
              </w:rPr>
            </w:pPr>
            <w:r w:rsidRPr="006468AB">
              <w:rPr>
                <w:rFonts w:ascii="Times New Roman" w:hAnsi="Times New Roman" w:cs="Times New Roman"/>
                <w:spacing w:val="-5"/>
                <w:sz w:val="16"/>
              </w:rPr>
              <w:t>Yes</w:t>
            </w:r>
          </w:p>
        </w:tc>
        <w:tc>
          <w:tcPr>
            <w:tcW w:w="1043" w:type="dxa"/>
            <w:tcBorders>
              <w:bottom w:val="single" w:sz="2" w:space="0" w:color="000000"/>
            </w:tcBorders>
          </w:tcPr>
          <w:p w14:paraId="1F9E69E6" w14:textId="77777777" w:rsidR="00607341" w:rsidRPr="006468AB" w:rsidRDefault="00000000">
            <w:pPr>
              <w:pStyle w:val="TableParagraph"/>
              <w:spacing w:before="22"/>
              <w:ind w:left="87"/>
              <w:rPr>
                <w:rFonts w:ascii="Times New Roman" w:hAnsi="Times New Roman" w:cs="Times New Roman"/>
                <w:sz w:val="16"/>
              </w:rPr>
            </w:pPr>
            <w:r w:rsidRPr="006468AB">
              <w:rPr>
                <w:rFonts w:ascii="Times New Roman" w:hAnsi="Times New Roman" w:cs="Times New Roman"/>
                <w:spacing w:val="-5"/>
                <w:sz w:val="16"/>
              </w:rPr>
              <w:t>Yes</w:t>
            </w:r>
          </w:p>
        </w:tc>
      </w:tr>
    </w:tbl>
    <w:p w14:paraId="1BF637DF" w14:textId="77777777" w:rsidR="00607341" w:rsidRPr="006468AB" w:rsidRDefault="00000000">
      <w:pPr>
        <w:spacing w:before="59"/>
        <w:ind w:left="51"/>
        <w:rPr>
          <w:sz w:val="14"/>
        </w:rPr>
      </w:pPr>
      <w:r w:rsidRPr="006468AB">
        <w:rPr>
          <w:spacing w:val="-10"/>
          <w:sz w:val="14"/>
        </w:rPr>
        <w:t>***</w:t>
      </w:r>
      <w:r w:rsidRPr="006468AB">
        <w:rPr>
          <w:spacing w:val="-20"/>
          <w:sz w:val="14"/>
        </w:rPr>
        <w:t xml:space="preserve"> </w:t>
      </w:r>
      <w:r w:rsidRPr="006468AB">
        <w:rPr>
          <w:i/>
          <w:spacing w:val="-10"/>
          <w:sz w:val="14"/>
        </w:rPr>
        <w:t>p</w:t>
      </w:r>
      <w:r w:rsidRPr="006468AB">
        <w:rPr>
          <w:spacing w:val="-10"/>
          <w:sz w:val="14"/>
        </w:rPr>
        <w:t>&lt;.01,</w:t>
      </w:r>
      <w:r w:rsidRPr="006468AB">
        <w:rPr>
          <w:spacing w:val="-15"/>
          <w:sz w:val="14"/>
        </w:rPr>
        <w:t xml:space="preserve"> </w:t>
      </w:r>
      <w:r w:rsidRPr="006468AB">
        <w:rPr>
          <w:spacing w:val="-10"/>
          <w:sz w:val="14"/>
        </w:rPr>
        <w:t>**</w:t>
      </w:r>
      <w:r w:rsidRPr="006468AB">
        <w:rPr>
          <w:spacing w:val="-19"/>
          <w:sz w:val="14"/>
        </w:rPr>
        <w:t xml:space="preserve"> </w:t>
      </w:r>
      <w:r w:rsidRPr="006468AB">
        <w:rPr>
          <w:i/>
          <w:spacing w:val="-10"/>
          <w:sz w:val="14"/>
        </w:rPr>
        <w:t>p</w:t>
      </w:r>
      <w:r w:rsidRPr="006468AB">
        <w:rPr>
          <w:spacing w:val="-10"/>
          <w:sz w:val="14"/>
        </w:rPr>
        <w:t>&lt;.05,</w:t>
      </w:r>
      <w:r w:rsidRPr="006468AB">
        <w:rPr>
          <w:spacing w:val="-15"/>
          <w:sz w:val="14"/>
        </w:rPr>
        <w:t xml:space="preserve"> </w:t>
      </w:r>
      <w:r w:rsidRPr="006468AB">
        <w:rPr>
          <w:spacing w:val="-10"/>
          <w:sz w:val="14"/>
        </w:rPr>
        <w:t>*</w:t>
      </w:r>
      <w:r w:rsidRPr="006468AB">
        <w:rPr>
          <w:spacing w:val="-19"/>
          <w:sz w:val="14"/>
        </w:rPr>
        <w:t xml:space="preserve"> </w:t>
      </w:r>
      <w:r w:rsidRPr="006468AB">
        <w:rPr>
          <w:i/>
          <w:spacing w:val="-10"/>
          <w:sz w:val="14"/>
        </w:rPr>
        <w:t>p</w:t>
      </w:r>
      <w:r w:rsidRPr="006468AB">
        <w:rPr>
          <w:spacing w:val="-10"/>
          <w:sz w:val="14"/>
        </w:rPr>
        <w:t>&lt;.1</w:t>
      </w:r>
    </w:p>
    <w:p w14:paraId="4FCA1EE2" w14:textId="77777777" w:rsidR="00607341" w:rsidRPr="006468AB" w:rsidRDefault="00607341">
      <w:pPr>
        <w:rPr>
          <w:sz w:val="14"/>
        </w:rPr>
        <w:sectPr w:rsidR="00607341" w:rsidRPr="006468AB">
          <w:headerReference w:type="default" r:id="rId11"/>
          <w:pgSz w:w="15820" w:h="11910" w:orient="landscape"/>
          <w:pgMar w:top="1340" w:right="1700" w:bottom="280" w:left="1275" w:header="0" w:footer="0" w:gutter="0"/>
          <w:cols w:space="720"/>
        </w:sectPr>
      </w:pPr>
    </w:p>
    <w:p w14:paraId="180F98C6" w14:textId="77777777" w:rsidR="00607341" w:rsidRPr="006468AB" w:rsidRDefault="00000000">
      <w:pPr>
        <w:pStyle w:val="BodyText"/>
        <w:spacing w:before="99" w:line="264" w:lineRule="auto"/>
        <w:ind w:right="38"/>
        <w:jc w:val="both"/>
      </w:pPr>
      <w:r w:rsidRPr="006468AB">
        <w:rPr>
          <w:w w:val="105"/>
        </w:rPr>
        <w:lastRenderedPageBreak/>
        <w:t xml:space="preserve">panel variable. Additionally, it served as a </w:t>
      </w:r>
      <w:proofErr w:type="gramStart"/>
      <w:r w:rsidRPr="006468AB">
        <w:rPr>
          <w:w w:val="105"/>
        </w:rPr>
        <w:t>robustness</w:t>
      </w:r>
      <w:proofErr w:type="gramEnd"/>
      <w:r w:rsidRPr="006468AB">
        <w:rPr>
          <w:w w:val="105"/>
        </w:rPr>
        <w:t xml:space="preserve"> test by integrating three additional variables (interest rate, inflation and exchange rate) to evaluate the robustness of the findings. Unlike the CS-ARDL, which examined </w:t>
      </w:r>
      <w:proofErr w:type="gramStart"/>
      <w:r w:rsidRPr="006468AB">
        <w:rPr>
          <w:w w:val="105"/>
        </w:rPr>
        <w:t xml:space="preserve">find- </w:t>
      </w:r>
      <w:proofErr w:type="spellStart"/>
      <w:r w:rsidRPr="006468AB">
        <w:rPr>
          <w:w w:val="105"/>
        </w:rPr>
        <w:t>ings</w:t>
      </w:r>
      <w:proofErr w:type="spellEnd"/>
      <w:proofErr w:type="gramEnd"/>
      <w:r w:rsidRPr="006468AB">
        <w:rPr>
          <w:w w:val="105"/>
        </w:rPr>
        <w:t xml:space="preserve"> in both the short and long run, GMM provided an overarching assessment of the results.</w:t>
      </w:r>
    </w:p>
    <w:p w14:paraId="2964A126" w14:textId="77777777" w:rsidR="00607341" w:rsidRPr="006468AB" w:rsidRDefault="00607341">
      <w:pPr>
        <w:pStyle w:val="BodyText"/>
        <w:spacing w:before="16"/>
        <w:ind w:left="0"/>
      </w:pPr>
    </w:p>
    <w:p w14:paraId="1486F1A5" w14:textId="77777777" w:rsidR="00607341" w:rsidRPr="006468AB" w:rsidRDefault="00000000">
      <w:pPr>
        <w:ind w:left="141"/>
        <w:jc w:val="both"/>
        <w:rPr>
          <w:b/>
          <w:sz w:val="18"/>
        </w:rPr>
      </w:pPr>
      <w:r w:rsidRPr="006468AB">
        <w:rPr>
          <w:b/>
          <w:w w:val="85"/>
          <w:sz w:val="18"/>
        </w:rPr>
        <w:t>The</w:t>
      </w:r>
      <w:r w:rsidRPr="006468AB">
        <w:rPr>
          <w:b/>
          <w:sz w:val="18"/>
        </w:rPr>
        <w:t xml:space="preserve"> </w:t>
      </w:r>
      <w:r w:rsidRPr="006468AB">
        <w:rPr>
          <w:b/>
          <w:w w:val="85"/>
          <w:sz w:val="18"/>
        </w:rPr>
        <w:t>effect</w:t>
      </w:r>
      <w:r w:rsidRPr="006468AB">
        <w:rPr>
          <w:b/>
          <w:spacing w:val="1"/>
          <w:sz w:val="18"/>
        </w:rPr>
        <w:t xml:space="preserve"> </w:t>
      </w:r>
      <w:r w:rsidRPr="006468AB">
        <w:rPr>
          <w:b/>
          <w:w w:val="85"/>
          <w:sz w:val="18"/>
        </w:rPr>
        <w:t>of</w:t>
      </w:r>
      <w:r w:rsidRPr="006468AB">
        <w:rPr>
          <w:b/>
          <w:spacing w:val="1"/>
          <w:sz w:val="18"/>
        </w:rPr>
        <w:t xml:space="preserve"> </w:t>
      </w:r>
      <w:r w:rsidRPr="006468AB">
        <w:rPr>
          <w:b/>
          <w:w w:val="85"/>
          <w:sz w:val="18"/>
        </w:rPr>
        <w:t>cost</w:t>
      </w:r>
      <w:r w:rsidRPr="006468AB">
        <w:rPr>
          <w:b/>
          <w:spacing w:val="1"/>
          <w:sz w:val="18"/>
        </w:rPr>
        <w:t xml:space="preserve"> </w:t>
      </w:r>
      <w:r w:rsidRPr="006468AB">
        <w:rPr>
          <w:b/>
          <w:w w:val="85"/>
          <w:sz w:val="18"/>
        </w:rPr>
        <w:t>of</w:t>
      </w:r>
      <w:r w:rsidRPr="006468AB">
        <w:rPr>
          <w:b/>
          <w:spacing w:val="1"/>
          <w:sz w:val="18"/>
        </w:rPr>
        <w:t xml:space="preserve"> </w:t>
      </w:r>
      <w:r w:rsidRPr="006468AB">
        <w:rPr>
          <w:b/>
          <w:w w:val="85"/>
          <w:sz w:val="18"/>
        </w:rPr>
        <w:t>capital</w:t>
      </w:r>
      <w:r w:rsidRPr="006468AB">
        <w:rPr>
          <w:b/>
          <w:spacing w:val="1"/>
          <w:sz w:val="18"/>
        </w:rPr>
        <w:t xml:space="preserve"> </w:t>
      </w:r>
      <w:r w:rsidRPr="006468AB">
        <w:rPr>
          <w:b/>
          <w:w w:val="85"/>
          <w:sz w:val="18"/>
        </w:rPr>
        <w:t>on</w:t>
      </w:r>
      <w:r w:rsidRPr="006468AB">
        <w:rPr>
          <w:b/>
          <w:spacing w:val="1"/>
          <w:sz w:val="18"/>
        </w:rPr>
        <w:t xml:space="preserve"> </w:t>
      </w:r>
      <w:r w:rsidRPr="006468AB">
        <w:rPr>
          <w:b/>
          <w:w w:val="85"/>
          <w:sz w:val="18"/>
        </w:rPr>
        <w:t>dividend</w:t>
      </w:r>
      <w:r w:rsidRPr="006468AB">
        <w:rPr>
          <w:b/>
          <w:spacing w:val="1"/>
          <w:sz w:val="18"/>
        </w:rPr>
        <w:t xml:space="preserve"> </w:t>
      </w:r>
      <w:r w:rsidRPr="006468AB">
        <w:rPr>
          <w:b/>
          <w:w w:val="85"/>
          <w:sz w:val="18"/>
        </w:rPr>
        <w:t>payout</w:t>
      </w:r>
      <w:r w:rsidRPr="006468AB">
        <w:rPr>
          <w:b/>
          <w:spacing w:val="1"/>
          <w:sz w:val="18"/>
        </w:rPr>
        <w:t xml:space="preserve"> </w:t>
      </w:r>
      <w:r w:rsidRPr="006468AB">
        <w:rPr>
          <w:b/>
          <w:spacing w:val="-2"/>
          <w:w w:val="85"/>
          <w:sz w:val="18"/>
        </w:rPr>
        <w:t>ratio</w:t>
      </w:r>
    </w:p>
    <w:p w14:paraId="17F0FB52" w14:textId="77777777" w:rsidR="00607341" w:rsidRPr="006468AB" w:rsidRDefault="00000000">
      <w:pPr>
        <w:pStyle w:val="BodyText"/>
        <w:spacing w:before="26" w:line="264" w:lineRule="auto"/>
        <w:ind w:right="38"/>
        <w:jc w:val="both"/>
      </w:pPr>
      <w:r w:rsidRPr="006468AB">
        <w:rPr>
          <w:w w:val="105"/>
        </w:rPr>
        <w:t xml:space="preserve">First and foremost, the study discovered positive and sig- </w:t>
      </w:r>
      <w:proofErr w:type="spellStart"/>
      <w:r w:rsidRPr="006468AB">
        <w:rPr>
          <w:w w:val="105"/>
        </w:rPr>
        <w:t>nificant</w:t>
      </w:r>
      <w:proofErr w:type="spellEnd"/>
      <w:r w:rsidRPr="006468AB">
        <w:rPr>
          <w:w w:val="105"/>
        </w:rPr>
        <w:t xml:space="preserve"> impact of including the dividend payout ratio as a dynamic panel variable implies that past dividend payout ratios</w:t>
      </w:r>
      <w:r w:rsidRPr="006468AB">
        <w:rPr>
          <w:spacing w:val="-4"/>
          <w:w w:val="105"/>
        </w:rPr>
        <w:t xml:space="preserve"> </w:t>
      </w:r>
      <w:r w:rsidRPr="006468AB">
        <w:rPr>
          <w:w w:val="105"/>
        </w:rPr>
        <w:t>positively</w:t>
      </w:r>
      <w:r w:rsidRPr="006468AB">
        <w:rPr>
          <w:spacing w:val="-4"/>
          <w:w w:val="105"/>
        </w:rPr>
        <w:t xml:space="preserve"> </w:t>
      </w:r>
      <w:r w:rsidRPr="006468AB">
        <w:rPr>
          <w:w w:val="105"/>
        </w:rPr>
        <w:t>influence</w:t>
      </w:r>
      <w:r w:rsidRPr="006468AB">
        <w:rPr>
          <w:spacing w:val="-4"/>
          <w:w w:val="105"/>
        </w:rPr>
        <w:t xml:space="preserve"> </w:t>
      </w:r>
      <w:r w:rsidRPr="006468AB">
        <w:rPr>
          <w:w w:val="105"/>
        </w:rPr>
        <w:t>current</w:t>
      </w:r>
      <w:r w:rsidRPr="006468AB">
        <w:rPr>
          <w:spacing w:val="-4"/>
          <w:w w:val="105"/>
        </w:rPr>
        <w:t xml:space="preserve"> </w:t>
      </w:r>
      <w:r w:rsidRPr="006468AB">
        <w:rPr>
          <w:w w:val="105"/>
        </w:rPr>
        <w:t>payout</w:t>
      </w:r>
      <w:r w:rsidRPr="006468AB">
        <w:rPr>
          <w:spacing w:val="-4"/>
          <w:w w:val="105"/>
        </w:rPr>
        <w:t xml:space="preserve"> </w:t>
      </w:r>
      <w:r w:rsidRPr="006468AB">
        <w:rPr>
          <w:w w:val="105"/>
        </w:rPr>
        <w:t>decisions.</w:t>
      </w:r>
      <w:r w:rsidRPr="006468AB">
        <w:rPr>
          <w:spacing w:val="-4"/>
          <w:w w:val="105"/>
        </w:rPr>
        <w:t xml:space="preserve"> </w:t>
      </w:r>
      <w:r w:rsidRPr="006468AB">
        <w:rPr>
          <w:w w:val="105"/>
        </w:rPr>
        <w:t xml:space="preserve">Main- </w:t>
      </w:r>
      <w:proofErr w:type="spellStart"/>
      <w:r w:rsidRPr="006468AB">
        <w:rPr>
          <w:w w:val="105"/>
        </w:rPr>
        <w:t>taining</w:t>
      </w:r>
      <w:proofErr w:type="spellEnd"/>
      <w:r w:rsidRPr="006468AB">
        <w:rPr>
          <w:w w:val="105"/>
        </w:rPr>
        <w:t xml:space="preserve"> consistent dividend policies can bolster investor confidence</w:t>
      </w:r>
      <w:r w:rsidRPr="006468AB">
        <w:rPr>
          <w:spacing w:val="-9"/>
          <w:w w:val="105"/>
        </w:rPr>
        <w:t xml:space="preserve"> </w:t>
      </w:r>
      <w:r w:rsidRPr="006468AB">
        <w:rPr>
          <w:w w:val="105"/>
        </w:rPr>
        <w:t>and</w:t>
      </w:r>
      <w:r w:rsidRPr="006468AB">
        <w:rPr>
          <w:spacing w:val="-9"/>
          <w:w w:val="105"/>
        </w:rPr>
        <w:t xml:space="preserve"> </w:t>
      </w:r>
      <w:r w:rsidRPr="006468AB">
        <w:rPr>
          <w:w w:val="105"/>
        </w:rPr>
        <w:t>their</w:t>
      </w:r>
      <w:r w:rsidRPr="006468AB">
        <w:rPr>
          <w:spacing w:val="-9"/>
          <w:w w:val="105"/>
        </w:rPr>
        <w:t xml:space="preserve"> </w:t>
      </w:r>
      <w:r w:rsidRPr="006468AB">
        <w:rPr>
          <w:w w:val="105"/>
        </w:rPr>
        <w:t>view</w:t>
      </w:r>
      <w:r w:rsidRPr="006468AB">
        <w:rPr>
          <w:spacing w:val="-9"/>
          <w:w w:val="105"/>
        </w:rPr>
        <w:t xml:space="preserve"> </w:t>
      </w:r>
      <w:r w:rsidRPr="006468AB">
        <w:rPr>
          <w:w w:val="105"/>
        </w:rPr>
        <w:t>of</w:t>
      </w:r>
      <w:r w:rsidRPr="006468AB">
        <w:rPr>
          <w:spacing w:val="-9"/>
          <w:w w:val="105"/>
        </w:rPr>
        <w:t xml:space="preserve"> </w:t>
      </w:r>
      <w:r w:rsidRPr="006468AB">
        <w:rPr>
          <w:w w:val="105"/>
        </w:rPr>
        <w:t>the</w:t>
      </w:r>
      <w:r w:rsidRPr="006468AB">
        <w:rPr>
          <w:spacing w:val="-9"/>
          <w:w w:val="105"/>
        </w:rPr>
        <w:t xml:space="preserve"> </w:t>
      </w:r>
      <w:r w:rsidRPr="006468AB">
        <w:rPr>
          <w:w w:val="105"/>
        </w:rPr>
        <w:t>company’s</w:t>
      </w:r>
      <w:r w:rsidRPr="006468AB">
        <w:rPr>
          <w:spacing w:val="-9"/>
          <w:w w:val="105"/>
        </w:rPr>
        <w:t xml:space="preserve"> </w:t>
      </w:r>
      <w:r w:rsidRPr="006468AB">
        <w:rPr>
          <w:w w:val="105"/>
        </w:rPr>
        <w:t>financial</w:t>
      </w:r>
      <w:r w:rsidRPr="006468AB">
        <w:rPr>
          <w:spacing w:val="-9"/>
          <w:w w:val="105"/>
        </w:rPr>
        <w:t xml:space="preserve"> </w:t>
      </w:r>
      <w:r w:rsidRPr="006468AB">
        <w:rPr>
          <w:w w:val="105"/>
        </w:rPr>
        <w:t>well- being, which may increase shareholder value [</w:t>
      </w:r>
      <w:hyperlink w:anchor="_bookmark110" w:history="1">
        <w:r w:rsidRPr="006468AB">
          <w:rPr>
            <w:color w:val="0000FF"/>
            <w:w w:val="105"/>
          </w:rPr>
          <w:t>104</w:t>
        </w:r>
      </w:hyperlink>
      <w:r w:rsidRPr="006468AB">
        <w:rPr>
          <w:w w:val="105"/>
        </w:rPr>
        <w:t>].</w:t>
      </w:r>
    </w:p>
    <w:p w14:paraId="12E62AFE" w14:textId="77777777" w:rsidR="00607341" w:rsidRPr="006468AB" w:rsidRDefault="00000000">
      <w:pPr>
        <w:pStyle w:val="BodyText"/>
        <w:spacing w:line="264" w:lineRule="auto"/>
        <w:ind w:right="38" w:firstLine="159"/>
        <w:jc w:val="both"/>
      </w:pPr>
      <w:r w:rsidRPr="006468AB">
        <w:rPr>
          <w:w w:val="110"/>
        </w:rPr>
        <w:t xml:space="preserve">Secondly, the positive but statistically insignificant </w:t>
      </w:r>
      <w:r w:rsidRPr="006468AB">
        <w:t xml:space="preserve">impact of the cost of debt on the dividend payout ratio </w:t>
      </w:r>
      <w:proofErr w:type="spellStart"/>
      <w:r w:rsidRPr="006468AB">
        <w:t>sug</w:t>
      </w:r>
      <w:proofErr w:type="spellEnd"/>
      <w:r w:rsidRPr="006468AB">
        <w:t xml:space="preserve">- </w:t>
      </w:r>
      <w:r w:rsidRPr="006468AB">
        <w:rPr>
          <w:spacing w:val="-2"/>
          <w:w w:val="110"/>
        </w:rPr>
        <w:t>gests</w:t>
      </w:r>
      <w:r w:rsidRPr="006468AB">
        <w:rPr>
          <w:spacing w:val="-12"/>
          <w:w w:val="110"/>
        </w:rPr>
        <w:t xml:space="preserve"> </w:t>
      </w:r>
      <w:r w:rsidRPr="006468AB">
        <w:rPr>
          <w:spacing w:val="-2"/>
          <w:w w:val="110"/>
        </w:rPr>
        <w:t>that</w:t>
      </w:r>
      <w:r w:rsidRPr="006468AB">
        <w:rPr>
          <w:spacing w:val="-11"/>
          <w:w w:val="110"/>
        </w:rPr>
        <w:t xml:space="preserve"> </w:t>
      </w:r>
      <w:r w:rsidRPr="006468AB">
        <w:rPr>
          <w:spacing w:val="-2"/>
          <w:w w:val="110"/>
        </w:rPr>
        <w:t>while</w:t>
      </w:r>
      <w:r w:rsidRPr="006468AB">
        <w:rPr>
          <w:spacing w:val="-11"/>
          <w:w w:val="110"/>
        </w:rPr>
        <w:t xml:space="preserve"> </w:t>
      </w:r>
      <w:r w:rsidRPr="006468AB">
        <w:rPr>
          <w:spacing w:val="-2"/>
          <w:w w:val="110"/>
        </w:rPr>
        <w:t>higher</w:t>
      </w:r>
      <w:r w:rsidRPr="006468AB">
        <w:rPr>
          <w:spacing w:val="-11"/>
          <w:w w:val="110"/>
        </w:rPr>
        <w:t xml:space="preserve"> </w:t>
      </w:r>
      <w:r w:rsidRPr="006468AB">
        <w:rPr>
          <w:spacing w:val="-2"/>
          <w:w w:val="110"/>
        </w:rPr>
        <w:t>debt</w:t>
      </w:r>
      <w:r w:rsidRPr="006468AB">
        <w:rPr>
          <w:spacing w:val="-11"/>
          <w:w w:val="110"/>
        </w:rPr>
        <w:t xml:space="preserve"> </w:t>
      </w:r>
      <w:r w:rsidRPr="006468AB">
        <w:rPr>
          <w:spacing w:val="-2"/>
          <w:w w:val="110"/>
        </w:rPr>
        <w:t>costs</w:t>
      </w:r>
      <w:r w:rsidRPr="006468AB">
        <w:rPr>
          <w:spacing w:val="-11"/>
          <w:w w:val="110"/>
        </w:rPr>
        <w:t xml:space="preserve"> </w:t>
      </w:r>
      <w:r w:rsidRPr="006468AB">
        <w:rPr>
          <w:spacing w:val="-2"/>
          <w:w w:val="110"/>
        </w:rPr>
        <w:t>theoretically</w:t>
      </w:r>
      <w:r w:rsidRPr="006468AB">
        <w:rPr>
          <w:spacing w:val="-11"/>
          <w:w w:val="110"/>
        </w:rPr>
        <w:t xml:space="preserve"> </w:t>
      </w:r>
      <w:r w:rsidRPr="006468AB">
        <w:rPr>
          <w:spacing w:val="-2"/>
          <w:w w:val="110"/>
        </w:rPr>
        <w:t>could</w:t>
      </w:r>
      <w:r w:rsidRPr="006468AB">
        <w:rPr>
          <w:spacing w:val="-11"/>
          <w:w w:val="110"/>
        </w:rPr>
        <w:t xml:space="preserve"> </w:t>
      </w:r>
      <w:r w:rsidRPr="006468AB">
        <w:rPr>
          <w:spacing w:val="-2"/>
          <w:w w:val="110"/>
        </w:rPr>
        <w:t>exert pressure</w:t>
      </w:r>
      <w:r w:rsidRPr="006468AB">
        <w:rPr>
          <w:spacing w:val="-12"/>
          <w:w w:val="110"/>
        </w:rPr>
        <w:t xml:space="preserve"> </w:t>
      </w:r>
      <w:r w:rsidRPr="006468AB">
        <w:rPr>
          <w:spacing w:val="-2"/>
          <w:w w:val="110"/>
        </w:rPr>
        <w:t>on</w:t>
      </w:r>
      <w:r w:rsidRPr="006468AB">
        <w:rPr>
          <w:spacing w:val="-11"/>
          <w:w w:val="110"/>
        </w:rPr>
        <w:t xml:space="preserve"> </w:t>
      </w:r>
      <w:r w:rsidRPr="006468AB">
        <w:rPr>
          <w:spacing w:val="-2"/>
          <w:w w:val="110"/>
        </w:rPr>
        <w:t>firms</w:t>
      </w:r>
      <w:r w:rsidRPr="006468AB">
        <w:rPr>
          <w:spacing w:val="-11"/>
          <w:w w:val="110"/>
        </w:rPr>
        <w:t xml:space="preserve"> </w:t>
      </w:r>
      <w:r w:rsidRPr="006468AB">
        <w:rPr>
          <w:spacing w:val="-2"/>
          <w:w w:val="110"/>
        </w:rPr>
        <w:t>to</w:t>
      </w:r>
      <w:r w:rsidRPr="006468AB">
        <w:rPr>
          <w:spacing w:val="-11"/>
          <w:w w:val="110"/>
        </w:rPr>
        <w:t xml:space="preserve"> </w:t>
      </w:r>
      <w:r w:rsidRPr="006468AB">
        <w:rPr>
          <w:spacing w:val="-2"/>
          <w:w w:val="110"/>
        </w:rPr>
        <w:t>distribute</w:t>
      </w:r>
      <w:r w:rsidRPr="006468AB">
        <w:rPr>
          <w:spacing w:val="-11"/>
          <w:w w:val="110"/>
        </w:rPr>
        <w:t xml:space="preserve"> </w:t>
      </w:r>
      <w:r w:rsidRPr="006468AB">
        <w:rPr>
          <w:spacing w:val="-2"/>
          <w:w w:val="110"/>
        </w:rPr>
        <w:t>dividends,</w:t>
      </w:r>
      <w:r w:rsidRPr="006468AB">
        <w:rPr>
          <w:spacing w:val="-11"/>
          <w:w w:val="110"/>
        </w:rPr>
        <w:t xml:space="preserve"> </w:t>
      </w:r>
      <w:r w:rsidRPr="006468AB">
        <w:rPr>
          <w:spacing w:val="-2"/>
          <w:w w:val="110"/>
        </w:rPr>
        <w:t>other</w:t>
      </w:r>
      <w:r w:rsidRPr="006468AB">
        <w:rPr>
          <w:spacing w:val="-11"/>
          <w:w w:val="110"/>
        </w:rPr>
        <w:t xml:space="preserve"> </w:t>
      </w:r>
      <w:r w:rsidRPr="006468AB">
        <w:rPr>
          <w:spacing w:val="-2"/>
          <w:w w:val="110"/>
        </w:rPr>
        <w:t>overriding factors</w:t>
      </w:r>
      <w:r w:rsidRPr="006468AB">
        <w:rPr>
          <w:spacing w:val="-12"/>
          <w:w w:val="110"/>
        </w:rPr>
        <w:t xml:space="preserve"> </w:t>
      </w:r>
      <w:r w:rsidRPr="006468AB">
        <w:rPr>
          <w:spacing w:val="-2"/>
          <w:w w:val="110"/>
        </w:rPr>
        <w:t>may</w:t>
      </w:r>
      <w:r w:rsidRPr="006468AB">
        <w:rPr>
          <w:spacing w:val="-11"/>
          <w:w w:val="110"/>
        </w:rPr>
        <w:t xml:space="preserve"> </w:t>
      </w:r>
      <w:r w:rsidRPr="006468AB">
        <w:rPr>
          <w:spacing w:val="-2"/>
          <w:w w:val="110"/>
        </w:rPr>
        <w:t>influence</w:t>
      </w:r>
      <w:r w:rsidRPr="006468AB">
        <w:rPr>
          <w:spacing w:val="-11"/>
          <w:w w:val="110"/>
        </w:rPr>
        <w:t xml:space="preserve"> </w:t>
      </w:r>
      <w:r w:rsidRPr="006468AB">
        <w:rPr>
          <w:spacing w:val="-2"/>
          <w:w w:val="110"/>
        </w:rPr>
        <w:t>this</w:t>
      </w:r>
      <w:r w:rsidRPr="006468AB">
        <w:rPr>
          <w:spacing w:val="-11"/>
          <w:w w:val="110"/>
        </w:rPr>
        <w:t xml:space="preserve"> </w:t>
      </w:r>
      <w:r w:rsidRPr="006468AB">
        <w:rPr>
          <w:spacing w:val="-2"/>
          <w:w w:val="110"/>
        </w:rPr>
        <w:t>relationship</w:t>
      </w:r>
      <w:r w:rsidRPr="006468AB">
        <w:rPr>
          <w:spacing w:val="-11"/>
          <w:w w:val="110"/>
        </w:rPr>
        <w:t xml:space="preserve"> </w:t>
      </w:r>
      <w:r w:rsidRPr="006468AB">
        <w:rPr>
          <w:spacing w:val="-2"/>
          <w:w w:val="110"/>
        </w:rPr>
        <w:t>[</w:t>
      </w:r>
      <w:hyperlink w:anchor="_bookmark13" w:history="1">
        <w:r w:rsidRPr="006468AB">
          <w:rPr>
            <w:color w:val="0000FF"/>
            <w:spacing w:val="-2"/>
            <w:w w:val="110"/>
          </w:rPr>
          <w:t>7</w:t>
        </w:r>
      </w:hyperlink>
      <w:r w:rsidRPr="006468AB">
        <w:rPr>
          <w:spacing w:val="-2"/>
          <w:w w:val="110"/>
        </w:rPr>
        <w:t>].</w:t>
      </w:r>
      <w:r w:rsidRPr="006468AB">
        <w:rPr>
          <w:spacing w:val="-11"/>
          <w:w w:val="110"/>
        </w:rPr>
        <w:t xml:space="preserve"> </w:t>
      </w:r>
      <w:r w:rsidRPr="006468AB">
        <w:rPr>
          <w:spacing w:val="-2"/>
          <w:w w:val="110"/>
        </w:rPr>
        <w:t>These</w:t>
      </w:r>
      <w:r w:rsidRPr="006468AB">
        <w:rPr>
          <w:spacing w:val="-11"/>
          <w:w w:val="110"/>
        </w:rPr>
        <w:t xml:space="preserve"> </w:t>
      </w:r>
      <w:r w:rsidRPr="006468AB">
        <w:rPr>
          <w:spacing w:val="-2"/>
          <w:w w:val="110"/>
        </w:rPr>
        <w:t xml:space="preserve">findings </w:t>
      </w:r>
      <w:r w:rsidRPr="006468AB">
        <w:t>align with previous studies by Jiang and Jiranyakul [</w:t>
      </w:r>
      <w:hyperlink w:anchor="_bookmark73" w:history="1">
        <w:r w:rsidRPr="006468AB">
          <w:rPr>
            <w:color w:val="0000FF"/>
          </w:rPr>
          <w:t>68</w:t>
        </w:r>
      </w:hyperlink>
      <w:r w:rsidRPr="006468AB">
        <w:t>] and Lucky and Akani [</w:t>
      </w:r>
      <w:hyperlink w:anchor="_bookmark87" w:history="1">
        <w:r w:rsidRPr="006468AB">
          <w:rPr>
            <w:color w:val="0000FF"/>
          </w:rPr>
          <w:t>81</w:t>
        </w:r>
      </w:hyperlink>
      <w:r w:rsidRPr="006468AB">
        <w:t xml:space="preserve">], indicating that firms may prioritize </w:t>
      </w:r>
      <w:r w:rsidRPr="006468AB">
        <w:rPr>
          <w:w w:val="110"/>
        </w:rPr>
        <w:t>debt</w:t>
      </w:r>
      <w:r w:rsidRPr="006468AB">
        <w:rPr>
          <w:spacing w:val="-13"/>
          <w:w w:val="110"/>
        </w:rPr>
        <w:t xml:space="preserve"> </w:t>
      </w:r>
      <w:r w:rsidRPr="006468AB">
        <w:rPr>
          <w:w w:val="110"/>
        </w:rPr>
        <w:t>servicing</w:t>
      </w:r>
      <w:r w:rsidRPr="006468AB">
        <w:rPr>
          <w:spacing w:val="-13"/>
          <w:w w:val="110"/>
        </w:rPr>
        <w:t xml:space="preserve"> </w:t>
      </w:r>
      <w:r w:rsidRPr="006468AB">
        <w:rPr>
          <w:w w:val="110"/>
        </w:rPr>
        <w:t>or</w:t>
      </w:r>
      <w:r w:rsidRPr="006468AB">
        <w:rPr>
          <w:spacing w:val="-13"/>
          <w:w w:val="110"/>
        </w:rPr>
        <w:t xml:space="preserve"> </w:t>
      </w:r>
      <w:r w:rsidRPr="006468AB">
        <w:rPr>
          <w:w w:val="110"/>
        </w:rPr>
        <w:t>other</w:t>
      </w:r>
      <w:r w:rsidRPr="006468AB">
        <w:rPr>
          <w:spacing w:val="-13"/>
          <w:w w:val="110"/>
        </w:rPr>
        <w:t xml:space="preserve"> </w:t>
      </w:r>
      <w:r w:rsidRPr="006468AB">
        <w:rPr>
          <w:w w:val="110"/>
        </w:rPr>
        <w:t>financial</w:t>
      </w:r>
      <w:r w:rsidRPr="006468AB">
        <w:rPr>
          <w:spacing w:val="-13"/>
          <w:w w:val="110"/>
        </w:rPr>
        <w:t xml:space="preserve"> </w:t>
      </w:r>
      <w:r w:rsidRPr="006468AB">
        <w:rPr>
          <w:w w:val="110"/>
        </w:rPr>
        <w:t>commitments</w:t>
      </w:r>
      <w:r w:rsidRPr="006468AB">
        <w:rPr>
          <w:spacing w:val="-13"/>
          <w:w w:val="110"/>
        </w:rPr>
        <w:t xml:space="preserve"> </w:t>
      </w:r>
      <w:r w:rsidRPr="006468AB">
        <w:rPr>
          <w:w w:val="110"/>
        </w:rPr>
        <w:t>over</w:t>
      </w:r>
      <w:r w:rsidRPr="006468AB">
        <w:rPr>
          <w:spacing w:val="-13"/>
          <w:w w:val="110"/>
        </w:rPr>
        <w:t xml:space="preserve"> </w:t>
      </w:r>
      <w:r w:rsidRPr="006468AB">
        <w:rPr>
          <w:w w:val="110"/>
        </w:rPr>
        <w:t xml:space="preserve">divi- </w:t>
      </w:r>
      <w:proofErr w:type="spellStart"/>
      <w:r w:rsidRPr="006468AB">
        <w:rPr>
          <w:w w:val="110"/>
        </w:rPr>
        <w:t>dend</w:t>
      </w:r>
      <w:proofErr w:type="spellEnd"/>
      <w:r w:rsidRPr="006468AB">
        <w:rPr>
          <w:spacing w:val="-14"/>
          <w:w w:val="110"/>
        </w:rPr>
        <w:t xml:space="preserve"> </w:t>
      </w:r>
      <w:r w:rsidRPr="006468AB">
        <w:rPr>
          <w:w w:val="110"/>
        </w:rPr>
        <w:t>payments,</w:t>
      </w:r>
      <w:r w:rsidRPr="006468AB">
        <w:rPr>
          <w:spacing w:val="-13"/>
          <w:w w:val="110"/>
        </w:rPr>
        <w:t xml:space="preserve"> </w:t>
      </w:r>
      <w:r w:rsidRPr="006468AB">
        <w:rPr>
          <w:w w:val="110"/>
        </w:rPr>
        <w:t>possibly</w:t>
      </w:r>
      <w:r w:rsidRPr="006468AB">
        <w:rPr>
          <w:spacing w:val="-13"/>
          <w:w w:val="110"/>
        </w:rPr>
        <w:t xml:space="preserve"> </w:t>
      </w:r>
      <w:r w:rsidRPr="006468AB">
        <w:rPr>
          <w:w w:val="110"/>
        </w:rPr>
        <w:t>to</w:t>
      </w:r>
      <w:r w:rsidRPr="006468AB">
        <w:rPr>
          <w:spacing w:val="-13"/>
          <w:w w:val="110"/>
        </w:rPr>
        <w:t xml:space="preserve"> </w:t>
      </w:r>
      <w:r w:rsidRPr="006468AB">
        <w:rPr>
          <w:w w:val="110"/>
        </w:rPr>
        <w:t>maintain</w:t>
      </w:r>
      <w:r w:rsidRPr="006468AB">
        <w:rPr>
          <w:spacing w:val="-13"/>
          <w:w w:val="110"/>
        </w:rPr>
        <w:t xml:space="preserve"> </w:t>
      </w:r>
      <w:r w:rsidRPr="006468AB">
        <w:rPr>
          <w:w w:val="110"/>
        </w:rPr>
        <w:t>financial</w:t>
      </w:r>
      <w:r w:rsidRPr="006468AB">
        <w:rPr>
          <w:spacing w:val="-13"/>
          <w:w w:val="110"/>
        </w:rPr>
        <w:t xml:space="preserve"> </w:t>
      </w:r>
      <w:r w:rsidRPr="006468AB">
        <w:rPr>
          <w:w w:val="110"/>
        </w:rPr>
        <w:t>flexibility or</w:t>
      </w:r>
      <w:r w:rsidRPr="006468AB">
        <w:rPr>
          <w:spacing w:val="-10"/>
          <w:w w:val="110"/>
        </w:rPr>
        <w:t xml:space="preserve"> </w:t>
      </w:r>
      <w:r w:rsidRPr="006468AB">
        <w:rPr>
          <w:w w:val="110"/>
        </w:rPr>
        <w:t>creditworthiness</w:t>
      </w:r>
      <w:r w:rsidRPr="006468AB">
        <w:rPr>
          <w:spacing w:val="-10"/>
          <w:w w:val="110"/>
        </w:rPr>
        <w:t xml:space="preserve"> </w:t>
      </w:r>
      <w:r w:rsidRPr="006468AB">
        <w:rPr>
          <w:w w:val="110"/>
        </w:rPr>
        <w:t>[</w:t>
      </w:r>
      <w:hyperlink w:anchor="_bookmark96" w:history="1">
        <w:r w:rsidRPr="006468AB">
          <w:rPr>
            <w:color w:val="0000FF"/>
            <w:w w:val="110"/>
          </w:rPr>
          <w:t>90</w:t>
        </w:r>
      </w:hyperlink>
      <w:r w:rsidRPr="006468AB">
        <w:rPr>
          <w:w w:val="110"/>
        </w:rPr>
        <w:t>].</w:t>
      </w:r>
      <w:r w:rsidRPr="006468AB">
        <w:rPr>
          <w:spacing w:val="-10"/>
          <w:w w:val="110"/>
        </w:rPr>
        <w:t xml:space="preserve"> </w:t>
      </w:r>
      <w:r w:rsidRPr="006468AB">
        <w:rPr>
          <w:w w:val="110"/>
        </w:rPr>
        <w:t>However,</w:t>
      </w:r>
      <w:r w:rsidRPr="006468AB">
        <w:rPr>
          <w:spacing w:val="-10"/>
          <w:w w:val="110"/>
        </w:rPr>
        <w:t xml:space="preserve"> </w:t>
      </w:r>
      <w:r w:rsidRPr="006468AB">
        <w:rPr>
          <w:w w:val="110"/>
        </w:rPr>
        <w:t>this</w:t>
      </w:r>
      <w:r w:rsidRPr="006468AB">
        <w:rPr>
          <w:spacing w:val="-10"/>
          <w:w w:val="110"/>
        </w:rPr>
        <w:t xml:space="preserve"> </w:t>
      </w:r>
      <w:r w:rsidRPr="006468AB">
        <w:rPr>
          <w:w w:val="110"/>
        </w:rPr>
        <w:t>also</w:t>
      </w:r>
      <w:r w:rsidRPr="006468AB">
        <w:rPr>
          <w:spacing w:val="-10"/>
          <w:w w:val="110"/>
        </w:rPr>
        <w:t xml:space="preserve"> </w:t>
      </w:r>
      <w:r w:rsidRPr="006468AB">
        <w:rPr>
          <w:w w:val="110"/>
        </w:rPr>
        <w:t>implies</w:t>
      </w:r>
      <w:r w:rsidRPr="006468AB">
        <w:rPr>
          <w:spacing w:val="-10"/>
          <w:w w:val="110"/>
        </w:rPr>
        <w:t xml:space="preserve"> </w:t>
      </w:r>
      <w:r w:rsidRPr="006468AB">
        <w:rPr>
          <w:w w:val="110"/>
        </w:rPr>
        <w:t>that excessive</w:t>
      </w:r>
      <w:r w:rsidRPr="006468AB">
        <w:rPr>
          <w:spacing w:val="-14"/>
          <w:w w:val="110"/>
        </w:rPr>
        <w:t xml:space="preserve"> </w:t>
      </w:r>
      <w:r w:rsidRPr="006468AB">
        <w:rPr>
          <w:w w:val="110"/>
        </w:rPr>
        <w:t>reliance</w:t>
      </w:r>
      <w:r w:rsidRPr="006468AB">
        <w:rPr>
          <w:spacing w:val="-13"/>
          <w:w w:val="110"/>
        </w:rPr>
        <w:t xml:space="preserve"> </w:t>
      </w:r>
      <w:r w:rsidRPr="006468AB">
        <w:rPr>
          <w:w w:val="110"/>
        </w:rPr>
        <w:t>on</w:t>
      </w:r>
      <w:r w:rsidRPr="006468AB">
        <w:rPr>
          <w:spacing w:val="-13"/>
          <w:w w:val="110"/>
        </w:rPr>
        <w:t xml:space="preserve"> </w:t>
      </w:r>
      <w:r w:rsidRPr="006468AB">
        <w:rPr>
          <w:w w:val="110"/>
        </w:rPr>
        <w:t>debt</w:t>
      </w:r>
      <w:r w:rsidRPr="006468AB">
        <w:rPr>
          <w:spacing w:val="-13"/>
          <w:w w:val="110"/>
        </w:rPr>
        <w:t xml:space="preserve"> </w:t>
      </w:r>
      <w:r w:rsidRPr="006468AB">
        <w:rPr>
          <w:w w:val="110"/>
        </w:rPr>
        <w:t>financing</w:t>
      </w:r>
      <w:r w:rsidRPr="006468AB">
        <w:rPr>
          <w:spacing w:val="-13"/>
          <w:w w:val="110"/>
        </w:rPr>
        <w:t xml:space="preserve"> </w:t>
      </w:r>
      <w:r w:rsidRPr="006468AB">
        <w:rPr>
          <w:w w:val="110"/>
        </w:rPr>
        <w:t>may</w:t>
      </w:r>
      <w:r w:rsidRPr="006468AB">
        <w:rPr>
          <w:spacing w:val="-13"/>
          <w:w w:val="110"/>
        </w:rPr>
        <w:t xml:space="preserve"> </w:t>
      </w:r>
      <w:r w:rsidRPr="006468AB">
        <w:rPr>
          <w:w w:val="110"/>
        </w:rPr>
        <w:t>not</w:t>
      </w:r>
      <w:r w:rsidRPr="006468AB">
        <w:rPr>
          <w:spacing w:val="-13"/>
          <w:w w:val="110"/>
        </w:rPr>
        <w:t xml:space="preserve"> </w:t>
      </w:r>
      <w:r w:rsidRPr="006468AB">
        <w:rPr>
          <w:w w:val="110"/>
        </w:rPr>
        <w:t>necessarily hinder dividend distributions.</w:t>
      </w:r>
    </w:p>
    <w:p w14:paraId="230C2093" w14:textId="77777777" w:rsidR="00607341" w:rsidRPr="006468AB" w:rsidRDefault="00000000">
      <w:pPr>
        <w:pStyle w:val="BodyText"/>
        <w:spacing w:line="264" w:lineRule="auto"/>
        <w:ind w:right="38" w:firstLine="159"/>
        <w:jc w:val="both"/>
      </w:pPr>
      <w:r w:rsidRPr="006468AB">
        <w:rPr>
          <w:w w:val="105"/>
        </w:rPr>
        <w:t xml:space="preserve">Furthermore, the positive and insignificant effect of the cost of equity on the dividend payout ratio indicates that shareholder expectations for returns may not directly dictate dividend policies. While maintaining shareholder satisfaction is essential, firms may prioritize other </w:t>
      </w:r>
      <w:proofErr w:type="spellStart"/>
      <w:r w:rsidRPr="006468AB">
        <w:rPr>
          <w:w w:val="105"/>
        </w:rPr>
        <w:t>strate</w:t>
      </w:r>
      <w:proofErr w:type="spellEnd"/>
      <w:r w:rsidRPr="006468AB">
        <w:rPr>
          <w:w w:val="105"/>
        </w:rPr>
        <w:t xml:space="preserve">- </w:t>
      </w:r>
      <w:proofErr w:type="spellStart"/>
      <w:r w:rsidRPr="006468AB">
        <w:rPr>
          <w:w w:val="105"/>
        </w:rPr>
        <w:t>gic</w:t>
      </w:r>
      <w:proofErr w:type="spellEnd"/>
      <w:r w:rsidRPr="006468AB">
        <w:rPr>
          <w:w w:val="105"/>
        </w:rPr>
        <w:t xml:space="preserve"> considerations, such as investment opportunities or capital allocation priorities. This suggests that firms can maintain flexibility in their dividend policies while </w:t>
      </w:r>
      <w:proofErr w:type="spellStart"/>
      <w:proofErr w:type="gramStart"/>
      <w:r w:rsidRPr="006468AB">
        <w:rPr>
          <w:w w:val="105"/>
        </w:rPr>
        <w:t>pursu</w:t>
      </w:r>
      <w:proofErr w:type="spellEnd"/>
      <w:r w:rsidRPr="006468AB">
        <w:rPr>
          <w:w w:val="105"/>
        </w:rPr>
        <w:t xml:space="preserve">- </w:t>
      </w:r>
      <w:proofErr w:type="spellStart"/>
      <w:r w:rsidRPr="006468AB">
        <w:rPr>
          <w:w w:val="105"/>
        </w:rPr>
        <w:t>ing</w:t>
      </w:r>
      <w:proofErr w:type="spellEnd"/>
      <w:proofErr w:type="gramEnd"/>
      <w:r w:rsidRPr="006468AB">
        <w:rPr>
          <w:w w:val="105"/>
        </w:rPr>
        <w:t xml:space="preserve"> growth and profitability objectives [</w:t>
      </w:r>
      <w:hyperlink w:anchor="_bookmark33" w:history="1">
        <w:r w:rsidRPr="006468AB">
          <w:rPr>
            <w:color w:val="0000FF"/>
            <w:w w:val="105"/>
          </w:rPr>
          <w:t>27</w:t>
        </w:r>
      </w:hyperlink>
      <w:r w:rsidRPr="006468AB">
        <w:rPr>
          <w:w w:val="105"/>
        </w:rPr>
        <w:t>].</w:t>
      </w:r>
    </w:p>
    <w:p w14:paraId="234A7A20" w14:textId="77777777" w:rsidR="00607341" w:rsidRPr="006468AB" w:rsidRDefault="00000000">
      <w:pPr>
        <w:pStyle w:val="BodyText"/>
        <w:spacing w:line="264" w:lineRule="auto"/>
        <w:ind w:right="38" w:firstLine="159"/>
        <w:jc w:val="both"/>
      </w:pPr>
      <w:r w:rsidRPr="006468AB">
        <w:rPr>
          <w:w w:val="105"/>
        </w:rPr>
        <w:t xml:space="preserve">Moreover, WACC had a negative and insignificant impact on the dividend payout ratio suggests that changes in overall capital costs may not significantly affect divi- </w:t>
      </w:r>
      <w:proofErr w:type="spellStart"/>
      <w:r w:rsidRPr="006468AB">
        <w:rPr>
          <w:w w:val="105"/>
        </w:rPr>
        <w:t>dend</w:t>
      </w:r>
      <w:proofErr w:type="spellEnd"/>
      <w:r w:rsidRPr="006468AB">
        <w:rPr>
          <w:w w:val="105"/>
        </w:rPr>
        <w:t xml:space="preserve"> distribution decisions. Firms may adjust dividend policies based on factors other than the overall cost of capital, such as profitability, growth prospects or liquidity needs. This implies that companies can maintain dividend stability even in fluctuating market conditions without being overly influenced by changes in capital costs [</w:t>
      </w:r>
      <w:hyperlink w:anchor="_bookmark15" w:history="1">
        <w:r w:rsidRPr="006468AB">
          <w:rPr>
            <w:color w:val="0000FF"/>
            <w:w w:val="105"/>
          </w:rPr>
          <w:t>9</w:t>
        </w:r>
      </w:hyperlink>
      <w:r w:rsidRPr="006468AB">
        <w:rPr>
          <w:w w:val="105"/>
        </w:rPr>
        <w:t>].</w:t>
      </w:r>
    </w:p>
    <w:p w14:paraId="7B3BE57A" w14:textId="77777777" w:rsidR="00607341" w:rsidRPr="006468AB" w:rsidRDefault="00000000">
      <w:pPr>
        <w:pStyle w:val="BodyText"/>
        <w:spacing w:line="264" w:lineRule="auto"/>
        <w:ind w:right="38" w:firstLine="159"/>
        <w:jc w:val="both"/>
      </w:pPr>
      <w:r w:rsidRPr="006468AB">
        <w:t>Lastly, market share’s positive and significant influence</w:t>
      </w:r>
      <w:r w:rsidRPr="006468AB">
        <w:rPr>
          <w:spacing w:val="80"/>
          <w:w w:val="110"/>
        </w:rPr>
        <w:t xml:space="preserve"> </w:t>
      </w:r>
      <w:r w:rsidRPr="006468AB">
        <w:rPr>
          <w:w w:val="110"/>
        </w:rPr>
        <w:t xml:space="preserve">on the dividend payout ratio suggests that firms with </w:t>
      </w:r>
      <w:r w:rsidRPr="006468AB">
        <w:t xml:space="preserve">larger market shares strategically use dividends to reward </w:t>
      </w:r>
      <w:r w:rsidRPr="006468AB">
        <w:rPr>
          <w:w w:val="110"/>
        </w:rPr>
        <w:t>shareholders</w:t>
      </w:r>
      <w:r w:rsidRPr="006468AB">
        <w:rPr>
          <w:spacing w:val="-8"/>
          <w:w w:val="110"/>
        </w:rPr>
        <w:t xml:space="preserve"> </w:t>
      </w:r>
      <w:r w:rsidRPr="006468AB">
        <w:rPr>
          <w:w w:val="110"/>
        </w:rPr>
        <w:t>and</w:t>
      </w:r>
      <w:r w:rsidRPr="006468AB">
        <w:rPr>
          <w:spacing w:val="-8"/>
          <w:w w:val="110"/>
        </w:rPr>
        <w:t xml:space="preserve"> </w:t>
      </w:r>
      <w:r w:rsidRPr="006468AB">
        <w:rPr>
          <w:w w:val="110"/>
        </w:rPr>
        <w:t>maintain</w:t>
      </w:r>
      <w:r w:rsidRPr="006468AB">
        <w:rPr>
          <w:spacing w:val="-8"/>
          <w:w w:val="110"/>
        </w:rPr>
        <w:t xml:space="preserve"> </w:t>
      </w:r>
      <w:r w:rsidRPr="006468AB">
        <w:rPr>
          <w:w w:val="110"/>
        </w:rPr>
        <w:t>market</w:t>
      </w:r>
      <w:r w:rsidRPr="006468AB">
        <w:rPr>
          <w:spacing w:val="-8"/>
          <w:w w:val="110"/>
        </w:rPr>
        <w:t xml:space="preserve"> </w:t>
      </w:r>
      <w:r w:rsidRPr="006468AB">
        <w:rPr>
          <w:w w:val="110"/>
        </w:rPr>
        <w:t>confidence.</w:t>
      </w:r>
      <w:r w:rsidRPr="006468AB">
        <w:rPr>
          <w:spacing w:val="-8"/>
          <w:w w:val="110"/>
        </w:rPr>
        <w:t xml:space="preserve"> </w:t>
      </w:r>
      <w:r w:rsidRPr="006468AB">
        <w:rPr>
          <w:w w:val="110"/>
        </w:rPr>
        <w:t>This</w:t>
      </w:r>
      <w:r w:rsidRPr="006468AB">
        <w:rPr>
          <w:spacing w:val="-8"/>
          <w:w w:val="110"/>
        </w:rPr>
        <w:t xml:space="preserve"> </w:t>
      </w:r>
      <w:r w:rsidRPr="006468AB">
        <w:rPr>
          <w:w w:val="110"/>
        </w:rPr>
        <w:t xml:space="preserve">may </w:t>
      </w:r>
      <w:r w:rsidRPr="006468AB">
        <w:t xml:space="preserve">signal financial strength and stability, enhancing investor </w:t>
      </w:r>
      <w:r w:rsidRPr="006468AB">
        <w:rPr>
          <w:w w:val="110"/>
        </w:rPr>
        <w:t>perception and market positioning. It implies that firms can leverage their market dominance to create share- holder value through dividend distributions [</w:t>
      </w:r>
      <w:hyperlink w:anchor="_bookmark69" w:history="1">
        <w:r w:rsidRPr="006468AB">
          <w:rPr>
            <w:color w:val="0000FF"/>
            <w:w w:val="110"/>
          </w:rPr>
          <w:t>63</w:t>
        </w:r>
      </w:hyperlink>
      <w:r w:rsidRPr="006468AB">
        <w:rPr>
          <w:w w:val="110"/>
        </w:rPr>
        <w:t>].</w:t>
      </w:r>
    </w:p>
    <w:p w14:paraId="43DF80F1" w14:textId="77777777" w:rsidR="00607341" w:rsidRPr="006468AB" w:rsidRDefault="00000000">
      <w:pPr>
        <w:pStyle w:val="BodyText"/>
        <w:spacing w:before="99" w:line="264" w:lineRule="auto"/>
        <w:ind w:right="139" w:firstLine="160"/>
        <w:jc w:val="both"/>
      </w:pPr>
      <w:r w:rsidRPr="006468AB">
        <w:br w:type="column"/>
      </w:r>
      <w:r w:rsidRPr="006468AB">
        <w:rPr>
          <w:w w:val="110"/>
        </w:rPr>
        <w:t>Additionally,</w:t>
      </w:r>
      <w:r w:rsidRPr="006468AB">
        <w:rPr>
          <w:spacing w:val="-11"/>
          <w:w w:val="110"/>
        </w:rPr>
        <w:t xml:space="preserve"> </w:t>
      </w:r>
      <w:r w:rsidRPr="006468AB">
        <w:rPr>
          <w:w w:val="110"/>
        </w:rPr>
        <w:t>the</w:t>
      </w:r>
      <w:r w:rsidRPr="006468AB">
        <w:rPr>
          <w:spacing w:val="-11"/>
          <w:w w:val="110"/>
        </w:rPr>
        <w:t xml:space="preserve"> </w:t>
      </w:r>
      <w:r w:rsidRPr="006468AB">
        <w:rPr>
          <w:w w:val="110"/>
        </w:rPr>
        <w:t>moderation</w:t>
      </w:r>
      <w:r w:rsidRPr="006468AB">
        <w:rPr>
          <w:spacing w:val="-11"/>
          <w:w w:val="110"/>
        </w:rPr>
        <w:t xml:space="preserve"> </w:t>
      </w:r>
      <w:r w:rsidRPr="006468AB">
        <w:rPr>
          <w:w w:val="110"/>
        </w:rPr>
        <w:t>analysis</w:t>
      </w:r>
      <w:r w:rsidRPr="006468AB">
        <w:rPr>
          <w:spacing w:val="-11"/>
          <w:w w:val="110"/>
        </w:rPr>
        <w:t xml:space="preserve"> </w:t>
      </w:r>
      <w:r w:rsidRPr="006468AB">
        <w:rPr>
          <w:w w:val="110"/>
        </w:rPr>
        <w:t>between</w:t>
      </w:r>
      <w:r w:rsidRPr="006468AB">
        <w:rPr>
          <w:spacing w:val="-11"/>
          <w:w w:val="110"/>
        </w:rPr>
        <w:t xml:space="preserve"> </w:t>
      </w:r>
      <w:proofErr w:type="spellStart"/>
      <w:proofErr w:type="gramStart"/>
      <w:r w:rsidRPr="006468AB">
        <w:rPr>
          <w:w w:val="110"/>
        </w:rPr>
        <w:t>financ</w:t>
      </w:r>
      <w:proofErr w:type="spellEnd"/>
      <w:r w:rsidRPr="006468AB">
        <w:rPr>
          <w:w w:val="110"/>
        </w:rPr>
        <w:t xml:space="preserve">- </w:t>
      </w:r>
      <w:proofErr w:type="spellStart"/>
      <w:r w:rsidRPr="006468AB">
        <w:rPr>
          <w:w w:val="110"/>
        </w:rPr>
        <w:t>ing</w:t>
      </w:r>
      <w:proofErr w:type="spellEnd"/>
      <w:proofErr w:type="gramEnd"/>
      <w:r w:rsidRPr="006468AB">
        <w:rPr>
          <w:spacing w:val="-13"/>
          <w:w w:val="110"/>
        </w:rPr>
        <w:t xml:space="preserve"> </w:t>
      </w:r>
      <w:r w:rsidRPr="006468AB">
        <w:rPr>
          <w:w w:val="110"/>
        </w:rPr>
        <w:t>costs</w:t>
      </w:r>
      <w:r w:rsidRPr="006468AB">
        <w:rPr>
          <w:spacing w:val="-13"/>
          <w:w w:val="110"/>
        </w:rPr>
        <w:t xml:space="preserve"> </w:t>
      </w:r>
      <w:r w:rsidRPr="006468AB">
        <w:rPr>
          <w:w w:val="110"/>
        </w:rPr>
        <w:t>and</w:t>
      </w:r>
      <w:r w:rsidRPr="006468AB">
        <w:rPr>
          <w:spacing w:val="-13"/>
          <w:w w:val="110"/>
        </w:rPr>
        <w:t xml:space="preserve"> </w:t>
      </w:r>
      <w:r w:rsidRPr="006468AB">
        <w:rPr>
          <w:w w:val="110"/>
        </w:rPr>
        <w:t>market</w:t>
      </w:r>
      <w:r w:rsidRPr="006468AB">
        <w:rPr>
          <w:spacing w:val="-13"/>
          <w:w w:val="110"/>
        </w:rPr>
        <w:t xml:space="preserve"> </w:t>
      </w:r>
      <w:r w:rsidRPr="006468AB">
        <w:rPr>
          <w:w w:val="110"/>
        </w:rPr>
        <w:t>share,</w:t>
      </w:r>
      <w:r w:rsidRPr="006468AB">
        <w:rPr>
          <w:spacing w:val="-13"/>
          <w:w w:val="110"/>
        </w:rPr>
        <w:t xml:space="preserve"> </w:t>
      </w:r>
      <w:r w:rsidRPr="006468AB">
        <w:rPr>
          <w:w w:val="110"/>
        </w:rPr>
        <w:t>revealing</w:t>
      </w:r>
      <w:r w:rsidRPr="006468AB">
        <w:rPr>
          <w:spacing w:val="-13"/>
          <w:w w:val="110"/>
        </w:rPr>
        <w:t xml:space="preserve"> </w:t>
      </w:r>
      <w:r w:rsidRPr="006468AB">
        <w:rPr>
          <w:w w:val="110"/>
        </w:rPr>
        <w:t>negative</w:t>
      </w:r>
      <w:r w:rsidRPr="006468AB">
        <w:rPr>
          <w:spacing w:val="-13"/>
          <w:w w:val="110"/>
        </w:rPr>
        <w:t xml:space="preserve"> </w:t>
      </w:r>
      <w:r w:rsidRPr="006468AB">
        <w:rPr>
          <w:w w:val="110"/>
        </w:rPr>
        <w:t>and</w:t>
      </w:r>
      <w:r w:rsidRPr="006468AB">
        <w:rPr>
          <w:spacing w:val="-13"/>
          <w:w w:val="110"/>
        </w:rPr>
        <w:t xml:space="preserve"> </w:t>
      </w:r>
      <w:proofErr w:type="spellStart"/>
      <w:r w:rsidRPr="006468AB">
        <w:rPr>
          <w:w w:val="110"/>
        </w:rPr>
        <w:t>insig</w:t>
      </w:r>
      <w:proofErr w:type="spellEnd"/>
      <w:r w:rsidRPr="006468AB">
        <w:rPr>
          <w:w w:val="110"/>
        </w:rPr>
        <w:t xml:space="preserve">- </w:t>
      </w:r>
      <w:proofErr w:type="spellStart"/>
      <w:r w:rsidRPr="006468AB">
        <w:rPr>
          <w:w w:val="110"/>
        </w:rPr>
        <w:t>nificant</w:t>
      </w:r>
      <w:proofErr w:type="spellEnd"/>
      <w:r w:rsidRPr="006468AB">
        <w:rPr>
          <w:w w:val="110"/>
        </w:rPr>
        <w:t xml:space="preserve"> impacts on the dividend payout ratio, suggests that while the interaction between these factors may influence</w:t>
      </w:r>
      <w:r w:rsidRPr="006468AB">
        <w:rPr>
          <w:spacing w:val="-9"/>
          <w:w w:val="110"/>
        </w:rPr>
        <w:t xml:space="preserve"> </w:t>
      </w:r>
      <w:r w:rsidRPr="006468AB">
        <w:rPr>
          <w:w w:val="110"/>
        </w:rPr>
        <w:t>dividend</w:t>
      </w:r>
      <w:r w:rsidRPr="006468AB">
        <w:rPr>
          <w:spacing w:val="-9"/>
          <w:w w:val="110"/>
        </w:rPr>
        <w:t xml:space="preserve"> </w:t>
      </w:r>
      <w:r w:rsidRPr="006468AB">
        <w:rPr>
          <w:w w:val="110"/>
        </w:rPr>
        <w:t>decisions,</w:t>
      </w:r>
      <w:r w:rsidRPr="006468AB">
        <w:rPr>
          <w:spacing w:val="-9"/>
          <w:w w:val="110"/>
        </w:rPr>
        <w:t xml:space="preserve"> </w:t>
      </w:r>
      <w:r w:rsidRPr="006468AB">
        <w:rPr>
          <w:w w:val="110"/>
        </w:rPr>
        <w:t>their</w:t>
      </w:r>
      <w:r w:rsidRPr="006468AB">
        <w:rPr>
          <w:spacing w:val="-9"/>
          <w:w w:val="110"/>
        </w:rPr>
        <w:t xml:space="preserve"> </w:t>
      </w:r>
      <w:r w:rsidRPr="006468AB">
        <w:rPr>
          <w:w w:val="110"/>
        </w:rPr>
        <w:t>combined</w:t>
      </w:r>
      <w:r w:rsidRPr="006468AB">
        <w:rPr>
          <w:spacing w:val="-9"/>
          <w:w w:val="110"/>
        </w:rPr>
        <w:t xml:space="preserve"> </w:t>
      </w:r>
      <w:r w:rsidRPr="006468AB">
        <w:rPr>
          <w:w w:val="110"/>
        </w:rPr>
        <w:t>effect</w:t>
      </w:r>
      <w:r w:rsidRPr="006468AB">
        <w:rPr>
          <w:spacing w:val="-9"/>
          <w:w w:val="110"/>
        </w:rPr>
        <w:t xml:space="preserve"> </w:t>
      </w:r>
      <w:r w:rsidRPr="006468AB">
        <w:rPr>
          <w:w w:val="110"/>
        </w:rPr>
        <w:t xml:space="preserve">may not significantly alter dividend policies. Other factors, such as regulatory environments, competitive pressures or internal financial objectives, may have a more pro- </w:t>
      </w:r>
      <w:proofErr w:type="spellStart"/>
      <w:r w:rsidRPr="006468AB">
        <w:rPr>
          <w:w w:val="110"/>
        </w:rPr>
        <w:t>nounced</w:t>
      </w:r>
      <w:proofErr w:type="spellEnd"/>
      <w:r w:rsidRPr="006468AB">
        <w:rPr>
          <w:w w:val="110"/>
        </w:rPr>
        <w:t xml:space="preserve"> influence. This implies that firms should </w:t>
      </w:r>
      <w:proofErr w:type="gramStart"/>
      <w:r w:rsidRPr="006468AB">
        <w:rPr>
          <w:w w:val="110"/>
        </w:rPr>
        <w:t>con- sider</w:t>
      </w:r>
      <w:proofErr w:type="gramEnd"/>
      <w:r w:rsidRPr="006468AB">
        <w:rPr>
          <w:spacing w:val="-9"/>
          <w:w w:val="110"/>
        </w:rPr>
        <w:t xml:space="preserve"> </w:t>
      </w:r>
      <w:r w:rsidRPr="006468AB">
        <w:rPr>
          <w:w w:val="110"/>
        </w:rPr>
        <w:t>a</w:t>
      </w:r>
      <w:r w:rsidRPr="006468AB">
        <w:rPr>
          <w:spacing w:val="-9"/>
          <w:w w:val="110"/>
        </w:rPr>
        <w:t xml:space="preserve"> </w:t>
      </w:r>
      <w:r w:rsidRPr="006468AB">
        <w:rPr>
          <w:w w:val="110"/>
        </w:rPr>
        <w:t>holistic</w:t>
      </w:r>
      <w:r w:rsidRPr="006468AB">
        <w:rPr>
          <w:spacing w:val="-9"/>
          <w:w w:val="110"/>
        </w:rPr>
        <w:t xml:space="preserve"> </w:t>
      </w:r>
      <w:r w:rsidRPr="006468AB">
        <w:rPr>
          <w:w w:val="110"/>
        </w:rPr>
        <w:t>approach</w:t>
      </w:r>
      <w:r w:rsidRPr="006468AB">
        <w:rPr>
          <w:spacing w:val="-9"/>
          <w:w w:val="110"/>
        </w:rPr>
        <w:t xml:space="preserve"> </w:t>
      </w:r>
      <w:r w:rsidRPr="006468AB">
        <w:rPr>
          <w:w w:val="110"/>
        </w:rPr>
        <w:t>to</w:t>
      </w:r>
      <w:r w:rsidRPr="006468AB">
        <w:rPr>
          <w:spacing w:val="-9"/>
          <w:w w:val="110"/>
        </w:rPr>
        <w:t xml:space="preserve"> </w:t>
      </w:r>
      <w:r w:rsidRPr="006468AB">
        <w:rPr>
          <w:w w:val="110"/>
        </w:rPr>
        <w:t>dividend</w:t>
      </w:r>
      <w:r w:rsidRPr="006468AB">
        <w:rPr>
          <w:spacing w:val="-9"/>
          <w:w w:val="110"/>
        </w:rPr>
        <w:t xml:space="preserve"> </w:t>
      </w:r>
      <w:r w:rsidRPr="006468AB">
        <w:rPr>
          <w:w w:val="110"/>
        </w:rPr>
        <w:t>policy</w:t>
      </w:r>
      <w:r w:rsidRPr="006468AB">
        <w:rPr>
          <w:spacing w:val="-9"/>
          <w:w w:val="110"/>
        </w:rPr>
        <w:t xml:space="preserve"> </w:t>
      </w:r>
      <w:r w:rsidRPr="006468AB">
        <w:rPr>
          <w:w w:val="110"/>
        </w:rPr>
        <w:t xml:space="preserve">formulation, </w:t>
      </w:r>
      <w:r w:rsidRPr="006468AB">
        <w:t xml:space="preserve">considering various internal and external factors to maxi- </w:t>
      </w:r>
      <w:proofErr w:type="spellStart"/>
      <w:r w:rsidRPr="006468AB">
        <w:rPr>
          <w:w w:val="110"/>
        </w:rPr>
        <w:t>mize</w:t>
      </w:r>
      <w:proofErr w:type="spellEnd"/>
      <w:r w:rsidRPr="006468AB">
        <w:rPr>
          <w:spacing w:val="-2"/>
          <w:w w:val="110"/>
        </w:rPr>
        <w:t xml:space="preserve"> </w:t>
      </w:r>
      <w:r w:rsidRPr="006468AB">
        <w:rPr>
          <w:w w:val="110"/>
        </w:rPr>
        <w:t>shareholder</w:t>
      </w:r>
      <w:r w:rsidRPr="006468AB">
        <w:rPr>
          <w:spacing w:val="-2"/>
          <w:w w:val="110"/>
        </w:rPr>
        <w:t xml:space="preserve"> </w:t>
      </w:r>
      <w:r w:rsidRPr="006468AB">
        <w:rPr>
          <w:w w:val="110"/>
        </w:rPr>
        <w:t>value</w:t>
      </w:r>
      <w:r w:rsidRPr="006468AB">
        <w:rPr>
          <w:spacing w:val="-2"/>
          <w:w w:val="110"/>
        </w:rPr>
        <w:t xml:space="preserve"> </w:t>
      </w:r>
      <w:r w:rsidRPr="006468AB">
        <w:rPr>
          <w:w w:val="110"/>
        </w:rPr>
        <w:t>and</w:t>
      </w:r>
      <w:r w:rsidRPr="006468AB">
        <w:rPr>
          <w:spacing w:val="-2"/>
          <w:w w:val="110"/>
        </w:rPr>
        <w:t xml:space="preserve"> </w:t>
      </w:r>
      <w:r w:rsidRPr="006468AB">
        <w:rPr>
          <w:w w:val="110"/>
        </w:rPr>
        <w:t>maintain</w:t>
      </w:r>
      <w:r w:rsidRPr="006468AB">
        <w:rPr>
          <w:spacing w:val="-2"/>
          <w:w w:val="110"/>
        </w:rPr>
        <w:t xml:space="preserve"> </w:t>
      </w:r>
      <w:r w:rsidRPr="006468AB">
        <w:rPr>
          <w:w w:val="110"/>
        </w:rPr>
        <w:t>financial</w:t>
      </w:r>
      <w:r w:rsidRPr="006468AB">
        <w:rPr>
          <w:spacing w:val="-2"/>
          <w:w w:val="110"/>
        </w:rPr>
        <w:t xml:space="preserve"> </w:t>
      </w:r>
      <w:r w:rsidRPr="006468AB">
        <w:rPr>
          <w:w w:val="110"/>
        </w:rPr>
        <w:t>stability.</w:t>
      </w:r>
    </w:p>
    <w:p w14:paraId="70626EB2" w14:textId="77777777" w:rsidR="00607341" w:rsidRPr="006468AB" w:rsidRDefault="00607341">
      <w:pPr>
        <w:pStyle w:val="BodyText"/>
        <w:spacing w:before="14"/>
        <w:ind w:left="0"/>
      </w:pPr>
    </w:p>
    <w:p w14:paraId="0B3D9801" w14:textId="77777777" w:rsidR="00607341" w:rsidRPr="006468AB" w:rsidRDefault="00000000">
      <w:pPr>
        <w:pStyle w:val="BodyText"/>
        <w:spacing w:line="264" w:lineRule="auto"/>
        <w:ind w:right="84"/>
      </w:pPr>
      <w:r w:rsidRPr="006468AB">
        <w:rPr>
          <w:b/>
          <w:w w:val="90"/>
          <w:sz w:val="18"/>
        </w:rPr>
        <w:t xml:space="preserve">The effect of cost of capital on dividend coverage ratio </w:t>
      </w:r>
      <w:r w:rsidRPr="006468AB">
        <w:rPr>
          <w:w w:val="105"/>
        </w:rPr>
        <w:t>First</w:t>
      </w:r>
      <w:r w:rsidRPr="006468AB">
        <w:rPr>
          <w:spacing w:val="40"/>
          <w:w w:val="105"/>
        </w:rPr>
        <w:t xml:space="preserve"> </w:t>
      </w:r>
      <w:r w:rsidRPr="006468AB">
        <w:rPr>
          <w:w w:val="105"/>
        </w:rPr>
        <w:t>and</w:t>
      </w:r>
      <w:r w:rsidRPr="006468AB">
        <w:rPr>
          <w:spacing w:val="40"/>
          <w:w w:val="105"/>
        </w:rPr>
        <w:t xml:space="preserve"> </w:t>
      </w:r>
      <w:r w:rsidRPr="006468AB">
        <w:rPr>
          <w:w w:val="105"/>
        </w:rPr>
        <w:t>foremost,</w:t>
      </w:r>
      <w:r w:rsidRPr="006468AB">
        <w:rPr>
          <w:spacing w:val="40"/>
          <w:w w:val="105"/>
        </w:rPr>
        <w:t xml:space="preserve"> </w:t>
      </w:r>
      <w:r w:rsidRPr="006468AB">
        <w:rPr>
          <w:w w:val="105"/>
        </w:rPr>
        <w:t>the</w:t>
      </w:r>
      <w:r w:rsidRPr="006468AB">
        <w:rPr>
          <w:spacing w:val="40"/>
          <w:w w:val="105"/>
        </w:rPr>
        <w:t xml:space="preserve"> </w:t>
      </w:r>
      <w:r w:rsidRPr="006468AB">
        <w:rPr>
          <w:w w:val="105"/>
        </w:rPr>
        <w:t>incorporation</w:t>
      </w:r>
      <w:r w:rsidRPr="006468AB">
        <w:rPr>
          <w:spacing w:val="40"/>
          <w:w w:val="105"/>
        </w:rPr>
        <w:t xml:space="preserve"> </w:t>
      </w:r>
      <w:r w:rsidRPr="006468AB">
        <w:rPr>
          <w:w w:val="105"/>
        </w:rPr>
        <w:t>of</w:t>
      </w:r>
      <w:r w:rsidRPr="006468AB">
        <w:rPr>
          <w:spacing w:val="40"/>
          <w:w w:val="105"/>
        </w:rPr>
        <w:t xml:space="preserve"> </w:t>
      </w:r>
      <w:r w:rsidRPr="006468AB">
        <w:rPr>
          <w:w w:val="105"/>
        </w:rPr>
        <w:t>the</w:t>
      </w:r>
      <w:r w:rsidRPr="006468AB">
        <w:rPr>
          <w:spacing w:val="40"/>
          <w:w w:val="105"/>
        </w:rPr>
        <w:t xml:space="preserve"> </w:t>
      </w:r>
      <w:r w:rsidRPr="006468AB">
        <w:rPr>
          <w:w w:val="105"/>
        </w:rPr>
        <w:t>lag</w:t>
      </w:r>
      <w:r w:rsidRPr="006468AB">
        <w:rPr>
          <w:spacing w:val="40"/>
          <w:w w:val="105"/>
        </w:rPr>
        <w:t xml:space="preserve"> </w:t>
      </w:r>
      <w:r w:rsidRPr="006468AB">
        <w:rPr>
          <w:w w:val="105"/>
        </w:rPr>
        <w:t>of</w:t>
      </w:r>
      <w:r w:rsidRPr="006468AB">
        <w:rPr>
          <w:spacing w:val="40"/>
          <w:w w:val="105"/>
        </w:rPr>
        <w:t xml:space="preserve"> </w:t>
      </w:r>
      <w:r w:rsidRPr="006468AB">
        <w:rPr>
          <w:w w:val="105"/>
        </w:rPr>
        <w:t>the dividend</w:t>
      </w:r>
      <w:r w:rsidRPr="006468AB">
        <w:rPr>
          <w:spacing w:val="-1"/>
          <w:w w:val="105"/>
        </w:rPr>
        <w:t xml:space="preserve"> </w:t>
      </w:r>
      <w:r w:rsidRPr="006468AB">
        <w:rPr>
          <w:w w:val="105"/>
        </w:rPr>
        <w:t>coverage</w:t>
      </w:r>
      <w:r w:rsidRPr="006468AB">
        <w:rPr>
          <w:spacing w:val="-1"/>
          <w:w w:val="105"/>
        </w:rPr>
        <w:t xml:space="preserve"> </w:t>
      </w:r>
      <w:r w:rsidRPr="006468AB">
        <w:rPr>
          <w:w w:val="105"/>
        </w:rPr>
        <w:t>ratio</w:t>
      </w:r>
      <w:r w:rsidRPr="006468AB">
        <w:rPr>
          <w:spacing w:val="-1"/>
          <w:w w:val="105"/>
        </w:rPr>
        <w:t xml:space="preserve"> </w:t>
      </w:r>
      <w:r w:rsidRPr="006468AB">
        <w:rPr>
          <w:w w:val="105"/>
        </w:rPr>
        <w:t>as</w:t>
      </w:r>
      <w:r w:rsidRPr="006468AB">
        <w:rPr>
          <w:spacing w:val="-1"/>
          <w:w w:val="105"/>
        </w:rPr>
        <w:t xml:space="preserve"> </w:t>
      </w:r>
      <w:r w:rsidRPr="006468AB">
        <w:rPr>
          <w:w w:val="105"/>
        </w:rPr>
        <w:t>a</w:t>
      </w:r>
      <w:r w:rsidRPr="006468AB">
        <w:rPr>
          <w:spacing w:val="-1"/>
          <w:w w:val="105"/>
        </w:rPr>
        <w:t xml:space="preserve"> </w:t>
      </w:r>
      <w:r w:rsidRPr="006468AB">
        <w:rPr>
          <w:w w:val="105"/>
        </w:rPr>
        <w:t>dynamic</w:t>
      </w:r>
      <w:r w:rsidRPr="006468AB">
        <w:rPr>
          <w:spacing w:val="-1"/>
          <w:w w:val="105"/>
        </w:rPr>
        <w:t xml:space="preserve"> </w:t>
      </w:r>
      <w:r w:rsidRPr="006468AB">
        <w:rPr>
          <w:w w:val="105"/>
        </w:rPr>
        <w:t>panel</w:t>
      </w:r>
      <w:r w:rsidRPr="006468AB">
        <w:rPr>
          <w:spacing w:val="-1"/>
          <w:w w:val="105"/>
        </w:rPr>
        <w:t xml:space="preserve"> </w:t>
      </w:r>
      <w:r w:rsidRPr="006468AB">
        <w:rPr>
          <w:w w:val="105"/>
        </w:rPr>
        <w:t>variable</w:t>
      </w:r>
      <w:r w:rsidRPr="006468AB">
        <w:rPr>
          <w:spacing w:val="-1"/>
          <w:w w:val="105"/>
        </w:rPr>
        <w:t xml:space="preserve"> </w:t>
      </w:r>
      <w:r w:rsidRPr="006468AB">
        <w:rPr>
          <w:w w:val="105"/>
        </w:rPr>
        <w:t>in</w:t>
      </w:r>
      <w:r w:rsidRPr="006468AB">
        <w:rPr>
          <w:spacing w:val="-1"/>
          <w:w w:val="105"/>
        </w:rPr>
        <w:t xml:space="preserve"> </w:t>
      </w:r>
      <w:r w:rsidRPr="006468AB">
        <w:rPr>
          <w:w w:val="105"/>
        </w:rPr>
        <w:t>the regression</w:t>
      </w:r>
      <w:r w:rsidRPr="006468AB">
        <w:rPr>
          <w:spacing w:val="40"/>
          <w:w w:val="105"/>
        </w:rPr>
        <w:t xml:space="preserve"> </w:t>
      </w:r>
      <w:r w:rsidRPr="006468AB">
        <w:rPr>
          <w:w w:val="105"/>
        </w:rPr>
        <w:t>model</w:t>
      </w:r>
      <w:r w:rsidRPr="006468AB">
        <w:rPr>
          <w:spacing w:val="40"/>
          <w:w w:val="105"/>
        </w:rPr>
        <w:t xml:space="preserve"> </w:t>
      </w:r>
      <w:r w:rsidRPr="006468AB">
        <w:rPr>
          <w:w w:val="105"/>
        </w:rPr>
        <w:t>revealed</w:t>
      </w:r>
      <w:r w:rsidRPr="006468AB">
        <w:rPr>
          <w:spacing w:val="40"/>
          <w:w w:val="105"/>
        </w:rPr>
        <w:t xml:space="preserve"> </w:t>
      </w:r>
      <w:r w:rsidRPr="006468AB">
        <w:rPr>
          <w:w w:val="105"/>
        </w:rPr>
        <w:t>a</w:t>
      </w:r>
      <w:r w:rsidRPr="006468AB">
        <w:rPr>
          <w:spacing w:val="40"/>
          <w:w w:val="105"/>
        </w:rPr>
        <w:t xml:space="preserve"> </w:t>
      </w:r>
      <w:r w:rsidRPr="006468AB">
        <w:rPr>
          <w:w w:val="105"/>
        </w:rPr>
        <w:t>significant</w:t>
      </w:r>
      <w:r w:rsidRPr="006468AB">
        <w:rPr>
          <w:spacing w:val="40"/>
          <w:w w:val="105"/>
        </w:rPr>
        <w:t xml:space="preserve"> </w:t>
      </w:r>
      <w:r w:rsidRPr="006468AB">
        <w:rPr>
          <w:w w:val="105"/>
        </w:rPr>
        <w:t>positive</w:t>
      </w:r>
      <w:r w:rsidRPr="006468AB">
        <w:rPr>
          <w:spacing w:val="40"/>
          <w:w w:val="105"/>
        </w:rPr>
        <w:t xml:space="preserve"> </w:t>
      </w:r>
      <w:r w:rsidRPr="006468AB">
        <w:rPr>
          <w:w w:val="105"/>
        </w:rPr>
        <w:t xml:space="preserve">impact on the dividend coverage ratio. This suggests that </w:t>
      </w:r>
      <w:proofErr w:type="spellStart"/>
      <w:r w:rsidRPr="006468AB">
        <w:rPr>
          <w:w w:val="105"/>
        </w:rPr>
        <w:t>previ</w:t>
      </w:r>
      <w:proofErr w:type="spellEnd"/>
      <w:r w:rsidRPr="006468AB">
        <w:rPr>
          <w:w w:val="105"/>
        </w:rPr>
        <w:t xml:space="preserve">- </w:t>
      </w:r>
      <w:proofErr w:type="spellStart"/>
      <w:r w:rsidRPr="006468AB">
        <w:rPr>
          <w:w w:val="105"/>
        </w:rPr>
        <w:t>ous</w:t>
      </w:r>
      <w:proofErr w:type="spellEnd"/>
      <w:r w:rsidRPr="006468AB">
        <w:rPr>
          <w:spacing w:val="40"/>
          <w:w w:val="105"/>
        </w:rPr>
        <w:t xml:space="preserve"> </w:t>
      </w:r>
      <w:r w:rsidRPr="006468AB">
        <w:rPr>
          <w:w w:val="105"/>
        </w:rPr>
        <w:t>dividend</w:t>
      </w:r>
      <w:r w:rsidRPr="006468AB">
        <w:rPr>
          <w:spacing w:val="40"/>
          <w:w w:val="105"/>
        </w:rPr>
        <w:t xml:space="preserve"> </w:t>
      </w:r>
      <w:r w:rsidRPr="006468AB">
        <w:rPr>
          <w:w w:val="105"/>
        </w:rPr>
        <w:t>coverage</w:t>
      </w:r>
      <w:r w:rsidRPr="006468AB">
        <w:rPr>
          <w:spacing w:val="40"/>
          <w:w w:val="105"/>
        </w:rPr>
        <w:t xml:space="preserve"> </w:t>
      </w:r>
      <w:r w:rsidRPr="006468AB">
        <w:rPr>
          <w:w w:val="105"/>
        </w:rPr>
        <w:t>performance</w:t>
      </w:r>
      <w:r w:rsidRPr="006468AB">
        <w:rPr>
          <w:spacing w:val="40"/>
          <w:w w:val="105"/>
        </w:rPr>
        <w:t xml:space="preserve"> </w:t>
      </w:r>
      <w:r w:rsidRPr="006468AB">
        <w:rPr>
          <w:w w:val="105"/>
        </w:rPr>
        <w:t>significantly</w:t>
      </w:r>
      <w:r w:rsidRPr="006468AB">
        <w:rPr>
          <w:spacing w:val="40"/>
          <w:w w:val="105"/>
        </w:rPr>
        <w:t xml:space="preserve"> </w:t>
      </w:r>
      <w:proofErr w:type="spellStart"/>
      <w:proofErr w:type="gramStart"/>
      <w:r w:rsidRPr="006468AB">
        <w:rPr>
          <w:w w:val="105"/>
        </w:rPr>
        <w:t>influ</w:t>
      </w:r>
      <w:proofErr w:type="spellEnd"/>
      <w:r w:rsidRPr="006468AB">
        <w:rPr>
          <w:w w:val="105"/>
        </w:rPr>
        <w:t xml:space="preserve">- </w:t>
      </w:r>
      <w:proofErr w:type="spellStart"/>
      <w:r w:rsidRPr="006468AB">
        <w:rPr>
          <w:w w:val="105"/>
        </w:rPr>
        <w:t>ences</w:t>
      </w:r>
      <w:proofErr w:type="spellEnd"/>
      <w:proofErr w:type="gramEnd"/>
      <w:r w:rsidRPr="006468AB">
        <w:rPr>
          <w:spacing w:val="40"/>
          <w:w w:val="105"/>
        </w:rPr>
        <w:t xml:space="preserve"> </w:t>
      </w:r>
      <w:r w:rsidRPr="006468AB">
        <w:rPr>
          <w:w w:val="105"/>
        </w:rPr>
        <w:t>current</w:t>
      </w:r>
      <w:r w:rsidRPr="006468AB">
        <w:rPr>
          <w:spacing w:val="40"/>
          <w:w w:val="105"/>
        </w:rPr>
        <w:t xml:space="preserve"> </w:t>
      </w:r>
      <w:r w:rsidRPr="006468AB">
        <w:rPr>
          <w:w w:val="105"/>
        </w:rPr>
        <w:t>coverage</w:t>
      </w:r>
      <w:r w:rsidRPr="006468AB">
        <w:rPr>
          <w:spacing w:val="40"/>
          <w:w w:val="105"/>
        </w:rPr>
        <w:t xml:space="preserve"> </w:t>
      </w:r>
      <w:r w:rsidRPr="006468AB">
        <w:rPr>
          <w:w w:val="105"/>
        </w:rPr>
        <w:t>levels,</w:t>
      </w:r>
      <w:r w:rsidRPr="006468AB">
        <w:rPr>
          <w:spacing w:val="40"/>
          <w:w w:val="105"/>
        </w:rPr>
        <w:t xml:space="preserve"> </w:t>
      </w:r>
      <w:r w:rsidRPr="006468AB">
        <w:rPr>
          <w:w w:val="105"/>
        </w:rPr>
        <w:t>indicating</w:t>
      </w:r>
      <w:r w:rsidRPr="006468AB">
        <w:rPr>
          <w:spacing w:val="40"/>
          <w:w w:val="105"/>
        </w:rPr>
        <w:t xml:space="preserve"> </w:t>
      </w:r>
      <w:r w:rsidRPr="006468AB">
        <w:rPr>
          <w:w w:val="105"/>
        </w:rPr>
        <w:t>continuity</w:t>
      </w:r>
      <w:r w:rsidRPr="006468AB">
        <w:rPr>
          <w:spacing w:val="40"/>
          <w:w w:val="105"/>
        </w:rPr>
        <w:t xml:space="preserve"> </w:t>
      </w:r>
      <w:r w:rsidRPr="006468AB">
        <w:rPr>
          <w:w w:val="105"/>
        </w:rPr>
        <w:t>or stability in dividend programs. Continuity in this context refers to a financial system’s consistent and uninterrupted operation. This stability is important as it instills trust and assurance</w:t>
      </w:r>
      <w:r w:rsidRPr="006468AB">
        <w:rPr>
          <w:spacing w:val="38"/>
          <w:w w:val="105"/>
        </w:rPr>
        <w:t xml:space="preserve"> </w:t>
      </w:r>
      <w:r w:rsidRPr="006468AB">
        <w:rPr>
          <w:w w:val="105"/>
        </w:rPr>
        <w:t>in</w:t>
      </w:r>
      <w:r w:rsidRPr="006468AB">
        <w:rPr>
          <w:spacing w:val="38"/>
          <w:w w:val="105"/>
        </w:rPr>
        <w:t xml:space="preserve"> </w:t>
      </w:r>
      <w:r w:rsidRPr="006468AB">
        <w:rPr>
          <w:w w:val="105"/>
        </w:rPr>
        <w:t>investors,</w:t>
      </w:r>
      <w:r w:rsidRPr="006468AB">
        <w:rPr>
          <w:spacing w:val="38"/>
          <w:w w:val="105"/>
        </w:rPr>
        <w:t xml:space="preserve"> </w:t>
      </w:r>
      <w:r w:rsidRPr="006468AB">
        <w:rPr>
          <w:w w:val="105"/>
        </w:rPr>
        <w:t>which,</w:t>
      </w:r>
      <w:r w:rsidRPr="006468AB">
        <w:rPr>
          <w:spacing w:val="38"/>
          <w:w w:val="105"/>
        </w:rPr>
        <w:t xml:space="preserve"> </w:t>
      </w:r>
      <w:r w:rsidRPr="006468AB">
        <w:rPr>
          <w:w w:val="105"/>
        </w:rPr>
        <w:t>in</w:t>
      </w:r>
      <w:r w:rsidRPr="006468AB">
        <w:rPr>
          <w:spacing w:val="38"/>
          <w:w w:val="105"/>
        </w:rPr>
        <w:t xml:space="preserve"> </w:t>
      </w:r>
      <w:r w:rsidRPr="006468AB">
        <w:rPr>
          <w:w w:val="105"/>
        </w:rPr>
        <w:t>turn,</w:t>
      </w:r>
      <w:r w:rsidRPr="006468AB">
        <w:rPr>
          <w:spacing w:val="38"/>
          <w:w w:val="105"/>
        </w:rPr>
        <w:t xml:space="preserve"> </w:t>
      </w:r>
      <w:r w:rsidRPr="006468AB">
        <w:rPr>
          <w:w w:val="105"/>
        </w:rPr>
        <w:t>can</w:t>
      </w:r>
      <w:r w:rsidRPr="006468AB">
        <w:rPr>
          <w:spacing w:val="38"/>
          <w:w w:val="105"/>
        </w:rPr>
        <w:t xml:space="preserve"> </w:t>
      </w:r>
      <w:r w:rsidRPr="006468AB">
        <w:rPr>
          <w:w w:val="105"/>
        </w:rPr>
        <w:t>increase</w:t>
      </w:r>
      <w:r w:rsidRPr="006468AB">
        <w:rPr>
          <w:spacing w:val="38"/>
          <w:w w:val="105"/>
        </w:rPr>
        <w:t xml:space="preserve"> </w:t>
      </w:r>
      <w:r w:rsidRPr="006468AB">
        <w:rPr>
          <w:w w:val="105"/>
        </w:rPr>
        <w:t xml:space="preserve">the number of investors. Consequently, this can have a </w:t>
      </w:r>
      <w:proofErr w:type="spellStart"/>
      <w:proofErr w:type="gramStart"/>
      <w:r w:rsidRPr="006468AB">
        <w:rPr>
          <w:w w:val="105"/>
        </w:rPr>
        <w:t>posi</w:t>
      </w:r>
      <w:proofErr w:type="spellEnd"/>
      <w:r w:rsidRPr="006468AB">
        <w:rPr>
          <w:w w:val="105"/>
        </w:rPr>
        <w:t xml:space="preserve">- </w:t>
      </w:r>
      <w:proofErr w:type="spellStart"/>
      <w:r w:rsidRPr="006468AB">
        <w:rPr>
          <w:w w:val="105"/>
        </w:rPr>
        <w:t>tive</w:t>
      </w:r>
      <w:proofErr w:type="spellEnd"/>
      <w:proofErr w:type="gramEnd"/>
      <w:r w:rsidRPr="006468AB">
        <w:rPr>
          <w:w w:val="105"/>
        </w:rPr>
        <w:t xml:space="preserve"> impact on the performance of stocks [</w:t>
      </w:r>
      <w:hyperlink w:anchor="_bookmark117" w:history="1">
        <w:r w:rsidRPr="006468AB">
          <w:rPr>
            <w:color w:val="0000FF"/>
            <w:w w:val="105"/>
          </w:rPr>
          <w:t>111</w:t>
        </w:r>
      </w:hyperlink>
      <w:r w:rsidRPr="006468AB">
        <w:rPr>
          <w:w w:val="105"/>
        </w:rPr>
        <w:t>].</w:t>
      </w:r>
    </w:p>
    <w:p w14:paraId="54FD2339" w14:textId="77777777" w:rsidR="00607341" w:rsidRPr="006468AB" w:rsidRDefault="00000000">
      <w:pPr>
        <w:pStyle w:val="BodyText"/>
        <w:spacing w:line="264" w:lineRule="auto"/>
        <w:ind w:right="139" w:firstLine="159"/>
        <w:jc w:val="both"/>
      </w:pPr>
      <w:r w:rsidRPr="006468AB">
        <w:rPr>
          <w:w w:val="110"/>
        </w:rPr>
        <w:t>Secondly,</w:t>
      </w:r>
      <w:r w:rsidRPr="006468AB">
        <w:rPr>
          <w:spacing w:val="-1"/>
          <w:w w:val="110"/>
        </w:rPr>
        <w:t xml:space="preserve"> </w:t>
      </w:r>
      <w:r w:rsidRPr="006468AB">
        <w:rPr>
          <w:w w:val="110"/>
        </w:rPr>
        <w:t>the</w:t>
      </w:r>
      <w:r w:rsidRPr="006468AB">
        <w:rPr>
          <w:spacing w:val="-1"/>
          <w:w w:val="110"/>
        </w:rPr>
        <w:t xml:space="preserve"> </w:t>
      </w:r>
      <w:r w:rsidRPr="006468AB">
        <w:rPr>
          <w:w w:val="110"/>
        </w:rPr>
        <w:t>analysis</w:t>
      </w:r>
      <w:r w:rsidRPr="006468AB">
        <w:rPr>
          <w:spacing w:val="-1"/>
          <w:w w:val="110"/>
        </w:rPr>
        <w:t xml:space="preserve"> </w:t>
      </w:r>
      <w:r w:rsidRPr="006468AB">
        <w:rPr>
          <w:w w:val="110"/>
        </w:rPr>
        <w:t>unveiled</w:t>
      </w:r>
      <w:r w:rsidRPr="006468AB">
        <w:rPr>
          <w:spacing w:val="-1"/>
          <w:w w:val="110"/>
        </w:rPr>
        <w:t xml:space="preserve"> </w:t>
      </w:r>
      <w:r w:rsidRPr="006468AB">
        <w:rPr>
          <w:w w:val="110"/>
        </w:rPr>
        <w:t>a</w:t>
      </w:r>
      <w:r w:rsidRPr="006468AB">
        <w:rPr>
          <w:spacing w:val="-1"/>
          <w:w w:val="110"/>
        </w:rPr>
        <w:t xml:space="preserve"> </w:t>
      </w:r>
      <w:r w:rsidRPr="006468AB">
        <w:rPr>
          <w:w w:val="110"/>
        </w:rPr>
        <w:t>substantial</w:t>
      </w:r>
      <w:r w:rsidRPr="006468AB">
        <w:rPr>
          <w:spacing w:val="-1"/>
          <w:w w:val="110"/>
        </w:rPr>
        <w:t xml:space="preserve"> </w:t>
      </w:r>
      <w:r w:rsidRPr="006468AB">
        <w:rPr>
          <w:w w:val="110"/>
        </w:rPr>
        <w:t>negative and</w:t>
      </w:r>
      <w:r w:rsidRPr="006468AB">
        <w:rPr>
          <w:spacing w:val="-13"/>
          <w:w w:val="110"/>
        </w:rPr>
        <w:t xml:space="preserve"> </w:t>
      </w:r>
      <w:r w:rsidRPr="006468AB">
        <w:rPr>
          <w:w w:val="110"/>
        </w:rPr>
        <w:t>significant</w:t>
      </w:r>
      <w:r w:rsidRPr="006468AB">
        <w:rPr>
          <w:spacing w:val="-13"/>
          <w:w w:val="110"/>
        </w:rPr>
        <w:t xml:space="preserve"> </w:t>
      </w:r>
      <w:r w:rsidRPr="006468AB">
        <w:rPr>
          <w:w w:val="110"/>
        </w:rPr>
        <w:t>impact</w:t>
      </w:r>
      <w:r w:rsidRPr="006468AB">
        <w:rPr>
          <w:spacing w:val="-13"/>
          <w:w w:val="110"/>
        </w:rPr>
        <w:t xml:space="preserve"> </w:t>
      </w:r>
      <w:r w:rsidRPr="006468AB">
        <w:rPr>
          <w:w w:val="110"/>
        </w:rPr>
        <w:t>of</w:t>
      </w:r>
      <w:r w:rsidRPr="006468AB">
        <w:rPr>
          <w:spacing w:val="-13"/>
          <w:w w:val="110"/>
        </w:rPr>
        <w:t xml:space="preserve"> </w:t>
      </w:r>
      <w:r w:rsidRPr="006468AB">
        <w:rPr>
          <w:w w:val="110"/>
        </w:rPr>
        <w:t>the</w:t>
      </w:r>
      <w:r w:rsidRPr="006468AB">
        <w:rPr>
          <w:spacing w:val="-13"/>
          <w:w w:val="110"/>
        </w:rPr>
        <w:t xml:space="preserve"> </w:t>
      </w:r>
      <w:r w:rsidRPr="006468AB">
        <w:rPr>
          <w:w w:val="110"/>
        </w:rPr>
        <w:t>cost</w:t>
      </w:r>
      <w:r w:rsidRPr="006468AB">
        <w:rPr>
          <w:spacing w:val="-13"/>
          <w:w w:val="110"/>
        </w:rPr>
        <w:t xml:space="preserve"> </w:t>
      </w:r>
      <w:r w:rsidRPr="006468AB">
        <w:rPr>
          <w:w w:val="110"/>
        </w:rPr>
        <w:t>of</w:t>
      </w:r>
      <w:r w:rsidRPr="006468AB">
        <w:rPr>
          <w:spacing w:val="-13"/>
          <w:w w:val="110"/>
        </w:rPr>
        <w:t xml:space="preserve"> </w:t>
      </w:r>
      <w:r w:rsidRPr="006468AB">
        <w:rPr>
          <w:w w:val="110"/>
        </w:rPr>
        <w:t>debt</w:t>
      </w:r>
      <w:r w:rsidRPr="006468AB">
        <w:rPr>
          <w:spacing w:val="-13"/>
          <w:w w:val="110"/>
        </w:rPr>
        <w:t xml:space="preserve"> </w:t>
      </w:r>
      <w:r w:rsidRPr="006468AB">
        <w:rPr>
          <w:w w:val="110"/>
        </w:rPr>
        <w:t>on</w:t>
      </w:r>
      <w:r w:rsidRPr="006468AB">
        <w:rPr>
          <w:spacing w:val="-13"/>
          <w:w w:val="110"/>
        </w:rPr>
        <w:t xml:space="preserve"> </w:t>
      </w:r>
      <w:r w:rsidRPr="006468AB">
        <w:rPr>
          <w:w w:val="110"/>
        </w:rPr>
        <w:t>the</w:t>
      </w:r>
      <w:r w:rsidRPr="006468AB">
        <w:rPr>
          <w:spacing w:val="-13"/>
          <w:w w:val="110"/>
        </w:rPr>
        <w:t xml:space="preserve"> </w:t>
      </w:r>
      <w:r w:rsidRPr="006468AB">
        <w:rPr>
          <w:w w:val="110"/>
        </w:rPr>
        <w:t xml:space="preserve">dividend coverage ratio. Increased debt expenses limit </w:t>
      </w:r>
      <w:proofErr w:type="spellStart"/>
      <w:r w:rsidRPr="006468AB">
        <w:rPr>
          <w:w w:val="110"/>
        </w:rPr>
        <w:t>compa</w:t>
      </w:r>
      <w:proofErr w:type="spellEnd"/>
      <w:r w:rsidRPr="006468AB">
        <w:rPr>
          <w:w w:val="110"/>
        </w:rPr>
        <w:t xml:space="preserve">- </w:t>
      </w:r>
      <w:proofErr w:type="spellStart"/>
      <w:r w:rsidRPr="006468AB">
        <w:rPr>
          <w:spacing w:val="-2"/>
          <w:w w:val="110"/>
        </w:rPr>
        <w:t>nies</w:t>
      </w:r>
      <w:proofErr w:type="spellEnd"/>
      <w:r w:rsidRPr="006468AB">
        <w:rPr>
          <w:spacing w:val="-2"/>
          <w:w w:val="110"/>
        </w:rPr>
        <w:t xml:space="preserve">’ capacity to sustain dividend distributions, requiring </w:t>
      </w:r>
      <w:r w:rsidRPr="006468AB">
        <w:rPr>
          <w:w w:val="110"/>
        </w:rPr>
        <w:t>them</w:t>
      </w:r>
      <w:r w:rsidRPr="006468AB">
        <w:rPr>
          <w:spacing w:val="-6"/>
          <w:w w:val="110"/>
        </w:rPr>
        <w:t xml:space="preserve"> </w:t>
      </w:r>
      <w:r w:rsidRPr="006468AB">
        <w:rPr>
          <w:w w:val="110"/>
        </w:rPr>
        <w:t>to</w:t>
      </w:r>
      <w:r w:rsidRPr="006468AB">
        <w:rPr>
          <w:spacing w:val="-6"/>
          <w:w w:val="110"/>
        </w:rPr>
        <w:t xml:space="preserve"> </w:t>
      </w:r>
      <w:r w:rsidRPr="006468AB">
        <w:rPr>
          <w:w w:val="110"/>
        </w:rPr>
        <w:t>prioritize</w:t>
      </w:r>
      <w:r w:rsidRPr="006468AB">
        <w:rPr>
          <w:spacing w:val="-6"/>
          <w:w w:val="110"/>
        </w:rPr>
        <w:t xml:space="preserve"> </w:t>
      </w:r>
      <w:r w:rsidRPr="006468AB">
        <w:rPr>
          <w:w w:val="110"/>
        </w:rPr>
        <w:t>debt</w:t>
      </w:r>
      <w:r w:rsidRPr="006468AB">
        <w:rPr>
          <w:spacing w:val="-6"/>
          <w:w w:val="110"/>
        </w:rPr>
        <w:t xml:space="preserve"> </w:t>
      </w:r>
      <w:r w:rsidRPr="006468AB">
        <w:rPr>
          <w:w w:val="110"/>
        </w:rPr>
        <w:t>repayment</w:t>
      </w:r>
      <w:r w:rsidRPr="006468AB">
        <w:rPr>
          <w:spacing w:val="-6"/>
          <w:w w:val="110"/>
        </w:rPr>
        <w:t xml:space="preserve"> </w:t>
      </w:r>
      <w:r w:rsidRPr="006468AB">
        <w:rPr>
          <w:w w:val="110"/>
        </w:rPr>
        <w:t>over</w:t>
      </w:r>
      <w:r w:rsidRPr="006468AB">
        <w:rPr>
          <w:spacing w:val="-6"/>
          <w:w w:val="110"/>
        </w:rPr>
        <w:t xml:space="preserve"> </w:t>
      </w:r>
      <w:r w:rsidRPr="006468AB">
        <w:rPr>
          <w:w w:val="110"/>
        </w:rPr>
        <w:t>dividends</w:t>
      </w:r>
      <w:r w:rsidRPr="006468AB">
        <w:rPr>
          <w:spacing w:val="-6"/>
          <w:w w:val="110"/>
        </w:rPr>
        <w:t xml:space="preserve"> </w:t>
      </w:r>
      <w:r w:rsidRPr="006468AB">
        <w:rPr>
          <w:w w:val="110"/>
        </w:rPr>
        <w:t>to</w:t>
      </w:r>
      <w:r w:rsidRPr="006468AB">
        <w:rPr>
          <w:spacing w:val="-6"/>
          <w:w w:val="110"/>
        </w:rPr>
        <w:t xml:space="preserve"> </w:t>
      </w:r>
      <w:r w:rsidRPr="006468AB">
        <w:rPr>
          <w:w w:val="110"/>
        </w:rPr>
        <w:t xml:space="preserve">pre- </w:t>
      </w:r>
      <w:r w:rsidRPr="006468AB">
        <w:t xml:space="preserve">serve financial stability and fulfill obligations to creditors </w:t>
      </w:r>
      <w:r w:rsidRPr="006468AB">
        <w:rPr>
          <w:w w:val="110"/>
        </w:rPr>
        <w:t>[</w:t>
      </w:r>
      <w:hyperlink w:anchor="_bookmark54" w:history="1">
        <w:r w:rsidRPr="006468AB">
          <w:rPr>
            <w:color w:val="0000FF"/>
            <w:w w:val="110"/>
          </w:rPr>
          <w:t>48</w:t>
        </w:r>
      </w:hyperlink>
      <w:r w:rsidRPr="006468AB">
        <w:rPr>
          <w:w w:val="110"/>
        </w:rPr>
        <w:t>].</w:t>
      </w:r>
      <w:r w:rsidRPr="006468AB">
        <w:rPr>
          <w:spacing w:val="-9"/>
          <w:w w:val="110"/>
        </w:rPr>
        <w:t xml:space="preserve"> </w:t>
      </w:r>
      <w:r w:rsidRPr="006468AB">
        <w:rPr>
          <w:w w:val="110"/>
        </w:rPr>
        <w:t>This</w:t>
      </w:r>
      <w:r w:rsidRPr="006468AB">
        <w:rPr>
          <w:spacing w:val="-9"/>
          <w:w w:val="110"/>
        </w:rPr>
        <w:t xml:space="preserve"> </w:t>
      </w:r>
      <w:r w:rsidRPr="006468AB">
        <w:rPr>
          <w:w w:val="110"/>
        </w:rPr>
        <w:t>constraint</w:t>
      </w:r>
      <w:r w:rsidRPr="006468AB">
        <w:rPr>
          <w:spacing w:val="-9"/>
          <w:w w:val="110"/>
        </w:rPr>
        <w:t xml:space="preserve"> </w:t>
      </w:r>
      <w:r w:rsidRPr="006468AB">
        <w:rPr>
          <w:w w:val="110"/>
        </w:rPr>
        <w:t>could</w:t>
      </w:r>
      <w:r w:rsidRPr="006468AB">
        <w:rPr>
          <w:spacing w:val="-9"/>
          <w:w w:val="110"/>
        </w:rPr>
        <w:t xml:space="preserve"> </w:t>
      </w:r>
      <w:r w:rsidRPr="006468AB">
        <w:rPr>
          <w:w w:val="110"/>
        </w:rPr>
        <w:t>indicate</w:t>
      </w:r>
      <w:r w:rsidRPr="006468AB">
        <w:rPr>
          <w:spacing w:val="-9"/>
          <w:w w:val="110"/>
        </w:rPr>
        <w:t xml:space="preserve"> </w:t>
      </w:r>
      <w:r w:rsidRPr="006468AB">
        <w:rPr>
          <w:w w:val="110"/>
        </w:rPr>
        <w:t>financial</w:t>
      </w:r>
      <w:r w:rsidRPr="006468AB">
        <w:rPr>
          <w:spacing w:val="-9"/>
          <w:w w:val="110"/>
        </w:rPr>
        <w:t xml:space="preserve"> </w:t>
      </w:r>
      <w:r w:rsidRPr="006468AB">
        <w:rPr>
          <w:w w:val="110"/>
        </w:rPr>
        <w:t>hardship</w:t>
      </w:r>
      <w:r w:rsidRPr="006468AB">
        <w:rPr>
          <w:spacing w:val="-9"/>
          <w:w w:val="110"/>
        </w:rPr>
        <w:t xml:space="preserve"> </w:t>
      </w:r>
      <w:r w:rsidRPr="006468AB">
        <w:rPr>
          <w:w w:val="110"/>
        </w:rPr>
        <w:t>to investors, resulting in reduced trust, higher borrowing expenses and even challenges in obtaining funding.</w:t>
      </w:r>
    </w:p>
    <w:p w14:paraId="0E3D18C7" w14:textId="77777777" w:rsidR="00607341" w:rsidRPr="006468AB" w:rsidRDefault="00000000">
      <w:pPr>
        <w:pStyle w:val="BodyText"/>
        <w:spacing w:line="264" w:lineRule="auto"/>
        <w:ind w:right="139" w:firstLine="159"/>
        <w:jc w:val="both"/>
      </w:pPr>
      <w:r w:rsidRPr="006468AB">
        <w:rPr>
          <w:w w:val="110"/>
        </w:rPr>
        <w:t>Furthermore, the significant negative impact of the cost of equity on the dividend coverage ratio suggests that</w:t>
      </w:r>
      <w:r w:rsidRPr="006468AB">
        <w:rPr>
          <w:spacing w:val="-5"/>
          <w:w w:val="110"/>
        </w:rPr>
        <w:t xml:space="preserve"> </w:t>
      </w:r>
      <w:r w:rsidRPr="006468AB">
        <w:rPr>
          <w:w w:val="110"/>
        </w:rPr>
        <w:t>firms</w:t>
      </w:r>
      <w:r w:rsidRPr="006468AB">
        <w:rPr>
          <w:spacing w:val="-5"/>
          <w:w w:val="110"/>
        </w:rPr>
        <w:t xml:space="preserve"> </w:t>
      </w:r>
      <w:r w:rsidRPr="006468AB">
        <w:rPr>
          <w:w w:val="110"/>
        </w:rPr>
        <w:t>may</w:t>
      </w:r>
      <w:r w:rsidRPr="006468AB">
        <w:rPr>
          <w:spacing w:val="-5"/>
          <w:w w:val="110"/>
        </w:rPr>
        <w:t xml:space="preserve"> </w:t>
      </w:r>
      <w:r w:rsidRPr="006468AB">
        <w:rPr>
          <w:w w:val="110"/>
        </w:rPr>
        <w:t>face</w:t>
      </w:r>
      <w:r w:rsidRPr="006468AB">
        <w:rPr>
          <w:spacing w:val="-5"/>
          <w:w w:val="110"/>
        </w:rPr>
        <w:t xml:space="preserve"> </w:t>
      </w:r>
      <w:r w:rsidRPr="006468AB">
        <w:rPr>
          <w:w w:val="110"/>
        </w:rPr>
        <w:t>pressure</w:t>
      </w:r>
      <w:r w:rsidRPr="006468AB">
        <w:rPr>
          <w:spacing w:val="-5"/>
          <w:w w:val="110"/>
        </w:rPr>
        <w:t xml:space="preserve"> </w:t>
      </w:r>
      <w:r w:rsidRPr="006468AB">
        <w:rPr>
          <w:w w:val="110"/>
        </w:rPr>
        <w:t>to</w:t>
      </w:r>
      <w:r w:rsidRPr="006468AB">
        <w:rPr>
          <w:spacing w:val="-5"/>
          <w:w w:val="110"/>
        </w:rPr>
        <w:t xml:space="preserve"> </w:t>
      </w:r>
      <w:r w:rsidRPr="006468AB">
        <w:rPr>
          <w:w w:val="110"/>
        </w:rPr>
        <w:t>reduce</w:t>
      </w:r>
      <w:r w:rsidRPr="006468AB">
        <w:rPr>
          <w:spacing w:val="-5"/>
          <w:w w:val="110"/>
        </w:rPr>
        <w:t xml:space="preserve"> </w:t>
      </w:r>
      <w:r w:rsidRPr="006468AB">
        <w:rPr>
          <w:w w:val="110"/>
        </w:rPr>
        <w:t>dividend</w:t>
      </w:r>
      <w:r w:rsidRPr="006468AB">
        <w:rPr>
          <w:spacing w:val="-5"/>
          <w:w w:val="110"/>
        </w:rPr>
        <w:t xml:space="preserve"> </w:t>
      </w:r>
      <w:r w:rsidRPr="006468AB">
        <w:rPr>
          <w:w w:val="110"/>
        </w:rPr>
        <w:t>payouts in</w:t>
      </w:r>
      <w:r w:rsidRPr="006468AB">
        <w:rPr>
          <w:spacing w:val="-1"/>
          <w:w w:val="110"/>
        </w:rPr>
        <w:t xml:space="preserve"> </w:t>
      </w:r>
      <w:r w:rsidRPr="006468AB">
        <w:rPr>
          <w:w w:val="110"/>
        </w:rPr>
        <w:t>response</w:t>
      </w:r>
      <w:r w:rsidRPr="006468AB">
        <w:rPr>
          <w:spacing w:val="-1"/>
          <w:w w:val="110"/>
        </w:rPr>
        <w:t xml:space="preserve"> </w:t>
      </w:r>
      <w:r w:rsidRPr="006468AB">
        <w:rPr>
          <w:w w:val="110"/>
        </w:rPr>
        <w:t>to</w:t>
      </w:r>
      <w:r w:rsidRPr="006468AB">
        <w:rPr>
          <w:spacing w:val="-1"/>
          <w:w w:val="110"/>
        </w:rPr>
        <w:t xml:space="preserve"> </w:t>
      </w:r>
      <w:r w:rsidRPr="006468AB">
        <w:rPr>
          <w:w w:val="110"/>
        </w:rPr>
        <w:t>increased</w:t>
      </w:r>
      <w:r w:rsidRPr="006468AB">
        <w:rPr>
          <w:spacing w:val="-1"/>
          <w:w w:val="110"/>
        </w:rPr>
        <w:t xml:space="preserve"> </w:t>
      </w:r>
      <w:r w:rsidRPr="006468AB">
        <w:rPr>
          <w:w w:val="110"/>
        </w:rPr>
        <w:t>equity</w:t>
      </w:r>
      <w:r w:rsidRPr="006468AB">
        <w:rPr>
          <w:spacing w:val="-2"/>
          <w:w w:val="110"/>
        </w:rPr>
        <w:t xml:space="preserve"> </w:t>
      </w:r>
      <w:r w:rsidRPr="006468AB">
        <w:rPr>
          <w:w w:val="110"/>
        </w:rPr>
        <w:t>costs,</w:t>
      </w:r>
      <w:r w:rsidRPr="006468AB">
        <w:rPr>
          <w:spacing w:val="-1"/>
          <w:w w:val="110"/>
        </w:rPr>
        <w:t xml:space="preserve"> </w:t>
      </w:r>
      <w:r w:rsidRPr="006468AB">
        <w:rPr>
          <w:w w:val="110"/>
        </w:rPr>
        <w:t>potentially</w:t>
      </w:r>
      <w:r w:rsidRPr="006468AB">
        <w:rPr>
          <w:spacing w:val="-1"/>
          <w:w w:val="110"/>
        </w:rPr>
        <w:t xml:space="preserve"> </w:t>
      </w:r>
      <w:r w:rsidRPr="006468AB">
        <w:rPr>
          <w:w w:val="110"/>
        </w:rPr>
        <w:t>to</w:t>
      </w:r>
      <w:r w:rsidRPr="006468AB">
        <w:rPr>
          <w:spacing w:val="-2"/>
          <w:w w:val="110"/>
        </w:rPr>
        <w:t xml:space="preserve"> </w:t>
      </w:r>
      <w:r w:rsidRPr="006468AB">
        <w:rPr>
          <w:w w:val="110"/>
        </w:rPr>
        <w:t>pre- serve capital or address market uncertainties [</w:t>
      </w:r>
      <w:hyperlink w:anchor="_bookmark51" w:history="1">
        <w:r w:rsidRPr="006468AB">
          <w:rPr>
            <w:color w:val="0000FF"/>
            <w:w w:val="110"/>
          </w:rPr>
          <w:t>45</w:t>
        </w:r>
      </w:hyperlink>
      <w:r w:rsidRPr="006468AB">
        <w:rPr>
          <w:w w:val="110"/>
        </w:rPr>
        <w:t>]. This pressure may result in reduced shareholder returns and decreased investor interest in the company’s stock.</w:t>
      </w:r>
    </w:p>
    <w:p w14:paraId="58EC4051" w14:textId="77777777" w:rsidR="00607341" w:rsidRPr="006468AB" w:rsidRDefault="00000000">
      <w:pPr>
        <w:pStyle w:val="BodyText"/>
        <w:spacing w:line="264" w:lineRule="auto"/>
        <w:ind w:right="135" w:firstLine="159"/>
        <w:jc w:val="both"/>
      </w:pPr>
      <w:r w:rsidRPr="006468AB">
        <w:rPr>
          <w:w w:val="105"/>
        </w:rPr>
        <w:t>Moreover,</w:t>
      </w:r>
      <w:r w:rsidRPr="006468AB">
        <w:rPr>
          <w:spacing w:val="40"/>
          <w:w w:val="105"/>
        </w:rPr>
        <w:t xml:space="preserve"> </w:t>
      </w:r>
      <w:r w:rsidRPr="006468AB">
        <w:rPr>
          <w:w w:val="105"/>
        </w:rPr>
        <w:t>WACC</w:t>
      </w:r>
      <w:r w:rsidRPr="006468AB">
        <w:rPr>
          <w:spacing w:val="40"/>
          <w:w w:val="105"/>
        </w:rPr>
        <w:t xml:space="preserve"> </w:t>
      </w:r>
      <w:r w:rsidRPr="006468AB">
        <w:rPr>
          <w:w w:val="105"/>
        </w:rPr>
        <w:t>exhibited</w:t>
      </w:r>
      <w:r w:rsidRPr="006468AB">
        <w:rPr>
          <w:spacing w:val="40"/>
          <w:w w:val="105"/>
        </w:rPr>
        <w:t xml:space="preserve"> </w:t>
      </w:r>
      <w:r w:rsidRPr="006468AB">
        <w:rPr>
          <w:w w:val="105"/>
        </w:rPr>
        <w:t>a</w:t>
      </w:r>
      <w:r w:rsidRPr="006468AB">
        <w:rPr>
          <w:spacing w:val="40"/>
          <w:w w:val="105"/>
        </w:rPr>
        <w:t xml:space="preserve"> </w:t>
      </w:r>
      <w:r w:rsidRPr="006468AB">
        <w:rPr>
          <w:w w:val="105"/>
        </w:rPr>
        <w:t>noteworthy</w:t>
      </w:r>
      <w:r w:rsidRPr="006468AB">
        <w:rPr>
          <w:spacing w:val="40"/>
          <w:w w:val="105"/>
        </w:rPr>
        <w:t xml:space="preserve"> </w:t>
      </w:r>
      <w:r w:rsidRPr="006468AB">
        <w:rPr>
          <w:w w:val="105"/>
        </w:rPr>
        <w:t>positive and significant effect on the dividend coverage ratio. Therefore,</w:t>
      </w:r>
      <w:r w:rsidRPr="006468AB">
        <w:rPr>
          <w:spacing w:val="40"/>
          <w:w w:val="105"/>
        </w:rPr>
        <w:t xml:space="preserve"> </w:t>
      </w:r>
      <w:r w:rsidRPr="006468AB">
        <w:rPr>
          <w:w w:val="105"/>
        </w:rPr>
        <w:t>changes</w:t>
      </w:r>
      <w:r w:rsidRPr="006468AB">
        <w:rPr>
          <w:spacing w:val="40"/>
          <w:w w:val="105"/>
        </w:rPr>
        <w:t xml:space="preserve"> </w:t>
      </w:r>
      <w:r w:rsidRPr="006468AB">
        <w:rPr>
          <w:w w:val="105"/>
        </w:rPr>
        <w:t>in</w:t>
      </w:r>
      <w:r w:rsidRPr="006468AB">
        <w:rPr>
          <w:spacing w:val="40"/>
          <w:w w:val="105"/>
        </w:rPr>
        <w:t xml:space="preserve"> </w:t>
      </w:r>
      <w:r w:rsidRPr="006468AB">
        <w:rPr>
          <w:w w:val="105"/>
        </w:rPr>
        <w:t>total</w:t>
      </w:r>
      <w:r w:rsidRPr="006468AB">
        <w:rPr>
          <w:spacing w:val="40"/>
          <w:w w:val="105"/>
        </w:rPr>
        <w:t xml:space="preserve"> </w:t>
      </w:r>
      <w:r w:rsidRPr="006468AB">
        <w:rPr>
          <w:w w:val="105"/>
        </w:rPr>
        <w:t>capital</w:t>
      </w:r>
      <w:r w:rsidRPr="006468AB">
        <w:rPr>
          <w:spacing w:val="40"/>
          <w:w w:val="105"/>
        </w:rPr>
        <w:t xml:space="preserve"> </w:t>
      </w:r>
      <w:r w:rsidRPr="006468AB">
        <w:rPr>
          <w:w w:val="105"/>
        </w:rPr>
        <w:t>costs</w:t>
      </w:r>
      <w:r w:rsidRPr="006468AB">
        <w:rPr>
          <w:spacing w:val="40"/>
          <w:w w:val="105"/>
        </w:rPr>
        <w:t xml:space="preserve"> </w:t>
      </w:r>
      <w:r w:rsidRPr="006468AB">
        <w:rPr>
          <w:w w:val="105"/>
        </w:rPr>
        <w:t>affect</w:t>
      </w:r>
      <w:r w:rsidRPr="006468AB">
        <w:rPr>
          <w:spacing w:val="40"/>
          <w:w w:val="105"/>
        </w:rPr>
        <w:t xml:space="preserve"> </w:t>
      </w:r>
      <w:proofErr w:type="spellStart"/>
      <w:r w:rsidRPr="006468AB">
        <w:rPr>
          <w:w w:val="105"/>
        </w:rPr>
        <w:t>deci</w:t>
      </w:r>
      <w:proofErr w:type="spellEnd"/>
      <w:r w:rsidRPr="006468AB">
        <w:rPr>
          <w:w w:val="105"/>
        </w:rPr>
        <w:t xml:space="preserve">- </w:t>
      </w:r>
      <w:proofErr w:type="spellStart"/>
      <w:r w:rsidRPr="006468AB">
        <w:rPr>
          <w:w w:val="105"/>
        </w:rPr>
        <w:t>sions</w:t>
      </w:r>
      <w:proofErr w:type="spellEnd"/>
      <w:r w:rsidRPr="006468AB">
        <w:rPr>
          <w:spacing w:val="80"/>
          <w:w w:val="105"/>
        </w:rPr>
        <w:t xml:space="preserve"> </w:t>
      </w:r>
      <w:r w:rsidRPr="006468AB">
        <w:rPr>
          <w:w w:val="105"/>
        </w:rPr>
        <w:t>regarding</w:t>
      </w:r>
      <w:r w:rsidRPr="006468AB">
        <w:rPr>
          <w:spacing w:val="80"/>
          <w:w w:val="105"/>
        </w:rPr>
        <w:t xml:space="preserve"> </w:t>
      </w:r>
      <w:r w:rsidRPr="006468AB">
        <w:rPr>
          <w:w w:val="105"/>
        </w:rPr>
        <w:t>dividend</w:t>
      </w:r>
      <w:r w:rsidRPr="006468AB">
        <w:rPr>
          <w:spacing w:val="80"/>
          <w:w w:val="105"/>
        </w:rPr>
        <w:t xml:space="preserve"> </w:t>
      </w:r>
      <w:r w:rsidRPr="006468AB">
        <w:rPr>
          <w:w w:val="105"/>
        </w:rPr>
        <w:t>payouts,</w:t>
      </w:r>
      <w:r w:rsidRPr="006468AB">
        <w:rPr>
          <w:spacing w:val="80"/>
          <w:w w:val="105"/>
        </w:rPr>
        <w:t xml:space="preserve"> </w:t>
      </w:r>
      <w:r w:rsidRPr="006468AB">
        <w:rPr>
          <w:w w:val="105"/>
        </w:rPr>
        <w:t>indicating</w:t>
      </w:r>
      <w:r w:rsidRPr="006468AB">
        <w:rPr>
          <w:spacing w:val="80"/>
          <w:w w:val="105"/>
        </w:rPr>
        <w:t xml:space="preserve"> </w:t>
      </w:r>
      <w:r w:rsidRPr="006468AB">
        <w:rPr>
          <w:w w:val="105"/>
        </w:rPr>
        <w:t xml:space="preserve">changes in preferences for capital structure or investment </w:t>
      </w:r>
      <w:proofErr w:type="spellStart"/>
      <w:r w:rsidRPr="006468AB">
        <w:rPr>
          <w:w w:val="105"/>
        </w:rPr>
        <w:t>strat</w:t>
      </w:r>
      <w:proofErr w:type="spellEnd"/>
      <w:r w:rsidRPr="006468AB">
        <w:rPr>
          <w:w w:val="105"/>
        </w:rPr>
        <w:t xml:space="preserve">- </w:t>
      </w:r>
      <w:proofErr w:type="spellStart"/>
      <w:r w:rsidRPr="006468AB">
        <w:rPr>
          <w:w w:val="105"/>
        </w:rPr>
        <w:t>egies</w:t>
      </w:r>
      <w:proofErr w:type="spellEnd"/>
      <w:r w:rsidRPr="006468AB">
        <w:rPr>
          <w:w w:val="105"/>
        </w:rPr>
        <w:t xml:space="preserve"> to meet investor expectations [</w:t>
      </w:r>
      <w:hyperlink w:anchor="_bookmark64" w:history="1">
        <w:r w:rsidRPr="006468AB">
          <w:rPr>
            <w:color w:val="0000FF"/>
            <w:w w:val="105"/>
          </w:rPr>
          <w:t>58</w:t>
        </w:r>
      </w:hyperlink>
      <w:r w:rsidRPr="006468AB">
        <w:rPr>
          <w:w w:val="105"/>
        </w:rPr>
        <w:t xml:space="preserve">]. Efficiently managing capital costs is essential for maintaining div- </w:t>
      </w:r>
      <w:proofErr w:type="spellStart"/>
      <w:r w:rsidRPr="006468AB">
        <w:rPr>
          <w:w w:val="105"/>
        </w:rPr>
        <w:t>idend</w:t>
      </w:r>
      <w:proofErr w:type="spellEnd"/>
      <w:r w:rsidRPr="006468AB">
        <w:rPr>
          <w:w w:val="105"/>
        </w:rPr>
        <w:t xml:space="preserve"> sustainability and instilling confidence in </w:t>
      </w:r>
      <w:proofErr w:type="spellStart"/>
      <w:r w:rsidRPr="006468AB">
        <w:rPr>
          <w:w w:val="105"/>
        </w:rPr>
        <w:t>inves</w:t>
      </w:r>
      <w:proofErr w:type="spellEnd"/>
      <w:r w:rsidRPr="006468AB">
        <w:rPr>
          <w:w w:val="105"/>
        </w:rPr>
        <w:t>-</w:t>
      </w:r>
      <w:r w:rsidRPr="006468AB">
        <w:rPr>
          <w:spacing w:val="40"/>
          <w:w w:val="105"/>
        </w:rPr>
        <w:t xml:space="preserve"> </w:t>
      </w:r>
      <w:r w:rsidRPr="006468AB">
        <w:rPr>
          <w:w w:val="105"/>
        </w:rPr>
        <w:t xml:space="preserve">tors, which could enhance the firm’s cost of capital and </w:t>
      </w:r>
      <w:r w:rsidRPr="006468AB">
        <w:rPr>
          <w:spacing w:val="-2"/>
          <w:w w:val="105"/>
        </w:rPr>
        <w:t>valuation.</w:t>
      </w:r>
    </w:p>
    <w:p w14:paraId="7A6C3BD7" w14:textId="77777777" w:rsidR="00607341" w:rsidRPr="006468AB" w:rsidRDefault="00607341">
      <w:pPr>
        <w:pStyle w:val="BodyText"/>
        <w:spacing w:line="264" w:lineRule="auto"/>
        <w:jc w:val="both"/>
        <w:sectPr w:rsidR="00607341" w:rsidRPr="006468AB">
          <w:headerReference w:type="default" r:id="rId12"/>
          <w:pgSz w:w="11910" w:h="15820"/>
          <w:pgMar w:top="1620" w:right="992" w:bottom="280" w:left="992" w:header="634" w:footer="0" w:gutter="0"/>
          <w:pgNumType w:start="19"/>
          <w:cols w:num="2" w:space="720" w:equalWidth="0">
            <w:col w:w="4860" w:space="101"/>
            <w:col w:w="4965"/>
          </w:cols>
        </w:sectPr>
      </w:pPr>
    </w:p>
    <w:p w14:paraId="25408DD6" w14:textId="77777777" w:rsidR="00607341" w:rsidRPr="006468AB" w:rsidRDefault="00000000">
      <w:pPr>
        <w:pStyle w:val="BodyText"/>
        <w:spacing w:before="99" w:line="264" w:lineRule="auto"/>
        <w:ind w:right="38" w:firstLine="159"/>
        <w:jc w:val="both"/>
      </w:pPr>
      <w:r w:rsidRPr="006468AB">
        <w:rPr>
          <w:w w:val="110"/>
        </w:rPr>
        <w:lastRenderedPageBreak/>
        <w:t>Market share emerged as a significant driver of the dividend coverage ratio, with a positive and substantial impact. Firms with larger market shares strategically leverage</w:t>
      </w:r>
      <w:r w:rsidRPr="006468AB">
        <w:rPr>
          <w:spacing w:val="-5"/>
          <w:w w:val="110"/>
        </w:rPr>
        <w:t xml:space="preserve"> </w:t>
      </w:r>
      <w:r w:rsidRPr="006468AB">
        <w:rPr>
          <w:w w:val="110"/>
        </w:rPr>
        <w:t>dividends</w:t>
      </w:r>
      <w:r w:rsidRPr="006468AB">
        <w:rPr>
          <w:spacing w:val="-5"/>
          <w:w w:val="110"/>
        </w:rPr>
        <w:t xml:space="preserve"> </w:t>
      </w:r>
      <w:r w:rsidRPr="006468AB">
        <w:rPr>
          <w:w w:val="110"/>
        </w:rPr>
        <w:t>to</w:t>
      </w:r>
      <w:r w:rsidRPr="006468AB">
        <w:rPr>
          <w:spacing w:val="-5"/>
          <w:w w:val="110"/>
        </w:rPr>
        <w:t xml:space="preserve"> </w:t>
      </w:r>
      <w:r w:rsidRPr="006468AB">
        <w:rPr>
          <w:w w:val="110"/>
        </w:rPr>
        <w:t>reward</w:t>
      </w:r>
      <w:r w:rsidRPr="006468AB">
        <w:rPr>
          <w:spacing w:val="-5"/>
          <w:w w:val="110"/>
        </w:rPr>
        <w:t xml:space="preserve"> </w:t>
      </w:r>
      <w:r w:rsidRPr="006468AB">
        <w:rPr>
          <w:w w:val="110"/>
        </w:rPr>
        <w:t>shareholders</w:t>
      </w:r>
      <w:r w:rsidRPr="006468AB">
        <w:rPr>
          <w:spacing w:val="-5"/>
          <w:w w:val="110"/>
        </w:rPr>
        <w:t xml:space="preserve"> </w:t>
      </w:r>
      <w:r w:rsidRPr="006468AB">
        <w:rPr>
          <w:w w:val="110"/>
        </w:rPr>
        <w:t>and</w:t>
      </w:r>
      <w:r w:rsidRPr="006468AB">
        <w:rPr>
          <w:spacing w:val="-5"/>
          <w:w w:val="110"/>
        </w:rPr>
        <w:t xml:space="preserve"> </w:t>
      </w:r>
      <w:r w:rsidRPr="006468AB">
        <w:rPr>
          <w:w w:val="110"/>
        </w:rPr>
        <w:t>maintain market dominance, enhancing investor confidence and market positioning [</w:t>
      </w:r>
      <w:hyperlink w:anchor="_bookmark26" w:history="1">
        <w:r w:rsidRPr="006468AB">
          <w:rPr>
            <w:color w:val="0000FF"/>
            <w:w w:val="110"/>
          </w:rPr>
          <w:t>20</w:t>
        </w:r>
      </w:hyperlink>
      <w:r w:rsidRPr="006468AB">
        <w:rPr>
          <w:w w:val="110"/>
        </w:rPr>
        <w:t>].</w:t>
      </w:r>
    </w:p>
    <w:p w14:paraId="388DFF6B" w14:textId="77777777" w:rsidR="00607341" w:rsidRPr="006468AB" w:rsidRDefault="00000000">
      <w:pPr>
        <w:pStyle w:val="BodyText"/>
        <w:spacing w:line="264" w:lineRule="auto"/>
        <w:ind w:right="38" w:firstLine="160"/>
        <w:jc w:val="both"/>
      </w:pPr>
      <w:r w:rsidRPr="006468AB">
        <w:rPr>
          <w:w w:val="110"/>
        </w:rPr>
        <w:t>Lastly,</w:t>
      </w:r>
      <w:r w:rsidRPr="006468AB">
        <w:rPr>
          <w:spacing w:val="-3"/>
          <w:w w:val="110"/>
        </w:rPr>
        <w:t xml:space="preserve"> </w:t>
      </w:r>
      <w:r w:rsidRPr="006468AB">
        <w:rPr>
          <w:w w:val="110"/>
        </w:rPr>
        <w:t>the</w:t>
      </w:r>
      <w:r w:rsidRPr="006468AB">
        <w:rPr>
          <w:spacing w:val="-3"/>
          <w:w w:val="110"/>
        </w:rPr>
        <w:t xml:space="preserve"> </w:t>
      </w:r>
      <w:r w:rsidRPr="006468AB">
        <w:rPr>
          <w:w w:val="110"/>
        </w:rPr>
        <w:t>moderating</w:t>
      </w:r>
      <w:r w:rsidRPr="006468AB">
        <w:rPr>
          <w:spacing w:val="-3"/>
          <w:w w:val="110"/>
        </w:rPr>
        <w:t xml:space="preserve"> </w:t>
      </w:r>
      <w:r w:rsidRPr="006468AB">
        <w:rPr>
          <w:w w:val="110"/>
        </w:rPr>
        <w:t>effect</w:t>
      </w:r>
      <w:r w:rsidRPr="006468AB">
        <w:rPr>
          <w:spacing w:val="-3"/>
          <w:w w:val="110"/>
        </w:rPr>
        <w:t xml:space="preserve"> </w:t>
      </w:r>
      <w:r w:rsidRPr="006468AB">
        <w:rPr>
          <w:w w:val="110"/>
        </w:rPr>
        <w:t>between</w:t>
      </w:r>
      <w:r w:rsidRPr="006468AB">
        <w:rPr>
          <w:spacing w:val="-3"/>
          <w:w w:val="110"/>
        </w:rPr>
        <w:t xml:space="preserve"> </w:t>
      </w:r>
      <w:r w:rsidRPr="006468AB">
        <w:rPr>
          <w:w w:val="110"/>
        </w:rPr>
        <w:t>the</w:t>
      </w:r>
      <w:r w:rsidRPr="006468AB">
        <w:rPr>
          <w:spacing w:val="-3"/>
          <w:w w:val="110"/>
        </w:rPr>
        <w:t xml:space="preserve"> </w:t>
      </w:r>
      <w:r w:rsidRPr="006468AB">
        <w:rPr>
          <w:w w:val="110"/>
        </w:rPr>
        <w:t>cost</w:t>
      </w:r>
      <w:r w:rsidRPr="006468AB">
        <w:rPr>
          <w:spacing w:val="-3"/>
          <w:w w:val="110"/>
        </w:rPr>
        <w:t xml:space="preserve"> </w:t>
      </w:r>
      <w:r w:rsidRPr="006468AB">
        <w:rPr>
          <w:w w:val="110"/>
        </w:rPr>
        <w:t>of</w:t>
      </w:r>
      <w:r w:rsidRPr="006468AB">
        <w:rPr>
          <w:spacing w:val="-3"/>
          <w:w w:val="110"/>
        </w:rPr>
        <w:t xml:space="preserve"> </w:t>
      </w:r>
      <w:r w:rsidRPr="006468AB">
        <w:rPr>
          <w:w w:val="110"/>
        </w:rPr>
        <w:t>debt and market share revealed a negative and significant impact on the dividend coverage ratio, highlighting the complex</w:t>
      </w:r>
      <w:r w:rsidRPr="006468AB">
        <w:rPr>
          <w:spacing w:val="-10"/>
          <w:w w:val="110"/>
        </w:rPr>
        <w:t xml:space="preserve"> </w:t>
      </w:r>
      <w:r w:rsidRPr="006468AB">
        <w:rPr>
          <w:w w:val="110"/>
        </w:rPr>
        <w:t>interplay</w:t>
      </w:r>
      <w:r w:rsidRPr="006468AB">
        <w:rPr>
          <w:spacing w:val="-10"/>
          <w:w w:val="110"/>
        </w:rPr>
        <w:t xml:space="preserve"> </w:t>
      </w:r>
      <w:r w:rsidRPr="006468AB">
        <w:rPr>
          <w:w w:val="110"/>
        </w:rPr>
        <w:t>between</w:t>
      </w:r>
      <w:r w:rsidRPr="006468AB">
        <w:rPr>
          <w:spacing w:val="-10"/>
          <w:w w:val="110"/>
        </w:rPr>
        <w:t xml:space="preserve"> </w:t>
      </w:r>
      <w:r w:rsidRPr="006468AB">
        <w:rPr>
          <w:w w:val="110"/>
        </w:rPr>
        <w:t>financial</w:t>
      </w:r>
      <w:r w:rsidRPr="006468AB">
        <w:rPr>
          <w:spacing w:val="-10"/>
          <w:w w:val="110"/>
        </w:rPr>
        <w:t xml:space="preserve"> </w:t>
      </w:r>
      <w:r w:rsidRPr="006468AB">
        <w:rPr>
          <w:w w:val="110"/>
        </w:rPr>
        <w:t>metrics</w:t>
      </w:r>
      <w:r w:rsidRPr="006468AB">
        <w:rPr>
          <w:spacing w:val="-10"/>
          <w:w w:val="110"/>
        </w:rPr>
        <w:t xml:space="preserve"> </w:t>
      </w:r>
      <w:r w:rsidRPr="006468AB">
        <w:rPr>
          <w:w w:val="110"/>
        </w:rPr>
        <w:t>and</w:t>
      </w:r>
      <w:r w:rsidRPr="006468AB">
        <w:rPr>
          <w:spacing w:val="-10"/>
          <w:w w:val="110"/>
        </w:rPr>
        <w:t xml:space="preserve"> </w:t>
      </w:r>
      <w:r w:rsidRPr="006468AB">
        <w:rPr>
          <w:w w:val="110"/>
        </w:rPr>
        <w:t>market dynamics.</w:t>
      </w:r>
      <w:r w:rsidRPr="006468AB">
        <w:rPr>
          <w:spacing w:val="-11"/>
          <w:w w:val="110"/>
        </w:rPr>
        <w:t xml:space="preserve"> </w:t>
      </w:r>
      <w:r w:rsidRPr="006468AB">
        <w:rPr>
          <w:w w:val="110"/>
        </w:rPr>
        <w:t>Similarly,</w:t>
      </w:r>
      <w:r w:rsidRPr="006468AB">
        <w:rPr>
          <w:spacing w:val="-11"/>
          <w:w w:val="110"/>
        </w:rPr>
        <w:t xml:space="preserve"> </w:t>
      </w:r>
      <w:r w:rsidRPr="006468AB">
        <w:rPr>
          <w:w w:val="110"/>
        </w:rPr>
        <w:t>the</w:t>
      </w:r>
      <w:r w:rsidRPr="006468AB">
        <w:rPr>
          <w:spacing w:val="-11"/>
          <w:w w:val="110"/>
        </w:rPr>
        <w:t xml:space="preserve"> </w:t>
      </w:r>
      <w:r w:rsidRPr="006468AB">
        <w:rPr>
          <w:w w:val="110"/>
        </w:rPr>
        <w:t>positive</w:t>
      </w:r>
      <w:r w:rsidRPr="006468AB">
        <w:rPr>
          <w:spacing w:val="-11"/>
          <w:w w:val="110"/>
        </w:rPr>
        <w:t xml:space="preserve"> </w:t>
      </w:r>
      <w:r w:rsidRPr="006468AB">
        <w:rPr>
          <w:w w:val="110"/>
        </w:rPr>
        <w:t>and</w:t>
      </w:r>
      <w:r w:rsidRPr="006468AB">
        <w:rPr>
          <w:spacing w:val="-11"/>
          <w:w w:val="110"/>
        </w:rPr>
        <w:t xml:space="preserve"> </w:t>
      </w:r>
      <w:r w:rsidRPr="006468AB">
        <w:rPr>
          <w:w w:val="110"/>
        </w:rPr>
        <w:t>significant</w:t>
      </w:r>
      <w:r w:rsidRPr="006468AB">
        <w:rPr>
          <w:spacing w:val="-11"/>
          <w:w w:val="110"/>
        </w:rPr>
        <w:t xml:space="preserve"> </w:t>
      </w:r>
      <w:r w:rsidRPr="006468AB">
        <w:rPr>
          <w:w w:val="110"/>
        </w:rPr>
        <w:t xml:space="preserve">moder- </w:t>
      </w:r>
      <w:proofErr w:type="spellStart"/>
      <w:r w:rsidRPr="006468AB">
        <w:rPr>
          <w:w w:val="110"/>
        </w:rPr>
        <w:t>ating</w:t>
      </w:r>
      <w:proofErr w:type="spellEnd"/>
      <w:r w:rsidRPr="006468AB">
        <w:rPr>
          <w:spacing w:val="-4"/>
          <w:w w:val="110"/>
        </w:rPr>
        <w:t xml:space="preserve"> </w:t>
      </w:r>
      <w:r w:rsidRPr="006468AB">
        <w:rPr>
          <w:w w:val="110"/>
        </w:rPr>
        <w:t>effect</w:t>
      </w:r>
      <w:r w:rsidRPr="006468AB">
        <w:rPr>
          <w:spacing w:val="-4"/>
          <w:w w:val="110"/>
        </w:rPr>
        <w:t xml:space="preserve"> </w:t>
      </w:r>
      <w:r w:rsidRPr="006468AB">
        <w:rPr>
          <w:w w:val="110"/>
        </w:rPr>
        <w:t>between</w:t>
      </w:r>
      <w:r w:rsidRPr="006468AB">
        <w:rPr>
          <w:spacing w:val="-4"/>
          <w:w w:val="110"/>
        </w:rPr>
        <w:t xml:space="preserve"> </w:t>
      </w:r>
      <w:r w:rsidRPr="006468AB">
        <w:rPr>
          <w:w w:val="110"/>
        </w:rPr>
        <w:t>the</w:t>
      </w:r>
      <w:r w:rsidRPr="006468AB">
        <w:rPr>
          <w:spacing w:val="-4"/>
          <w:w w:val="110"/>
        </w:rPr>
        <w:t xml:space="preserve"> </w:t>
      </w:r>
      <w:r w:rsidRPr="006468AB">
        <w:rPr>
          <w:w w:val="110"/>
        </w:rPr>
        <w:t>cost</w:t>
      </w:r>
      <w:r w:rsidRPr="006468AB">
        <w:rPr>
          <w:spacing w:val="-4"/>
          <w:w w:val="110"/>
        </w:rPr>
        <w:t xml:space="preserve"> </w:t>
      </w:r>
      <w:r w:rsidRPr="006468AB">
        <w:rPr>
          <w:w w:val="110"/>
        </w:rPr>
        <w:t>of</w:t>
      </w:r>
      <w:r w:rsidRPr="006468AB">
        <w:rPr>
          <w:spacing w:val="-4"/>
          <w:w w:val="110"/>
        </w:rPr>
        <w:t xml:space="preserve"> </w:t>
      </w:r>
      <w:r w:rsidRPr="006468AB">
        <w:rPr>
          <w:w w:val="110"/>
        </w:rPr>
        <w:t>equity</w:t>
      </w:r>
      <w:r w:rsidRPr="006468AB">
        <w:rPr>
          <w:spacing w:val="-4"/>
          <w:w w:val="110"/>
        </w:rPr>
        <w:t xml:space="preserve"> </w:t>
      </w:r>
      <w:r w:rsidRPr="006468AB">
        <w:rPr>
          <w:w w:val="110"/>
        </w:rPr>
        <w:t>and</w:t>
      </w:r>
      <w:r w:rsidRPr="006468AB">
        <w:rPr>
          <w:spacing w:val="-4"/>
          <w:w w:val="110"/>
        </w:rPr>
        <w:t xml:space="preserve"> </w:t>
      </w:r>
      <w:r w:rsidRPr="006468AB">
        <w:rPr>
          <w:w w:val="110"/>
        </w:rPr>
        <w:t>market</w:t>
      </w:r>
      <w:r w:rsidRPr="006468AB">
        <w:rPr>
          <w:spacing w:val="-4"/>
          <w:w w:val="110"/>
        </w:rPr>
        <w:t xml:space="preserve"> </w:t>
      </w:r>
      <w:r w:rsidRPr="006468AB">
        <w:rPr>
          <w:w w:val="110"/>
        </w:rPr>
        <w:t>share suggests that market share may mitigate the adverse impact of increased equity costs on dividend coverage. However, the interaction between WACC and market share yielded a negative and insignificant effect on the dividend coverage ratio, indicating that market share may</w:t>
      </w:r>
      <w:r w:rsidRPr="006468AB">
        <w:rPr>
          <w:spacing w:val="-11"/>
          <w:w w:val="110"/>
        </w:rPr>
        <w:t xml:space="preserve"> </w:t>
      </w:r>
      <w:r w:rsidRPr="006468AB">
        <w:rPr>
          <w:w w:val="110"/>
        </w:rPr>
        <w:t>not</w:t>
      </w:r>
      <w:r w:rsidRPr="006468AB">
        <w:rPr>
          <w:spacing w:val="-11"/>
          <w:w w:val="110"/>
        </w:rPr>
        <w:t xml:space="preserve"> </w:t>
      </w:r>
      <w:r w:rsidRPr="006468AB">
        <w:rPr>
          <w:w w:val="110"/>
        </w:rPr>
        <w:t>significantly</w:t>
      </w:r>
      <w:r w:rsidRPr="006468AB">
        <w:rPr>
          <w:spacing w:val="-11"/>
          <w:w w:val="110"/>
        </w:rPr>
        <w:t xml:space="preserve"> </w:t>
      </w:r>
      <w:r w:rsidRPr="006468AB">
        <w:rPr>
          <w:w w:val="110"/>
        </w:rPr>
        <w:t>influence</w:t>
      </w:r>
      <w:r w:rsidRPr="006468AB">
        <w:rPr>
          <w:spacing w:val="-11"/>
          <w:w w:val="110"/>
        </w:rPr>
        <w:t xml:space="preserve"> </w:t>
      </w:r>
      <w:r w:rsidRPr="006468AB">
        <w:rPr>
          <w:w w:val="110"/>
        </w:rPr>
        <w:t>the</w:t>
      </w:r>
      <w:r w:rsidRPr="006468AB">
        <w:rPr>
          <w:spacing w:val="-11"/>
          <w:w w:val="110"/>
        </w:rPr>
        <w:t xml:space="preserve"> </w:t>
      </w:r>
      <w:r w:rsidRPr="006468AB">
        <w:rPr>
          <w:w w:val="110"/>
        </w:rPr>
        <w:t>relationship</w:t>
      </w:r>
      <w:r w:rsidRPr="006468AB">
        <w:rPr>
          <w:spacing w:val="-11"/>
          <w:w w:val="110"/>
        </w:rPr>
        <w:t xml:space="preserve"> </w:t>
      </w:r>
      <w:r w:rsidRPr="006468AB">
        <w:rPr>
          <w:w w:val="110"/>
        </w:rPr>
        <w:t>between WACC and dividend coverage.</w:t>
      </w:r>
    </w:p>
    <w:p w14:paraId="3A8C79F2" w14:textId="77777777" w:rsidR="00607341" w:rsidRPr="006468AB" w:rsidRDefault="00607341">
      <w:pPr>
        <w:pStyle w:val="BodyText"/>
        <w:spacing w:before="12"/>
        <w:ind w:left="0"/>
      </w:pPr>
    </w:p>
    <w:p w14:paraId="3A2F1D18" w14:textId="77777777" w:rsidR="00607341" w:rsidRPr="006468AB" w:rsidRDefault="00000000">
      <w:pPr>
        <w:ind w:left="141"/>
        <w:jc w:val="both"/>
        <w:rPr>
          <w:b/>
          <w:sz w:val="18"/>
        </w:rPr>
      </w:pPr>
      <w:bookmarkStart w:id="32" w:name="The_effect_of_cost_of_capital_on_dividen"/>
      <w:bookmarkEnd w:id="32"/>
      <w:r w:rsidRPr="006468AB">
        <w:rPr>
          <w:b/>
          <w:w w:val="85"/>
          <w:sz w:val="18"/>
        </w:rPr>
        <w:t>The</w:t>
      </w:r>
      <w:r w:rsidRPr="006468AB">
        <w:rPr>
          <w:b/>
          <w:spacing w:val="-1"/>
          <w:sz w:val="18"/>
        </w:rPr>
        <w:t xml:space="preserve"> </w:t>
      </w:r>
      <w:r w:rsidRPr="006468AB">
        <w:rPr>
          <w:b/>
          <w:w w:val="85"/>
          <w:sz w:val="18"/>
        </w:rPr>
        <w:t>effect</w:t>
      </w:r>
      <w:r w:rsidRPr="006468AB">
        <w:rPr>
          <w:b/>
          <w:sz w:val="18"/>
        </w:rPr>
        <w:t xml:space="preserve"> </w:t>
      </w:r>
      <w:r w:rsidRPr="006468AB">
        <w:rPr>
          <w:b/>
          <w:w w:val="85"/>
          <w:sz w:val="18"/>
        </w:rPr>
        <w:t>of</w:t>
      </w:r>
      <w:r w:rsidRPr="006468AB">
        <w:rPr>
          <w:b/>
          <w:sz w:val="18"/>
        </w:rPr>
        <w:t xml:space="preserve"> </w:t>
      </w:r>
      <w:proofErr w:type="gramStart"/>
      <w:r w:rsidRPr="006468AB">
        <w:rPr>
          <w:b/>
          <w:w w:val="85"/>
          <w:sz w:val="18"/>
        </w:rPr>
        <w:t>cost</w:t>
      </w:r>
      <w:proofErr w:type="gramEnd"/>
      <w:r w:rsidRPr="006468AB">
        <w:rPr>
          <w:b/>
          <w:sz w:val="18"/>
        </w:rPr>
        <w:t xml:space="preserve"> </w:t>
      </w:r>
      <w:r w:rsidRPr="006468AB">
        <w:rPr>
          <w:b/>
          <w:w w:val="85"/>
          <w:sz w:val="18"/>
        </w:rPr>
        <w:t>of</w:t>
      </w:r>
      <w:r w:rsidRPr="006468AB">
        <w:rPr>
          <w:b/>
          <w:sz w:val="18"/>
        </w:rPr>
        <w:t xml:space="preserve"> </w:t>
      </w:r>
      <w:r w:rsidRPr="006468AB">
        <w:rPr>
          <w:b/>
          <w:w w:val="85"/>
          <w:sz w:val="18"/>
        </w:rPr>
        <w:t>capital</w:t>
      </w:r>
      <w:r w:rsidRPr="006468AB">
        <w:rPr>
          <w:b/>
          <w:sz w:val="18"/>
        </w:rPr>
        <w:t xml:space="preserve"> </w:t>
      </w:r>
      <w:r w:rsidRPr="006468AB">
        <w:rPr>
          <w:b/>
          <w:w w:val="85"/>
          <w:sz w:val="18"/>
        </w:rPr>
        <w:t>on</w:t>
      </w:r>
      <w:r w:rsidRPr="006468AB">
        <w:rPr>
          <w:b/>
          <w:sz w:val="18"/>
        </w:rPr>
        <w:t xml:space="preserve"> </w:t>
      </w:r>
      <w:r w:rsidRPr="006468AB">
        <w:rPr>
          <w:b/>
          <w:w w:val="85"/>
          <w:sz w:val="18"/>
        </w:rPr>
        <w:t>dividend</w:t>
      </w:r>
      <w:r w:rsidRPr="006468AB">
        <w:rPr>
          <w:b/>
          <w:sz w:val="18"/>
        </w:rPr>
        <w:t xml:space="preserve"> </w:t>
      </w:r>
      <w:r w:rsidRPr="006468AB">
        <w:rPr>
          <w:b/>
          <w:spacing w:val="-2"/>
          <w:w w:val="85"/>
          <w:sz w:val="18"/>
        </w:rPr>
        <w:t>yield</w:t>
      </w:r>
    </w:p>
    <w:p w14:paraId="3C7BF5F0" w14:textId="77777777" w:rsidR="00607341" w:rsidRPr="006468AB" w:rsidRDefault="00000000">
      <w:pPr>
        <w:pStyle w:val="BodyText"/>
        <w:spacing w:before="26" w:line="264" w:lineRule="auto"/>
        <w:ind w:right="38"/>
        <w:jc w:val="both"/>
      </w:pPr>
      <w:r w:rsidRPr="006468AB">
        <w:rPr>
          <w:w w:val="105"/>
        </w:rPr>
        <w:t>First and foremost, incorporating dividend yield as a dynamic panel variable in the regression model revealed</w:t>
      </w:r>
      <w:r w:rsidRPr="006468AB">
        <w:rPr>
          <w:spacing w:val="80"/>
          <w:w w:val="105"/>
        </w:rPr>
        <w:t xml:space="preserve"> </w:t>
      </w:r>
      <w:r w:rsidRPr="006468AB">
        <w:rPr>
          <w:w w:val="105"/>
        </w:rPr>
        <w:t xml:space="preserve">a significant positive impact on dividend yield, indicating that past dividend yield performance influences current </w:t>
      </w:r>
      <w:r w:rsidRPr="006468AB">
        <w:rPr>
          <w:spacing w:val="-2"/>
          <w:w w:val="105"/>
        </w:rPr>
        <w:t>dividend yields positively. According to Pelcher [</w:t>
      </w:r>
      <w:hyperlink w:anchor="_bookmark112" w:history="1">
        <w:r w:rsidRPr="006468AB">
          <w:rPr>
            <w:color w:val="0000FF"/>
            <w:spacing w:val="-2"/>
            <w:w w:val="105"/>
          </w:rPr>
          <w:t>106</w:t>
        </w:r>
      </w:hyperlink>
      <w:r w:rsidRPr="006468AB">
        <w:rPr>
          <w:spacing w:val="-2"/>
          <w:w w:val="105"/>
        </w:rPr>
        <w:t xml:space="preserve">], </w:t>
      </w:r>
      <w:proofErr w:type="spellStart"/>
      <w:r w:rsidRPr="006468AB">
        <w:rPr>
          <w:spacing w:val="-2"/>
          <w:w w:val="105"/>
        </w:rPr>
        <w:t>cor</w:t>
      </w:r>
      <w:proofErr w:type="spellEnd"/>
      <w:r w:rsidRPr="006468AB">
        <w:rPr>
          <w:spacing w:val="-2"/>
          <w:w w:val="105"/>
        </w:rPr>
        <w:t xml:space="preserve">- </w:t>
      </w:r>
      <w:proofErr w:type="spellStart"/>
      <w:r w:rsidRPr="006468AB">
        <w:rPr>
          <w:w w:val="105"/>
        </w:rPr>
        <w:t>porations</w:t>
      </w:r>
      <w:proofErr w:type="spellEnd"/>
      <w:r w:rsidRPr="006468AB">
        <w:rPr>
          <w:w w:val="105"/>
        </w:rPr>
        <w:t xml:space="preserve"> that consistently increase dividend distributions over time boost investor trust and indicate financial </w:t>
      </w:r>
      <w:proofErr w:type="spellStart"/>
      <w:proofErr w:type="gramStart"/>
      <w:r w:rsidRPr="006468AB">
        <w:rPr>
          <w:w w:val="105"/>
        </w:rPr>
        <w:t>sta</w:t>
      </w:r>
      <w:proofErr w:type="spellEnd"/>
      <w:r w:rsidRPr="006468AB">
        <w:rPr>
          <w:w w:val="105"/>
        </w:rPr>
        <w:t xml:space="preserve">- </w:t>
      </w:r>
      <w:proofErr w:type="spellStart"/>
      <w:r w:rsidRPr="006468AB">
        <w:rPr>
          <w:w w:val="105"/>
        </w:rPr>
        <w:t>bility</w:t>
      </w:r>
      <w:proofErr w:type="spellEnd"/>
      <w:proofErr w:type="gramEnd"/>
      <w:r w:rsidRPr="006468AB">
        <w:rPr>
          <w:w w:val="105"/>
        </w:rPr>
        <w:t xml:space="preserve">. This can attract more investors and improve stock </w:t>
      </w:r>
      <w:r w:rsidRPr="006468AB">
        <w:rPr>
          <w:spacing w:val="-2"/>
          <w:w w:val="105"/>
        </w:rPr>
        <w:t>performance.</w:t>
      </w:r>
    </w:p>
    <w:p w14:paraId="7A96D851" w14:textId="77777777" w:rsidR="00607341" w:rsidRPr="006468AB" w:rsidRDefault="00000000">
      <w:pPr>
        <w:pStyle w:val="BodyText"/>
        <w:spacing w:line="264" w:lineRule="auto"/>
        <w:ind w:right="38" w:firstLine="159"/>
        <w:jc w:val="both"/>
      </w:pPr>
      <w:r w:rsidRPr="006468AB">
        <w:rPr>
          <w:w w:val="105"/>
        </w:rPr>
        <w:t>Secondly, the analysis unveiled a significant negative impact of the cost of debt on dividend yield. Increased debt costs limit firms’ capacity to sustain dividend pay- outs as they prioritize debt servicing to ensure financial stability and fulfill creditor obligations [</w:t>
      </w:r>
      <w:hyperlink w:anchor="_bookmark35" w:history="1">
        <w:r w:rsidRPr="006468AB">
          <w:rPr>
            <w:color w:val="0000FF"/>
            <w:w w:val="105"/>
          </w:rPr>
          <w:t>29</w:t>
        </w:r>
      </w:hyperlink>
      <w:r w:rsidRPr="006468AB">
        <w:rPr>
          <w:w w:val="105"/>
        </w:rPr>
        <w:t xml:space="preserve">]. This </w:t>
      </w:r>
      <w:proofErr w:type="spellStart"/>
      <w:proofErr w:type="gramStart"/>
      <w:r w:rsidRPr="006468AB">
        <w:rPr>
          <w:w w:val="105"/>
        </w:rPr>
        <w:t>restric</w:t>
      </w:r>
      <w:proofErr w:type="spellEnd"/>
      <w:r w:rsidRPr="006468AB">
        <w:rPr>
          <w:w w:val="105"/>
        </w:rPr>
        <w:t xml:space="preserve">- </w:t>
      </w:r>
      <w:proofErr w:type="spellStart"/>
      <w:r w:rsidRPr="006468AB">
        <w:rPr>
          <w:w w:val="105"/>
        </w:rPr>
        <w:t>tion</w:t>
      </w:r>
      <w:proofErr w:type="spellEnd"/>
      <w:proofErr w:type="gramEnd"/>
      <w:r w:rsidRPr="006468AB">
        <w:rPr>
          <w:w w:val="105"/>
        </w:rPr>
        <w:t xml:space="preserve"> could indicate financial difficulties to investors, resulting in less trust, higher borrowing expenses and </w:t>
      </w:r>
      <w:proofErr w:type="spellStart"/>
      <w:r w:rsidRPr="006468AB">
        <w:rPr>
          <w:w w:val="105"/>
        </w:rPr>
        <w:t>dif</w:t>
      </w:r>
      <w:proofErr w:type="spellEnd"/>
      <w:r w:rsidRPr="006468AB">
        <w:rPr>
          <w:w w:val="105"/>
        </w:rPr>
        <w:t xml:space="preserve">- </w:t>
      </w:r>
      <w:proofErr w:type="spellStart"/>
      <w:r w:rsidRPr="006468AB">
        <w:rPr>
          <w:w w:val="105"/>
        </w:rPr>
        <w:t>ficulties</w:t>
      </w:r>
      <w:proofErr w:type="spellEnd"/>
      <w:r w:rsidRPr="006468AB">
        <w:rPr>
          <w:w w:val="105"/>
        </w:rPr>
        <w:t xml:space="preserve"> financing future expansion efforts.</w:t>
      </w:r>
    </w:p>
    <w:p w14:paraId="07F59D5B" w14:textId="77777777" w:rsidR="00607341" w:rsidRPr="006468AB" w:rsidRDefault="00000000">
      <w:pPr>
        <w:pStyle w:val="BodyText"/>
        <w:spacing w:line="264" w:lineRule="auto"/>
        <w:ind w:right="38" w:firstLine="159"/>
        <w:jc w:val="both"/>
      </w:pPr>
      <w:r w:rsidRPr="006468AB">
        <w:rPr>
          <w:w w:val="105"/>
        </w:rPr>
        <w:t>Furthermore, the cost of equity exhibited a significant positive impact on dividend yield. Although expenses</w:t>
      </w:r>
      <w:r w:rsidRPr="006468AB">
        <w:rPr>
          <w:spacing w:val="40"/>
          <w:w w:val="105"/>
        </w:rPr>
        <w:t xml:space="preserve"> </w:t>
      </w:r>
      <w:r w:rsidRPr="006468AB">
        <w:rPr>
          <w:w w:val="105"/>
        </w:rPr>
        <w:t>may be higher, companies may still view dividends as a valuable method of involving shareholders. Nevertheless, increased equity expenses could lead to declining share- holder profits, resulting in unhappiness among share- holders</w:t>
      </w:r>
      <w:r w:rsidRPr="006468AB">
        <w:rPr>
          <w:spacing w:val="-1"/>
          <w:w w:val="105"/>
        </w:rPr>
        <w:t xml:space="preserve"> </w:t>
      </w:r>
      <w:r w:rsidRPr="006468AB">
        <w:rPr>
          <w:w w:val="105"/>
        </w:rPr>
        <w:t>or</w:t>
      </w:r>
      <w:r w:rsidRPr="006468AB">
        <w:rPr>
          <w:spacing w:val="-1"/>
          <w:w w:val="105"/>
        </w:rPr>
        <w:t xml:space="preserve"> </w:t>
      </w:r>
      <w:r w:rsidRPr="006468AB">
        <w:rPr>
          <w:w w:val="105"/>
        </w:rPr>
        <w:t>a</w:t>
      </w:r>
      <w:r w:rsidRPr="006468AB">
        <w:rPr>
          <w:spacing w:val="-1"/>
          <w:w w:val="105"/>
        </w:rPr>
        <w:t xml:space="preserve"> </w:t>
      </w:r>
      <w:r w:rsidRPr="006468AB">
        <w:rPr>
          <w:w w:val="105"/>
        </w:rPr>
        <w:t>loss</w:t>
      </w:r>
      <w:r w:rsidRPr="006468AB">
        <w:rPr>
          <w:spacing w:val="-1"/>
          <w:w w:val="105"/>
        </w:rPr>
        <w:t xml:space="preserve"> </w:t>
      </w:r>
      <w:r w:rsidRPr="006468AB">
        <w:rPr>
          <w:w w:val="105"/>
        </w:rPr>
        <w:t>in</w:t>
      </w:r>
      <w:r w:rsidRPr="006468AB">
        <w:rPr>
          <w:spacing w:val="-1"/>
          <w:w w:val="105"/>
        </w:rPr>
        <w:t xml:space="preserve"> </w:t>
      </w:r>
      <w:r w:rsidRPr="006468AB">
        <w:rPr>
          <w:w w:val="105"/>
        </w:rPr>
        <w:t>investor</w:t>
      </w:r>
      <w:r w:rsidRPr="006468AB">
        <w:rPr>
          <w:spacing w:val="-1"/>
          <w:w w:val="105"/>
        </w:rPr>
        <w:t xml:space="preserve"> </w:t>
      </w:r>
      <w:r w:rsidRPr="006468AB">
        <w:rPr>
          <w:w w:val="105"/>
        </w:rPr>
        <w:t>enthusiasm</w:t>
      </w:r>
      <w:r w:rsidRPr="006468AB">
        <w:rPr>
          <w:spacing w:val="-1"/>
          <w:w w:val="105"/>
        </w:rPr>
        <w:t xml:space="preserve"> </w:t>
      </w:r>
      <w:r w:rsidRPr="006468AB">
        <w:rPr>
          <w:w w:val="105"/>
        </w:rPr>
        <w:t>for</w:t>
      </w:r>
      <w:r w:rsidRPr="006468AB">
        <w:rPr>
          <w:spacing w:val="-1"/>
          <w:w w:val="105"/>
        </w:rPr>
        <w:t xml:space="preserve"> </w:t>
      </w:r>
      <w:r w:rsidRPr="006468AB">
        <w:rPr>
          <w:w w:val="105"/>
        </w:rPr>
        <w:t>the</w:t>
      </w:r>
      <w:r w:rsidRPr="006468AB">
        <w:rPr>
          <w:spacing w:val="-1"/>
          <w:w w:val="105"/>
        </w:rPr>
        <w:t xml:space="preserve"> </w:t>
      </w:r>
      <w:r w:rsidRPr="006468AB">
        <w:rPr>
          <w:w w:val="105"/>
        </w:rPr>
        <w:t>company’s stock. This could weaken the company’s ability to seek funding and support its expansion endeavors [</w:t>
      </w:r>
      <w:hyperlink w:anchor="_bookmark88" w:history="1">
        <w:r w:rsidRPr="006468AB">
          <w:rPr>
            <w:color w:val="0000FF"/>
            <w:w w:val="105"/>
          </w:rPr>
          <w:t>82</w:t>
        </w:r>
      </w:hyperlink>
      <w:r w:rsidRPr="006468AB">
        <w:rPr>
          <w:w w:val="105"/>
        </w:rPr>
        <w:t>].</w:t>
      </w:r>
    </w:p>
    <w:p w14:paraId="74A25E55" w14:textId="77777777" w:rsidR="00607341" w:rsidRPr="006468AB" w:rsidRDefault="00000000">
      <w:pPr>
        <w:pStyle w:val="BodyText"/>
        <w:spacing w:line="264" w:lineRule="auto"/>
        <w:ind w:right="38" w:firstLine="159"/>
        <w:jc w:val="both"/>
      </w:pPr>
      <w:r w:rsidRPr="006468AB">
        <w:rPr>
          <w:w w:val="105"/>
        </w:rPr>
        <w:t xml:space="preserve">Moreover, the WACC showed a positive but </w:t>
      </w:r>
      <w:proofErr w:type="spellStart"/>
      <w:r w:rsidRPr="006468AB">
        <w:rPr>
          <w:w w:val="105"/>
        </w:rPr>
        <w:t>insignifi</w:t>
      </w:r>
      <w:proofErr w:type="spellEnd"/>
      <w:r w:rsidRPr="006468AB">
        <w:rPr>
          <w:w w:val="105"/>
        </w:rPr>
        <w:t>- cant influence on dividend yield, suggesting that changes in WACC may not significantly affect dividend pay-</w:t>
      </w:r>
      <w:r w:rsidRPr="006468AB">
        <w:rPr>
          <w:spacing w:val="80"/>
          <w:w w:val="150"/>
        </w:rPr>
        <w:t xml:space="preserve"> </w:t>
      </w:r>
      <w:r w:rsidRPr="006468AB">
        <w:rPr>
          <w:w w:val="105"/>
        </w:rPr>
        <w:t>outs. Efficiently controlling capital expenses is essential for preserving the ability to pay dividends and ensuring investors’</w:t>
      </w:r>
      <w:r w:rsidRPr="006468AB">
        <w:rPr>
          <w:spacing w:val="29"/>
          <w:w w:val="105"/>
        </w:rPr>
        <w:t xml:space="preserve"> </w:t>
      </w:r>
      <w:r w:rsidRPr="006468AB">
        <w:rPr>
          <w:w w:val="105"/>
        </w:rPr>
        <w:t>trust.</w:t>
      </w:r>
      <w:r w:rsidRPr="006468AB">
        <w:rPr>
          <w:spacing w:val="30"/>
          <w:w w:val="105"/>
        </w:rPr>
        <w:t xml:space="preserve"> </w:t>
      </w:r>
      <w:r w:rsidRPr="006468AB">
        <w:rPr>
          <w:w w:val="105"/>
        </w:rPr>
        <w:t>This</w:t>
      </w:r>
      <w:r w:rsidRPr="006468AB">
        <w:rPr>
          <w:spacing w:val="30"/>
          <w:w w:val="105"/>
        </w:rPr>
        <w:t xml:space="preserve"> </w:t>
      </w:r>
      <w:r w:rsidRPr="006468AB">
        <w:rPr>
          <w:w w:val="105"/>
        </w:rPr>
        <w:t>can</w:t>
      </w:r>
      <w:r w:rsidRPr="006468AB">
        <w:rPr>
          <w:spacing w:val="30"/>
          <w:w w:val="105"/>
        </w:rPr>
        <w:t xml:space="preserve"> </w:t>
      </w:r>
      <w:r w:rsidRPr="006468AB">
        <w:rPr>
          <w:w w:val="105"/>
        </w:rPr>
        <w:t>have</w:t>
      </w:r>
      <w:r w:rsidRPr="006468AB">
        <w:rPr>
          <w:spacing w:val="30"/>
          <w:w w:val="105"/>
        </w:rPr>
        <w:t xml:space="preserve"> </w:t>
      </w:r>
      <w:r w:rsidRPr="006468AB">
        <w:rPr>
          <w:w w:val="105"/>
        </w:rPr>
        <w:t>an</w:t>
      </w:r>
      <w:r w:rsidRPr="006468AB">
        <w:rPr>
          <w:spacing w:val="29"/>
          <w:w w:val="105"/>
        </w:rPr>
        <w:t xml:space="preserve"> </w:t>
      </w:r>
      <w:r w:rsidRPr="006468AB">
        <w:rPr>
          <w:w w:val="105"/>
        </w:rPr>
        <w:t>impact</w:t>
      </w:r>
      <w:r w:rsidRPr="006468AB">
        <w:rPr>
          <w:spacing w:val="30"/>
          <w:w w:val="105"/>
        </w:rPr>
        <w:t xml:space="preserve"> </w:t>
      </w:r>
      <w:r w:rsidRPr="006468AB">
        <w:rPr>
          <w:w w:val="105"/>
        </w:rPr>
        <w:t>on</w:t>
      </w:r>
      <w:r w:rsidRPr="006468AB">
        <w:rPr>
          <w:spacing w:val="30"/>
          <w:w w:val="105"/>
        </w:rPr>
        <w:t xml:space="preserve"> </w:t>
      </w:r>
      <w:r w:rsidRPr="006468AB">
        <w:rPr>
          <w:w w:val="105"/>
        </w:rPr>
        <w:t>the</w:t>
      </w:r>
      <w:r w:rsidRPr="006468AB">
        <w:rPr>
          <w:spacing w:val="30"/>
          <w:w w:val="105"/>
        </w:rPr>
        <w:t xml:space="preserve"> </w:t>
      </w:r>
      <w:r w:rsidRPr="006468AB">
        <w:rPr>
          <w:spacing w:val="-2"/>
          <w:w w:val="105"/>
        </w:rPr>
        <w:t>overall</w:t>
      </w:r>
    </w:p>
    <w:p w14:paraId="1409DE83" w14:textId="77777777" w:rsidR="00607341" w:rsidRPr="006468AB" w:rsidRDefault="00000000">
      <w:pPr>
        <w:pStyle w:val="BodyText"/>
        <w:spacing w:before="99" w:line="264" w:lineRule="auto"/>
        <w:ind w:right="139" w:hanging="1"/>
        <w:jc w:val="both"/>
      </w:pPr>
      <w:r w:rsidRPr="006468AB">
        <w:br w:type="column"/>
      </w:r>
      <w:r w:rsidRPr="006468AB">
        <w:rPr>
          <w:w w:val="105"/>
        </w:rPr>
        <w:t xml:space="preserve">value of the company and its long-term stock </w:t>
      </w:r>
      <w:proofErr w:type="spellStart"/>
      <w:r w:rsidRPr="006468AB">
        <w:rPr>
          <w:w w:val="105"/>
        </w:rPr>
        <w:t>perfor</w:t>
      </w:r>
      <w:proofErr w:type="spellEnd"/>
      <w:r w:rsidRPr="006468AB">
        <w:rPr>
          <w:w w:val="105"/>
        </w:rPr>
        <w:t xml:space="preserve">- </w:t>
      </w:r>
      <w:proofErr w:type="spellStart"/>
      <w:r w:rsidRPr="006468AB">
        <w:rPr>
          <w:w w:val="105"/>
        </w:rPr>
        <w:t>mance</w:t>
      </w:r>
      <w:proofErr w:type="spellEnd"/>
      <w:r w:rsidRPr="006468AB">
        <w:rPr>
          <w:w w:val="105"/>
        </w:rPr>
        <w:t xml:space="preserve"> [</w:t>
      </w:r>
      <w:hyperlink w:anchor="_bookmark115" w:history="1">
        <w:r w:rsidRPr="006468AB">
          <w:rPr>
            <w:color w:val="0000FF"/>
            <w:w w:val="105"/>
          </w:rPr>
          <w:t>109</w:t>
        </w:r>
      </w:hyperlink>
      <w:r w:rsidRPr="006468AB">
        <w:rPr>
          <w:w w:val="105"/>
        </w:rPr>
        <w:t>].</w:t>
      </w:r>
    </w:p>
    <w:p w14:paraId="59AA1657" w14:textId="77777777" w:rsidR="00607341" w:rsidRPr="006468AB" w:rsidRDefault="00000000">
      <w:pPr>
        <w:pStyle w:val="BodyText"/>
        <w:spacing w:line="264" w:lineRule="auto"/>
        <w:ind w:right="139" w:firstLine="159"/>
        <w:jc w:val="both"/>
      </w:pPr>
      <w:r w:rsidRPr="006468AB">
        <w:rPr>
          <w:w w:val="110"/>
        </w:rPr>
        <w:t>Lastly,</w:t>
      </w:r>
      <w:r w:rsidRPr="006468AB">
        <w:rPr>
          <w:spacing w:val="-9"/>
          <w:w w:val="110"/>
        </w:rPr>
        <w:t xml:space="preserve"> </w:t>
      </w:r>
      <w:r w:rsidRPr="006468AB">
        <w:rPr>
          <w:w w:val="110"/>
        </w:rPr>
        <w:t>market</w:t>
      </w:r>
      <w:r w:rsidRPr="006468AB">
        <w:rPr>
          <w:spacing w:val="-9"/>
          <w:w w:val="110"/>
        </w:rPr>
        <w:t xml:space="preserve"> </w:t>
      </w:r>
      <w:r w:rsidRPr="006468AB">
        <w:rPr>
          <w:w w:val="110"/>
        </w:rPr>
        <w:t>share</w:t>
      </w:r>
      <w:r w:rsidRPr="006468AB">
        <w:rPr>
          <w:spacing w:val="-9"/>
          <w:w w:val="110"/>
        </w:rPr>
        <w:t xml:space="preserve"> </w:t>
      </w:r>
      <w:r w:rsidRPr="006468AB">
        <w:rPr>
          <w:w w:val="110"/>
        </w:rPr>
        <w:t>emerged</w:t>
      </w:r>
      <w:r w:rsidRPr="006468AB">
        <w:rPr>
          <w:spacing w:val="-9"/>
          <w:w w:val="110"/>
        </w:rPr>
        <w:t xml:space="preserve"> </w:t>
      </w:r>
      <w:r w:rsidRPr="006468AB">
        <w:rPr>
          <w:w w:val="110"/>
        </w:rPr>
        <w:t>as</w:t>
      </w:r>
      <w:r w:rsidRPr="006468AB">
        <w:rPr>
          <w:spacing w:val="-9"/>
          <w:w w:val="110"/>
        </w:rPr>
        <w:t xml:space="preserve"> </w:t>
      </w:r>
      <w:r w:rsidRPr="006468AB">
        <w:rPr>
          <w:w w:val="110"/>
        </w:rPr>
        <w:t>a</w:t>
      </w:r>
      <w:r w:rsidRPr="006468AB">
        <w:rPr>
          <w:spacing w:val="-9"/>
          <w:w w:val="110"/>
        </w:rPr>
        <w:t xml:space="preserve"> </w:t>
      </w:r>
      <w:r w:rsidRPr="006468AB">
        <w:rPr>
          <w:w w:val="110"/>
        </w:rPr>
        <w:t>significant</w:t>
      </w:r>
      <w:r w:rsidRPr="006468AB">
        <w:rPr>
          <w:spacing w:val="-9"/>
          <w:w w:val="110"/>
        </w:rPr>
        <w:t xml:space="preserve"> </w:t>
      </w:r>
      <w:r w:rsidRPr="006468AB">
        <w:rPr>
          <w:w w:val="110"/>
        </w:rPr>
        <w:t>driver</w:t>
      </w:r>
      <w:r w:rsidRPr="006468AB">
        <w:rPr>
          <w:spacing w:val="-9"/>
          <w:w w:val="110"/>
        </w:rPr>
        <w:t xml:space="preserve"> </w:t>
      </w:r>
      <w:r w:rsidRPr="006468AB">
        <w:rPr>
          <w:w w:val="110"/>
        </w:rPr>
        <w:t>of dividend</w:t>
      </w:r>
      <w:r w:rsidRPr="006468AB">
        <w:rPr>
          <w:spacing w:val="-13"/>
          <w:w w:val="110"/>
        </w:rPr>
        <w:t xml:space="preserve"> </w:t>
      </w:r>
      <w:r w:rsidRPr="006468AB">
        <w:rPr>
          <w:w w:val="110"/>
        </w:rPr>
        <w:t>yield.</w:t>
      </w:r>
      <w:r w:rsidRPr="006468AB">
        <w:rPr>
          <w:spacing w:val="-13"/>
          <w:w w:val="110"/>
        </w:rPr>
        <w:t xml:space="preserve"> </w:t>
      </w:r>
      <w:r w:rsidRPr="006468AB">
        <w:rPr>
          <w:w w:val="110"/>
        </w:rPr>
        <w:t>Larger</w:t>
      </w:r>
      <w:r w:rsidRPr="006468AB">
        <w:rPr>
          <w:spacing w:val="-13"/>
          <w:w w:val="110"/>
        </w:rPr>
        <w:t xml:space="preserve"> </w:t>
      </w:r>
      <w:r w:rsidRPr="006468AB">
        <w:rPr>
          <w:w w:val="110"/>
        </w:rPr>
        <w:t>market</w:t>
      </w:r>
      <w:r w:rsidRPr="006468AB">
        <w:rPr>
          <w:spacing w:val="-13"/>
          <w:w w:val="110"/>
        </w:rPr>
        <w:t xml:space="preserve"> </w:t>
      </w:r>
      <w:r w:rsidRPr="006468AB">
        <w:rPr>
          <w:w w:val="110"/>
        </w:rPr>
        <w:t>shares</w:t>
      </w:r>
      <w:r w:rsidRPr="006468AB">
        <w:rPr>
          <w:spacing w:val="-13"/>
          <w:w w:val="110"/>
        </w:rPr>
        <w:t xml:space="preserve"> </w:t>
      </w:r>
      <w:r w:rsidRPr="006468AB">
        <w:rPr>
          <w:w w:val="110"/>
        </w:rPr>
        <w:t>strategically</w:t>
      </w:r>
      <w:r w:rsidRPr="006468AB">
        <w:rPr>
          <w:spacing w:val="-13"/>
          <w:w w:val="110"/>
        </w:rPr>
        <w:t xml:space="preserve"> </w:t>
      </w:r>
      <w:r w:rsidRPr="006468AB">
        <w:rPr>
          <w:w w:val="110"/>
        </w:rPr>
        <w:t xml:space="preserve">utilize dividends to reward shareholders and maintain market dominance, enhancing investor confidence and market </w:t>
      </w:r>
      <w:r w:rsidRPr="006468AB">
        <w:rPr>
          <w:spacing w:val="-2"/>
          <w:w w:val="110"/>
        </w:rPr>
        <w:t>positioning.</w:t>
      </w:r>
    </w:p>
    <w:p w14:paraId="6D27DDC5" w14:textId="77777777" w:rsidR="00607341" w:rsidRPr="006468AB" w:rsidRDefault="00000000">
      <w:pPr>
        <w:pStyle w:val="BodyText"/>
        <w:spacing w:line="264" w:lineRule="auto"/>
        <w:ind w:right="139" w:firstLine="159"/>
        <w:jc w:val="both"/>
      </w:pPr>
      <w:r w:rsidRPr="006468AB">
        <w:rPr>
          <w:w w:val="110"/>
        </w:rPr>
        <w:t xml:space="preserve">Additionally, the moderation analysis revealed that market share may influence the relationship between </w:t>
      </w:r>
      <w:r w:rsidRPr="006468AB">
        <w:t xml:space="preserve">financing costs and dividend payouts, allowing firms with </w:t>
      </w:r>
      <w:r w:rsidRPr="006468AB">
        <w:rPr>
          <w:w w:val="110"/>
        </w:rPr>
        <w:t>larger</w:t>
      </w:r>
      <w:r w:rsidRPr="006468AB">
        <w:rPr>
          <w:spacing w:val="-2"/>
          <w:w w:val="110"/>
        </w:rPr>
        <w:t xml:space="preserve"> </w:t>
      </w:r>
      <w:r w:rsidRPr="006468AB">
        <w:rPr>
          <w:w w:val="110"/>
        </w:rPr>
        <w:t>market</w:t>
      </w:r>
      <w:r w:rsidRPr="006468AB">
        <w:rPr>
          <w:spacing w:val="-2"/>
          <w:w w:val="110"/>
        </w:rPr>
        <w:t xml:space="preserve"> </w:t>
      </w:r>
      <w:r w:rsidRPr="006468AB">
        <w:rPr>
          <w:w w:val="110"/>
        </w:rPr>
        <w:t>shares</w:t>
      </w:r>
      <w:r w:rsidRPr="006468AB">
        <w:rPr>
          <w:spacing w:val="-2"/>
          <w:w w:val="110"/>
        </w:rPr>
        <w:t xml:space="preserve"> </w:t>
      </w:r>
      <w:r w:rsidRPr="006468AB">
        <w:rPr>
          <w:w w:val="110"/>
        </w:rPr>
        <w:t>to</w:t>
      </w:r>
      <w:r w:rsidRPr="006468AB">
        <w:rPr>
          <w:spacing w:val="-2"/>
          <w:w w:val="110"/>
        </w:rPr>
        <w:t xml:space="preserve"> </w:t>
      </w:r>
      <w:r w:rsidRPr="006468AB">
        <w:rPr>
          <w:w w:val="110"/>
        </w:rPr>
        <w:t>mitigate</w:t>
      </w:r>
      <w:r w:rsidRPr="006468AB">
        <w:rPr>
          <w:spacing w:val="-2"/>
          <w:w w:val="110"/>
        </w:rPr>
        <w:t xml:space="preserve"> </w:t>
      </w:r>
      <w:r w:rsidRPr="006468AB">
        <w:rPr>
          <w:w w:val="110"/>
        </w:rPr>
        <w:t>adverse</w:t>
      </w:r>
      <w:r w:rsidRPr="006468AB">
        <w:rPr>
          <w:spacing w:val="-2"/>
          <w:w w:val="110"/>
        </w:rPr>
        <w:t xml:space="preserve"> </w:t>
      </w:r>
      <w:r w:rsidRPr="006468AB">
        <w:rPr>
          <w:w w:val="110"/>
        </w:rPr>
        <w:t>effects</w:t>
      </w:r>
      <w:r w:rsidRPr="006468AB">
        <w:rPr>
          <w:spacing w:val="-2"/>
          <w:w w:val="110"/>
        </w:rPr>
        <w:t xml:space="preserve"> </w:t>
      </w:r>
      <w:r w:rsidRPr="006468AB">
        <w:rPr>
          <w:w w:val="110"/>
        </w:rPr>
        <w:t>on</w:t>
      </w:r>
      <w:r w:rsidRPr="006468AB">
        <w:rPr>
          <w:spacing w:val="-2"/>
          <w:w w:val="110"/>
        </w:rPr>
        <w:t xml:space="preserve"> </w:t>
      </w:r>
      <w:r w:rsidRPr="006468AB">
        <w:rPr>
          <w:w w:val="110"/>
        </w:rPr>
        <w:t xml:space="preserve">divi- </w:t>
      </w:r>
      <w:proofErr w:type="spellStart"/>
      <w:r w:rsidRPr="006468AB">
        <w:rPr>
          <w:w w:val="110"/>
        </w:rPr>
        <w:t>dend</w:t>
      </w:r>
      <w:proofErr w:type="spellEnd"/>
      <w:r w:rsidRPr="006468AB">
        <w:rPr>
          <w:spacing w:val="-9"/>
          <w:w w:val="110"/>
        </w:rPr>
        <w:t xml:space="preserve"> </w:t>
      </w:r>
      <w:r w:rsidRPr="006468AB">
        <w:rPr>
          <w:w w:val="110"/>
        </w:rPr>
        <w:t>yields.</w:t>
      </w:r>
      <w:r w:rsidRPr="006468AB">
        <w:rPr>
          <w:spacing w:val="-9"/>
          <w:w w:val="110"/>
        </w:rPr>
        <w:t xml:space="preserve"> </w:t>
      </w:r>
      <w:r w:rsidRPr="006468AB">
        <w:rPr>
          <w:w w:val="110"/>
        </w:rPr>
        <w:t>However,</w:t>
      </w:r>
      <w:r w:rsidRPr="006468AB">
        <w:rPr>
          <w:spacing w:val="-9"/>
          <w:w w:val="110"/>
        </w:rPr>
        <w:t xml:space="preserve"> </w:t>
      </w:r>
      <w:r w:rsidRPr="006468AB">
        <w:rPr>
          <w:w w:val="110"/>
        </w:rPr>
        <w:t>larger</w:t>
      </w:r>
      <w:r w:rsidRPr="006468AB">
        <w:rPr>
          <w:spacing w:val="-9"/>
          <w:w w:val="110"/>
        </w:rPr>
        <w:t xml:space="preserve"> </w:t>
      </w:r>
      <w:r w:rsidRPr="006468AB">
        <w:rPr>
          <w:w w:val="110"/>
        </w:rPr>
        <w:t>market</w:t>
      </w:r>
      <w:r w:rsidRPr="006468AB">
        <w:rPr>
          <w:spacing w:val="-9"/>
          <w:w w:val="110"/>
        </w:rPr>
        <w:t xml:space="preserve"> </w:t>
      </w:r>
      <w:r w:rsidRPr="006468AB">
        <w:rPr>
          <w:w w:val="110"/>
        </w:rPr>
        <w:t>shares</w:t>
      </w:r>
      <w:r w:rsidRPr="006468AB">
        <w:rPr>
          <w:spacing w:val="-9"/>
          <w:w w:val="110"/>
        </w:rPr>
        <w:t xml:space="preserve"> </w:t>
      </w:r>
      <w:r w:rsidRPr="006468AB">
        <w:rPr>
          <w:w w:val="110"/>
        </w:rPr>
        <w:t>may</w:t>
      </w:r>
      <w:r w:rsidRPr="006468AB">
        <w:rPr>
          <w:spacing w:val="-9"/>
          <w:w w:val="110"/>
        </w:rPr>
        <w:t xml:space="preserve"> </w:t>
      </w:r>
      <w:proofErr w:type="spellStart"/>
      <w:r w:rsidRPr="006468AB">
        <w:rPr>
          <w:w w:val="110"/>
        </w:rPr>
        <w:t>exacer</w:t>
      </w:r>
      <w:proofErr w:type="spellEnd"/>
      <w:r w:rsidRPr="006468AB">
        <w:rPr>
          <w:w w:val="110"/>
        </w:rPr>
        <w:t xml:space="preserve">- </w:t>
      </w:r>
      <w:r w:rsidRPr="006468AB">
        <w:t xml:space="preserve">bate the adverse effects of changes in WACC on dividend </w:t>
      </w:r>
      <w:r w:rsidRPr="006468AB">
        <w:rPr>
          <w:w w:val="110"/>
        </w:rPr>
        <w:t>payouts,</w:t>
      </w:r>
      <w:r w:rsidRPr="006468AB">
        <w:rPr>
          <w:spacing w:val="-13"/>
          <w:w w:val="110"/>
        </w:rPr>
        <w:t xml:space="preserve"> </w:t>
      </w:r>
      <w:r w:rsidRPr="006468AB">
        <w:rPr>
          <w:w w:val="110"/>
        </w:rPr>
        <w:t>underscoring</w:t>
      </w:r>
      <w:r w:rsidRPr="006468AB">
        <w:rPr>
          <w:spacing w:val="-13"/>
          <w:w w:val="110"/>
        </w:rPr>
        <w:t xml:space="preserve"> </w:t>
      </w:r>
      <w:r w:rsidRPr="006468AB">
        <w:rPr>
          <w:w w:val="110"/>
        </w:rPr>
        <w:t>the</w:t>
      </w:r>
      <w:r w:rsidRPr="006468AB">
        <w:rPr>
          <w:spacing w:val="-13"/>
          <w:w w:val="110"/>
        </w:rPr>
        <w:t xml:space="preserve"> </w:t>
      </w:r>
      <w:r w:rsidRPr="006468AB">
        <w:rPr>
          <w:w w:val="110"/>
        </w:rPr>
        <w:t>importance</w:t>
      </w:r>
      <w:r w:rsidRPr="006468AB">
        <w:rPr>
          <w:spacing w:val="-13"/>
          <w:w w:val="110"/>
        </w:rPr>
        <w:t xml:space="preserve"> </w:t>
      </w:r>
      <w:r w:rsidRPr="006468AB">
        <w:rPr>
          <w:w w:val="110"/>
        </w:rPr>
        <w:t>of</w:t>
      </w:r>
      <w:r w:rsidRPr="006468AB">
        <w:rPr>
          <w:spacing w:val="-13"/>
          <w:w w:val="110"/>
        </w:rPr>
        <w:t xml:space="preserve"> </w:t>
      </w:r>
      <w:r w:rsidRPr="006468AB">
        <w:rPr>
          <w:w w:val="110"/>
        </w:rPr>
        <w:t>managing</w:t>
      </w:r>
      <w:r w:rsidRPr="006468AB">
        <w:rPr>
          <w:spacing w:val="-13"/>
          <w:w w:val="110"/>
        </w:rPr>
        <w:t xml:space="preserve"> </w:t>
      </w:r>
      <w:proofErr w:type="spellStart"/>
      <w:r w:rsidRPr="006468AB">
        <w:rPr>
          <w:w w:val="110"/>
        </w:rPr>
        <w:t>capi</w:t>
      </w:r>
      <w:proofErr w:type="spellEnd"/>
      <w:r w:rsidRPr="006468AB">
        <w:rPr>
          <w:w w:val="110"/>
        </w:rPr>
        <w:t xml:space="preserve">- </w:t>
      </w:r>
      <w:proofErr w:type="spellStart"/>
      <w:r w:rsidRPr="006468AB">
        <w:rPr>
          <w:w w:val="110"/>
        </w:rPr>
        <w:t>tal</w:t>
      </w:r>
      <w:proofErr w:type="spellEnd"/>
      <w:r w:rsidRPr="006468AB">
        <w:rPr>
          <w:w w:val="110"/>
        </w:rPr>
        <w:t xml:space="preserve"> costs and market positioning.</w:t>
      </w:r>
    </w:p>
    <w:p w14:paraId="2D73CA6D" w14:textId="77777777" w:rsidR="00607341" w:rsidRPr="006468AB" w:rsidRDefault="00000000">
      <w:pPr>
        <w:pStyle w:val="Heading1"/>
        <w:spacing w:before="212"/>
        <w:rPr>
          <w:rFonts w:ascii="Times New Roman" w:hAnsi="Times New Roman" w:cs="Times New Roman"/>
        </w:rPr>
      </w:pPr>
      <w:bookmarkStart w:id="33" w:name="Conclusion"/>
      <w:bookmarkEnd w:id="33"/>
      <w:r w:rsidRPr="006468AB">
        <w:rPr>
          <w:rFonts w:ascii="Times New Roman" w:hAnsi="Times New Roman" w:cs="Times New Roman"/>
          <w:spacing w:val="-2"/>
        </w:rPr>
        <w:t>Conclusion</w:t>
      </w:r>
    </w:p>
    <w:p w14:paraId="4E2974D0" w14:textId="77777777" w:rsidR="00607341" w:rsidRPr="006468AB" w:rsidRDefault="00000000">
      <w:pPr>
        <w:pStyle w:val="BodyText"/>
        <w:spacing w:before="21" w:line="264" w:lineRule="auto"/>
        <w:ind w:right="139"/>
        <w:jc w:val="both"/>
      </w:pPr>
      <w:r w:rsidRPr="006468AB">
        <w:rPr>
          <w:w w:val="105"/>
        </w:rPr>
        <w:t>This</w:t>
      </w:r>
      <w:r w:rsidRPr="006468AB">
        <w:rPr>
          <w:spacing w:val="40"/>
          <w:w w:val="105"/>
        </w:rPr>
        <w:t xml:space="preserve"> </w:t>
      </w:r>
      <w:r w:rsidRPr="006468AB">
        <w:rPr>
          <w:w w:val="105"/>
        </w:rPr>
        <w:t>study</w:t>
      </w:r>
      <w:r w:rsidRPr="006468AB">
        <w:rPr>
          <w:spacing w:val="40"/>
          <w:w w:val="105"/>
        </w:rPr>
        <w:t xml:space="preserve"> </w:t>
      </w:r>
      <w:r w:rsidRPr="006468AB">
        <w:rPr>
          <w:w w:val="105"/>
        </w:rPr>
        <w:t>sheds</w:t>
      </w:r>
      <w:r w:rsidRPr="006468AB">
        <w:rPr>
          <w:spacing w:val="40"/>
          <w:w w:val="105"/>
        </w:rPr>
        <w:t xml:space="preserve"> </w:t>
      </w:r>
      <w:r w:rsidRPr="006468AB">
        <w:rPr>
          <w:w w:val="105"/>
        </w:rPr>
        <w:t>crucial</w:t>
      </w:r>
      <w:r w:rsidRPr="006468AB">
        <w:rPr>
          <w:spacing w:val="40"/>
          <w:w w:val="105"/>
        </w:rPr>
        <w:t xml:space="preserve"> </w:t>
      </w:r>
      <w:r w:rsidRPr="006468AB">
        <w:rPr>
          <w:w w:val="105"/>
        </w:rPr>
        <w:t>light</w:t>
      </w:r>
      <w:r w:rsidRPr="006468AB">
        <w:rPr>
          <w:spacing w:val="40"/>
          <w:w w:val="105"/>
        </w:rPr>
        <w:t xml:space="preserve"> </w:t>
      </w:r>
      <w:r w:rsidRPr="006468AB">
        <w:rPr>
          <w:w w:val="105"/>
        </w:rPr>
        <w:t>on</w:t>
      </w:r>
      <w:r w:rsidRPr="006468AB">
        <w:rPr>
          <w:spacing w:val="40"/>
          <w:w w:val="105"/>
        </w:rPr>
        <w:t xml:space="preserve"> </w:t>
      </w:r>
      <w:r w:rsidRPr="006468AB">
        <w:rPr>
          <w:w w:val="105"/>
        </w:rPr>
        <w:t>the</w:t>
      </w:r>
      <w:r w:rsidRPr="006468AB">
        <w:rPr>
          <w:spacing w:val="40"/>
          <w:w w:val="105"/>
        </w:rPr>
        <w:t xml:space="preserve"> </w:t>
      </w:r>
      <w:r w:rsidRPr="006468AB">
        <w:rPr>
          <w:w w:val="105"/>
        </w:rPr>
        <w:t>role</w:t>
      </w:r>
      <w:r w:rsidRPr="006468AB">
        <w:rPr>
          <w:spacing w:val="40"/>
          <w:w w:val="105"/>
        </w:rPr>
        <w:t xml:space="preserve"> </w:t>
      </w:r>
      <w:r w:rsidRPr="006468AB">
        <w:rPr>
          <w:w w:val="105"/>
        </w:rPr>
        <w:t>of</w:t>
      </w:r>
      <w:r w:rsidRPr="006468AB">
        <w:rPr>
          <w:spacing w:val="40"/>
          <w:w w:val="105"/>
        </w:rPr>
        <w:t xml:space="preserve"> </w:t>
      </w:r>
      <w:r w:rsidRPr="006468AB">
        <w:rPr>
          <w:w w:val="105"/>
        </w:rPr>
        <w:t>the</w:t>
      </w:r>
      <w:r w:rsidRPr="006468AB">
        <w:rPr>
          <w:spacing w:val="40"/>
          <w:w w:val="105"/>
        </w:rPr>
        <w:t xml:space="preserve"> </w:t>
      </w:r>
      <w:r w:rsidRPr="006468AB">
        <w:rPr>
          <w:w w:val="105"/>
        </w:rPr>
        <w:t>cost of capital in shaping dividend policy decisions among</w:t>
      </w:r>
      <w:r w:rsidRPr="006468AB">
        <w:rPr>
          <w:spacing w:val="40"/>
          <w:w w:val="105"/>
        </w:rPr>
        <w:t xml:space="preserve"> </w:t>
      </w:r>
      <w:r w:rsidRPr="006468AB">
        <w:rPr>
          <w:w w:val="105"/>
        </w:rPr>
        <w:t>non-financial companies listed on the Frankfurt Stock Exchange.</w:t>
      </w:r>
      <w:r w:rsidRPr="006468AB">
        <w:rPr>
          <w:spacing w:val="-3"/>
          <w:w w:val="105"/>
        </w:rPr>
        <w:t xml:space="preserve"> </w:t>
      </w:r>
      <w:r w:rsidRPr="006468AB">
        <w:rPr>
          <w:w w:val="105"/>
        </w:rPr>
        <w:t>Germany</w:t>
      </w:r>
      <w:r w:rsidRPr="006468AB">
        <w:rPr>
          <w:spacing w:val="-3"/>
          <w:w w:val="105"/>
        </w:rPr>
        <w:t xml:space="preserve"> </w:t>
      </w:r>
      <w:r w:rsidRPr="006468AB">
        <w:rPr>
          <w:w w:val="105"/>
        </w:rPr>
        <w:t>was</w:t>
      </w:r>
      <w:r w:rsidRPr="006468AB">
        <w:rPr>
          <w:spacing w:val="-3"/>
          <w:w w:val="105"/>
        </w:rPr>
        <w:t xml:space="preserve"> </w:t>
      </w:r>
      <w:r w:rsidRPr="006468AB">
        <w:rPr>
          <w:w w:val="105"/>
        </w:rPr>
        <w:t>strategically</w:t>
      </w:r>
      <w:r w:rsidRPr="006468AB">
        <w:rPr>
          <w:spacing w:val="-3"/>
          <w:w w:val="105"/>
        </w:rPr>
        <w:t xml:space="preserve"> </w:t>
      </w:r>
      <w:r w:rsidRPr="006468AB">
        <w:rPr>
          <w:w w:val="105"/>
        </w:rPr>
        <w:t>selected</w:t>
      </w:r>
      <w:r w:rsidRPr="006468AB">
        <w:rPr>
          <w:spacing w:val="-3"/>
          <w:w w:val="105"/>
        </w:rPr>
        <w:t xml:space="preserve"> </w:t>
      </w:r>
      <w:r w:rsidRPr="006468AB">
        <w:rPr>
          <w:w w:val="105"/>
        </w:rPr>
        <w:t>as</w:t>
      </w:r>
      <w:r w:rsidRPr="006468AB">
        <w:rPr>
          <w:spacing w:val="-3"/>
          <w:w w:val="105"/>
        </w:rPr>
        <w:t xml:space="preserve"> </w:t>
      </w:r>
      <w:r w:rsidRPr="006468AB">
        <w:rPr>
          <w:w w:val="105"/>
        </w:rPr>
        <w:t>the</w:t>
      </w:r>
      <w:r w:rsidRPr="006468AB">
        <w:rPr>
          <w:spacing w:val="-3"/>
          <w:w w:val="105"/>
        </w:rPr>
        <w:t xml:space="preserve"> </w:t>
      </w:r>
      <w:r w:rsidRPr="006468AB">
        <w:rPr>
          <w:w w:val="105"/>
        </w:rPr>
        <w:t xml:space="preserve">focal point of investigation due to its robust economy, well- established financial markets and comprehensive </w:t>
      </w:r>
      <w:proofErr w:type="spellStart"/>
      <w:r w:rsidRPr="006468AB">
        <w:rPr>
          <w:w w:val="105"/>
        </w:rPr>
        <w:t>regu</w:t>
      </w:r>
      <w:proofErr w:type="spellEnd"/>
      <w:r w:rsidRPr="006468AB">
        <w:rPr>
          <w:w w:val="105"/>
        </w:rPr>
        <w:t xml:space="preserve">- </w:t>
      </w:r>
      <w:proofErr w:type="spellStart"/>
      <w:r w:rsidRPr="006468AB">
        <w:rPr>
          <w:w w:val="105"/>
        </w:rPr>
        <w:t>latory</w:t>
      </w:r>
      <w:proofErr w:type="spellEnd"/>
      <w:r w:rsidRPr="006468AB">
        <w:rPr>
          <w:w w:val="105"/>
        </w:rPr>
        <w:t xml:space="preserve"> framework. Collectively, these factors provide an ideal environment for examining how the cost of capital influences dividend policy within a competitive business </w:t>
      </w:r>
      <w:r w:rsidRPr="006468AB">
        <w:rPr>
          <w:spacing w:val="-2"/>
          <w:w w:val="105"/>
        </w:rPr>
        <w:t>landscape.</w:t>
      </w:r>
    </w:p>
    <w:p w14:paraId="277338C3" w14:textId="77777777" w:rsidR="00607341" w:rsidRPr="006468AB" w:rsidRDefault="00000000">
      <w:pPr>
        <w:pStyle w:val="BodyText"/>
        <w:spacing w:line="264" w:lineRule="auto"/>
        <w:ind w:right="139" w:firstLine="159"/>
        <w:jc w:val="both"/>
      </w:pPr>
      <w:r w:rsidRPr="006468AB">
        <w:rPr>
          <w:w w:val="110"/>
        </w:rPr>
        <w:t>Leveraging Germany’s dynamic economy, diverse industries</w:t>
      </w:r>
      <w:r w:rsidRPr="006468AB">
        <w:rPr>
          <w:spacing w:val="-12"/>
          <w:w w:val="110"/>
        </w:rPr>
        <w:t xml:space="preserve"> </w:t>
      </w:r>
      <w:r w:rsidRPr="006468AB">
        <w:rPr>
          <w:w w:val="110"/>
        </w:rPr>
        <w:t>and</w:t>
      </w:r>
      <w:r w:rsidRPr="006468AB">
        <w:rPr>
          <w:spacing w:val="-12"/>
          <w:w w:val="110"/>
        </w:rPr>
        <w:t xml:space="preserve"> </w:t>
      </w:r>
      <w:r w:rsidRPr="006468AB">
        <w:rPr>
          <w:w w:val="110"/>
        </w:rPr>
        <w:t>stringent</w:t>
      </w:r>
      <w:r w:rsidRPr="006468AB">
        <w:rPr>
          <w:spacing w:val="-12"/>
          <w:w w:val="110"/>
        </w:rPr>
        <w:t xml:space="preserve"> </w:t>
      </w:r>
      <w:r w:rsidRPr="006468AB">
        <w:rPr>
          <w:w w:val="110"/>
        </w:rPr>
        <w:t>corporate</w:t>
      </w:r>
      <w:r w:rsidRPr="006468AB">
        <w:rPr>
          <w:spacing w:val="-12"/>
          <w:w w:val="110"/>
        </w:rPr>
        <w:t xml:space="preserve"> </w:t>
      </w:r>
      <w:r w:rsidRPr="006468AB">
        <w:rPr>
          <w:w w:val="110"/>
        </w:rPr>
        <w:t>governance</w:t>
      </w:r>
      <w:r w:rsidRPr="006468AB">
        <w:rPr>
          <w:spacing w:val="-12"/>
          <w:w w:val="110"/>
        </w:rPr>
        <w:t xml:space="preserve"> </w:t>
      </w:r>
      <w:r w:rsidRPr="006468AB">
        <w:rPr>
          <w:w w:val="110"/>
        </w:rPr>
        <w:t xml:space="preserve">standards, </w:t>
      </w:r>
      <w:r w:rsidRPr="006468AB">
        <w:t xml:space="preserve">the study aimed to gain valuable insights into the intricate </w:t>
      </w:r>
      <w:r w:rsidRPr="006468AB">
        <w:rPr>
          <w:w w:val="110"/>
        </w:rPr>
        <w:t xml:space="preserve">dynamics of financial decision-making within corpora- </w:t>
      </w:r>
      <w:proofErr w:type="spellStart"/>
      <w:r w:rsidRPr="006468AB">
        <w:rPr>
          <w:w w:val="110"/>
        </w:rPr>
        <w:t>tions</w:t>
      </w:r>
      <w:proofErr w:type="spellEnd"/>
      <w:r w:rsidRPr="006468AB">
        <w:rPr>
          <w:w w:val="110"/>
        </w:rPr>
        <w:t>.</w:t>
      </w:r>
      <w:r w:rsidRPr="006468AB">
        <w:rPr>
          <w:spacing w:val="-14"/>
          <w:w w:val="110"/>
        </w:rPr>
        <w:t xml:space="preserve"> </w:t>
      </w:r>
      <w:r w:rsidRPr="006468AB">
        <w:rPr>
          <w:w w:val="110"/>
        </w:rPr>
        <w:t>To</w:t>
      </w:r>
      <w:r w:rsidRPr="006468AB">
        <w:rPr>
          <w:spacing w:val="-13"/>
          <w:w w:val="110"/>
        </w:rPr>
        <w:t xml:space="preserve"> </w:t>
      </w:r>
      <w:r w:rsidRPr="006468AB">
        <w:rPr>
          <w:w w:val="110"/>
        </w:rPr>
        <w:t>achieve</w:t>
      </w:r>
      <w:r w:rsidRPr="006468AB">
        <w:rPr>
          <w:spacing w:val="-13"/>
          <w:w w:val="110"/>
        </w:rPr>
        <w:t xml:space="preserve"> </w:t>
      </w:r>
      <w:r w:rsidRPr="006468AB">
        <w:rPr>
          <w:w w:val="110"/>
        </w:rPr>
        <w:t>this,</w:t>
      </w:r>
      <w:r w:rsidRPr="006468AB">
        <w:rPr>
          <w:spacing w:val="-13"/>
          <w:w w:val="110"/>
        </w:rPr>
        <w:t xml:space="preserve"> </w:t>
      </w:r>
      <w:r w:rsidRPr="006468AB">
        <w:rPr>
          <w:w w:val="110"/>
        </w:rPr>
        <w:t>a</w:t>
      </w:r>
      <w:r w:rsidRPr="006468AB">
        <w:rPr>
          <w:spacing w:val="-13"/>
          <w:w w:val="110"/>
        </w:rPr>
        <w:t xml:space="preserve"> </w:t>
      </w:r>
      <w:r w:rsidRPr="006468AB">
        <w:rPr>
          <w:w w:val="110"/>
        </w:rPr>
        <w:t>purposive</w:t>
      </w:r>
      <w:r w:rsidRPr="006468AB">
        <w:rPr>
          <w:spacing w:val="-13"/>
          <w:w w:val="110"/>
        </w:rPr>
        <w:t xml:space="preserve"> </w:t>
      </w:r>
      <w:r w:rsidRPr="006468AB">
        <w:rPr>
          <w:w w:val="110"/>
        </w:rPr>
        <w:t>sampling</w:t>
      </w:r>
      <w:r w:rsidRPr="006468AB">
        <w:rPr>
          <w:spacing w:val="-13"/>
          <w:w w:val="110"/>
        </w:rPr>
        <w:t xml:space="preserve"> </w:t>
      </w:r>
      <w:r w:rsidRPr="006468AB">
        <w:rPr>
          <w:w w:val="110"/>
        </w:rPr>
        <w:t>strategy</w:t>
      </w:r>
      <w:r w:rsidRPr="006468AB">
        <w:rPr>
          <w:spacing w:val="-13"/>
          <w:w w:val="110"/>
        </w:rPr>
        <w:t xml:space="preserve"> </w:t>
      </w:r>
      <w:r w:rsidRPr="006468AB">
        <w:rPr>
          <w:w w:val="110"/>
        </w:rPr>
        <w:t>was employed,</w:t>
      </w:r>
      <w:r w:rsidRPr="006468AB">
        <w:rPr>
          <w:spacing w:val="-13"/>
          <w:w w:val="110"/>
        </w:rPr>
        <w:t xml:space="preserve"> </w:t>
      </w:r>
      <w:r w:rsidRPr="006468AB">
        <w:rPr>
          <w:w w:val="110"/>
        </w:rPr>
        <w:t>resulting</w:t>
      </w:r>
      <w:r w:rsidRPr="006468AB">
        <w:rPr>
          <w:spacing w:val="-13"/>
          <w:w w:val="110"/>
        </w:rPr>
        <w:t xml:space="preserve"> </w:t>
      </w:r>
      <w:r w:rsidRPr="006468AB">
        <w:rPr>
          <w:w w:val="110"/>
        </w:rPr>
        <w:t>in</w:t>
      </w:r>
      <w:r w:rsidRPr="006468AB">
        <w:rPr>
          <w:spacing w:val="-13"/>
          <w:w w:val="110"/>
        </w:rPr>
        <w:t xml:space="preserve"> </w:t>
      </w:r>
      <w:r w:rsidRPr="006468AB">
        <w:rPr>
          <w:w w:val="110"/>
        </w:rPr>
        <w:t>the</w:t>
      </w:r>
      <w:r w:rsidRPr="006468AB">
        <w:rPr>
          <w:spacing w:val="-13"/>
          <w:w w:val="110"/>
        </w:rPr>
        <w:t xml:space="preserve"> </w:t>
      </w:r>
      <w:r w:rsidRPr="006468AB">
        <w:rPr>
          <w:w w:val="110"/>
        </w:rPr>
        <w:t>selection</w:t>
      </w:r>
      <w:r w:rsidRPr="006468AB">
        <w:rPr>
          <w:spacing w:val="-13"/>
          <w:w w:val="110"/>
        </w:rPr>
        <w:t xml:space="preserve"> </w:t>
      </w:r>
      <w:r w:rsidRPr="006468AB">
        <w:rPr>
          <w:w w:val="110"/>
        </w:rPr>
        <w:t>of</w:t>
      </w:r>
      <w:r w:rsidRPr="006468AB">
        <w:rPr>
          <w:spacing w:val="-13"/>
          <w:w w:val="110"/>
        </w:rPr>
        <w:t xml:space="preserve"> </w:t>
      </w:r>
      <w:r w:rsidRPr="006468AB">
        <w:rPr>
          <w:w w:val="110"/>
        </w:rPr>
        <w:t>227</w:t>
      </w:r>
      <w:r w:rsidRPr="006468AB">
        <w:rPr>
          <w:spacing w:val="-13"/>
          <w:w w:val="110"/>
        </w:rPr>
        <w:t xml:space="preserve"> </w:t>
      </w:r>
      <w:r w:rsidRPr="006468AB">
        <w:rPr>
          <w:w w:val="110"/>
        </w:rPr>
        <w:t xml:space="preserve">non-financial companies listed on the Frankfurt Stock Exchange. The study utilized data from 2005 to 2022 from Thomson </w:t>
      </w:r>
      <w:r w:rsidRPr="006468AB">
        <w:t>Reuters</w:t>
      </w:r>
      <w:r w:rsidRPr="006468AB">
        <w:rPr>
          <w:spacing w:val="40"/>
        </w:rPr>
        <w:t xml:space="preserve"> </w:t>
      </w:r>
      <w:proofErr w:type="spellStart"/>
      <w:r w:rsidRPr="006468AB">
        <w:t>Datastream</w:t>
      </w:r>
      <w:proofErr w:type="spellEnd"/>
      <w:r w:rsidRPr="006468AB">
        <w:t>.</w:t>
      </w:r>
      <w:r w:rsidRPr="006468AB">
        <w:rPr>
          <w:spacing w:val="40"/>
        </w:rPr>
        <w:t xml:space="preserve"> </w:t>
      </w:r>
      <w:r w:rsidRPr="006468AB">
        <w:t>Employing</w:t>
      </w:r>
      <w:r w:rsidRPr="006468AB">
        <w:rPr>
          <w:spacing w:val="40"/>
        </w:rPr>
        <w:t xml:space="preserve"> </w:t>
      </w:r>
      <w:r w:rsidRPr="006468AB">
        <w:t>two</w:t>
      </w:r>
      <w:r w:rsidRPr="006468AB">
        <w:rPr>
          <w:spacing w:val="40"/>
        </w:rPr>
        <w:t xml:space="preserve"> </w:t>
      </w:r>
      <w:r w:rsidRPr="006468AB">
        <w:t>estimation</w:t>
      </w:r>
      <w:r w:rsidRPr="006468AB">
        <w:rPr>
          <w:spacing w:val="40"/>
        </w:rPr>
        <w:t xml:space="preserve"> </w:t>
      </w:r>
      <w:r w:rsidRPr="006468AB">
        <w:t xml:space="preserve">methods, the CS-ARD and GMM, the findings unveiled significant </w:t>
      </w:r>
      <w:r w:rsidRPr="006468AB">
        <w:rPr>
          <w:w w:val="110"/>
        </w:rPr>
        <w:t>insights</w:t>
      </w:r>
      <w:r w:rsidRPr="006468AB">
        <w:rPr>
          <w:spacing w:val="-2"/>
          <w:w w:val="110"/>
        </w:rPr>
        <w:t xml:space="preserve"> </w:t>
      </w:r>
      <w:r w:rsidRPr="006468AB">
        <w:rPr>
          <w:w w:val="110"/>
        </w:rPr>
        <w:t>into</w:t>
      </w:r>
      <w:r w:rsidRPr="006468AB">
        <w:rPr>
          <w:spacing w:val="-2"/>
          <w:w w:val="110"/>
        </w:rPr>
        <w:t xml:space="preserve"> </w:t>
      </w:r>
      <w:r w:rsidRPr="006468AB">
        <w:rPr>
          <w:w w:val="110"/>
        </w:rPr>
        <w:t>the</w:t>
      </w:r>
      <w:r w:rsidRPr="006468AB">
        <w:rPr>
          <w:spacing w:val="-2"/>
          <w:w w:val="110"/>
        </w:rPr>
        <w:t xml:space="preserve"> </w:t>
      </w:r>
      <w:r w:rsidRPr="006468AB">
        <w:rPr>
          <w:w w:val="110"/>
        </w:rPr>
        <w:t>relationship</w:t>
      </w:r>
      <w:r w:rsidRPr="006468AB">
        <w:rPr>
          <w:spacing w:val="-2"/>
          <w:w w:val="110"/>
        </w:rPr>
        <w:t xml:space="preserve"> </w:t>
      </w:r>
      <w:r w:rsidRPr="006468AB">
        <w:rPr>
          <w:w w:val="110"/>
        </w:rPr>
        <w:t>between</w:t>
      </w:r>
      <w:r w:rsidRPr="006468AB">
        <w:rPr>
          <w:spacing w:val="-2"/>
          <w:w w:val="110"/>
        </w:rPr>
        <w:t xml:space="preserve"> </w:t>
      </w:r>
      <w:r w:rsidRPr="006468AB">
        <w:rPr>
          <w:w w:val="110"/>
        </w:rPr>
        <w:t>the</w:t>
      </w:r>
      <w:r w:rsidRPr="006468AB">
        <w:rPr>
          <w:spacing w:val="-2"/>
          <w:w w:val="110"/>
        </w:rPr>
        <w:t xml:space="preserve"> </w:t>
      </w:r>
      <w:r w:rsidRPr="006468AB">
        <w:rPr>
          <w:w w:val="110"/>
        </w:rPr>
        <w:t>cost</w:t>
      </w:r>
      <w:r w:rsidRPr="006468AB">
        <w:rPr>
          <w:spacing w:val="-2"/>
          <w:w w:val="110"/>
        </w:rPr>
        <w:t xml:space="preserve"> </w:t>
      </w:r>
      <w:r w:rsidRPr="006468AB">
        <w:rPr>
          <w:w w:val="110"/>
        </w:rPr>
        <w:t>of</w:t>
      </w:r>
      <w:r w:rsidRPr="006468AB">
        <w:rPr>
          <w:spacing w:val="-2"/>
          <w:w w:val="110"/>
        </w:rPr>
        <w:t xml:space="preserve"> </w:t>
      </w:r>
      <w:r w:rsidRPr="006468AB">
        <w:rPr>
          <w:w w:val="110"/>
        </w:rPr>
        <w:t>capital and dividend policy.</w:t>
      </w:r>
    </w:p>
    <w:p w14:paraId="0A556B95" w14:textId="77777777" w:rsidR="00607341" w:rsidRPr="006468AB" w:rsidRDefault="00000000">
      <w:pPr>
        <w:pStyle w:val="BodyText"/>
        <w:spacing w:line="264" w:lineRule="auto"/>
        <w:ind w:right="139" w:firstLine="159"/>
        <w:jc w:val="both"/>
      </w:pPr>
      <w:r w:rsidRPr="006468AB">
        <w:rPr>
          <w:w w:val="110"/>
        </w:rPr>
        <w:t xml:space="preserve">The results revealed that the cost of debt </w:t>
      </w:r>
      <w:proofErr w:type="gramStart"/>
      <w:r w:rsidRPr="006468AB">
        <w:rPr>
          <w:w w:val="110"/>
        </w:rPr>
        <w:t>consist-</w:t>
      </w:r>
      <w:r w:rsidRPr="006468AB">
        <w:rPr>
          <w:spacing w:val="40"/>
          <w:w w:val="110"/>
        </w:rPr>
        <w:t xml:space="preserve"> </w:t>
      </w:r>
      <w:proofErr w:type="spellStart"/>
      <w:r w:rsidRPr="006468AB">
        <w:rPr>
          <w:w w:val="110"/>
        </w:rPr>
        <w:t>ently</w:t>
      </w:r>
      <w:proofErr w:type="spellEnd"/>
      <w:proofErr w:type="gramEnd"/>
      <w:r w:rsidRPr="006468AB">
        <w:rPr>
          <w:spacing w:val="-4"/>
          <w:w w:val="110"/>
        </w:rPr>
        <w:t xml:space="preserve"> </w:t>
      </w:r>
      <w:r w:rsidRPr="006468AB">
        <w:rPr>
          <w:w w:val="110"/>
        </w:rPr>
        <w:t>exerts</w:t>
      </w:r>
      <w:r w:rsidRPr="006468AB">
        <w:rPr>
          <w:spacing w:val="-4"/>
          <w:w w:val="110"/>
        </w:rPr>
        <w:t xml:space="preserve"> </w:t>
      </w:r>
      <w:r w:rsidRPr="006468AB">
        <w:rPr>
          <w:w w:val="110"/>
        </w:rPr>
        <w:t>a</w:t>
      </w:r>
      <w:r w:rsidRPr="006468AB">
        <w:rPr>
          <w:spacing w:val="-4"/>
          <w:w w:val="110"/>
        </w:rPr>
        <w:t xml:space="preserve"> </w:t>
      </w:r>
      <w:r w:rsidRPr="006468AB">
        <w:rPr>
          <w:w w:val="110"/>
        </w:rPr>
        <w:t>negative</w:t>
      </w:r>
      <w:r w:rsidRPr="006468AB">
        <w:rPr>
          <w:spacing w:val="-4"/>
          <w:w w:val="110"/>
        </w:rPr>
        <w:t xml:space="preserve"> </w:t>
      </w:r>
      <w:r w:rsidRPr="006468AB">
        <w:rPr>
          <w:w w:val="110"/>
        </w:rPr>
        <w:t>and</w:t>
      </w:r>
      <w:r w:rsidRPr="006468AB">
        <w:rPr>
          <w:spacing w:val="-4"/>
          <w:w w:val="110"/>
        </w:rPr>
        <w:t xml:space="preserve"> </w:t>
      </w:r>
      <w:r w:rsidRPr="006468AB">
        <w:rPr>
          <w:w w:val="110"/>
        </w:rPr>
        <w:t>significant</w:t>
      </w:r>
      <w:r w:rsidRPr="006468AB">
        <w:rPr>
          <w:spacing w:val="-4"/>
          <w:w w:val="110"/>
        </w:rPr>
        <w:t xml:space="preserve"> </w:t>
      </w:r>
      <w:r w:rsidRPr="006468AB">
        <w:rPr>
          <w:w w:val="110"/>
        </w:rPr>
        <w:t>influence</w:t>
      </w:r>
      <w:r w:rsidRPr="006468AB">
        <w:rPr>
          <w:spacing w:val="-4"/>
          <w:w w:val="110"/>
        </w:rPr>
        <w:t xml:space="preserve"> </w:t>
      </w:r>
      <w:r w:rsidRPr="006468AB">
        <w:rPr>
          <w:w w:val="110"/>
        </w:rPr>
        <w:t>on</w:t>
      </w:r>
      <w:r w:rsidRPr="006468AB">
        <w:rPr>
          <w:spacing w:val="-4"/>
          <w:w w:val="110"/>
        </w:rPr>
        <w:t xml:space="preserve"> </w:t>
      </w:r>
      <w:r w:rsidRPr="006468AB">
        <w:rPr>
          <w:w w:val="110"/>
        </w:rPr>
        <w:t xml:space="preserve">both the dividend payout ratio and dividend coverage ratio across various time frames. Conversely, although the impact of the cost of equity on these ratios was </w:t>
      </w:r>
      <w:proofErr w:type="spellStart"/>
      <w:proofErr w:type="gramStart"/>
      <w:r w:rsidRPr="006468AB">
        <w:rPr>
          <w:w w:val="110"/>
        </w:rPr>
        <w:t>nega</w:t>
      </w:r>
      <w:proofErr w:type="spellEnd"/>
      <w:r w:rsidRPr="006468AB">
        <w:rPr>
          <w:w w:val="110"/>
        </w:rPr>
        <w:t xml:space="preserve">- </w:t>
      </w:r>
      <w:proofErr w:type="spellStart"/>
      <w:r w:rsidRPr="006468AB">
        <w:rPr>
          <w:w w:val="110"/>
        </w:rPr>
        <w:t>tive</w:t>
      </w:r>
      <w:proofErr w:type="spellEnd"/>
      <w:proofErr w:type="gramEnd"/>
      <w:r w:rsidRPr="006468AB">
        <w:rPr>
          <w:w w:val="110"/>
        </w:rPr>
        <w:t xml:space="preserve">, it remained statistically insignificant. In contrast, </w:t>
      </w:r>
      <w:r w:rsidRPr="006468AB">
        <w:t>the WACC emerged as a significant factor, positively and significantly influencing both the dividend coverage ratio</w:t>
      </w:r>
      <w:r w:rsidRPr="006468AB">
        <w:rPr>
          <w:spacing w:val="40"/>
          <w:w w:val="110"/>
        </w:rPr>
        <w:t xml:space="preserve"> </w:t>
      </w:r>
      <w:r w:rsidRPr="006468AB">
        <w:rPr>
          <w:w w:val="110"/>
        </w:rPr>
        <w:t>and</w:t>
      </w:r>
      <w:r w:rsidRPr="006468AB">
        <w:rPr>
          <w:spacing w:val="-5"/>
          <w:w w:val="110"/>
        </w:rPr>
        <w:t xml:space="preserve"> </w:t>
      </w:r>
      <w:r w:rsidRPr="006468AB">
        <w:rPr>
          <w:w w:val="110"/>
        </w:rPr>
        <w:t>dividend</w:t>
      </w:r>
      <w:r w:rsidRPr="006468AB">
        <w:rPr>
          <w:spacing w:val="-5"/>
          <w:w w:val="110"/>
        </w:rPr>
        <w:t xml:space="preserve"> </w:t>
      </w:r>
      <w:r w:rsidRPr="006468AB">
        <w:rPr>
          <w:w w:val="110"/>
        </w:rPr>
        <w:t>payout</w:t>
      </w:r>
      <w:r w:rsidRPr="006468AB">
        <w:rPr>
          <w:spacing w:val="-5"/>
          <w:w w:val="110"/>
        </w:rPr>
        <w:t xml:space="preserve"> </w:t>
      </w:r>
      <w:r w:rsidRPr="006468AB">
        <w:rPr>
          <w:w w:val="110"/>
        </w:rPr>
        <w:t>ratio</w:t>
      </w:r>
      <w:r w:rsidRPr="006468AB">
        <w:rPr>
          <w:spacing w:val="-5"/>
          <w:w w:val="110"/>
        </w:rPr>
        <w:t xml:space="preserve"> </w:t>
      </w:r>
      <w:r w:rsidRPr="006468AB">
        <w:rPr>
          <w:w w:val="110"/>
        </w:rPr>
        <w:t>over</w:t>
      </w:r>
      <w:r w:rsidRPr="006468AB">
        <w:rPr>
          <w:spacing w:val="-5"/>
          <w:w w:val="110"/>
        </w:rPr>
        <w:t xml:space="preserve"> </w:t>
      </w:r>
      <w:r w:rsidRPr="006468AB">
        <w:rPr>
          <w:w w:val="110"/>
        </w:rPr>
        <w:t>both</w:t>
      </w:r>
      <w:r w:rsidRPr="006468AB">
        <w:rPr>
          <w:spacing w:val="-5"/>
          <w:w w:val="110"/>
        </w:rPr>
        <w:t xml:space="preserve"> </w:t>
      </w:r>
      <w:r w:rsidRPr="006468AB">
        <w:rPr>
          <w:w w:val="110"/>
        </w:rPr>
        <w:t>short</w:t>
      </w:r>
      <w:r w:rsidRPr="006468AB">
        <w:rPr>
          <w:spacing w:val="-5"/>
          <w:w w:val="110"/>
        </w:rPr>
        <w:t xml:space="preserve"> </w:t>
      </w:r>
      <w:r w:rsidRPr="006468AB">
        <w:rPr>
          <w:w w:val="110"/>
        </w:rPr>
        <w:t>and</w:t>
      </w:r>
      <w:r w:rsidRPr="006468AB">
        <w:rPr>
          <w:spacing w:val="-5"/>
          <w:w w:val="110"/>
        </w:rPr>
        <w:t xml:space="preserve"> </w:t>
      </w:r>
      <w:r w:rsidRPr="006468AB">
        <w:rPr>
          <w:w w:val="110"/>
        </w:rPr>
        <w:t>long</w:t>
      </w:r>
      <w:r w:rsidRPr="006468AB">
        <w:rPr>
          <w:spacing w:val="-5"/>
          <w:w w:val="110"/>
        </w:rPr>
        <w:t xml:space="preserve"> </w:t>
      </w:r>
      <w:proofErr w:type="gramStart"/>
      <w:r w:rsidRPr="006468AB">
        <w:rPr>
          <w:w w:val="110"/>
        </w:rPr>
        <w:t xml:space="preserve">peri- </w:t>
      </w:r>
      <w:proofErr w:type="spellStart"/>
      <w:r w:rsidRPr="006468AB">
        <w:rPr>
          <w:w w:val="110"/>
        </w:rPr>
        <w:t>ods</w:t>
      </w:r>
      <w:proofErr w:type="spellEnd"/>
      <w:proofErr w:type="gramEnd"/>
      <w:r w:rsidRPr="006468AB">
        <w:rPr>
          <w:w w:val="110"/>
        </w:rPr>
        <w:t>.</w:t>
      </w:r>
      <w:r w:rsidRPr="006468AB">
        <w:rPr>
          <w:spacing w:val="-14"/>
          <w:w w:val="110"/>
        </w:rPr>
        <w:t xml:space="preserve"> </w:t>
      </w:r>
      <w:r w:rsidRPr="006468AB">
        <w:rPr>
          <w:w w:val="110"/>
        </w:rPr>
        <w:t>Additionally,</w:t>
      </w:r>
      <w:r w:rsidRPr="006468AB">
        <w:rPr>
          <w:spacing w:val="-13"/>
          <w:w w:val="110"/>
        </w:rPr>
        <w:t xml:space="preserve"> </w:t>
      </w:r>
      <w:r w:rsidRPr="006468AB">
        <w:rPr>
          <w:w w:val="110"/>
        </w:rPr>
        <w:t>market</w:t>
      </w:r>
      <w:r w:rsidRPr="006468AB">
        <w:rPr>
          <w:spacing w:val="-13"/>
          <w:w w:val="110"/>
        </w:rPr>
        <w:t xml:space="preserve"> </w:t>
      </w:r>
      <w:r w:rsidRPr="006468AB">
        <w:rPr>
          <w:w w:val="110"/>
        </w:rPr>
        <w:t>share</w:t>
      </w:r>
      <w:r w:rsidRPr="006468AB">
        <w:rPr>
          <w:spacing w:val="-13"/>
          <w:w w:val="110"/>
        </w:rPr>
        <w:t xml:space="preserve"> </w:t>
      </w:r>
      <w:r w:rsidRPr="006468AB">
        <w:rPr>
          <w:w w:val="110"/>
        </w:rPr>
        <w:t>was</w:t>
      </w:r>
      <w:r w:rsidRPr="006468AB">
        <w:rPr>
          <w:spacing w:val="-13"/>
          <w:w w:val="110"/>
        </w:rPr>
        <w:t xml:space="preserve"> </w:t>
      </w:r>
      <w:r w:rsidRPr="006468AB">
        <w:rPr>
          <w:w w:val="110"/>
        </w:rPr>
        <w:t>identified</w:t>
      </w:r>
      <w:r w:rsidRPr="006468AB">
        <w:rPr>
          <w:spacing w:val="-13"/>
          <w:w w:val="110"/>
        </w:rPr>
        <w:t xml:space="preserve"> </w:t>
      </w:r>
      <w:r w:rsidRPr="006468AB">
        <w:rPr>
          <w:w w:val="110"/>
        </w:rPr>
        <w:t>as</w:t>
      </w:r>
      <w:r w:rsidRPr="006468AB">
        <w:rPr>
          <w:spacing w:val="-13"/>
          <w:w w:val="110"/>
        </w:rPr>
        <w:t xml:space="preserve"> </w:t>
      </w:r>
      <w:r w:rsidRPr="006468AB">
        <w:rPr>
          <w:w w:val="110"/>
        </w:rPr>
        <w:t xml:space="preserve">another critical determinant, consistently demonstrating a </w:t>
      </w:r>
      <w:proofErr w:type="spellStart"/>
      <w:proofErr w:type="gramStart"/>
      <w:r w:rsidRPr="006468AB">
        <w:rPr>
          <w:w w:val="110"/>
        </w:rPr>
        <w:t>posi</w:t>
      </w:r>
      <w:proofErr w:type="spellEnd"/>
      <w:r w:rsidRPr="006468AB">
        <w:rPr>
          <w:w w:val="110"/>
        </w:rPr>
        <w:t xml:space="preserve">- </w:t>
      </w:r>
      <w:proofErr w:type="spellStart"/>
      <w:r w:rsidRPr="006468AB">
        <w:rPr>
          <w:w w:val="110"/>
        </w:rPr>
        <w:t>tive</w:t>
      </w:r>
      <w:proofErr w:type="spellEnd"/>
      <w:proofErr w:type="gramEnd"/>
      <w:r w:rsidRPr="006468AB">
        <w:rPr>
          <w:w w:val="110"/>
        </w:rPr>
        <w:t xml:space="preserve"> and significant impact on both the dividend payout ratio</w:t>
      </w:r>
      <w:r w:rsidRPr="006468AB">
        <w:rPr>
          <w:spacing w:val="-8"/>
          <w:w w:val="110"/>
        </w:rPr>
        <w:t xml:space="preserve"> </w:t>
      </w:r>
      <w:r w:rsidRPr="006468AB">
        <w:rPr>
          <w:w w:val="110"/>
        </w:rPr>
        <w:t>and</w:t>
      </w:r>
      <w:r w:rsidRPr="006468AB">
        <w:rPr>
          <w:spacing w:val="-8"/>
          <w:w w:val="110"/>
        </w:rPr>
        <w:t xml:space="preserve"> </w:t>
      </w:r>
      <w:r w:rsidRPr="006468AB">
        <w:rPr>
          <w:w w:val="110"/>
        </w:rPr>
        <w:t>dividend</w:t>
      </w:r>
      <w:r w:rsidRPr="006468AB">
        <w:rPr>
          <w:spacing w:val="-8"/>
          <w:w w:val="110"/>
        </w:rPr>
        <w:t xml:space="preserve"> </w:t>
      </w:r>
      <w:r w:rsidRPr="006468AB">
        <w:rPr>
          <w:w w:val="110"/>
        </w:rPr>
        <w:t>coverage</w:t>
      </w:r>
      <w:r w:rsidRPr="006468AB">
        <w:rPr>
          <w:spacing w:val="-8"/>
          <w:w w:val="110"/>
        </w:rPr>
        <w:t xml:space="preserve"> </w:t>
      </w:r>
      <w:r w:rsidRPr="006468AB">
        <w:rPr>
          <w:w w:val="110"/>
        </w:rPr>
        <w:t>ratio.</w:t>
      </w:r>
      <w:r w:rsidRPr="006468AB">
        <w:rPr>
          <w:spacing w:val="-8"/>
          <w:w w:val="110"/>
        </w:rPr>
        <w:t xml:space="preserve"> </w:t>
      </w:r>
      <w:r w:rsidRPr="006468AB">
        <w:rPr>
          <w:w w:val="110"/>
        </w:rPr>
        <w:t>These</w:t>
      </w:r>
      <w:r w:rsidRPr="006468AB">
        <w:rPr>
          <w:spacing w:val="-8"/>
          <w:w w:val="110"/>
        </w:rPr>
        <w:t xml:space="preserve"> </w:t>
      </w:r>
      <w:r w:rsidRPr="006468AB">
        <w:rPr>
          <w:w w:val="110"/>
        </w:rPr>
        <w:t>findings</w:t>
      </w:r>
      <w:r w:rsidRPr="006468AB">
        <w:rPr>
          <w:spacing w:val="-8"/>
          <w:w w:val="110"/>
        </w:rPr>
        <w:t xml:space="preserve"> </w:t>
      </w:r>
      <w:r w:rsidRPr="006468AB">
        <w:rPr>
          <w:w w:val="110"/>
        </w:rPr>
        <w:t>under- score</w:t>
      </w:r>
      <w:r w:rsidRPr="006468AB">
        <w:rPr>
          <w:spacing w:val="17"/>
          <w:w w:val="110"/>
        </w:rPr>
        <w:t xml:space="preserve"> </w:t>
      </w:r>
      <w:r w:rsidRPr="006468AB">
        <w:rPr>
          <w:w w:val="110"/>
        </w:rPr>
        <w:t>the</w:t>
      </w:r>
      <w:r w:rsidRPr="006468AB">
        <w:rPr>
          <w:spacing w:val="17"/>
          <w:w w:val="110"/>
        </w:rPr>
        <w:t xml:space="preserve"> </w:t>
      </w:r>
      <w:r w:rsidRPr="006468AB">
        <w:rPr>
          <w:w w:val="110"/>
        </w:rPr>
        <w:t>importance</w:t>
      </w:r>
      <w:r w:rsidRPr="006468AB">
        <w:rPr>
          <w:spacing w:val="17"/>
          <w:w w:val="110"/>
        </w:rPr>
        <w:t xml:space="preserve"> </w:t>
      </w:r>
      <w:r w:rsidRPr="006468AB">
        <w:rPr>
          <w:w w:val="110"/>
        </w:rPr>
        <w:t>of</w:t>
      </w:r>
      <w:r w:rsidRPr="006468AB">
        <w:rPr>
          <w:spacing w:val="17"/>
          <w:w w:val="110"/>
        </w:rPr>
        <w:t xml:space="preserve"> </w:t>
      </w:r>
      <w:r w:rsidRPr="006468AB">
        <w:rPr>
          <w:w w:val="110"/>
        </w:rPr>
        <w:t>considering</w:t>
      </w:r>
      <w:r w:rsidRPr="006468AB">
        <w:rPr>
          <w:spacing w:val="17"/>
          <w:w w:val="110"/>
        </w:rPr>
        <w:t xml:space="preserve"> </w:t>
      </w:r>
      <w:r w:rsidRPr="006468AB">
        <w:rPr>
          <w:w w:val="110"/>
        </w:rPr>
        <w:t>the</w:t>
      </w:r>
      <w:r w:rsidRPr="006468AB">
        <w:rPr>
          <w:spacing w:val="18"/>
          <w:w w:val="110"/>
        </w:rPr>
        <w:t xml:space="preserve"> </w:t>
      </w:r>
      <w:r w:rsidRPr="006468AB">
        <w:rPr>
          <w:w w:val="110"/>
        </w:rPr>
        <w:t>cost</w:t>
      </w:r>
      <w:r w:rsidRPr="006468AB">
        <w:rPr>
          <w:spacing w:val="17"/>
          <w:w w:val="110"/>
        </w:rPr>
        <w:t xml:space="preserve"> </w:t>
      </w:r>
      <w:r w:rsidRPr="006468AB">
        <w:rPr>
          <w:w w:val="110"/>
        </w:rPr>
        <w:t>of</w:t>
      </w:r>
      <w:r w:rsidRPr="006468AB">
        <w:rPr>
          <w:spacing w:val="17"/>
          <w:w w:val="110"/>
        </w:rPr>
        <w:t xml:space="preserve"> </w:t>
      </w:r>
      <w:r w:rsidRPr="006468AB">
        <w:rPr>
          <w:spacing w:val="-2"/>
          <w:w w:val="110"/>
        </w:rPr>
        <w:t>capital</w:t>
      </w:r>
    </w:p>
    <w:p w14:paraId="0A0CE556" w14:textId="77777777" w:rsidR="00607341" w:rsidRPr="006468AB" w:rsidRDefault="00607341">
      <w:pPr>
        <w:pStyle w:val="BodyText"/>
        <w:spacing w:line="264" w:lineRule="auto"/>
        <w:jc w:val="both"/>
        <w:sectPr w:rsidR="00607341" w:rsidRPr="006468AB">
          <w:pgSz w:w="11910" w:h="15820"/>
          <w:pgMar w:top="1620" w:right="992" w:bottom="280" w:left="992" w:header="634" w:footer="0" w:gutter="0"/>
          <w:cols w:num="2" w:space="720" w:equalWidth="0">
            <w:col w:w="4860" w:space="100"/>
            <w:col w:w="4966"/>
          </w:cols>
        </w:sectPr>
      </w:pPr>
    </w:p>
    <w:p w14:paraId="2BC6BC2E" w14:textId="77777777" w:rsidR="00607341" w:rsidRPr="006468AB" w:rsidRDefault="00000000">
      <w:pPr>
        <w:pStyle w:val="BodyText"/>
        <w:spacing w:before="99" w:line="264" w:lineRule="auto"/>
        <w:ind w:right="40"/>
        <w:jc w:val="both"/>
      </w:pPr>
      <w:r w:rsidRPr="006468AB">
        <w:rPr>
          <w:w w:val="105"/>
        </w:rPr>
        <w:lastRenderedPageBreak/>
        <w:t xml:space="preserve">and market share dynamics in formulating dividend poli- </w:t>
      </w:r>
      <w:proofErr w:type="spellStart"/>
      <w:r w:rsidRPr="006468AB">
        <w:rPr>
          <w:w w:val="105"/>
        </w:rPr>
        <w:t>cies</w:t>
      </w:r>
      <w:proofErr w:type="spellEnd"/>
      <w:r w:rsidRPr="006468AB">
        <w:rPr>
          <w:w w:val="105"/>
        </w:rPr>
        <w:t>, offering valuable insights for financial decision- makers and stakeholders in navigating dividend-related strategies within corporate settings.</w:t>
      </w:r>
    </w:p>
    <w:p w14:paraId="022E0370" w14:textId="77777777" w:rsidR="00607341" w:rsidRPr="006468AB" w:rsidRDefault="00607341">
      <w:pPr>
        <w:pStyle w:val="BodyText"/>
        <w:spacing w:before="17"/>
        <w:ind w:left="0"/>
      </w:pPr>
    </w:p>
    <w:p w14:paraId="3A46812E" w14:textId="77777777" w:rsidR="00607341" w:rsidRPr="006468AB" w:rsidRDefault="00000000">
      <w:pPr>
        <w:ind w:left="141"/>
        <w:jc w:val="both"/>
        <w:rPr>
          <w:b/>
          <w:sz w:val="18"/>
        </w:rPr>
      </w:pPr>
      <w:bookmarkStart w:id="34" w:name="Managerial_implication"/>
      <w:bookmarkEnd w:id="34"/>
      <w:r w:rsidRPr="006468AB">
        <w:rPr>
          <w:b/>
          <w:spacing w:val="2"/>
          <w:w w:val="85"/>
          <w:sz w:val="18"/>
        </w:rPr>
        <w:t>Managerial</w:t>
      </w:r>
      <w:r w:rsidRPr="006468AB">
        <w:rPr>
          <w:b/>
          <w:spacing w:val="4"/>
          <w:sz w:val="18"/>
        </w:rPr>
        <w:t xml:space="preserve"> </w:t>
      </w:r>
      <w:r w:rsidRPr="006468AB">
        <w:rPr>
          <w:b/>
          <w:spacing w:val="-2"/>
          <w:sz w:val="18"/>
        </w:rPr>
        <w:t>implication</w:t>
      </w:r>
    </w:p>
    <w:p w14:paraId="3DD6A2F8" w14:textId="77777777" w:rsidR="00607341" w:rsidRPr="006468AB" w:rsidRDefault="00000000">
      <w:pPr>
        <w:pStyle w:val="BodyText"/>
        <w:spacing w:before="26" w:line="264" w:lineRule="auto"/>
        <w:ind w:right="38"/>
        <w:jc w:val="both"/>
      </w:pPr>
      <w:r w:rsidRPr="006468AB">
        <w:rPr>
          <w:w w:val="110"/>
        </w:rPr>
        <w:t xml:space="preserve">Effective debt management is crucial for maintaining dividend payments, as demonstrated by the significant adverse influence of debt expenses on dividend indica- tors over time and its harmful impact on dividend yield in the short term. It is crucial to swiftly address con- </w:t>
      </w:r>
      <w:proofErr w:type="spellStart"/>
      <w:r w:rsidRPr="006468AB">
        <w:rPr>
          <w:w w:val="110"/>
        </w:rPr>
        <w:t>cerns</w:t>
      </w:r>
      <w:proofErr w:type="spellEnd"/>
      <w:r w:rsidRPr="006468AB">
        <w:rPr>
          <w:w w:val="110"/>
        </w:rPr>
        <w:t xml:space="preserve"> about the cost of equity to strengthen shareholder trust and promote value development. This is </w:t>
      </w:r>
      <w:proofErr w:type="spellStart"/>
      <w:proofErr w:type="gramStart"/>
      <w:r w:rsidRPr="006468AB">
        <w:rPr>
          <w:w w:val="110"/>
        </w:rPr>
        <w:t>particu</w:t>
      </w:r>
      <w:proofErr w:type="spellEnd"/>
      <w:r w:rsidRPr="006468AB">
        <w:rPr>
          <w:w w:val="110"/>
        </w:rPr>
        <w:t xml:space="preserve">- </w:t>
      </w:r>
      <w:proofErr w:type="spellStart"/>
      <w:r w:rsidRPr="006468AB">
        <w:rPr>
          <w:w w:val="110"/>
        </w:rPr>
        <w:t>larly</w:t>
      </w:r>
      <w:proofErr w:type="spellEnd"/>
      <w:proofErr w:type="gramEnd"/>
      <w:r w:rsidRPr="006468AB">
        <w:rPr>
          <w:w w:val="110"/>
        </w:rPr>
        <w:t xml:space="preserve"> important considering the large negative effect of equity costs on long-term dividend metrics and their favorable impact on short-term dividend yield. Compa- </w:t>
      </w:r>
      <w:proofErr w:type="spellStart"/>
      <w:r w:rsidRPr="006468AB">
        <w:rPr>
          <w:w w:val="110"/>
        </w:rPr>
        <w:t>nies</w:t>
      </w:r>
      <w:proofErr w:type="spellEnd"/>
      <w:r w:rsidRPr="006468AB">
        <w:rPr>
          <w:w w:val="110"/>
        </w:rPr>
        <w:t>’</w:t>
      </w:r>
      <w:r w:rsidRPr="006468AB">
        <w:rPr>
          <w:spacing w:val="-6"/>
          <w:w w:val="110"/>
        </w:rPr>
        <w:t xml:space="preserve"> </w:t>
      </w:r>
      <w:r w:rsidRPr="006468AB">
        <w:rPr>
          <w:w w:val="110"/>
        </w:rPr>
        <w:t>management</w:t>
      </w:r>
      <w:r w:rsidRPr="006468AB">
        <w:rPr>
          <w:spacing w:val="-6"/>
          <w:w w:val="110"/>
        </w:rPr>
        <w:t xml:space="preserve"> </w:t>
      </w:r>
      <w:r w:rsidRPr="006468AB">
        <w:rPr>
          <w:w w:val="110"/>
        </w:rPr>
        <w:t>should</w:t>
      </w:r>
      <w:r w:rsidRPr="006468AB">
        <w:rPr>
          <w:spacing w:val="-6"/>
          <w:w w:val="110"/>
        </w:rPr>
        <w:t xml:space="preserve"> </w:t>
      </w:r>
      <w:r w:rsidRPr="006468AB">
        <w:rPr>
          <w:w w:val="110"/>
        </w:rPr>
        <w:t>prioritize</w:t>
      </w:r>
      <w:r w:rsidRPr="006468AB">
        <w:rPr>
          <w:spacing w:val="-6"/>
          <w:w w:val="110"/>
        </w:rPr>
        <w:t xml:space="preserve"> </w:t>
      </w:r>
      <w:r w:rsidRPr="006468AB">
        <w:rPr>
          <w:w w:val="110"/>
        </w:rPr>
        <w:t>managing</w:t>
      </w:r>
      <w:r w:rsidRPr="006468AB">
        <w:rPr>
          <w:spacing w:val="-6"/>
          <w:w w:val="110"/>
        </w:rPr>
        <w:t xml:space="preserve"> </w:t>
      </w:r>
      <w:r w:rsidRPr="006468AB">
        <w:rPr>
          <w:w w:val="110"/>
        </w:rPr>
        <w:t>their</w:t>
      </w:r>
      <w:r w:rsidRPr="006468AB">
        <w:rPr>
          <w:spacing w:val="-6"/>
          <w:w w:val="110"/>
        </w:rPr>
        <w:t xml:space="preserve"> </w:t>
      </w:r>
      <w:r w:rsidRPr="006468AB">
        <w:rPr>
          <w:w w:val="110"/>
        </w:rPr>
        <w:t xml:space="preserve">debt structures and closely monitoring the costs of equity </w:t>
      </w:r>
      <w:proofErr w:type="gramStart"/>
      <w:r w:rsidRPr="006468AB">
        <w:rPr>
          <w:w w:val="110"/>
        </w:rPr>
        <w:t>in order to</w:t>
      </w:r>
      <w:proofErr w:type="gramEnd"/>
      <w:r w:rsidRPr="006468AB">
        <w:rPr>
          <w:w w:val="110"/>
        </w:rPr>
        <w:t xml:space="preserve"> guarantee the implementation of sustainable dividend programs.</w:t>
      </w:r>
    </w:p>
    <w:p w14:paraId="6E36EC17" w14:textId="77777777" w:rsidR="00607341" w:rsidRPr="006468AB" w:rsidRDefault="00000000">
      <w:pPr>
        <w:pStyle w:val="BodyText"/>
        <w:spacing w:line="264" w:lineRule="auto"/>
        <w:ind w:right="38" w:firstLine="159"/>
        <w:jc w:val="both"/>
      </w:pPr>
      <w:r w:rsidRPr="006468AB">
        <w:rPr>
          <w:w w:val="105"/>
        </w:rPr>
        <w:t>It</w:t>
      </w:r>
      <w:r w:rsidRPr="006468AB">
        <w:rPr>
          <w:spacing w:val="40"/>
          <w:w w:val="105"/>
        </w:rPr>
        <w:t xml:space="preserve"> </w:t>
      </w:r>
      <w:r w:rsidRPr="006468AB">
        <w:rPr>
          <w:w w:val="105"/>
        </w:rPr>
        <w:t>is</w:t>
      </w:r>
      <w:r w:rsidRPr="006468AB">
        <w:rPr>
          <w:spacing w:val="40"/>
          <w:w w:val="105"/>
        </w:rPr>
        <w:t xml:space="preserve"> </w:t>
      </w:r>
      <w:r w:rsidRPr="006468AB">
        <w:rPr>
          <w:w w:val="105"/>
        </w:rPr>
        <w:t>crucial</w:t>
      </w:r>
      <w:r w:rsidRPr="006468AB">
        <w:rPr>
          <w:spacing w:val="40"/>
          <w:w w:val="105"/>
        </w:rPr>
        <w:t xml:space="preserve"> </w:t>
      </w:r>
      <w:r w:rsidRPr="006468AB">
        <w:rPr>
          <w:w w:val="105"/>
        </w:rPr>
        <w:t>to</w:t>
      </w:r>
      <w:r w:rsidRPr="006468AB">
        <w:rPr>
          <w:spacing w:val="40"/>
          <w:w w:val="105"/>
        </w:rPr>
        <w:t xml:space="preserve"> </w:t>
      </w:r>
      <w:r w:rsidRPr="006468AB">
        <w:rPr>
          <w:w w:val="105"/>
        </w:rPr>
        <w:t>align</w:t>
      </w:r>
      <w:r w:rsidRPr="006468AB">
        <w:rPr>
          <w:spacing w:val="40"/>
          <w:w w:val="105"/>
        </w:rPr>
        <w:t xml:space="preserve"> </w:t>
      </w:r>
      <w:r w:rsidRPr="006468AB">
        <w:rPr>
          <w:w w:val="105"/>
        </w:rPr>
        <w:t>dividend</w:t>
      </w:r>
      <w:r w:rsidRPr="006468AB">
        <w:rPr>
          <w:spacing w:val="40"/>
          <w:w w:val="105"/>
        </w:rPr>
        <w:t xml:space="preserve"> </w:t>
      </w:r>
      <w:r w:rsidRPr="006468AB">
        <w:rPr>
          <w:w w:val="105"/>
        </w:rPr>
        <w:t>policies</w:t>
      </w:r>
      <w:r w:rsidRPr="006468AB">
        <w:rPr>
          <w:spacing w:val="40"/>
          <w:w w:val="105"/>
        </w:rPr>
        <w:t xml:space="preserve"> </w:t>
      </w:r>
      <w:r w:rsidRPr="006468AB">
        <w:rPr>
          <w:w w:val="105"/>
        </w:rPr>
        <w:t>with</w:t>
      </w:r>
      <w:r w:rsidRPr="006468AB">
        <w:rPr>
          <w:spacing w:val="40"/>
          <w:w w:val="105"/>
        </w:rPr>
        <w:t xml:space="preserve"> </w:t>
      </w:r>
      <w:proofErr w:type="spellStart"/>
      <w:r w:rsidRPr="006468AB">
        <w:rPr>
          <w:w w:val="105"/>
        </w:rPr>
        <w:t>manag</w:t>
      </w:r>
      <w:proofErr w:type="spellEnd"/>
      <w:r w:rsidRPr="006468AB">
        <w:rPr>
          <w:w w:val="105"/>
        </w:rPr>
        <w:t xml:space="preserve">- </w:t>
      </w:r>
      <w:proofErr w:type="spellStart"/>
      <w:r w:rsidRPr="006468AB">
        <w:rPr>
          <w:w w:val="105"/>
        </w:rPr>
        <w:t>ing</w:t>
      </w:r>
      <w:proofErr w:type="spellEnd"/>
      <w:r w:rsidRPr="006468AB">
        <w:rPr>
          <w:spacing w:val="40"/>
          <w:w w:val="105"/>
        </w:rPr>
        <w:t xml:space="preserve"> </w:t>
      </w:r>
      <w:r w:rsidRPr="006468AB">
        <w:rPr>
          <w:w w:val="105"/>
        </w:rPr>
        <w:t>the</w:t>
      </w:r>
      <w:r w:rsidRPr="006468AB">
        <w:rPr>
          <w:spacing w:val="40"/>
          <w:w w:val="105"/>
        </w:rPr>
        <w:t xml:space="preserve"> </w:t>
      </w:r>
      <w:r w:rsidRPr="006468AB">
        <w:rPr>
          <w:w w:val="105"/>
        </w:rPr>
        <w:t>overall</w:t>
      </w:r>
      <w:r w:rsidRPr="006468AB">
        <w:rPr>
          <w:spacing w:val="40"/>
          <w:w w:val="105"/>
        </w:rPr>
        <w:t xml:space="preserve"> </w:t>
      </w:r>
      <w:r w:rsidRPr="006468AB">
        <w:rPr>
          <w:w w:val="105"/>
        </w:rPr>
        <w:t>capital</w:t>
      </w:r>
      <w:r w:rsidRPr="006468AB">
        <w:rPr>
          <w:spacing w:val="40"/>
          <w:w w:val="105"/>
        </w:rPr>
        <w:t xml:space="preserve"> </w:t>
      </w:r>
      <w:r w:rsidRPr="006468AB">
        <w:rPr>
          <w:w w:val="105"/>
        </w:rPr>
        <w:t>structure.</w:t>
      </w:r>
      <w:r w:rsidRPr="006468AB">
        <w:rPr>
          <w:spacing w:val="40"/>
          <w:w w:val="105"/>
        </w:rPr>
        <w:t xml:space="preserve"> </w:t>
      </w:r>
      <w:r w:rsidRPr="006468AB">
        <w:rPr>
          <w:w w:val="105"/>
        </w:rPr>
        <w:t>This</w:t>
      </w:r>
      <w:r w:rsidRPr="006468AB">
        <w:rPr>
          <w:spacing w:val="40"/>
          <w:w w:val="105"/>
        </w:rPr>
        <w:t xml:space="preserve"> </w:t>
      </w:r>
      <w:r w:rsidRPr="006468AB">
        <w:rPr>
          <w:w w:val="105"/>
        </w:rPr>
        <w:t>is</w:t>
      </w:r>
      <w:r w:rsidRPr="006468AB">
        <w:rPr>
          <w:spacing w:val="40"/>
          <w:w w:val="105"/>
        </w:rPr>
        <w:t xml:space="preserve"> </w:t>
      </w:r>
      <w:r w:rsidRPr="006468AB">
        <w:rPr>
          <w:w w:val="105"/>
        </w:rPr>
        <w:t>evident</w:t>
      </w:r>
      <w:r w:rsidRPr="006468AB">
        <w:rPr>
          <w:spacing w:val="40"/>
          <w:w w:val="105"/>
        </w:rPr>
        <w:t xml:space="preserve"> </w:t>
      </w:r>
      <w:r w:rsidRPr="006468AB">
        <w:rPr>
          <w:w w:val="105"/>
        </w:rPr>
        <w:t xml:space="preserve">from the significant impact of the weighted WACC on divi- </w:t>
      </w:r>
      <w:proofErr w:type="spellStart"/>
      <w:r w:rsidRPr="006468AB">
        <w:rPr>
          <w:w w:val="105"/>
        </w:rPr>
        <w:t>dend</w:t>
      </w:r>
      <w:proofErr w:type="spellEnd"/>
      <w:r w:rsidRPr="006468AB">
        <w:rPr>
          <w:w w:val="105"/>
        </w:rPr>
        <w:t xml:space="preserve"> metrics throughout different periods. Financing decisions must also be aligned with dividend plans to maximize shareholder returns and preserve financial stability. To ensure the long-term sustainability of divi- </w:t>
      </w:r>
      <w:proofErr w:type="spellStart"/>
      <w:r w:rsidRPr="006468AB">
        <w:rPr>
          <w:w w:val="105"/>
        </w:rPr>
        <w:t>dend</w:t>
      </w:r>
      <w:proofErr w:type="spellEnd"/>
      <w:r w:rsidRPr="006468AB">
        <w:rPr>
          <w:w w:val="105"/>
        </w:rPr>
        <w:t xml:space="preserve"> payments, efficient management should regularly examine the components of WACC and make informed decisions regarding capital allocation.</w:t>
      </w:r>
    </w:p>
    <w:p w14:paraId="4C0C330E" w14:textId="77777777" w:rsidR="00607341" w:rsidRPr="006468AB" w:rsidRDefault="00000000">
      <w:pPr>
        <w:pStyle w:val="BodyText"/>
        <w:spacing w:line="264" w:lineRule="auto"/>
        <w:ind w:right="38" w:firstLine="159"/>
        <w:jc w:val="both"/>
      </w:pPr>
      <w:r w:rsidRPr="006468AB">
        <w:rPr>
          <w:w w:val="105"/>
        </w:rPr>
        <w:t>Effective deployment of dividends to compensate shareholders</w:t>
      </w:r>
      <w:r w:rsidRPr="006468AB">
        <w:rPr>
          <w:spacing w:val="40"/>
          <w:w w:val="105"/>
        </w:rPr>
        <w:t xml:space="preserve"> </w:t>
      </w:r>
      <w:r w:rsidRPr="006468AB">
        <w:rPr>
          <w:w w:val="105"/>
        </w:rPr>
        <w:t>and</w:t>
      </w:r>
      <w:r w:rsidRPr="006468AB">
        <w:rPr>
          <w:spacing w:val="40"/>
          <w:w w:val="105"/>
        </w:rPr>
        <w:t xml:space="preserve"> </w:t>
      </w:r>
      <w:r w:rsidRPr="006468AB">
        <w:rPr>
          <w:w w:val="105"/>
        </w:rPr>
        <w:t>strengthen</w:t>
      </w:r>
      <w:r w:rsidRPr="006468AB">
        <w:rPr>
          <w:spacing w:val="40"/>
          <w:w w:val="105"/>
        </w:rPr>
        <w:t xml:space="preserve"> </w:t>
      </w:r>
      <w:r w:rsidRPr="006468AB">
        <w:rPr>
          <w:w w:val="105"/>
        </w:rPr>
        <w:t>market</w:t>
      </w:r>
      <w:r w:rsidRPr="006468AB">
        <w:rPr>
          <w:spacing w:val="40"/>
          <w:w w:val="105"/>
        </w:rPr>
        <w:t xml:space="preserve"> </w:t>
      </w:r>
      <w:r w:rsidRPr="006468AB">
        <w:rPr>
          <w:w w:val="105"/>
        </w:rPr>
        <w:t>position</w:t>
      </w:r>
      <w:r w:rsidRPr="006468AB">
        <w:rPr>
          <w:spacing w:val="40"/>
          <w:w w:val="105"/>
        </w:rPr>
        <w:t xml:space="preserve"> </w:t>
      </w:r>
      <w:r w:rsidRPr="006468AB">
        <w:rPr>
          <w:w w:val="105"/>
        </w:rPr>
        <w:t>is</w:t>
      </w:r>
      <w:r w:rsidRPr="006468AB">
        <w:rPr>
          <w:spacing w:val="40"/>
          <w:w w:val="105"/>
        </w:rPr>
        <w:t xml:space="preserve"> </w:t>
      </w:r>
      <w:r w:rsidRPr="006468AB">
        <w:rPr>
          <w:w w:val="105"/>
        </w:rPr>
        <w:t>crucial for sustained corporate success. The favorable influence</w:t>
      </w:r>
      <w:r w:rsidRPr="006468AB">
        <w:rPr>
          <w:spacing w:val="40"/>
          <w:w w:val="105"/>
        </w:rPr>
        <w:t xml:space="preserve"> </w:t>
      </w:r>
      <w:r w:rsidRPr="006468AB">
        <w:rPr>
          <w:w w:val="105"/>
        </w:rPr>
        <w:t xml:space="preserve">of market share on dividend metrics highlights the </w:t>
      </w:r>
      <w:proofErr w:type="gramStart"/>
      <w:r w:rsidRPr="006468AB">
        <w:rPr>
          <w:w w:val="105"/>
        </w:rPr>
        <w:t xml:space="preserve">sig- </w:t>
      </w:r>
      <w:proofErr w:type="spellStart"/>
      <w:r w:rsidRPr="006468AB">
        <w:rPr>
          <w:w w:val="105"/>
        </w:rPr>
        <w:t>nificance</w:t>
      </w:r>
      <w:proofErr w:type="spellEnd"/>
      <w:proofErr w:type="gramEnd"/>
      <w:r w:rsidRPr="006468AB">
        <w:rPr>
          <w:w w:val="105"/>
        </w:rPr>
        <w:t xml:space="preserve"> of utilizing dividends as a means of investor involvement and distinguishing oneself in the market.</w:t>
      </w:r>
      <w:r w:rsidRPr="006468AB">
        <w:rPr>
          <w:spacing w:val="40"/>
          <w:w w:val="105"/>
        </w:rPr>
        <w:t xml:space="preserve"> </w:t>
      </w:r>
      <w:r w:rsidRPr="006468AB">
        <w:rPr>
          <w:w w:val="105"/>
        </w:rPr>
        <w:t>This strategy approach can develop investor confidence, enhance</w:t>
      </w:r>
      <w:r w:rsidRPr="006468AB">
        <w:rPr>
          <w:spacing w:val="40"/>
          <w:w w:val="105"/>
        </w:rPr>
        <w:t xml:space="preserve"> </w:t>
      </w:r>
      <w:r w:rsidRPr="006468AB">
        <w:rPr>
          <w:w w:val="105"/>
        </w:rPr>
        <w:t>market</w:t>
      </w:r>
      <w:r w:rsidRPr="006468AB">
        <w:rPr>
          <w:spacing w:val="40"/>
          <w:w w:val="105"/>
        </w:rPr>
        <w:t xml:space="preserve"> </w:t>
      </w:r>
      <w:r w:rsidRPr="006468AB">
        <w:rPr>
          <w:w w:val="105"/>
        </w:rPr>
        <w:t>competitiveness</w:t>
      </w:r>
      <w:r w:rsidRPr="006468AB">
        <w:rPr>
          <w:spacing w:val="40"/>
          <w:w w:val="105"/>
        </w:rPr>
        <w:t xml:space="preserve"> </w:t>
      </w:r>
      <w:r w:rsidRPr="006468AB">
        <w:rPr>
          <w:w w:val="105"/>
        </w:rPr>
        <w:t>and</w:t>
      </w:r>
      <w:r w:rsidRPr="006468AB">
        <w:rPr>
          <w:spacing w:val="40"/>
          <w:w w:val="105"/>
        </w:rPr>
        <w:t xml:space="preserve"> </w:t>
      </w:r>
      <w:r w:rsidRPr="006468AB">
        <w:rPr>
          <w:w w:val="105"/>
        </w:rPr>
        <w:t>promote</w:t>
      </w:r>
      <w:r w:rsidRPr="006468AB">
        <w:rPr>
          <w:spacing w:val="40"/>
          <w:w w:val="105"/>
        </w:rPr>
        <w:t xml:space="preserve"> </w:t>
      </w:r>
      <w:r w:rsidRPr="006468AB">
        <w:rPr>
          <w:w w:val="105"/>
        </w:rPr>
        <w:t xml:space="preserve">consist- </w:t>
      </w:r>
      <w:proofErr w:type="spellStart"/>
      <w:r w:rsidRPr="006468AB">
        <w:rPr>
          <w:w w:val="105"/>
        </w:rPr>
        <w:t>ent</w:t>
      </w:r>
      <w:proofErr w:type="spellEnd"/>
      <w:r w:rsidRPr="006468AB">
        <w:rPr>
          <w:w w:val="105"/>
        </w:rPr>
        <w:t xml:space="preserve"> growth in the changing company environment. Companies should deliberately employ dividends as a component of their investor relations and market </w:t>
      </w:r>
      <w:proofErr w:type="spellStart"/>
      <w:r w:rsidRPr="006468AB">
        <w:rPr>
          <w:w w:val="105"/>
        </w:rPr>
        <w:t>posi</w:t>
      </w:r>
      <w:proofErr w:type="spellEnd"/>
      <w:r w:rsidRPr="006468AB">
        <w:rPr>
          <w:w w:val="105"/>
        </w:rPr>
        <w:t xml:space="preserve">- </w:t>
      </w:r>
      <w:proofErr w:type="spellStart"/>
      <w:r w:rsidRPr="006468AB">
        <w:rPr>
          <w:w w:val="105"/>
        </w:rPr>
        <w:t>tioning</w:t>
      </w:r>
      <w:proofErr w:type="spellEnd"/>
      <w:r w:rsidRPr="006468AB">
        <w:rPr>
          <w:w w:val="105"/>
        </w:rPr>
        <w:t xml:space="preserve"> strategies to increase shareholder value and improve their position in the market.</w:t>
      </w:r>
    </w:p>
    <w:p w14:paraId="0B0F6DF1" w14:textId="77777777" w:rsidR="00607341" w:rsidRPr="006468AB" w:rsidRDefault="00607341">
      <w:pPr>
        <w:pStyle w:val="BodyText"/>
        <w:ind w:left="0"/>
      </w:pPr>
    </w:p>
    <w:p w14:paraId="69F95F76" w14:textId="77777777" w:rsidR="00607341" w:rsidRPr="006468AB" w:rsidRDefault="00607341">
      <w:pPr>
        <w:pStyle w:val="BodyText"/>
        <w:spacing w:before="37"/>
        <w:ind w:left="0"/>
      </w:pPr>
    </w:p>
    <w:p w14:paraId="1ED01274" w14:textId="77777777" w:rsidR="00607341" w:rsidRPr="006468AB" w:rsidRDefault="00000000">
      <w:pPr>
        <w:spacing w:before="1"/>
        <w:ind w:left="141"/>
        <w:jc w:val="both"/>
        <w:rPr>
          <w:b/>
          <w:sz w:val="18"/>
        </w:rPr>
      </w:pPr>
      <w:bookmarkStart w:id="35" w:name="Limitation_of_the_study"/>
      <w:bookmarkEnd w:id="35"/>
      <w:r w:rsidRPr="006468AB">
        <w:rPr>
          <w:b/>
          <w:w w:val="85"/>
          <w:sz w:val="18"/>
        </w:rPr>
        <w:t>Limitation</w:t>
      </w:r>
      <w:r w:rsidRPr="006468AB">
        <w:rPr>
          <w:b/>
          <w:spacing w:val="2"/>
          <w:sz w:val="18"/>
        </w:rPr>
        <w:t xml:space="preserve"> </w:t>
      </w:r>
      <w:r w:rsidRPr="006468AB">
        <w:rPr>
          <w:b/>
          <w:w w:val="85"/>
          <w:sz w:val="18"/>
        </w:rPr>
        <w:t>of</w:t>
      </w:r>
      <w:r w:rsidRPr="006468AB">
        <w:rPr>
          <w:b/>
          <w:spacing w:val="3"/>
          <w:sz w:val="18"/>
        </w:rPr>
        <w:t xml:space="preserve"> </w:t>
      </w:r>
      <w:r w:rsidRPr="006468AB">
        <w:rPr>
          <w:b/>
          <w:w w:val="85"/>
          <w:sz w:val="18"/>
        </w:rPr>
        <w:t>the</w:t>
      </w:r>
      <w:r w:rsidRPr="006468AB">
        <w:rPr>
          <w:b/>
          <w:spacing w:val="3"/>
          <w:sz w:val="18"/>
        </w:rPr>
        <w:t xml:space="preserve"> </w:t>
      </w:r>
      <w:r w:rsidRPr="006468AB">
        <w:rPr>
          <w:b/>
          <w:spacing w:val="-2"/>
          <w:w w:val="85"/>
          <w:sz w:val="18"/>
        </w:rPr>
        <w:t>study</w:t>
      </w:r>
    </w:p>
    <w:p w14:paraId="2F60A4CA" w14:textId="77777777" w:rsidR="00607341" w:rsidRPr="006468AB" w:rsidRDefault="00000000">
      <w:pPr>
        <w:pStyle w:val="BodyText"/>
        <w:spacing w:before="25" w:line="264" w:lineRule="auto"/>
        <w:ind w:right="38"/>
        <w:jc w:val="both"/>
      </w:pPr>
      <w:r w:rsidRPr="006468AB">
        <w:rPr>
          <w:w w:val="110"/>
        </w:rPr>
        <w:t xml:space="preserve">Some companies did not have data for the entire year used in this study. This could be attributed to the fact that some companies were incorporated after 2005, resulting in a lack of data for that specific year. As a result, these companies were excluded from the </w:t>
      </w:r>
      <w:proofErr w:type="spellStart"/>
      <w:proofErr w:type="gramStart"/>
      <w:r w:rsidRPr="006468AB">
        <w:rPr>
          <w:w w:val="110"/>
        </w:rPr>
        <w:t>analy</w:t>
      </w:r>
      <w:proofErr w:type="spellEnd"/>
      <w:r w:rsidRPr="006468AB">
        <w:rPr>
          <w:w w:val="110"/>
        </w:rPr>
        <w:t>- sis</w:t>
      </w:r>
      <w:proofErr w:type="gramEnd"/>
      <w:r w:rsidRPr="006468AB">
        <w:rPr>
          <w:w w:val="110"/>
        </w:rPr>
        <w:t>,</w:t>
      </w:r>
      <w:r w:rsidRPr="006468AB">
        <w:rPr>
          <w:spacing w:val="44"/>
          <w:w w:val="110"/>
        </w:rPr>
        <w:t xml:space="preserve"> </w:t>
      </w:r>
      <w:r w:rsidRPr="006468AB">
        <w:rPr>
          <w:w w:val="110"/>
        </w:rPr>
        <w:t>which</w:t>
      </w:r>
      <w:r w:rsidRPr="006468AB">
        <w:rPr>
          <w:spacing w:val="44"/>
          <w:w w:val="110"/>
        </w:rPr>
        <w:t xml:space="preserve"> </w:t>
      </w:r>
      <w:r w:rsidRPr="006468AB">
        <w:rPr>
          <w:w w:val="110"/>
        </w:rPr>
        <w:t>limited</w:t>
      </w:r>
      <w:r w:rsidRPr="006468AB">
        <w:rPr>
          <w:spacing w:val="45"/>
          <w:w w:val="110"/>
        </w:rPr>
        <w:t xml:space="preserve"> </w:t>
      </w:r>
      <w:r w:rsidRPr="006468AB">
        <w:rPr>
          <w:w w:val="110"/>
        </w:rPr>
        <w:t>the</w:t>
      </w:r>
      <w:r w:rsidRPr="006468AB">
        <w:rPr>
          <w:spacing w:val="44"/>
          <w:w w:val="110"/>
        </w:rPr>
        <w:t xml:space="preserve"> </w:t>
      </w:r>
      <w:r w:rsidRPr="006468AB">
        <w:rPr>
          <w:w w:val="110"/>
        </w:rPr>
        <w:t>sample</w:t>
      </w:r>
      <w:r w:rsidRPr="006468AB">
        <w:rPr>
          <w:spacing w:val="45"/>
          <w:w w:val="110"/>
        </w:rPr>
        <w:t xml:space="preserve"> </w:t>
      </w:r>
      <w:r w:rsidRPr="006468AB">
        <w:rPr>
          <w:w w:val="110"/>
        </w:rPr>
        <w:t>size</w:t>
      </w:r>
      <w:r w:rsidRPr="006468AB">
        <w:rPr>
          <w:spacing w:val="44"/>
          <w:w w:val="110"/>
        </w:rPr>
        <w:t xml:space="preserve"> </w:t>
      </w:r>
      <w:r w:rsidRPr="006468AB">
        <w:rPr>
          <w:w w:val="110"/>
        </w:rPr>
        <w:t>to</w:t>
      </w:r>
      <w:r w:rsidRPr="006468AB">
        <w:rPr>
          <w:spacing w:val="45"/>
          <w:w w:val="110"/>
        </w:rPr>
        <w:t xml:space="preserve"> </w:t>
      </w:r>
      <w:r w:rsidRPr="006468AB">
        <w:rPr>
          <w:w w:val="110"/>
        </w:rPr>
        <w:t>227.</w:t>
      </w:r>
      <w:r w:rsidRPr="006468AB">
        <w:rPr>
          <w:spacing w:val="44"/>
          <w:w w:val="110"/>
        </w:rPr>
        <w:t xml:space="preserve"> </w:t>
      </w:r>
      <w:r w:rsidRPr="006468AB">
        <w:rPr>
          <w:spacing w:val="-2"/>
          <w:w w:val="110"/>
        </w:rPr>
        <w:t>However,</w:t>
      </w:r>
    </w:p>
    <w:p w14:paraId="299E9926" w14:textId="77777777" w:rsidR="00607341" w:rsidRPr="006468AB" w:rsidRDefault="00000000">
      <w:pPr>
        <w:pStyle w:val="BodyText"/>
        <w:spacing w:before="99" w:line="264" w:lineRule="auto"/>
        <w:ind w:hanging="1"/>
      </w:pPr>
      <w:r w:rsidRPr="006468AB">
        <w:br w:type="column"/>
      </w:r>
      <w:proofErr w:type="gramStart"/>
      <w:r w:rsidRPr="006468AB">
        <w:rPr>
          <w:w w:val="110"/>
        </w:rPr>
        <w:t>despite</w:t>
      </w:r>
      <w:proofErr w:type="gramEnd"/>
      <w:r w:rsidRPr="006468AB">
        <w:rPr>
          <w:w w:val="110"/>
        </w:rPr>
        <w:t xml:space="preserve"> the limitation in sample size, it did not </w:t>
      </w:r>
      <w:proofErr w:type="spellStart"/>
      <w:r w:rsidRPr="006468AB">
        <w:rPr>
          <w:w w:val="110"/>
        </w:rPr>
        <w:t>signifi</w:t>
      </w:r>
      <w:proofErr w:type="spellEnd"/>
      <w:r w:rsidRPr="006468AB">
        <w:rPr>
          <w:w w:val="110"/>
        </w:rPr>
        <w:t xml:space="preserve">- </w:t>
      </w:r>
      <w:proofErr w:type="spellStart"/>
      <w:r w:rsidRPr="006468AB">
        <w:rPr>
          <w:w w:val="110"/>
        </w:rPr>
        <w:t>cantly</w:t>
      </w:r>
      <w:proofErr w:type="spellEnd"/>
      <w:r w:rsidRPr="006468AB">
        <w:rPr>
          <w:w w:val="110"/>
        </w:rPr>
        <w:t xml:space="preserve"> impact the study’s outcomes or findings.</w:t>
      </w:r>
    </w:p>
    <w:p w14:paraId="44661062" w14:textId="77777777" w:rsidR="00607341" w:rsidRPr="006468AB" w:rsidRDefault="00000000">
      <w:pPr>
        <w:spacing w:before="146"/>
        <w:ind w:left="141"/>
        <w:rPr>
          <w:b/>
          <w:sz w:val="15"/>
        </w:rPr>
      </w:pPr>
      <w:r w:rsidRPr="006468AB">
        <w:rPr>
          <w:b/>
          <w:spacing w:val="-2"/>
          <w:w w:val="95"/>
          <w:sz w:val="15"/>
        </w:rPr>
        <w:t>Abbreviations</w:t>
      </w:r>
    </w:p>
    <w:p w14:paraId="1A8F67AE" w14:textId="77777777" w:rsidR="00607341" w:rsidRPr="006468AB" w:rsidRDefault="00000000">
      <w:pPr>
        <w:tabs>
          <w:tab w:val="left" w:pos="879"/>
        </w:tabs>
        <w:spacing w:before="8" w:line="247" w:lineRule="auto"/>
        <w:ind w:left="141" w:right="1328"/>
        <w:rPr>
          <w:sz w:val="15"/>
        </w:rPr>
      </w:pPr>
      <w:r w:rsidRPr="006468AB">
        <w:rPr>
          <w:spacing w:val="-2"/>
          <w:sz w:val="15"/>
        </w:rPr>
        <w:t>CS-ARDL</w:t>
      </w:r>
      <w:r w:rsidRPr="006468AB">
        <w:rPr>
          <w:sz w:val="15"/>
        </w:rPr>
        <w:tab/>
      </w:r>
      <w:r w:rsidRPr="006468AB">
        <w:rPr>
          <w:w w:val="90"/>
          <w:sz w:val="15"/>
        </w:rPr>
        <w:t>Common</w:t>
      </w:r>
      <w:r w:rsidRPr="006468AB">
        <w:rPr>
          <w:spacing w:val="-7"/>
          <w:w w:val="90"/>
          <w:sz w:val="15"/>
        </w:rPr>
        <w:t xml:space="preserve"> </w:t>
      </w:r>
      <w:r w:rsidRPr="006468AB">
        <w:rPr>
          <w:w w:val="90"/>
          <w:sz w:val="15"/>
        </w:rPr>
        <w:t>shock</w:t>
      </w:r>
      <w:r w:rsidRPr="006468AB">
        <w:rPr>
          <w:spacing w:val="-7"/>
          <w:w w:val="90"/>
          <w:sz w:val="15"/>
        </w:rPr>
        <w:t xml:space="preserve"> </w:t>
      </w:r>
      <w:r w:rsidRPr="006468AB">
        <w:rPr>
          <w:w w:val="90"/>
          <w:sz w:val="15"/>
        </w:rPr>
        <w:t>autoregressive</w:t>
      </w:r>
      <w:r w:rsidRPr="006468AB">
        <w:rPr>
          <w:spacing w:val="-7"/>
          <w:w w:val="90"/>
          <w:sz w:val="15"/>
        </w:rPr>
        <w:t xml:space="preserve"> </w:t>
      </w:r>
      <w:r w:rsidRPr="006468AB">
        <w:rPr>
          <w:w w:val="90"/>
          <w:sz w:val="15"/>
        </w:rPr>
        <w:t>distributed</w:t>
      </w:r>
      <w:r w:rsidRPr="006468AB">
        <w:rPr>
          <w:spacing w:val="-7"/>
          <w:w w:val="90"/>
          <w:sz w:val="15"/>
        </w:rPr>
        <w:t xml:space="preserve"> </w:t>
      </w:r>
      <w:r w:rsidRPr="006468AB">
        <w:rPr>
          <w:w w:val="90"/>
          <w:sz w:val="15"/>
        </w:rPr>
        <w:t xml:space="preserve">lag </w:t>
      </w:r>
      <w:r w:rsidRPr="006468AB">
        <w:rPr>
          <w:spacing w:val="-4"/>
          <w:sz w:val="15"/>
        </w:rPr>
        <w:t>GMM</w:t>
      </w:r>
      <w:r w:rsidRPr="006468AB">
        <w:rPr>
          <w:sz w:val="15"/>
        </w:rPr>
        <w:tab/>
      </w:r>
      <w:r w:rsidRPr="006468AB">
        <w:rPr>
          <w:spacing w:val="-2"/>
          <w:sz w:val="15"/>
        </w:rPr>
        <w:t>Two-step</w:t>
      </w:r>
      <w:r w:rsidRPr="006468AB">
        <w:rPr>
          <w:spacing w:val="-13"/>
          <w:sz w:val="15"/>
        </w:rPr>
        <w:t xml:space="preserve"> </w:t>
      </w:r>
      <w:r w:rsidRPr="006468AB">
        <w:rPr>
          <w:spacing w:val="-2"/>
          <w:sz w:val="15"/>
        </w:rPr>
        <w:t>generalized</w:t>
      </w:r>
      <w:r w:rsidRPr="006468AB">
        <w:rPr>
          <w:spacing w:val="-13"/>
          <w:sz w:val="15"/>
        </w:rPr>
        <w:t xml:space="preserve"> </w:t>
      </w:r>
      <w:r w:rsidRPr="006468AB">
        <w:rPr>
          <w:spacing w:val="-2"/>
          <w:sz w:val="15"/>
        </w:rPr>
        <w:t>method</w:t>
      </w:r>
      <w:r w:rsidRPr="006468AB">
        <w:rPr>
          <w:spacing w:val="-13"/>
          <w:sz w:val="15"/>
        </w:rPr>
        <w:t xml:space="preserve"> </w:t>
      </w:r>
      <w:r w:rsidRPr="006468AB">
        <w:rPr>
          <w:spacing w:val="-2"/>
          <w:sz w:val="15"/>
        </w:rPr>
        <w:t>of</w:t>
      </w:r>
      <w:r w:rsidRPr="006468AB">
        <w:rPr>
          <w:spacing w:val="-13"/>
          <w:sz w:val="15"/>
        </w:rPr>
        <w:t xml:space="preserve"> </w:t>
      </w:r>
      <w:r w:rsidRPr="006468AB">
        <w:rPr>
          <w:spacing w:val="-2"/>
          <w:sz w:val="15"/>
        </w:rPr>
        <w:t xml:space="preserve">moments </w:t>
      </w:r>
      <w:r w:rsidRPr="006468AB">
        <w:rPr>
          <w:spacing w:val="-4"/>
          <w:sz w:val="15"/>
        </w:rPr>
        <w:t>WACC</w:t>
      </w:r>
      <w:r w:rsidRPr="006468AB">
        <w:rPr>
          <w:sz w:val="15"/>
        </w:rPr>
        <w:tab/>
      </w:r>
      <w:r w:rsidRPr="006468AB">
        <w:rPr>
          <w:spacing w:val="-2"/>
          <w:sz w:val="15"/>
        </w:rPr>
        <w:t>Weighted</w:t>
      </w:r>
      <w:r w:rsidRPr="006468AB">
        <w:rPr>
          <w:spacing w:val="-13"/>
          <w:sz w:val="15"/>
        </w:rPr>
        <w:t xml:space="preserve"> </w:t>
      </w:r>
      <w:r w:rsidRPr="006468AB">
        <w:rPr>
          <w:spacing w:val="-2"/>
          <w:sz w:val="15"/>
        </w:rPr>
        <w:t>average</w:t>
      </w:r>
      <w:r w:rsidRPr="006468AB">
        <w:rPr>
          <w:spacing w:val="-13"/>
          <w:sz w:val="15"/>
        </w:rPr>
        <w:t xml:space="preserve"> </w:t>
      </w:r>
      <w:r w:rsidRPr="006468AB">
        <w:rPr>
          <w:spacing w:val="-2"/>
          <w:sz w:val="15"/>
        </w:rPr>
        <w:t>cost</w:t>
      </w:r>
      <w:r w:rsidRPr="006468AB">
        <w:rPr>
          <w:spacing w:val="-13"/>
          <w:sz w:val="15"/>
        </w:rPr>
        <w:t xml:space="preserve"> </w:t>
      </w:r>
      <w:r w:rsidRPr="006468AB">
        <w:rPr>
          <w:spacing w:val="-2"/>
          <w:sz w:val="15"/>
        </w:rPr>
        <w:t>of</w:t>
      </w:r>
      <w:r w:rsidRPr="006468AB">
        <w:rPr>
          <w:spacing w:val="-13"/>
          <w:sz w:val="15"/>
        </w:rPr>
        <w:t xml:space="preserve"> </w:t>
      </w:r>
      <w:r w:rsidRPr="006468AB">
        <w:rPr>
          <w:spacing w:val="-2"/>
          <w:sz w:val="15"/>
        </w:rPr>
        <w:t>capital</w:t>
      </w:r>
    </w:p>
    <w:p w14:paraId="0A893D27" w14:textId="77777777" w:rsidR="00607341" w:rsidRPr="006468AB" w:rsidRDefault="00000000">
      <w:pPr>
        <w:spacing w:before="173"/>
        <w:ind w:left="141"/>
        <w:rPr>
          <w:b/>
          <w:sz w:val="15"/>
        </w:rPr>
      </w:pPr>
      <w:bookmarkStart w:id="36" w:name="Acknowledgements"/>
      <w:bookmarkEnd w:id="36"/>
      <w:r w:rsidRPr="006468AB">
        <w:rPr>
          <w:b/>
          <w:spacing w:val="-2"/>
          <w:w w:val="95"/>
          <w:sz w:val="15"/>
        </w:rPr>
        <w:t>Acknowledgements</w:t>
      </w:r>
    </w:p>
    <w:p w14:paraId="4DFBCAD2" w14:textId="77777777" w:rsidR="00607341" w:rsidRPr="006468AB" w:rsidRDefault="00000000">
      <w:pPr>
        <w:spacing w:before="8"/>
        <w:ind w:left="141"/>
        <w:rPr>
          <w:sz w:val="15"/>
        </w:rPr>
      </w:pPr>
      <w:r w:rsidRPr="006468AB">
        <w:rPr>
          <w:w w:val="90"/>
          <w:sz w:val="15"/>
        </w:rPr>
        <w:t>Not</w:t>
      </w:r>
      <w:r w:rsidRPr="006468AB">
        <w:rPr>
          <w:spacing w:val="-4"/>
          <w:sz w:val="15"/>
        </w:rPr>
        <w:t xml:space="preserve"> </w:t>
      </w:r>
      <w:r w:rsidRPr="006468AB">
        <w:rPr>
          <w:spacing w:val="-2"/>
          <w:sz w:val="15"/>
        </w:rPr>
        <w:t>applicable.</w:t>
      </w:r>
    </w:p>
    <w:p w14:paraId="4FA0C955" w14:textId="77777777" w:rsidR="00607341" w:rsidRPr="006468AB" w:rsidRDefault="00607341">
      <w:pPr>
        <w:pStyle w:val="BodyText"/>
        <w:spacing w:before="2"/>
        <w:ind w:left="0"/>
        <w:rPr>
          <w:sz w:val="15"/>
        </w:rPr>
      </w:pPr>
    </w:p>
    <w:p w14:paraId="6658A30F" w14:textId="77777777" w:rsidR="00607341" w:rsidRPr="006468AB" w:rsidRDefault="00000000">
      <w:pPr>
        <w:spacing w:before="1"/>
        <w:ind w:left="141"/>
        <w:rPr>
          <w:b/>
          <w:sz w:val="15"/>
        </w:rPr>
      </w:pPr>
      <w:r w:rsidRPr="006468AB">
        <w:rPr>
          <w:b/>
          <w:w w:val="85"/>
          <w:sz w:val="15"/>
        </w:rPr>
        <w:t>Author</w:t>
      </w:r>
      <w:r w:rsidRPr="006468AB">
        <w:rPr>
          <w:b/>
          <w:spacing w:val="-1"/>
          <w:sz w:val="15"/>
        </w:rPr>
        <w:t xml:space="preserve"> </w:t>
      </w:r>
      <w:r w:rsidRPr="006468AB">
        <w:rPr>
          <w:b/>
          <w:spacing w:val="-2"/>
          <w:sz w:val="15"/>
        </w:rPr>
        <w:t>contributions</w:t>
      </w:r>
    </w:p>
    <w:p w14:paraId="717466D7" w14:textId="77777777" w:rsidR="00607341" w:rsidRPr="006468AB" w:rsidRDefault="00000000">
      <w:pPr>
        <w:spacing w:before="8" w:line="247" w:lineRule="auto"/>
        <w:ind w:left="141"/>
        <w:rPr>
          <w:sz w:val="15"/>
        </w:rPr>
      </w:pPr>
      <w:r w:rsidRPr="006468AB">
        <w:rPr>
          <w:w w:val="90"/>
          <w:sz w:val="15"/>
        </w:rPr>
        <w:t>RA</w:t>
      </w:r>
      <w:r w:rsidRPr="006468AB">
        <w:rPr>
          <w:spacing w:val="-9"/>
          <w:w w:val="90"/>
          <w:sz w:val="15"/>
        </w:rPr>
        <w:t xml:space="preserve"> </w:t>
      </w:r>
      <w:r w:rsidRPr="006468AB">
        <w:rPr>
          <w:w w:val="90"/>
          <w:sz w:val="15"/>
        </w:rPr>
        <w:t>conceived</w:t>
      </w:r>
      <w:r w:rsidRPr="006468AB">
        <w:rPr>
          <w:spacing w:val="-8"/>
          <w:w w:val="90"/>
          <w:sz w:val="15"/>
        </w:rPr>
        <w:t xml:space="preserve"> </w:t>
      </w:r>
      <w:r w:rsidRPr="006468AB">
        <w:rPr>
          <w:w w:val="90"/>
          <w:sz w:val="15"/>
        </w:rPr>
        <w:t>the</w:t>
      </w:r>
      <w:r w:rsidRPr="006468AB">
        <w:rPr>
          <w:spacing w:val="-9"/>
          <w:w w:val="90"/>
          <w:sz w:val="15"/>
        </w:rPr>
        <w:t xml:space="preserve"> </w:t>
      </w:r>
      <w:proofErr w:type="gramStart"/>
      <w:r w:rsidRPr="006468AB">
        <w:rPr>
          <w:w w:val="90"/>
          <w:sz w:val="15"/>
        </w:rPr>
        <w:t>study,</w:t>
      </w:r>
      <w:r w:rsidRPr="006468AB">
        <w:rPr>
          <w:spacing w:val="-8"/>
          <w:w w:val="90"/>
          <w:sz w:val="15"/>
        </w:rPr>
        <w:t xml:space="preserve"> </w:t>
      </w:r>
      <w:r w:rsidRPr="006468AB">
        <w:rPr>
          <w:w w:val="90"/>
          <w:sz w:val="15"/>
        </w:rPr>
        <w:t>and</w:t>
      </w:r>
      <w:proofErr w:type="gramEnd"/>
      <w:r w:rsidRPr="006468AB">
        <w:rPr>
          <w:spacing w:val="-9"/>
          <w:w w:val="90"/>
          <w:sz w:val="15"/>
        </w:rPr>
        <w:t xml:space="preserve"> </w:t>
      </w:r>
      <w:r w:rsidRPr="006468AB">
        <w:rPr>
          <w:w w:val="90"/>
          <w:sz w:val="15"/>
        </w:rPr>
        <w:t>downloaded</w:t>
      </w:r>
      <w:r w:rsidRPr="006468AB">
        <w:rPr>
          <w:spacing w:val="-8"/>
          <w:w w:val="90"/>
          <w:sz w:val="15"/>
        </w:rPr>
        <w:t xml:space="preserve"> </w:t>
      </w:r>
      <w:r w:rsidRPr="006468AB">
        <w:rPr>
          <w:w w:val="90"/>
          <w:sz w:val="15"/>
        </w:rPr>
        <w:t>and</w:t>
      </w:r>
      <w:r w:rsidRPr="006468AB">
        <w:rPr>
          <w:spacing w:val="-9"/>
          <w:w w:val="90"/>
          <w:sz w:val="15"/>
        </w:rPr>
        <w:t xml:space="preserve"> </w:t>
      </w:r>
      <w:r w:rsidRPr="006468AB">
        <w:rPr>
          <w:w w:val="90"/>
          <w:sz w:val="15"/>
        </w:rPr>
        <w:t>analyzed</w:t>
      </w:r>
      <w:r w:rsidRPr="006468AB">
        <w:rPr>
          <w:spacing w:val="-8"/>
          <w:w w:val="90"/>
          <w:sz w:val="15"/>
        </w:rPr>
        <w:t xml:space="preserve"> </w:t>
      </w:r>
      <w:r w:rsidRPr="006468AB">
        <w:rPr>
          <w:w w:val="90"/>
          <w:sz w:val="15"/>
        </w:rPr>
        <w:t>the</w:t>
      </w:r>
      <w:r w:rsidRPr="006468AB">
        <w:rPr>
          <w:spacing w:val="-9"/>
          <w:w w:val="90"/>
          <w:sz w:val="15"/>
        </w:rPr>
        <w:t xml:space="preserve"> </w:t>
      </w:r>
      <w:r w:rsidRPr="006468AB">
        <w:rPr>
          <w:w w:val="90"/>
          <w:sz w:val="15"/>
        </w:rPr>
        <w:t>data.</w:t>
      </w:r>
      <w:r w:rsidRPr="006468AB">
        <w:rPr>
          <w:spacing w:val="-8"/>
          <w:w w:val="90"/>
          <w:sz w:val="15"/>
        </w:rPr>
        <w:t xml:space="preserve"> </w:t>
      </w:r>
      <w:r w:rsidRPr="006468AB">
        <w:rPr>
          <w:w w:val="90"/>
          <w:sz w:val="15"/>
        </w:rPr>
        <w:t>LA</w:t>
      </w:r>
      <w:r w:rsidRPr="006468AB">
        <w:rPr>
          <w:spacing w:val="-9"/>
          <w:w w:val="90"/>
          <w:sz w:val="15"/>
        </w:rPr>
        <w:t xml:space="preserve"> </w:t>
      </w:r>
      <w:r w:rsidRPr="006468AB">
        <w:rPr>
          <w:w w:val="90"/>
          <w:sz w:val="15"/>
        </w:rPr>
        <w:t>wrote</w:t>
      </w:r>
      <w:r w:rsidRPr="006468AB">
        <w:rPr>
          <w:spacing w:val="-8"/>
          <w:w w:val="90"/>
          <w:sz w:val="15"/>
        </w:rPr>
        <w:t xml:space="preserve"> </w:t>
      </w:r>
      <w:r w:rsidRPr="006468AB">
        <w:rPr>
          <w:w w:val="90"/>
          <w:sz w:val="15"/>
        </w:rPr>
        <w:t>the introduction and literature. HIMA did the methodology and discussion of the results. HAO did the conclusion, managerial implication and proofreading.</w:t>
      </w:r>
    </w:p>
    <w:p w14:paraId="199A31A1" w14:textId="77777777" w:rsidR="00607341" w:rsidRPr="006468AB" w:rsidRDefault="00000000">
      <w:pPr>
        <w:spacing w:before="172"/>
        <w:ind w:left="141"/>
        <w:rPr>
          <w:b/>
          <w:sz w:val="15"/>
        </w:rPr>
      </w:pPr>
      <w:r w:rsidRPr="006468AB">
        <w:rPr>
          <w:b/>
          <w:spacing w:val="-2"/>
          <w:sz w:val="15"/>
        </w:rPr>
        <w:t>Funding</w:t>
      </w:r>
    </w:p>
    <w:p w14:paraId="4B6EBA24" w14:textId="77777777" w:rsidR="00607341" w:rsidRPr="006468AB" w:rsidRDefault="00000000">
      <w:pPr>
        <w:spacing w:before="9"/>
        <w:ind w:left="141"/>
        <w:rPr>
          <w:sz w:val="15"/>
        </w:rPr>
      </w:pPr>
      <w:r w:rsidRPr="006468AB">
        <w:rPr>
          <w:w w:val="90"/>
          <w:sz w:val="15"/>
        </w:rPr>
        <w:t>Not</w:t>
      </w:r>
      <w:r w:rsidRPr="006468AB">
        <w:rPr>
          <w:spacing w:val="-4"/>
          <w:sz w:val="15"/>
        </w:rPr>
        <w:t xml:space="preserve"> </w:t>
      </w:r>
      <w:r w:rsidRPr="006468AB">
        <w:rPr>
          <w:spacing w:val="-2"/>
          <w:sz w:val="15"/>
        </w:rPr>
        <w:t>applicable.</w:t>
      </w:r>
    </w:p>
    <w:p w14:paraId="71E7C9F2" w14:textId="77777777" w:rsidR="00607341" w:rsidRPr="006468AB" w:rsidRDefault="00607341">
      <w:pPr>
        <w:pStyle w:val="BodyText"/>
        <w:spacing w:before="2"/>
        <w:ind w:left="0"/>
        <w:rPr>
          <w:sz w:val="15"/>
        </w:rPr>
      </w:pPr>
    </w:p>
    <w:p w14:paraId="643B4512" w14:textId="77777777" w:rsidR="00607341" w:rsidRPr="006468AB" w:rsidRDefault="00000000">
      <w:pPr>
        <w:ind w:left="141"/>
        <w:rPr>
          <w:b/>
          <w:sz w:val="15"/>
        </w:rPr>
      </w:pPr>
      <w:r w:rsidRPr="006468AB">
        <w:rPr>
          <w:b/>
          <w:w w:val="85"/>
          <w:sz w:val="15"/>
        </w:rPr>
        <w:t>Availability</w:t>
      </w:r>
      <w:r w:rsidRPr="006468AB">
        <w:rPr>
          <w:b/>
          <w:spacing w:val="-7"/>
          <w:sz w:val="15"/>
        </w:rPr>
        <w:t xml:space="preserve"> </w:t>
      </w:r>
      <w:r w:rsidRPr="006468AB">
        <w:rPr>
          <w:b/>
          <w:w w:val="85"/>
          <w:sz w:val="15"/>
        </w:rPr>
        <w:t>of</w:t>
      </w:r>
      <w:r w:rsidRPr="006468AB">
        <w:rPr>
          <w:b/>
          <w:spacing w:val="-6"/>
          <w:sz w:val="15"/>
        </w:rPr>
        <w:t xml:space="preserve"> </w:t>
      </w:r>
      <w:r w:rsidRPr="006468AB">
        <w:rPr>
          <w:b/>
          <w:w w:val="85"/>
          <w:sz w:val="15"/>
        </w:rPr>
        <w:t>data</w:t>
      </w:r>
      <w:r w:rsidRPr="006468AB">
        <w:rPr>
          <w:b/>
          <w:spacing w:val="-7"/>
          <w:sz w:val="15"/>
        </w:rPr>
        <w:t xml:space="preserve"> </w:t>
      </w:r>
      <w:r w:rsidRPr="006468AB">
        <w:rPr>
          <w:b/>
          <w:w w:val="85"/>
          <w:sz w:val="15"/>
        </w:rPr>
        <w:t>and</w:t>
      </w:r>
      <w:r w:rsidRPr="006468AB">
        <w:rPr>
          <w:b/>
          <w:spacing w:val="-6"/>
          <w:sz w:val="15"/>
        </w:rPr>
        <w:t xml:space="preserve"> </w:t>
      </w:r>
      <w:r w:rsidRPr="006468AB">
        <w:rPr>
          <w:b/>
          <w:spacing w:val="-2"/>
          <w:w w:val="85"/>
          <w:sz w:val="15"/>
        </w:rPr>
        <w:t>materials</w:t>
      </w:r>
    </w:p>
    <w:p w14:paraId="50D59CA1" w14:textId="77777777" w:rsidR="00607341" w:rsidRPr="006468AB" w:rsidRDefault="00000000">
      <w:pPr>
        <w:spacing w:before="8" w:line="247" w:lineRule="auto"/>
        <w:ind w:left="141"/>
        <w:rPr>
          <w:sz w:val="15"/>
        </w:rPr>
      </w:pPr>
      <w:r w:rsidRPr="006468AB">
        <w:rPr>
          <w:spacing w:val="-2"/>
          <w:w w:val="90"/>
          <w:sz w:val="15"/>
        </w:rPr>
        <w:t>The data associated with the study will be made available upon reasonable</w:t>
      </w:r>
      <w:r w:rsidRPr="006468AB">
        <w:rPr>
          <w:spacing w:val="-2"/>
          <w:sz w:val="15"/>
        </w:rPr>
        <w:t xml:space="preserve"> </w:t>
      </w:r>
      <w:r w:rsidRPr="006468AB">
        <w:rPr>
          <w:spacing w:val="-4"/>
          <w:sz w:val="15"/>
        </w:rPr>
        <w:t>request</w:t>
      </w:r>
      <w:r w:rsidRPr="006468AB">
        <w:rPr>
          <w:spacing w:val="-10"/>
          <w:sz w:val="15"/>
        </w:rPr>
        <w:t xml:space="preserve"> </w:t>
      </w:r>
      <w:r w:rsidRPr="006468AB">
        <w:rPr>
          <w:spacing w:val="-4"/>
          <w:sz w:val="15"/>
        </w:rPr>
        <w:t>from</w:t>
      </w:r>
      <w:r w:rsidRPr="006468AB">
        <w:rPr>
          <w:spacing w:val="-10"/>
          <w:sz w:val="15"/>
        </w:rPr>
        <w:t xml:space="preserve"> </w:t>
      </w:r>
      <w:r w:rsidRPr="006468AB">
        <w:rPr>
          <w:spacing w:val="-4"/>
          <w:sz w:val="15"/>
        </w:rPr>
        <w:t>the</w:t>
      </w:r>
      <w:r w:rsidRPr="006468AB">
        <w:rPr>
          <w:spacing w:val="-10"/>
          <w:sz w:val="15"/>
        </w:rPr>
        <w:t xml:space="preserve"> </w:t>
      </w:r>
      <w:r w:rsidRPr="006468AB">
        <w:rPr>
          <w:spacing w:val="-4"/>
          <w:sz w:val="15"/>
        </w:rPr>
        <w:t>corresponding</w:t>
      </w:r>
      <w:r w:rsidRPr="006468AB">
        <w:rPr>
          <w:spacing w:val="-10"/>
          <w:sz w:val="15"/>
        </w:rPr>
        <w:t xml:space="preserve"> </w:t>
      </w:r>
      <w:r w:rsidRPr="006468AB">
        <w:rPr>
          <w:spacing w:val="-4"/>
          <w:sz w:val="15"/>
        </w:rPr>
        <w:t>author.</w:t>
      </w:r>
    </w:p>
    <w:p w14:paraId="2DE6A534" w14:textId="77777777" w:rsidR="00607341" w:rsidRPr="006468AB" w:rsidRDefault="00607341">
      <w:pPr>
        <w:pStyle w:val="BodyText"/>
        <w:spacing w:before="88"/>
        <w:ind w:left="0"/>
        <w:rPr>
          <w:sz w:val="15"/>
        </w:rPr>
      </w:pPr>
    </w:p>
    <w:p w14:paraId="045C9822" w14:textId="77777777" w:rsidR="00607341" w:rsidRPr="006468AB" w:rsidRDefault="00000000">
      <w:pPr>
        <w:ind w:left="141"/>
        <w:rPr>
          <w:b/>
          <w:sz w:val="18"/>
        </w:rPr>
      </w:pPr>
      <w:r w:rsidRPr="006468AB">
        <w:rPr>
          <w:b/>
          <w:spacing w:val="-2"/>
          <w:sz w:val="18"/>
        </w:rPr>
        <w:t>Declarations</w:t>
      </w:r>
    </w:p>
    <w:p w14:paraId="6F44F477" w14:textId="77777777" w:rsidR="00607341" w:rsidRPr="006468AB" w:rsidRDefault="00000000">
      <w:pPr>
        <w:spacing w:before="173"/>
        <w:ind w:left="141"/>
        <w:rPr>
          <w:b/>
          <w:sz w:val="15"/>
        </w:rPr>
      </w:pPr>
      <w:r w:rsidRPr="006468AB">
        <w:rPr>
          <w:b/>
          <w:w w:val="85"/>
          <w:sz w:val="15"/>
        </w:rPr>
        <w:t>Ethics</w:t>
      </w:r>
      <w:r w:rsidRPr="006468AB">
        <w:rPr>
          <w:b/>
          <w:spacing w:val="-2"/>
          <w:w w:val="85"/>
          <w:sz w:val="15"/>
        </w:rPr>
        <w:t xml:space="preserve"> </w:t>
      </w:r>
      <w:r w:rsidRPr="006468AB">
        <w:rPr>
          <w:b/>
          <w:w w:val="85"/>
          <w:sz w:val="15"/>
        </w:rPr>
        <w:t>approval</w:t>
      </w:r>
      <w:r w:rsidRPr="006468AB">
        <w:rPr>
          <w:b/>
          <w:spacing w:val="-1"/>
          <w:w w:val="85"/>
          <w:sz w:val="15"/>
        </w:rPr>
        <w:t xml:space="preserve"> </w:t>
      </w:r>
      <w:r w:rsidRPr="006468AB">
        <w:rPr>
          <w:b/>
          <w:w w:val="85"/>
          <w:sz w:val="15"/>
        </w:rPr>
        <w:t>and</w:t>
      </w:r>
      <w:r w:rsidRPr="006468AB">
        <w:rPr>
          <w:b/>
          <w:spacing w:val="-1"/>
          <w:w w:val="85"/>
          <w:sz w:val="15"/>
        </w:rPr>
        <w:t xml:space="preserve"> </w:t>
      </w:r>
      <w:r w:rsidRPr="006468AB">
        <w:rPr>
          <w:b/>
          <w:w w:val="85"/>
          <w:sz w:val="15"/>
        </w:rPr>
        <w:t>consent</w:t>
      </w:r>
      <w:r w:rsidRPr="006468AB">
        <w:rPr>
          <w:b/>
          <w:spacing w:val="-1"/>
          <w:w w:val="85"/>
          <w:sz w:val="15"/>
        </w:rPr>
        <w:t xml:space="preserve"> </w:t>
      </w:r>
      <w:r w:rsidRPr="006468AB">
        <w:rPr>
          <w:b/>
          <w:w w:val="85"/>
          <w:sz w:val="15"/>
        </w:rPr>
        <w:t>to</w:t>
      </w:r>
      <w:r w:rsidRPr="006468AB">
        <w:rPr>
          <w:b/>
          <w:spacing w:val="-1"/>
          <w:w w:val="85"/>
          <w:sz w:val="15"/>
        </w:rPr>
        <w:t xml:space="preserve"> </w:t>
      </w:r>
      <w:r w:rsidRPr="006468AB">
        <w:rPr>
          <w:b/>
          <w:spacing w:val="-2"/>
          <w:w w:val="85"/>
          <w:sz w:val="15"/>
        </w:rPr>
        <w:t>participate</w:t>
      </w:r>
    </w:p>
    <w:p w14:paraId="43636833" w14:textId="77777777" w:rsidR="00607341" w:rsidRPr="006468AB" w:rsidRDefault="00000000">
      <w:pPr>
        <w:spacing w:before="8"/>
        <w:ind w:left="141"/>
        <w:rPr>
          <w:sz w:val="15"/>
        </w:rPr>
      </w:pPr>
      <w:r w:rsidRPr="006468AB">
        <w:rPr>
          <w:w w:val="85"/>
          <w:sz w:val="15"/>
        </w:rPr>
        <w:t>Not</w:t>
      </w:r>
      <w:r w:rsidRPr="006468AB">
        <w:rPr>
          <w:spacing w:val="8"/>
          <w:sz w:val="15"/>
        </w:rPr>
        <w:t xml:space="preserve"> </w:t>
      </w:r>
      <w:r w:rsidRPr="006468AB">
        <w:rPr>
          <w:w w:val="85"/>
          <w:sz w:val="15"/>
        </w:rPr>
        <w:t>applicable</w:t>
      </w:r>
      <w:r w:rsidRPr="006468AB">
        <w:rPr>
          <w:spacing w:val="9"/>
          <w:sz w:val="15"/>
        </w:rPr>
        <w:t xml:space="preserve"> </w:t>
      </w:r>
      <w:r w:rsidRPr="006468AB">
        <w:rPr>
          <w:w w:val="85"/>
          <w:sz w:val="15"/>
        </w:rPr>
        <w:t>for</w:t>
      </w:r>
      <w:r w:rsidRPr="006468AB">
        <w:rPr>
          <w:spacing w:val="8"/>
          <w:sz w:val="15"/>
        </w:rPr>
        <w:t xml:space="preserve"> </w:t>
      </w:r>
      <w:r w:rsidRPr="006468AB">
        <w:rPr>
          <w:w w:val="85"/>
          <w:sz w:val="15"/>
        </w:rPr>
        <w:t>secondary</w:t>
      </w:r>
      <w:r w:rsidRPr="006468AB">
        <w:rPr>
          <w:spacing w:val="9"/>
          <w:sz w:val="15"/>
        </w:rPr>
        <w:t xml:space="preserve"> </w:t>
      </w:r>
      <w:r w:rsidRPr="006468AB">
        <w:rPr>
          <w:spacing w:val="-2"/>
          <w:w w:val="85"/>
          <w:sz w:val="15"/>
        </w:rPr>
        <w:t>data.</w:t>
      </w:r>
    </w:p>
    <w:p w14:paraId="57A146D1" w14:textId="77777777" w:rsidR="00607341" w:rsidRPr="006468AB" w:rsidRDefault="00607341">
      <w:pPr>
        <w:pStyle w:val="BodyText"/>
        <w:spacing w:before="2"/>
        <w:ind w:left="0"/>
        <w:rPr>
          <w:sz w:val="15"/>
        </w:rPr>
      </w:pPr>
    </w:p>
    <w:p w14:paraId="6126950B" w14:textId="77777777" w:rsidR="00607341" w:rsidRPr="006468AB" w:rsidRDefault="00000000">
      <w:pPr>
        <w:ind w:left="141"/>
        <w:rPr>
          <w:b/>
          <w:sz w:val="15"/>
        </w:rPr>
      </w:pPr>
      <w:r w:rsidRPr="006468AB">
        <w:rPr>
          <w:b/>
          <w:w w:val="85"/>
          <w:sz w:val="15"/>
        </w:rPr>
        <w:t>Consent</w:t>
      </w:r>
      <w:r w:rsidRPr="006468AB">
        <w:rPr>
          <w:b/>
          <w:spacing w:val="-3"/>
          <w:w w:val="85"/>
          <w:sz w:val="15"/>
        </w:rPr>
        <w:t xml:space="preserve"> </w:t>
      </w:r>
      <w:r w:rsidRPr="006468AB">
        <w:rPr>
          <w:b/>
          <w:w w:val="85"/>
          <w:sz w:val="15"/>
        </w:rPr>
        <w:t>for</w:t>
      </w:r>
      <w:r w:rsidRPr="006468AB">
        <w:rPr>
          <w:b/>
          <w:spacing w:val="-3"/>
          <w:w w:val="85"/>
          <w:sz w:val="15"/>
        </w:rPr>
        <w:t xml:space="preserve"> </w:t>
      </w:r>
      <w:r w:rsidRPr="006468AB">
        <w:rPr>
          <w:b/>
          <w:spacing w:val="-2"/>
          <w:w w:val="85"/>
          <w:sz w:val="15"/>
        </w:rPr>
        <w:t>publication</w:t>
      </w:r>
    </w:p>
    <w:p w14:paraId="2030AE06" w14:textId="77777777" w:rsidR="00607341" w:rsidRPr="006468AB" w:rsidRDefault="00000000">
      <w:pPr>
        <w:spacing w:before="8"/>
        <w:ind w:left="141"/>
        <w:rPr>
          <w:sz w:val="15"/>
        </w:rPr>
      </w:pPr>
      <w:r w:rsidRPr="006468AB">
        <w:rPr>
          <w:w w:val="90"/>
          <w:sz w:val="15"/>
        </w:rPr>
        <w:t>Not</w:t>
      </w:r>
      <w:r w:rsidRPr="006468AB">
        <w:rPr>
          <w:spacing w:val="-4"/>
          <w:sz w:val="15"/>
        </w:rPr>
        <w:t xml:space="preserve"> </w:t>
      </w:r>
      <w:r w:rsidRPr="006468AB">
        <w:rPr>
          <w:spacing w:val="-2"/>
          <w:sz w:val="15"/>
        </w:rPr>
        <w:t>applicable.</w:t>
      </w:r>
    </w:p>
    <w:p w14:paraId="0690ECA8" w14:textId="77777777" w:rsidR="00607341" w:rsidRPr="006468AB" w:rsidRDefault="00607341">
      <w:pPr>
        <w:pStyle w:val="BodyText"/>
        <w:spacing w:before="3"/>
        <w:ind w:left="0"/>
        <w:rPr>
          <w:sz w:val="15"/>
        </w:rPr>
      </w:pPr>
    </w:p>
    <w:p w14:paraId="00D39FA8" w14:textId="77777777" w:rsidR="00607341" w:rsidRPr="006468AB" w:rsidRDefault="00000000">
      <w:pPr>
        <w:ind w:left="141"/>
        <w:rPr>
          <w:b/>
          <w:sz w:val="15"/>
        </w:rPr>
      </w:pPr>
      <w:r w:rsidRPr="006468AB">
        <w:rPr>
          <w:b/>
          <w:w w:val="85"/>
          <w:sz w:val="15"/>
        </w:rPr>
        <w:t>Competing</w:t>
      </w:r>
      <w:r w:rsidRPr="006468AB">
        <w:rPr>
          <w:b/>
          <w:spacing w:val="15"/>
          <w:sz w:val="15"/>
        </w:rPr>
        <w:t xml:space="preserve"> </w:t>
      </w:r>
      <w:r w:rsidRPr="006468AB">
        <w:rPr>
          <w:b/>
          <w:spacing w:val="-2"/>
          <w:w w:val="95"/>
          <w:sz w:val="15"/>
        </w:rPr>
        <w:t>interests</w:t>
      </w:r>
    </w:p>
    <w:p w14:paraId="51A0B377" w14:textId="77777777" w:rsidR="00607341" w:rsidRPr="006468AB" w:rsidRDefault="00000000">
      <w:pPr>
        <w:spacing w:before="8"/>
        <w:ind w:left="141"/>
        <w:rPr>
          <w:sz w:val="15"/>
        </w:rPr>
      </w:pPr>
      <w:r w:rsidRPr="006468AB">
        <w:rPr>
          <w:w w:val="90"/>
          <w:sz w:val="15"/>
        </w:rPr>
        <w:t>The</w:t>
      </w:r>
      <w:r w:rsidRPr="006468AB">
        <w:rPr>
          <w:spacing w:val="-9"/>
          <w:w w:val="90"/>
          <w:sz w:val="15"/>
        </w:rPr>
        <w:t xml:space="preserve"> </w:t>
      </w:r>
      <w:r w:rsidRPr="006468AB">
        <w:rPr>
          <w:w w:val="90"/>
          <w:sz w:val="15"/>
        </w:rPr>
        <w:t>authors</w:t>
      </w:r>
      <w:r w:rsidRPr="006468AB">
        <w:rPr>
          <w:spacing w:val="-8"/>
          <w:w w:val="90"/>
          <w:sz w:val="15"/>
        </w:rPr>
        <w:t xml:space="preserve"> </w:t>
      </w:r>
      <w:r w:rsidRPr="006468AB">
        <w:rPr>
          <w:w w:val="90"/>
          <w:sz w:val="15"/>
        </w:rPr>
        <w:t>declare</w:t>
      </w:r>
      <w:r w:rsidRPr="006468AB">
        <w:rPr>
          <w:spacing w:val="-8"/>
          <w:w w:val="90"/>
          <w:sz w:val="15"/>
        </w:rPr>
        <w:t xml:space="preserve"> </w:t>
      </w:r>
      <w:r w:rsidRPr="006468AB">
        <w:rPr>
          <w:w w:val="90"/>
          <w:sz w:val="15"/>
        </w:rPr>
        <w:t>that</w:t>
      </w:r>
      <w:r w:rsidRPr="006468AB">
        <w:rPr>
          <w:spacing w:val="-9"/>
          <w:w w:val="90"/>
          <w:sz w:val="15"/>
        </w:rPr>
        <w:t xml:space="preserve"> </w:t>
      </w:r>
      <w:r w:rsidRPr="006468AB">
        <w:rPr>
          <w:w w:val="90"/>
          <w:sz w:val="15"/>
        </w:rPr>
        <w:t>they</w:t>
      </w:r>
      <w:r w:rsidRPr="006468AB">
        <w:rPr>
          <w:spacing w:val="-8"/>
          <w:w w:val="90"/>
          <w:sz w:val="15"/>
        </w:rPr>
        <w:t xml:space="preserve"> </w:t>
      </w:r>
      <w:r w:rsidRPr="006468AB">
        <w:rPr>
          <w:w w:val="90"/>
          <w:sz w:val="15"/>
        </w:rPr>
        <w:t>have</w:t>
      </w:r>
      <w:r w:rsidRPr="006468AB">
        <w:rPr>
          <w:spacing w:val="-8"/>
          <w:w w:val="90"/>
          <w:sz w:val="15"/>
        </w:rPr>
        <w:t xml:space="preserve"> </w:t>
      </w:r>
      <w:r w:rsidRPr="006468AB">
        <w:rPr>
          <w:w w:val="90"/>
          <w:sz w:val="15"/>
        </w:rPr>
        <w:t>no</w:t>
      </w:r>
      <w:r w:rsidRPr="006468AB">
        <w:rPr>
          <w:spacing w:val="-8"/>
          <w:w w:val="90"/>
          <w:sz w:val="15"/>
        </w:rPr>
        <w:t xml:space="preserve"> </w:t>
      </w:r>
      <w:r w:rsidRPr="006468AB">
        <w:rPr>
          <w:w w:val="90"/>
          <w:sz w:val="15"/>
        </w:rPr>
        <w:t>competing</w:t>
      </w:r>
      <w:r w:rsidRPr="006468AB">
        <w:rPr>
          <w:spacing w:val="-9"/>
          <w:w w:val="90"/>
          <w:sz w:val="15"/>
        </w:rPr>
        <w:t xml:space="preserve"> </w:t>
      </w:r>
      <w:r w:rsidRPr="006468AB">
        <w:rPr>
          <w:spacing w:val="-2"/>
          <w:w w:val="90"/>
          <w:sz w:val="15"/>
        </w:rPr>
        <w:t>interests.</w:t>
      </w:r>
    </w:p>
    <w:p w14:paraId="1D11C85B" w14:textId="77777777" w:rsidR="00607341" w:rsidRPr="006468AB" w:rsidRDefault="00607341">
      <w:pPr>
        <w:pStyle w:val="BodyText"/>
        <w:ind w:left="0"/>
        <w:rPr>
          <w:sz w:val="15"/>
        </w:rPr>
      </w:pPr>
    </w:p>
    <w:p w14:paraId="4E400E1E" w14:textId="77777777" w:rsidR="00607341" w:rsidRPr="006468AB" w:rsidRDefault="00607341">
      <w:pPr>
        <w:pStyle w:val="BodyText"/>
        <w:spacing w:before="17"/>
        <w:ind w:left="0"/>
        <w:rPr>
          <w:sz w:val="15"/>
        </w:rPr>
      </w:pPr>
    </w:p>
    <w:p w14:paraId="0A6A848C" w14:textId="77777777" w:rsidR="00607341" w:rsidRPr="006468AB" w:rsidRDefault="00000000">
      <w:pPr>
        <w:spacing w:before="1"/>
        <w:ind w:left="141"/>
        <w:rPr>
          <w:sz w:val="15"/>
        </w:rPr>
      </w:pPr>
      <w:bookmarkStart w:id="37" w:name="References"/>
      <w:bookmarkEnd w:id="37"/>
      <w:r w:rsidRPr="006468AB">
        <w:rPr>
          <w:w w:val="90"/>
          <w:sz w:val="15"/>
        </w:rPr>
        <w:t>Received:</w:t>
      </w:r>
      <w:r w:rsidRPr="006468AB">
        <w:rPr>
          <w:spacing w:val="-1"/>
          <w:w w:val="90"/>
          <w:sz w:val="15"/>
        </w:rPr>
        <w:t xml:space="preserve"> </w:t>
      </w:r>
      <w:r w:rsidRPr="006468AB">
        <w:rPr>
          <w:w w:val="90"/>
          <w:sz w:val="15"/>
        </w:rPr>
        <w:t>3</w:t>
      </w:r>
      <w:r w:rsidRPr="006468AB">
        <w:rPr>
          <w:spacing w:val="-4"/>
          <w:sz w:val="15"/>
        </w:rPr>
        <w:t xml:space="preserve"> </w:t>
      </w:r>
      <w:r w:rsidRPr="006468AB">
        <w:rPr>
          <w:w w:val="90"/>
          <w:sz w:val="15"/>
        </w:rPr>
        <w:t>June</w:t>
      </w:r>
      <w:r w:rsidRPr="006468AB">
        <w:rPr>
          <w:spacing w:val="-1"/>
          <w:w w:val="90"/>
          <w:sz w:val="15"/>
        </w:rPr>
        <w:t xml:space="preserve"> </w:t>
      </w:r>
      <w:r w:rsidRPr="006468AB">
        <w:rPr>
          <w:w w:val="90"/>
          <w:sz w:val="15"/>
        </w:rPr>
        <w:t>2024</w:t>
      </w:r>
      <w:r w:rsidRPr="006468AB">
        <w:rPr>
          <w:spacing w:val="79"/>
          <w:sz w:val="15"/>
        </w:rPr>
        <w:t xml:space="preserve"> </w:t>
      </w:r>
      <w:r w:rsidRPr="006468AB">
        <w:rPr>
          <w:w w:val="90"/>
          <w:sz w:val="15"/>
        </w:rPr>
        <w:t>Accepted:</w:t>
      </w:r>
      <w:r w:rsidRPr="006468AB">
        <w:rPr>
          <w:spacing w:val="-5"/>
          <w:sz w:val="15"/>
        </w:rPr>
        <w:t xml:space="preserve"> </w:t>
      </w:r>
      <w:r w:rsidRPr="006468AB">
        <w:rPr>
          <w:w w:val="90"/>
          <w:sz w:val="15"/>
        </w:rPr>
        <w:t>1</w:t>
      </w:r>
      <w:r w:rsidRPr="006468AB">
        <w:rPr>
          <w:spacing w:val="-4"/>
          <w:sz w:val="15"/>
        </w:rPr>
        <w:t xml:space="preserve"> </w:t>
      </w:r>
      <w:r w:rsidRPr="006468AB">
        <w:rPr>
          <w:w w:val="90"/>
          <w:sz w:val="15"/>
        </w:rPr>
        <w:t>August</w:t>
      </w:r>
      <w:r w:rsidRPr="006468AB">
        <w:rPr>
          <w:spacing w:val="-1"/>
          <w:w w:val="90"/>
          <w:sz w:val="15"/>
        </w:rPr>
        <w:t xml:space="preserve"> </w:t>
      </w:r>
      <w:r w:rsidRPr="006468AB">
        <w:rPr>
          <w:spacing w:val="-4"/>
          <w:w w:val="90"/>
          <w:sz w:val="15"/>
        </w:rPr>
        <w:t>2024</w:t>
      </w:r>
    </w:p>
    <w:p w14:paraId="336B94B3" w14:textId="77777777" w:rsidR="00607341" w:rsidRPr="006468AB" w:rsidRDefault="00000000">
      <w:pPr>
        <w:pStyle w:val="BodyText"/>
        <w:spacing w:line="202" w:lineRule="exact"/>
        <w:rPr>
          <w:position w:val="-3"/>
          <w:sz w:val="20"/>
        </w:rPr>
      </w:pPr>
      <w:r w:rsidRPr="006468AB">
        <w:rPr>
          <w:noProof/>
          <w:position w:val="-3"/>
          <w:sz w:val="20"/>
        </w:rPr>
        <w:drawing>
          <wp:inline distT="0" distB="0" distL="0" distR="0" wp14:anchorId="2E19EFB0" wp14:editId="340D0283">
            <wp:extent cx="1643195" cy="128587"/>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13" cstate="print"/>
                    <a:stretch>
                      <a:fillRect/>
                    </a:stretch>
                  </pic:blipFill>
                  <pic:spPr>
                    <a:xfrm>
                      <a:off x="0" y="0"/>
                      <a:ext cx="1643195" cy="128587"/>
                    </a:xfrm>
                    <a:prstGeom prst="rect">
                      <a:avLst/>
                    </a:prstGeom>
                  </pic:spPr>
                </pic:pic>
              </a:graphicData>
            </a:graphic>
          </wp:inline>
        </w:drawing>
      </w:r>
    </w:p>
    <w:p w14:paraId="41346674" w14:textId="77777777" w:rsidR="00607341" w:rsidRPr="006468AB" w:rsidRDefault="00607341">
      <w:pPr>
        <w:pStyle w:val="BodyText"/>
        <w:ind w:left="0"/>
        <w:rPr>
          <w:sz w:val="15"/>
        </w:rPr>
      </w:pPr>
    </w:p>
    <w:p w14:paraId="124B384D" w14:textId="77777777" w:rsidR="00607341" w:rsidRPr="006468AB" w:rsidRDefault="00607341">
      <w:pPr>
        <w:pStyle w:val="BodyText"/>
        <w:ind w:left="0"/>
        <w:rPr>
          <w:sz w:val="15"/>
        </w:rPr>
      </w:pPr>
    </w:p>
    <w:p w14:paraId="6ABB9260" w14:textId="77777777" w:rsidR="00607341" w:rsidRPr="006468AB" w:rsidRDefault="00607341">
      <w:pPr>
        <w:pStyle w:val="BodyText"/>
        <w:spacing w:before="11"/>
        <w:ind w:left="0"/>
        <w:rPr>
          <w:sz w:val="15"/>
        </w:rPr>
      </w:pPr>
    </w:p>
    <w:p w14:paraId="38EB53C1" w14:textId="77777777" w:rsidR="00607341" w:rsidRPr="00B41EF7" w:rsidRDefault="00000000">
      <w:pPr>
        <w:spacing w:before="1"/>
        <w:ind w:left="141"/>
        <w:rPr>
          <w:b/>
          <w:sz w:val="16"/>
          <w:szCs w:val="24"/>
        </w:rPr>
      </w:pPr>
      <w:bookmarkStart w:id="38" w:name="_bookmark7"/>
      <w:bookmarkEnd w:id="38"/>
      <w:r w:rsidRPr="00B41EF7">
        <w:rPr>
          <w:b/>
          <w:spacing w:val="-2"/>
          <w:w w:val="95"/>
          <w:sz w:val="16"/>
          <w:szCs w:val="24"/>
        </w:rPr>
        <w:t>References</w:t>
      </w:r>
    </w:p>
    <w:p w14:paraId="36F8D5A7" w14:textId="77777777" w:rsidR="00607341" w:rsidRPr="00B41EF7" w:rsidRDefault="00000000">
      <w:pPr>
        <w:pStyle w:val="ListParagraph"/>
        <w:numPr>
          <w:ilvl w:val="1"/>
          <w:numId w:val="2"/>
        </w:numPr>
        <w:tabs>
          <w:tab w:val="left" w:pos="550"/>
          <w:tab w:val="left" w:pos="552"/>
        </w:tabs>
        <w:spacing w:before="8" w:line="247" w:lineRule="auto"/>
        <w:ind w:right="183"/>
        <w:jc w:val="left"/>
        <w:rPr>
          <w:rFonts w:ascii="Times New Roman" w:hAnsi="Times New Roman" w:cs="Times New Roman"/>
          <w:sz w:val="16"/>
          <w:szCs w:val="24"/>
        </w:rPr>
      </w:pPr>
      <w:r w:rsidRPr="00B41EF7">
        <w:rPr>
          <w:rFonts w:ascii="Times New Roman" w:hAnsi="Times New Roman" w:cs="Times New Roman"/>
          <w:spacing w:val="-6"/>
          <w:sz w:val="16"/>
          <w:szCs w:val="24"/>
        </w:rPr>
        <w:t>Abreu JF,</w:t>
      </w:r>
      <w:r w:rsidRPr="00B41EF7">
        <w:rPr>
          <w:rFonts w:ascii="Times New Roman" w:hAnsi="Times New Roman" w:cs="Times New Roman"/>
          <w:spacing w:val="-7"/>
          <w:sz w:val="16"/>
          <w:szCs w:val="24"/>
        </w:rPr>
        <w:t xml:space="preserve"> </w:t>
      </w:r>
      <w:proofErr w:type="spellStart"/>
      <w:r w:rsidRPr="00B41EF7">
        <w:rPr>
          <w:rFonts w:ascii="Times New Roman" w:hAnsi="Times New Roman" w:cs="Times New Roman"/>
          <w:spacing w:val="-6"/>
          <w:sz w:val="16"/>
          <w:szCs w:val="24"/>
        </w:rPr>
        <w:t>Gulamhussen</w:t>
      </w:r>
      <w:proofErr w:type="spellEnd"/>
      <w:r w:rsidRPr="00B41EF7">
        <w:rPr>
          <w:rFonts w:ascii="Times New Roman" w:hAnsi="Times New Roman" w:cs="Times New Roman"/>
          <w:spacing w:val="-6"/>
          <w:sz w:val="16"/>
          <w:szCs w:val="24"/>
        </w:rPr>
        <w:t xml:space="preserve"> MA</w:t>
      </w:r>
      <w:r w:rsidRPr="00B41EF7">
        <w:rPr>
          <w:rFonts w:ascii="Times New Roman" w:hAnsi="Times New Roman" w:cs="Times New Roman"/>
          <w:spacing w:val="-7"/>
          <w:sz w:val="16"/>
          <w:szCs w:val="24"/>
        </w:rPr>
        <w:t xml:space="preserve"> </w:t>
      </w:r>
      <w:r w:rsidRPr="00B41EF7">
        <w:rPr>
          <w:rFonts w:ascii="Times New Roman" w:hAnsi="Times New Roman" w:cs="Times New Roman"/>
          <w:spacing w:val="-6"/>
          <w:sz w:val="16"/>
          <w:szCs w:val="24"/>
        </w:rPr>
        <w:t>(2013) Dividend</w:t>
      </w:r>
      <w:r w:rsidRPr="00B41EF7">
        <w:rPr>
          <w:rFonts w:ascii="Times New Roman" w:hAnsi="Times New Roman" w:cs="Times New Roman"/>
          <w:spacing w:val="-7"/>
          <w:sz w:val="16"/>
          <w:szCs w:val="24"/>
        </w:rPr>
        <w:t xml:space="preserve"> </w:t>
      </w:r>
      <w:r w:rsidRPr="00B41EF7">
        <w:rPr>
          <w:rFonts w:ascii="Times New Roman" w:hAnsi="Times New Roman" w:cs="Times New Roman"/>
          <w:spacing w:val="-6"/>
          <w:sz w:val="16"/>
          <w:szCs w:val="24"/>
        </w:rPr>
        <w:t>payouts: evidence</w:t>
      </w:r>
      <w:r w:rsidRPr="00B41EF7">
        <w:rPr>
          <w:rFonts w:ascii="Times New Roman" w:hAnsi="Times New Roman" w:cs="Times New Roman"/>
          <w:spacing w:val="-7"/>
          <w:sz w:val="16"/>
          <w:szCs w:val="24"/>
        </w:rPr>
        <w:t xml:space="preserve"> </w:t>
      </w:r>
      <w:r w:rsidRPr="00B41EF7">
        <w:rPr>
          <w:rFonts w:ascii="Times New Roman" w:hAnsi="Times New Roman" w:cs="Times New Roman"/>
          <w:spacing w:val="-6"/>
          <w:sz w:val="16"/>
          <w:szCs w:val="24"/>
        </w:rPr>
        <w:t>from</w:t>
      </w:r>
      <w:r w:rsidRPr="00B41EF7">
        <w:rPr>
          <w:rFonts w:ascii="Times New Roman" w:hAnsi="Times New Roman" w:cs="Times New Roman"/>
          <w:spacing w:val="-2"/>
          <w:sz w:val="16"/>
          <w:szCs w:val="24"/>
        </w:rPr>
        <w:t xml:space="preserve"> </w:t>
      </w:r>
      <w:r w:rsidRPr="00B41EF7">
        <w:rPr>
          <w:rFonts w:ascii="Times New Roman" w:hAnsi="Times New Roman" w:cs="Times New Roman"/>
          <w:spacing w:val="-2"/>
          <w:w w:val="90"/>
          <w:sz w:val="16"/>
          <w:szCs w:val="24"/>
        </w:rPr>
        <w:t>US bank holding companies in the context of the financial crisis. J Corp</w:t>
      </w:r>
      <w:r w:rsidRPr="00B41EF7">
        <w:rPr>
          <w:rFonts w:ascii="Times New Roman" w:hAnsi="Times New Roman" w:cs="Times New Roman"/>
          <w:w w:val="90"/>
          <w:sz w:val="16"/>
          <w:szCs w:val="24"/>
        </w:rPr>
        <w:t xml:space="preserve"> </w:t>
      </w:r>
      <w:bookmarkStart w:id="39" w:name="_bookmark8"/>
      <w:bookmarkEnd w:id="39"/>
      <w:proofErr w:type="spellStart"/>
      <w:r w:rsidRPr="00B41EF7">
        <w:rPr>
          <w:rFonts w:ascii="Times New Roman" w:hAnsi="Times New Roman" w:cs="Times New Roman"/>
          <w:sz w:val="16"/>
          <w:szCs w:val="24"/>
        </w:rPr>
        <w:t>Financ</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22:54–65</w:t>
      </w:r>
    </w:p>
    <w:p w14:paraId="03292689" w14:textId="77777777" w:rsidR="00607341" w:rsidRPr="00B41EF7" w:rsidRDefault="00000000">
      <w:pPr>
        <w:pStyle w:val="ListParagraph"/>
        <w:numPr>
          <w:ilvl w:val="1"/>
          <w:numId w:val="2"/>
        </w:numPr>
        <w:tabs>
          <w:tab w:val="left" w:pos="550"/>
          <w:tab w:val="left" w:pos="552"/>
        </w:tabs>
        <w:spacing w:line="247" w:lineRule="auto"/>
        <w:ind w:right="204"/>
        <w:jc w:val="left"/>
        <w:rPr>
          <w:rFonts w:ascii="Times New Roman" w:hAnsi="Times New Roman" w:cs="Times New Roman"/>
          <w:sz w:val="16"/>
          <w:szCs w:val="24"/>
        </w:rPr>
      </w:pPr>
      <w:r w:rsidRPr="00B41EF7">
        <w:rPr>
          <w:rFonts w:ascii="Times New Roman" w:hAnsi="Times New Roman" w:cs="Times New Roman"/>
          <w:w w:val="85"/>
          <w:sz w:val="16"/>
          <w:szCs w:val="24"/>
        </w:rPr>
        <w:t>Agarwal</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 xml:space="preserve">Y (2013) Capital structure decisions: evaluating risk and </w:t>
      </w:r>
      <w:proofErr w:type="spellStart"/>
      <w:r w:rsidRPr="00B41EF7">
        <w:rPr>
          <w:rFonts w:ascii="Times New Roman" w:hAnsi="Times New Roman" w:cs="Times New Roman"/>
          <w:w w:val="85"/>
          <w:sz w:val="16"/>
          <w:szCs w:val="24"/>
        </w:rPr>
        <w:t>uncer</w:t>
      </w:r>
      <w:proofErr w:type="spellEnd"/>
      <w:r w:rsidRPr="00B41EF7">
        <w:rPr>
          <w:rFonts w:ascii="Times New Roman" w:hAnsi="Times New Roman" w:cs="Times New Roman"/>
          <w:w w:val="85"/>
          <w:sz w:val="16"/>
          <w:szCs w:val="24"/>
        </w:rPr>
        <w:t>-</w:t>
      </w:r>
      <w:r w:rsidRPr="00B41EF7">
        <w:rPr>
          <w:rFonts w:ascii="Times New Roman" w:hAnsi="Times New Roman" w:cs="Times New Roman"/>
          <w:w w:val="95"/>
          <w:sz w:val="16"/>
          <w:szCs w:val="24"/>
        </w:rPr>
        <w:t xml:space="preserve"> </w:t>
      </w:r>
      <w:bookmarkStart w:id="40" w:name="_bookmark9"/>
      <w:bookmarkEnd w:id="40"/>
      <w:proofErr w:type="spellStart"/>
      <w:r w:rsidRPr="00B41EF7">
        <w:rPr>
          <w:rFonts w:ascii="Times New Roman" w:hAnsi="Times New Roman" w:cs="Times New Roman"/>
          <w:w w:val="95"/>
          <w:sz w:val="16"/>
          <w:szCs w:val="24"/>
        </w:rPr>
        <w:t>tainty</w:t>
      </w:r>
      <w:proofErr w:type="spellEnd"/>
      <w:r w:rsidRPr="00B41EF7">
        <w:rPr>
          <w:rFonts w:ascii="Times New Roman" w:hAnsi="Times New Roman" w:cs="Times New Roman"/>
          <w:w w:val="95"/>
          <w:sz w:val="16"/>
          <w:szCs w:val="24"/>
        </w:rPr>
        <w:t>.</w:t>
      </w:r>
      <w:r w:rsidRPr="00B41EF7">
        <w:rPr>
          <w:rFonts w:ascii="Times New Roman" w:hAnsi="Times New Roman" w:cs="Times New Roman"/>
          <w:spacing w:val="-16"/>
          <w:w w:val="95"/>
          <w:sz w:val="16"/>
          <w:szCs w:val="24"/>
        </w:rPr>
        <w:t xml:space="preserve"> </w:t>
      </w:r>
      <w:r w:rsidRPr="00B41EF7">
        <w:rPr>
          <w:rFonts w:ascii="Times New Roman" w:hAnsi="Times New Roman" w:cs="Times New Roman"/>
          <w:w w:val="95"/>
          <w:sz w:val="16"/>
          <w:szCs w:val="24"/>
        </w:rPr>
        <w:t>Wiley</w:t>
      </w:r>
    </w:p>
    <w:p w14:paraId="5CB81874" w14:textId="77777777" w:rsidR="00607341" w:rsidRPr="00B41EF7" w:rsidRDefault="00000000">
      <w:pPr>
        <w:pStyle w:val="ListParagraph"/>
        <w:numPr>
          <w:ilvl w:val="1"/>
          <w:numId w:val="2"/>
        </w:numPr>
        <w:tabs>
          <w:tab w:val="left" w:pos="550"/>
          <w:tab w:val="left" w:pos="552"/>
        </w:tabs>
        <w:spacing w:before="1" w:line="247" w:lineRule="auto"/>
        <w:ind w:right="393"/>
        <w:jc w:val="left"/>
        <w:rPr>
          <w:rFonts w:ascii="Times New Roman" w:hAnsi="Times New Roman" w:cs="Times New Roman"/>
          <w:sz w:val="16"/>
          <w:szCs w:val="24"/>
        </w:rPr>
      </w:pPr>
      <w:proofErr w:type="spellStart"/>
      <w:r w:rsidRPr="00B41EF7">
        <w:rPr>
          <w:rFonts w:ascii="Times New Roman" w:hAnsi="Times New Roman" w:cs="Times New Roman"/>
          <w:w w:val="85"/>
          <w:sz w:val="16"/>
          <w:szCs w:val="24"/>
        </w:rPr>
        <w:t>Aglietta</w:t>
      </w:r>
      <w:proofErr w:type="spellEnd"/>
      <w:r w:rsidRPr="00B41EF7">
        <w:rPr>
          <w:rFonts w:ascii="Times New Roman" w:hAnsi="Times New Roman" w:cs="Times New Roman"/>
          <w:w w:val="85"/>
          <w:sz w:val="16"/>
          <w:szCs w:val="24"/>
        </w:rPr>
        <w:t xml:space="preserve"> M, Breton R (2001) Financial systems, corporate control and</w:t>
      </w:r>
      <w:r w:rsidRPr="00B41EF7">
        <w:rPr>
          <w:rFonts w:ascii="Times New Roman" w:hAnsi="Times New Roman" w:cs="Times New Roman"/>
          <w:sz w:val="16"/>
          <w:szCs w:val="24"/>
        </w:rPr>
        <w:t xml:space="preserve"> </w:t>
      </w:r>
      <w:bookmarkStart w:id="41" w:name="_bookmark10"/>
      <w:bookmarkEnd w:id="41"/>
      <w:r w:rsidRPr="00B41EF7">
        <w:rPr>
          <w:rFonts w:ascii="Times New Roman" w:hAnsi="Times New Roman" w:cs="Times New Roman"/>
          <w:spacing w:val="-4"/>
          <w:sz w:val="16"/>
          <w:szCs w:val="24"/>
        </w:rPr>
        <w:t>capital</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accumulation.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Econ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Soc</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30(4):433–466</w:t>
      </w:r>
    </w:p>
    <w:p w14:paraId="1D8F0D4F" w14:textId="77777777" w:rsidR="00607341" w:rsidRPr="00B41EF7" w:rsidRDefault="00000000">
      <w:pPr>
        <w:pStyle w:val="ListParagraph"/>
        <w:numPr>
          <w:ilvl w:val="1"/>
          <w:numId w:val="2"/>
        </w:numPr>
        <w:tabs>
          <w:tab w:val="left" w:pos="550"/>
          <w:tab w:val="left" w:pos="552"/>
        </w:tabs>
        <w:spacing w:before="1" w:line="247" w:lineRule="auto"/>
        <w:ind w:right="207"/>
        <w:jc w:val="left"/>
        <w:rPr>
          <w:rFonts w:ascii="Times New Roman" w:hAnsi="Times New Roman" w:cs="Times New Roman"/>
          <w:sz w:val="16"/>
          <w:szCs w:val="24"/>
        </w:rPr>
      </w:pPr>
      <w:r w:rsidRPr="00B41EF7">
        <w:rPr>
          <w:rFonts w:ascii="Times New Roman" w:hAnsi="Times New Roman" w:cs="Times New Roman"/>
          <w:w w:val="90"/>
          <w:sz w:val="16"/>
          <w:szCs w:val="24"/>
        </w:rPr>
        <w:t>Ahmed AS, Billings BK, Morton RM, Stanford-Harris M (2002)</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 xml:space="preserve">The role </w:t>
      </w:r>
      <w:r w:rsidRPr="00B41EF7">
        <w:rPr>
          <w:rFonts w:ascii="Times New Roman" w:hAnsi="Times New Roman" w:cs="Times New Roman"/>
          <w:spacing w:val="-4"/>
          <w:sz w:val="16"/>
          <w:szCs w:val="24"/>
        </w:rPr>
        <w:t>of</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accounting</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conservatism</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in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mitigating</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 xml:space="preserve">bondholder-shareholder </w:t>
      </w:r>
      <w:r w:rsidRPr="00B41EF7">
        <w:rPr>
          <w:rFonts w:ascii="Times New Roman" w:hAnsi="Times New Roman" w:cs="Times New Roman"/>
          <w:w w:val="90"/>
          <w:sz w:val="16"/>
          <w:szCs w:val="24"/>
        </w:rPr>
        <w:t>conflicts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over</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policy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reducing</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debt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costs.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Account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Rev </w:t>
      </w:r>
      <w:bookmarkStart w:id="42" w:name="_bookmark11"/>
      <w:bookmarkEnd w:id="42"/>
      <w:r w:rsidRPr="00B41EF7">
        <w:rPr>
          <w:rFonts w:ascii="Times New Roman" w:hAnsi="Times New Roman" w:cs="Times New Roman"/>
          <w:spacing w:val="-2"/>
          <w:sz w:val="16"/>
          <w:szCs w:val="24"/>
        </w:rPr>
        <w:t>77(4):867–890</w:t>
      </w:r>
    </w:p>
    <w:p w14:paraId="13FE6126" w14:textId="77777777" w:rsidR="00607341" w:rsidRPr="00B41EF7" w:rsidRDefault="00000000">
      <w:pPr>
        <w:pStyle w:val="ListParagraph"/>
        <w:numPr>
          <w:ilvl w:val="1"/>
          <w:numId w:val="2"/>
        </w:numPr>
        <w:tabs>
          <w:tab w:val="left" w:pos="550"/>
          <w:tab w:val="left" w:pos="552"/>
        </w:tabs>
        <w:spacing w:before="3" w:line="247" w:lineRule="auto"/>
        <w:ind w:right="450"/>
        <w:jc w:val="left"/>
        <w:rPr>
          <w:rFonts w:ascii="Times New Roman" w:hAnsi="Times New Roman" w:cs="Times New Roman"/>
          <w:sz w:val="16"/>
          <w:szCs w:val="24"/>
        </w:rPr>
      </w:pPr>
      <w:r w:rsidRPr="00B41EF7">
        <w:rPr>
          <w:rFonts w:ascii="Times New Roman" w:hAnsi="Times New Roman" w:cs="Times New Roman"/>
          <w:w w:val="90"/>
          <w:sz w:val="16"/>
          <w:szCs w:val="24"/>
        </w:rPr>
        <w:t>Ain</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QU,</w:t>
      </w:r>
      <w:r w:rsidRPr="00B41EF7">
        <w:rPr>
          <w:rFonts w:ascii="Times New Roman" w:hAnsi="Times New Roman" w:cs="Times New Roman"/>
          <w:spacing w:val="-6"/>
          <w:w w:val="90"/>
          <w:sz w:val="16"/>
          <w:szCs w:val="24"/>
        </w:rPr>
        <w:t xml:space="preserve"> </w:t>
      </w:r>
      <w:proofErr w:type="spellStart"/>
      <w:r w:rsidRPr="00B41EF7">
        <w:rPr>
          <w:rFonts w:ascii="Times New Roman" w:hAnsi="Times New Roman" w:cs="Times New Roman"/>
          <w:w w:val="90"/>
          <w:sz w:val="16"/>
          <w:szCs w:val="24"/>
        </w:rPr>
        <w:t>Manping</w:t>
      </w:r>
      <w:proofErr w:type="spellEnd"/>
      <w:r w:rsidRPr="00B41EF7">
        <w:rPr>
          <w:rFonts w:ascii="Times New Roman" w:hAnsi="Times New Roman" w:cs="Times New Roman"/>
          <w:spacing w:val="-13"/>
          <w:w w:val="90"/>
          <w:sz w:val="16"/>
          <w:szCs w:val="24"/>
        </w:rPr>
        <w:t xml:space="preserve"> </w:t>
      </w:r>
      <w:r w:rsidRPr="00B41EF7">
        <w:rPr>
          <w:rFonts w:ascii="Times New Roman" w:hAnsi="Times New Roman" w:cs="Times New Roman"/>
          <w:w w:val="90"/>
          <w:sz w:val="16"/>
          <w:szCs w:val="24"/>
        </w:rPr>
        <w:t>T</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(2022)</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Determinants</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policy</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non- financial</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publicly</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traded</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firms:</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review.</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J</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Adv</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Res</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Econ</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Adm</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 xml:space="preserve">Sci </w:t>
      </w:r>
      <w:bookmarkStart w:id="43" w:name="_bookmark12"/>
      <w:bookmarkEnd w:id="43"/>
      <w:r w:rsidRPr="00B41EF7">
        <w:rPr>
          <w:rFonts w:ascii="Times New Roman" w:hAnsi="Times New Roman" w:cs="Times New Roman"/>
          <w:spacing w:val="-2"/>
          <w:sz w:val="16"/>
          <w:szCs w:val="24"/>
        </w:rPr>
        <w:t>3(2):95–112</w:t>
      </w:r>
    </w:p>
    <w:p w14:paraId="20E1B34B" w14:textId="77777777" w:rsidR="00607341" w:rsidRPr="00B41EF7" w:rsidRDefault="00000000">
      <w:pPr>
        <w:pStyle w:val="ListParagraph"/>
        <w:numPr>
          <w:ilvl w:val="1"/>
          <w:numId w:val="2"/>
        </w:numPr>
        <w:tabs>
          <w:tab w:val="left" w:pos="550"/>
          <w:tab w:val="left" w:pos="552"/>
        </w:tabs>
        <w:spacing w:before="1" w:line="247" w:lineRule="auto"/>
        <w:ind w:right="306"/>
        <w:jc w:val="left"/>
        <w:rPr>
          <w:rFonts w:ascii="Times New Roman" w:hAnsi="Times New Roman" w:cs="Times New Roman"/>
          <w:sz w:val="16"/>
          <w:szCs w:val="24"/>
        </w:rPr>
      </w:pPr>
      <w:r w:rsidRPr="00B41EF7">
        <w:rPr>
          <w:rFonts w:ascii="Times New Roman" w:hAnsi="Times New Roman" w:cs="Times New Roman"/>
          <w:spacing w:val="-2"/>
          <w:w w:val="90"/>
          <w:sz w:val="16"/>
          <w:szCs w:val="24"/>
        </w:rPr>
        <w:t>Aivazian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spacing w:val="-2"/>
          <w:w w:val="90"/>
          <w:sz w:val="16"/>
          <w:szCs w:val="24"/>
        </w:rPr>
        <w:t>V, Booth L, Cleary S (2003) Do emerging market firms follow</w:t>
      </w:r>
      <w:r w:rsidRPr="00B41EF7">
        <w:rPr>
          <w:rFonts w:ascii="Times New Roman" w:hAnsi="Times New Roman" w:cs="Times New Roman"/>
          <w:w w:val="90"/>
          <w:sz w:val="16"/>
          <w:szCs w:val="24"/>
        </w:rPr>
        <w:t xml:space="preserve"> </w:t>
      </w:r>
      <w:bookmarkStart w:id="44" w:name="_bookmark13"/>
      <w:bookmarkEnd w:id="44"/>
      <w:r w:rsidRPr="00B41EF7">
        <w:rPr>
          <w:rFonts w:ascii="Times New Roman" w:hAnsi="Times New Roman" w:cs="Times New Roman"/>
          <w:w w:val="85"/>
          <w:sz w:val="16"/>
          <w:szCs w:val="24"/>
        </w:rPr>
        <w:t xml:space="preserve">different dividend policies from US </w:t>
      </w:r>
      <w:proofErr w:type="gramStart"/>
      <w:r w:rsidRPr="00B41EF7">
        <w:rPr>
          <w:rFonts w:ascii="Times New Roman" w:hAnsi="Times New Roman" w:cs="Times New Roman"/>
          <w:w w:val="85"/>
          <w:sz w:val="16"/>
          <w:szCs w:val="24"/>
        </w:rPr>
        <w:t>firms?.</w:t>
      </w:r>
      <w:proofErr w:type="gramEnd"/>
      <w:r w:rsidRPr="00B41EF7">
        <w:rPr>
          <w:rFonts w:ascii="Times New Roman" w:hAnsi="Times New Roman" w:cs="Times New Roman"/>
          <w:w w:val="85"/>
          <w:sz w:val="16"/>
          <w:szCs w:val="24"/>
        </w:rPr>
        <w:t xml:space="preserve"> J </w:t>
      </w:r>
      <w:proofErr w:type="spellStart"/>
      <w:r w:rsidRPr="00B41EF7">
        <w:rPr>
          <w:rFonts w:ascii="Times New Roman" w:hAnsi="Times New Roman" w:cs="Times New Roman"/>
          <w:w w:val="85"/>
          <w:sz w:val="16"/>
          <w:szCs w:val="24"/>
        </w:rPr>
        <w:t>Financ</w:t>
      </w:r>
      <w:proofErr w:type="spellEnd"/>
      <w:r w:rsidRPr="00B41EF7">
        <w:rPr>
          <w:rFonts w:ascii="Times New Roman" w:hAnsi="Times New Roman" w:cs="Times New Roman"/>
          <w:w w:val="85"/>
          <w:sz w:val="16"/>
          <w:szCs w:val="24"/>
        </w:rPr>
        <w:t xml:space="preserve"> Res 26(3):371–387</w:t>
      </w:r>
    </w:p>
    <w:p w14:paraId="0DA7F879" w14:textId="77777777" w:rsidR="00607341" w:rsidRPr="00B41EF7" w:rsidRDefault="00000000">
      <w:pPr>
        <w:pStyle w:val="ListParagraph"/>
        <w:numPr>
          <w:ilvl w:val="1"/>
          <w:numId w:val="2"/>
        </w:numPr>
        <w:tabs>
          <w:tab w:val="left" w:pos="550"/>
          <w:tab w:val="left" w:pos="552"/>
        </w:tabs>
        <w:spacing w:line="247" w:lineRule="auto"/>
        <w:ind w:right="230"/>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Akindayomi</w:t>
      </w:r>
      <w:proofErr w:type="spellEnd"/>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Amin</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MR</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(2022)</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Does</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business</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strategy</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affect</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 xml:space="preserve">dividend </w:t>
      </w:r>
      <w:bookmarkStart w:id="45" w:name="_bookmark14"/>
      <w:bookmarkEnd w:id="45"/>
      <w:r w:rsidRPr="00B41EF7">
        <w:rPr>
          <w:rFonts w:ascii="Times New Roman" w:hAnsi="Times New Roman" w:cs="Times New Roman"/>
          <w:spacing w:val="-2"/>
          <w:sz w:val="16"/>
          <w:szCs w:val="24"/>
        </w:rPr>
        <w:t>payout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policies?</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J</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Bus</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Res</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151:531–550</w:t>
      </w:r>
    </w:p>
    <w:p w14:paraId="7FF40495" w14:textId="77777777" w:rsidR="00607341" w:rsidRPr="00B41EF7" w:rsidRDefault="00000000">
      <w:pPr>
        <w:pStyle w:val="ListParagraph"/>
        <w:numPr>
          <w:ilvl w:val="1"/>
          <w:numId w:val="2"/>
        </w:numPr>
        <w:tabs>
          <w:tab w:val="left" w:pos="551"/>
          <w:tab w:val="left" w:pos="553"/>
        </w:tabs>
        <w:spacing w:before="1" w:line="247" w:lineRule="auto"/>
        <w:ind w:left="553" w:right="297"/>
        <w:jc w:val="left"/>
        <w:rPr>
          <w:rFonts w:ascii="Times New Roman" w:hAnsi="Times New Roman" w:cs="Times New Roman"/>
          <w:sz w:val="16"/>
          <w:szCs w:val="24"/>
        </w:rPr>
      </w:pPr>
      <w:r w:rsidRPr="00B41EF7">
        <w:rPr>
          <w:rFonts w:ascii="Times New Roman" w:hAnsi="Times New Roman" w:cs="Times New Roman"/>
          <w:w w:val="90"/>
          <w:sz w:val="16"/>
          <w:szCs w:val="24"/>
        </w:rPr>
        <w:t xml:space="preserve">Ali MS (2020) Evaluating the effectiveness of the bird-in-hand-divi- </w:t>
      </w:r>
      <w:proofErr w:type="spellStart"/>
      <w:r w:rsidRPr="00B41EF7">
        <w:rPr>
          <w:rFonts w:ascii="Times New Roman" w:hAnsi="Times New Roman" w:cs="Times New Roman"/>
          <w:w w:val="85"/>
          <w:sz w:val="16"/>
          <w:szCs w:val="24"/>
        </w:rPr>
        <w:t>dends</w:t>
      </w:r>
      <w:proofErr w:type="spellEnd"/>
      <w:r w:rsidRPr="00B41EF7">
        <w:rPr>
          <w:rFonts w:ascii="Times New Roman" w:hAnsi="Times New Roman" w:cs="Times New Roman"/>
          <w:w w:val="85"/>
          <w:sz w:val="16"/>
          <w:szCs w:val="24"/>
        </w:rPr>
        <w:t xml:space="preserve"> policy in the stability of Jordanian listed banks. Int J </w:t>
      </w:r>
      <w:proofErr w:type="spellStart"/>
      <w:r w:rsidRPr="00B41EF7">
        <w:rPr>
          <w:rFonts w:ascii="Times New Roman" w:hAnsi="Times New Roman" w:cs="Times New Roman"/>
          <w:w w:val="85"/>
          <w:sz w:val="16"/>
          <w:szCs w:val="24"/>
        </w:rPr>
        <w:t>Financ</w:t>
      </w:r>
      <w:proofErr w:type="spellEnd"/>
      <w:r w:rsidRPr="00B41EF7">
        <w:rPr>
          <w:rFonts w:ascii="Times New Roman" w:hAnsi="Times New Roman" w:cs="Times New Roman"/>
          <w:w w:val="85"/>
          <w:sz w:val="16"/>
          <w:szCs w:val="24"/>
        </w:rPr>
        <w:t xml:space="preserve"> Res</w:t>
      </w:r>
      <w:r w:rsidRPr="00B41EF7">
        <w:rPr>
          <w:rFonts w:ascii="Times New Roman" w:hAnsi="Times New Roman" w:cs="Times New Roman"/>
          <w:w w:val="95"/>
          <w:sz w:val="16"/>
          <w:szCs w:val="24"/>
        </w:rPr>
        <w:t xml:space="preserve"> </w:t>
      </w:r>
      <w:bookmarkStart w:id="46" w:name="_bookmark15"/>
      <w:bookmarkEnd w:id="46"/>
      <w:r w:rsidRPr="00B41EF7">
        <w:rPr>
          <w:rFonts w:ascii="Times New Roman" w:hAnsi="Times New Roman" w:cs="Times New Roman"/>
          <w:spacing w:val="-2"/>
          <w:w w:val="95"/>
          <w:sz w:val="16"/>
          <w:szCs w:val="24"/>
        </w:rPr>
        <w:t>11(4):96–110</w:t>
      </w:r>
    </w:p>
    <w:p w14:paraId="4F60C509" w14:textId="77777777" w:rsidR="00607341" w:rsidRPr="00B41EF7" w:rsidRDefault="00000000">
      <w:pPr>
        <w:pStyle w:val="ListParagraph"/>
        <w:numPr>
          <w:ilvl w:val="1"/>
          <w:numId w:val="2"/>
        </w:numPr>
        <w:tabs>
          <w:tab w:val="left" w:pos="551"/>
          <w:tab w:val="left" w:pos="553"/>
        </w:tabs>
        <w:spacing w:line="247" w:lineRule="auto"/>
        <w:ind w:left="553" w:right="246"/>
        <w:jc w:val="left"/>
        <w:rPr>
          <w:rFonts w:ascii="Times New Roman" w:hAnsi="Times New Roman" w:cs="Times New Roman"/>
          <w:sz w:val="16"/>
          <w:szCs w:val="24"/>
        </w:rPr>
      </w:pPr>
      <w:r w:rsidRPr="00B41EF7">
        <w:rPr>
          <w:rFonts w:ascii="Times New Roman" w:hAnsi="Times New Roman" w:cs="Times New Roman"/>
          <w:w w:val="85"/>
          <w:sz w:val="16"/>
          <w:szCs w:val="24"/>
        </w:rPr>
        <w:t>Al-</w:t>
      </w:r>
      <w:proofErr w:type="spellStart"/>
      <w:r w:rsidRPr="00B41EF7">
        <w:rPr>
          <w:rFonts w:ascii="Times New Roman" w:hAnsi="Times New Roman" w:cs="Times New Roman"/>
          <w:w w:val="85"/>
          <w:sz w:val="16"/>
          <w:szCs w:val="24"/>
        </w:rPr>
        <w:t>Malkawi</w:t>
      </w:r>
      <w:proofErr w:type="spellEnd"/>
      <w:r w:rsidRPr="00B41EF7">
        <w:rPr>
          <w:rFonts w:ascii="Times New Roman" w:hAnsi="Times New Roman" w:cs="Times New Roman"/>
          <w:w w:val="85"/>
          <w:sz w:val="16"/>
          <w:szCs w:val="24"/>
        </w:rPr>
        <w:t xml:space="preserve"> HAN, Rafferty M, Pillai R (2010) Dividend policy: a review of</w:t>
      </w:r>
      <w:r w:rsidRPr="00B41EF7">
        <w:rPr>
          <w:rFonts w:ascii="Times New Roman" w:hAnsi="Times New Roman" w:cs="Times New Roman"/>
          <w:w w:val="90"/>
          <w:sz w:val="16"/>
          <w:szCs w:val="24"/>
        </w:rPr>
        <w:t xml:space="preserve"> </w:t>
      </w:r>
      <w:bookmarkStart w:id="47" w:name="_bookmark16"/>
      <w:bookmarkEnd w:id="47"/>
      <w:r w:rsidRPr="00B41EF7">
        <w:rPr>
          <w:rFonts w:ascii="Times New Roman" w:hAnsi="Times New Roman" w:cs="Times New Roman"/>
          <w:w w:val="90"/>
          <w:sz w:val="16"/>
          <w:szCs w:val="24"/>
        </w:rPr>
        <w:t>theories and empirical evidence. Int Bull Bus Adm 9(1):171–200</w:t>
      </w:r>
    </w:p>
    <w:p w14:paraId="4E73BC51" w14:textId="77777777" w:rsidR="00607341" w:rsidRPr="00B41EF7" w:rsidRDefault="00000000">
      <w:pPr>
        <w:pStyle w:val="ListParagraph"/>
        <w:numPr>
          <w:ilvl w:val="1"/>
          <w:numId w:val="2"/>
        </w:numPr>
        <w:tabs>
          <w:tab w:val="left" w:pos="553"/>
        </w:tabs>
        <w:spacing w:before="1" w:line="247" w:lineRule="auto"/>
        <w:ind w:left="553" w:right="236" w:hanging="301"/>
        <w:jc w:val="left"/>
        <w:rPr>
          <w:rFonts w:ascii="Times New Roman" w:hAnsi="Times New Roman" w:cs="Times New Roman"/>
          <w:sz w:val="16"/>
          <w:szCs w:val="24"/>
        </w:rPr>
      </w:pPr>
      <w:r w:rsidRPr="00B41EF7">
        <w:rPr>
          <w:rFonts w:ascii="Times New Roman" w:hAnsi="Times New Roman" w:cs="Times New Roman"/>
          <w:w w:val="90"/>
          <w:sz w:val="16"/>
          <w:szCs w:val="24"/>
        </w:rPr>
        <w:t>Al-Najjar</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B,</w:t>
      </w:r>
      <w:r w:rsidRPr="00B41EF7">
        <w:rPr>
          <w:rFonts w:ascii="Times New Roman" w:hAnsi="Times New Roman" w:cs="Times New Roman"/>
          <w:spacing w:val="-3"/>
          <w:w w:val="90"/>
          <w:sz w:val="16"/>
          <w:szCs w:val="24"/>
        </w:rPr>
        <w:t xml:space="preserve"> </w:t>
      </w:r>
      <w:proofErr w:type="spellStart"/>
      <w:r w:rsidRPr="00B41EF7">
        <w:rPr>
          <w:rFonts w:ascii="Times New Roman" w:hAnsi="Times New Roman" w:cs="Times New Roman"/>
          <w:w w:val="90"/>
          <w:sz w:val="16"/>
          <w:szCs w:val="24"/>
        </w:rPr>
        <w:t>Kilincarslan</w:t>
      </w:r>
      <w:proofErr w:type="spellEnd"/>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E</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(2017)</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Corporate</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decisions</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and dividend</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smoothing:</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new</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evidence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from</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empirical</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study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15"/>
          <w:w w:val="90"/>
          <w:sz w:val="16"/>
          <w:szCs w:val="24"/>
        </w:rPr>
        <w:t xml:space="preserve"> </w:t>
      </w:r>
      <w:r w:rsidRPr="00B41EF7">
        <w:rPr>
          <w:rFonts w:ascii="Times New Roman" w:hAnsi="Times New Roman" w:cs="Times New Roman"/>
          <w:w w:val="90"/>
          <w:sz w:val="16"/>
          <w:szCs w:val="24"/>
        </w:rPr>
        <w:t xml:space="preserve">Turkish </w:t>
      </w:r>
      <w:r w:rsidRPr="00B41EF7">
        <w:rPr>
          <w:rFonts w:ascii="Times New Roman" w:hAnsi="Times New Roman" w:cs="Times New Roman"/>
          <w:spacing w:val="-4"/>
          <w:sz w:val="16"/>
          <w:szCs w:val="24"/>
        </w:rPr>
        <w:t>firms.</w:t>
      </w:r>
      <w:r w:rsidRPr="00B41EF7">
        <w:rPr>
          <w:rFonts w:ascii="Times New Roman" w:hAnsi="Times New Roman" w:cs="Times New Roman"/>
          <w:spacing w:val="-11"/>
          <w:sz w:val="16"/>
          <w:szCs w:val="24"/>
        </w:rPr>
        <w:t xml:space="preserve"> </w:t>
      </w:r>
      <w:r w:rsidRPr="00B41EF7">
        <w:rPr>
          <w:rFonts w:ascii="Times New Roman" w:hAnsi="Times New Roman" w:cs="Times New Roman"/>
          <w:spacing w:val="-4"/>
          <w:sz w:val="16"/>
          <w:szCs w:val="24"/>
        </w:rPr>
        <w:t>Int</w:t>
      </w:r>
      <w:r w:rsidRPr="00B41EF7">
        <w:rPr>
          <w:rFonts w:ascii="Times New Roman" w:hAnsi="Times New Roman" w:cs="Times New Roman"/>
          <w:spacing w:val="-11"/>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11"/>
          <w:sz w:val="16"/>
          <w:szCs w:val="24"/>
        </w:rPr>
        <w:t xml:space="preserve"> </w:t>
      </w:r>
      <w:r w:rsidRPr="00B41EF7">
        <w:rPr>
          <w:rFonts w:ascii="Times New Roman" w:hAnsi="Times New Roman" w:cs="Times New Roman"/>
          <w:spacing w:val="-4"/>
          <w:sz w:val="16"/>
          <w:szCs w:val="24"/>
        </w:rPr>
        <w:t>Manag</w:t>
      </w:r>
      <w:r w:rsidRPr="00B41EF7">
        <w:rPr>
          <w:rFonts w:ascii="Times New Roman" w:hAnsi="Times New Roman" w:cs="Times New Roman"/>
          <w:spacing w:val="-11"/>
          <w:sz w:val="16"/>
          <w:szCs w:val="24"/>
        </w:rPr>
        <w:t xml:space="preserve"> </w:t>
      </w:r>
      <w:proofErr w:type="spellStart"/>
      <w:r w:rsidRPr="00B41EF7">
        <w:rPr>
          <w:rFonts w:ascii="Times New Roman" w:hAnsi="Times New Roman" w:cs="Times New Roman"/>
          <w:spacing w:val="-4"/>
          <w:sz w:val="16"/>
          <w:szCs w:val="24"/>
        </w:rPr>
        <w:t>Financ</w:t>
      </w:r>
      <w:proofErr w:type="spellEnd"/>
      <w:r w:rsidRPr="00B41EF7">
        <w:rPr>
          <w:rFonts w:ascii="Times New Roman" w:hAnsi="Times New Roman" w:cs="Times New Roman"/>
          <w:spacing w:val="-11"/>
          <w:sz w:val="16"/>
          <w:szCs w:val="24"/>
        </w:rPr>
        <w:t xml:space="preserve"> </w:t>
      </w:r>
      <w:r w:rsidRPr="00B41EF7">
        <w:rPr>
          <w:rFonts w:ascii="Times New Roman" w:hAnsi="Times New Roman" w:cs="Times New Roman"/>
          <w:spacing w:val="-4"/>
          <w:sz w:val="16"/>
          <w:szCs w:val="24"/>
        </w:rPr>
        <w:t>13(3):304–331</w:t>
      </w:r>
    </w:p>
    <w:p w14:paraId="490C454B" w14:textId="77777777" w:rsidR="00607341" w:rsidRPr="00B41EF7" w:rsidRDefault="00607341">
      <w:pPr>
        <w:pStyle w:val="ListParagraph"/>
        <w:spacing w:line="247" w:lineRule="auto"/>
        <w:rPr>
          <w:rFonts w:ascii="Times New Roman" w:hAnsi="Times New Roman" w:cs="Times New Roman"/>
          <w:sz w:val="16"/>
          <w:szCs w:val="24"/>
        </w:rPr>
        <w:sectPr w:rsidR="00607341" w:rsidRPr="00B41EF7">
          <w:pgSz w:w="11910" w:h="15820"/>
          <w:pgMar w:top="1620" w:right="992" w:bottom="280" w:left="992" w:header="634" w:footer="0" w:gutter="0"/>
          <w:cols w:num="2" w:space="720" w:equalWidth="0">
            <w:col w:w="4863" w:space="98"/>
            <w:col w:w="4965"/>
          </w:cols>
        </w:sectPr>
      </w:pPr>
    </w:p>
    <w:p w14:paraId="76CB2E3A" w14:textId="77777777" w:rsidR="00607341" w:rsidRPr="00B41EF7" w:rsidRDefault="00000000">
      <w:pPr>
        <w:pStyle w:val="ListParagraph"/>
        <w:numPr>
          <w:ilvl w:val="1"/>
          <w:numId w:val="2"/>
        </w:numPr>
        <w:tabs>
          <w:tab w:val="left" w:pos="551"/>
        </w:tabs>
        <w:spacing w:before="107" w:line="247" w:lineRule="auto"/>
        <w:ind w:left="551" w:right="174" w:hanging="301"/>
        <w:jc w:val="left"/>
        <w:rPr>
          <w:rFonts w:ascii="Times New Roman" w:hAnsi="Times New Roman" w:cs="Times New Roman"/>
          <w:sz w:val="16"/>
          <w:szCs w:val="24"/>
        </w:rPr>
      </w:pPr>
      <w:bookmarkStart w:id="48" w:name="_bookmark17"/>
      <w:bookmarkEnd w:id="48"/>
      <w:r w:rsidRPr="00B41EF7">
        <w:rPr>
          <w:rFonts w:ascii="Times New Roman" w:hAnsi="Times New Roman" w:cs="Times New Roman"/>
          <w:w w:val="90"/>
          <w:sz w:val="16"/>
          <w:szCs w:val="24"/>
        </w:rPr>
        <w:lastRenderedPageBreak/>
        <w:t>Al-</w:t>
      </w:r>
      <w:proofErr w:type="spellStart"/>
      <w:r w:rsidRPr="00B41EF7">
        <w:rPr>
          <w:rFonts w:ascii="Times New Roman" w:hAnsi="Times New Roman" w:cs="Times New Roman"/>
          <w:w w:val="90"/>
          <w:sz w:val="16"/>
          <w:szCs w:val="24"/>
        </w:rPr>
        <w:t>Shattarat</w:t>
      </w:r>
      <w:proofErr w:type="spellEnd"/>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WK, Al-</w:t>
      </w:r>
      <w:proofErr w:type="spellStart"/>
      <w:r w:rsidRPr="00B41EF7">
        <w:rPr>
          <w:rFonts w:ascii="Times New Roman" w:hAnsi="Times New Roman" w:cs="Times New Roman"/>
          <w:w w:val="90"/>
          <w:sz w:val="16"/>
          <w:szCs w:val="24"/>
        </w:rPr>
        <w:t>Shattarat</w:t>
      </w:r>
      <w:proofErr w:type="spellEnd"/>
      <w:r w:rsidRPr="00B41EF7">
        <w:rPr>
          <w:rFonts w:ascii="Times New Roman" w:hAnsi="Times New Roman" w:cs="Times New Roman"/>
          <w:w w:val="90"/>
          <w:sz w:val="16"/>
          <w:szCs w:val="24"/>
        </w:rPr>
        <w:t xml:space="preserve"> BK, Hamed R (2018) Do dividends announcements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signal</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future</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earnings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changes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for</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Jordanian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firms?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J </w:t>
      </w:r>
      <w:bookmarkStart w:id="49" w:name="_bookmark18"/>
      <w:bookmarkEnd w:id="49"/>
      <w:proofErr w:type="spellStart"/>
      <w:r w:rsidRPr="00B41EF7">
        <w:rPr>
          <w:rFonts w:ascii="Times New Roman" w:hAnsi="Times New Roman" w:cs="Times New Roman"/>
          <w:spacing w:val="-2"/>
          <w:sz w:val="16"/>
          <w:szCs w:val="24"/>
        </w:rPr>
        <w:t>Financ</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Report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Account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16(3):417–442</w:t>
      </w:r>
    </w:p>
    <w:p w14:paraId="6BB95B0F" w14:textId="77777777" w:rsidR="00607341" w:rsidRPr="00B41EF7" w:rsidRDefault="00000000">
      <w:pPr>
        <w:pStyle w:val="ListParagraph"/>
        <w:numPr>
          <w:ilvl w:val="1"/>
          <w:numId w:val="2"/>
        </w:numPr>
        <w:tabs>
          <w:tab w:val="left" w:pos="552"/>
        </w:tabs>
        <w:spacing w:line="247" w:lineRule="auto"/>
        <w:ind w:right="171" w:hanging="301"/>
        <w:jc w:val="left"/>
        <w:rPr>
          <w:rFonts w:ascii="Times New Roman" w:hAnsi="Times New Roman" w:cs="Times New Roman"/>
          <w:sz w:val="16"/>
          <w:szCs w:val="24"/>
        </w:rPr>
      </w:pPr>
      <w:r w:rsidRPr="00B41EF7">
        <w:rPr>
          <w:rFonts w:ascii="Times New Roman" w:hAnsi="Times New Roman" w:cs="Times New Roman"/>
          <w:w w:val="85"/>
          <w:sz w:val="16"/>
          <w:szCs w:val="24"/>
        </w:rPr>
        <w:t>Amin HIM, Cek K (2023)</w:t>
      </w:r>
      <w:r w:rsidRPr="00B41EF7">
        <w:rPr>
          <w:rFonts w:ascii="Times New Roman" w:hAnsi="Times New Roman" w:cs="Times New Roman"/>
          <w:spacing w:val="-3"/>
          <w:w w:val="85"/>
          <w:sz w:val="16"/>
          <w:szCs w:val="24"/>
        </w:rPr>
        <w:t xml:space="preserve"> </w:t>
      </w:r>
      <w:r w:rsidRPr="00B41EF7">
        <w:rPr>
          <w:rFonts w:ascii="Times New Roman" w:hAnsi="Times New Roman" w:cs="Times New Roman"/>
          <w:w w:val="85"/>
          <w:sz w:val="16"/>
          <w:szCs w:val="24"/>
        </w:rPr>
        <w:t xml:space="preserve">The effect of golden ratio-based capital </w:t>
      </w:r>
      <w:proofErr w:type="spellStart"/>
      <w:r w:rsidRPr="00B41EF7">
        <w:rPr>
          <w:rFonts w:ascii="Times New Roman" w:hAnsi="Times New Roman" w:cs="Times New Roman"/>
          <w:w w:val="85"/>
          <w:sz w:val="16"/>
          <w:szCs w:val="24"/>
        </w:rPr>
        <w:t>struc</w:t>
      </w:r>
      <w:proofErr w:type="spellEnd"/>
      <w:r w:rsidRPr="00B41EF7">
        <w:rPr>
          <w:rFonts w:ascii="Times New Roman" w:hAnsi="Times New Roman" w:cs="Times New Roman"/>
          <w:w w:val="85"/>
          <w:sz w:val="16"/>
          <w:szCs w:val="24"/>
        </w:rPr>
        <w:t>-</w:t>
      </w:r>
      <w:r w:rsidRPr="00B41EF7">
        <w:rPr>
          <w:rFonts w:ascii="Times New Roman" w:hAnsi="Times New Roman" w:cs="Times New Roman"/>
          <w:w w:val="90"/>
          <w:sz w:val="16"/>
          <w:szCs w:val="24"/>
        </w:rPr>
        <w:t xml:space="preserve"> </w:t>
      </w:r>
      <w:bookmarkStart w:id="50" w:name="_bookmark19"/>
      <w:bookmarkEnd w:id="50"/>
      <w:proofErr w:type="spellStart"/>
      <w:r w:rsidRPr="00B41EF7">
        <w:rPr>
          <w:rFonts w:ascii="Times New Roman" w:hAnsi="Times New Roman" w:cs="Times New Roman"/>
          <w:w w:val="90"/>
          <w:sz w:val="16"/>
          <w:szCs w:val="24"/>
        </w:rPr>
        <w:t>ture</w:t>
      </w:r>
      <w:proofErr w:type="spellEnd"/>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on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firm’s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financial</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performance.</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Sustainability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15(9):7424</w:t>
      </w:r>
    </w:p>
    <w:p w14:paraId="40E72F2F" w14:textId="77777777" w:rsidR="00607341" w:rsidRPr="00B41EF7" w:rsidRDefault="00000000">
      <w:pPr>
        <w:pStyle w:val="ListParagraph"/>
        <w:numPr>
          <w:ilvl w:val="1"/>
          <w:numId w:val="2"/>
        </w:numPr>
        <w:tabs>
          <w:tab w:val="left" w:pos="552"/>
        </w:tabs>
        <w:spacing w:before="1" w:line="247" w:lineRule="auto"/>
        <w:ind w:right="116" w:hanging="301"/>
        <w:jc w:val="left"/>
        <w:rPr>
          <w:rFonts w:ascii="Times New Roman" w:hAnsi="Times New Roman" w:cs="Times New Roman"/>
          <w:sz w:val="16"/>
          <w:szCs w:val="24"/>
        </w:rPr>
      </w:pPr>
      <w:r w:rsidRPr="00B41EF7">
        <w:rPr>
          <w:rFonts w:ascii="Times New Roman" w:hAnsi="Times New Roman" w:cs="Times New Roman"/>
          <w:w w:val="90"/>
          <w:sz w:val="16"/>
          <w:szCs w:val="24"/>
        </w:rPr>
        <w:t>Angelia</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Toni</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N</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(2020)</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analysis</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factors</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affecting</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dividend policy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food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beverage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sector</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manufacturing</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companies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listed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 Indonesia</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stock</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exchange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2015–2017.</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Budapest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Res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Critics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Inst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J </w:t>
      </w:r>
      <w:bookmarkStart w:id="51" w:name="_bookmark20"/>
      <w:bookmarkEnd w:id="51"/>
      <w:r w:rsidRPr="00B41EF7">
        <w:rPr>
          <w:rFonts w:ascii="Times New Roman" w:hAnsi="Times New Roman" w:cs="Times New Roman"/>
          <w:spacing w:val="-4"/>
          <w:sz w:val="16"/>
          <w:szCs w:val="24"/>
        </w:rPr>
        <w:t>(BIRCI-Journal)</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3(2):902–910</w:t>
      </w:r>
    </w:p>
    <w:p w14:paraId="0009E4BC" w14:textId="77777777" w:rsidR="00607341" w:rsidRPr="00B41EF7" w:rsidRDefault="00000000">
      <w:pPr>
        <w:pStyle w:val="ListParagraph"/>
        <w:numPr>
          <w:ilvl w:val="1"/>
          <w:numId w:val="2"/>
        </w:numPr>
        <w:tabs>
          <w:tab w:val="left" w:pos="552"/>
        </w:tabs>
        <w:spacing w:before="3" w:line="247" w:lineRule="auto"/>
        <w:ind w:right="133" w:hanging="301"/>
        <w:jc w:val="left"/>
        <w:rPr>
          <w:rFonts w:ascii="Times New Roman" w:hAnsi="Times New Roman" w:cs="Times New Roman"/>
          <w:sz w:val="16"/>
          <w:szCs w:val="24"/>
        </w:rPr>
      </w:pPr>
      <w:r w:rsidRPr="00B41EF7">
        <w:rPr>
          <w:rFonts w:ascii="Times New Roman" w:hAnsi="Times New Roman" w:cs="Times New Roman"/>
          <w:spacing w:val="-4"/>
          <w:sz w:val="16"/>
          <w:szCs w:val="24"/>
        </w:rPr>
        <w:t>Anton</w:t>
      </w:r>
      <w:r w:rsidRPr="00B41EF7">
        <w:rPr>
          <w:rFonts w:ascii="Times New Roman" w:hAnsi="Times New Roman" w:cs="Times New Roman"/>
          <w:spacing w:val="-15"/>
          <w:sz w:val="16"/>
          <w:szCs w:val="24"/>
        </w:rPr>
        <w:t xml:space="preserve"> </w:t>
      </w:r>
      <w:r w:rsidRPr="00B41EF7">
        <w:rPr>
          <w:rFonts w:ascii="Times New Roman" w:hAnsi="Times New Roman" w:cs="Times New Roman"/>
          <w:spacing w:val="-4"/>
          <w:sz w:val="16"/>
          <w:szCs w:val="24"/>
        </w:rPr>
        <w:t>AV</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(2019)</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Choice</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of</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discount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rate</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and</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agency</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cost</w:t>
      </w:r>
      <w:r w:rsidRPr="00B41EF7">
        <w:rPr>
          <w:rFonts w:ascii="Times New Roman" w:hAnsi="Times New Roman" w:cs="Times New Roman"/>
          <w:spacing w:val="-13"/>
          <w:sz w:val="16"/>
          <w:szCs w:val="24"/>
        </w:rPr>
        <w:t xml:space="preserve"> </w:t>
      </w:r>
      <w:proofErr w:type="spellStart"/>
      <w:r w:rsidRPr="00B41EF7">
        <w:rPr>
          <w:rFonts w:ascii="Times New Roman" w:hAnsi="Times New Roman" w:cs="Times New Roman"/>
          <w:spacing w:val="-4"/>
          <w:sz w:val="16"/>
          <w:szCs w:val="24"/>
        </w:rPr>
        <w:t>minimisa</w:t>
      </w:r>
      <w:proofErr w:type="spellEnd"/>
      <w:r w:rsidRPr="00B41EF7">
        <w:rPr>
          <w:rFonts w:ascii="Times New Roman" w:hAnsi="Times New Roman" w:cs="Times New Roman"/>
          <w:spacing w:val="-4"/>
          <w:sz w:val="16"/>
          <w:szCs w:val="24"/>
        </w:rPr>
        <w:t xml:space="preserve">- </w:t>
      </w:r>
      <w:proofErr w:type="spellStart"/>
      <w:r w:rsidRPr="00B41EF7">
        <w:rPr>
          <w:rFonts w:ascii="Times New Roman" w:hAnsi="Times New Roman" w:cs="Times New Roman"/>
          <w:spacing w:val="-2"/>
          <w:w w:val="90"/>
          <w:sz w:val="16"/>
          <w:szCs w:val="24"/>
        </w:rPr>
        <w:t>tion</w:t>
      </w:r>
      <w:proofErr w:type="spellEnd"/>
      <w:r w:rsidRPr="00B41EF7">
        <w:rPr>
          <w:rFonts w:ascii="Times New Roman" w:hAnsi="Times New Roman" w:cs="Times New Roman"/>
          <w:spacing w:val="-2"/>
          <w:w w:val="90"/>
          <w:sz w:val="16"/>
          <w:szCs w:val="24"/>
        </w:rPr>
        <w:t xml:space="preserve"> in capital budgeting: analytical review and modelling approaches</w:t>
      </w:r>
      <w:r w:rsidRPr="00B41EF7">
        <w:rPr>
          <w:rFonts w:ascii="Times New Roman" w:hAnsi="Times New Roman" w:cs="Times New Roman"/>
          <w:w w:val="90"/>
          <w:sz w:val="16"/>
          <w:szCs w:val="24"/>
        </w:rPr>
        <w:t xml:space="preserve"> </w:t>
      </w:r>
      <w:bookmarkStart w:id="52" w:name="_bookmark21"/>
      <w:bookmarkEnd w:id="52"/>
      <w:r w:rsidRPr="00B41EF7">
        <w:rPr>
          <w:rFonts w:ascii="Times New Roman" w:hAnsi="Times New Roman" w:cs="Times New Roman"/>
          <w:w w:val="90"/>
          <w:sz w:val="16"/>
          <w:szCs w:val="24"/>
        </w:rPr>
        <w:t>(Doctoral dissertation,</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Victoria University)</w:t>
      </w:r>
    </w:p>
    <w:p w14:paraId="1698BECA" w14:textId="77777777" w:rsidR="00607341" w:rsidRPr="00B41EF7" w:rsidRDefault="00000000">
      <w:pPr>
        <w:pStyle w:val="ListParagraph"/>
        <w:numPr>
          <w:ilvl w:val="1"/>
          <w:numId w:val="2"/>
        </w:numPr>
        <w:tabs>
          <w:tab w:val="left" w:pos="552"/>
        </w:tabs>
        <w:spacing w:before="1" w:line="247" w:lineRule="auto"/>
        <w:ind w:right="227" w:hanging="301"/>
        <w:jc w:val="left"/>
        <w:rPr>
          <w:rFonts w:ascii="Times New Roman" w:hAnsi="Times New Roman" w:cs="Times New Roman"/>
          <w:sz w:val="16"/>
          <w:szCs w:val="24"/>
        </w:rPr>
      </w:pPr>
      <w:r w:rsidRPr="00B41EF7">
        <w:rPr>
          <w:rFonts w:ascii="Times New Roman" w:hAnsi="Times New Roman" w:cs="Times New Roman"/>
          <w:w w:val="90"/>
          <w:sz w:val="16"/>
          <w:szCs w:val="24"/>
        </w:rPr>
        <w:t>Antoniou</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C,</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Doukas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JA,</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Subrahmanyam</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(2016)</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Investor</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sentiment, </w:t>
      </w:r>
      <w:bookmarkStart w:id="53" w:name="_bookmark22"/>
      <w:bookmarkEnd w:id="53"/>
      <w:r w:rsidRPr="00B41EF7">
        <w:rPr>
          <w:rFonts w:ascii="Times New Roman" w:hAnsi="Times New Roman" w:cs="Times New Roman"/>
          <w:w w:val="90"/>
          <w:sz w:val="16"/>
          <w:szCs w:val="24"/>
        </w:rPr>
        <w:t>beta, and the cost of equity capital. Manag Sci 62(2):347–367</w:t>
      </w:r>
    </w:p>
    <w:p w14:paraId="7CDC1197" w14:textId="77777777" w:rsidR="00607341" w:rsidRPr="00B41EF7" w:rsidRDefault="00000000">
      <w:pPr>
        <w:pStyle w:val="ListParagraph"/>
        <w:numPr>
          <w:ilvl w:val="1"/>
          <w:numId w:val="2"/>
        </w:numPr>
        <w:tabs>
          <w:tab w:val="left" w:pos="552"/>
        </w:tabs>
        <w:spacing w:line="247" w:lineRule="auto"/>
        <w:ind w:right="69" w:hanging="301"/>
        <w:jc w:val="both"/>
        <w:rPr>
          <w:rFonts w:ascii="Times New Roman" w:hAnsi="Times New Roman" w:cs="Times New Roman"/>
          <w:sz w:val="16"/>
          <w:szCs w:val="24"/>
        </w:rPr>
      </w:pPr>
      <w:proofErr w:type="spellStart"/>
      <w:r w:rsidRPr="00B41EF7">
        <w:rPr>
          <w:rFonts w:ascii="Times New Roman" w:hAnsi="Times New Roman" w:cs="Times New Roman"/>
          <w:w w:val="85"/>
          <w:sz w:val="16"/>
          <w:szCs w:val="24"/>
        </w:rPr>
        <w:t>Arhinful</w:t>
      </w:r>
      <w:proofErr w:type="spellEnd"/>
      <w:r w:rsidRPr="00B41EF7">
        <w:rPr>
          <w:rFonts w:ascii="Times New Roman" w:hAnsi="Times New Roman" w:cs="Times New Roman"/>
          <w:w w:val="85"/>
          <w:sz w:val="16"/>
          <w:szCs w:val="24"/>
        </w:rPr>
        <w:t xml:space="preserve"> R, Radmehr M (2023a)</w:t>
      </w:r>
      <w:r w:rsidRPr="00B41EF7">
        <w:rPr>
          <w:rFonts w:ascii="Times New Roman" w:hAnsi="Times New Roman" w:cs="Times New Roman"/>
          <w:spacing w:val="-4"/>
          <w:w w:val="85"/>
          <w:sz w:val="16"/>
          <w:szCs w:val="24"/>
        </w:rPr>
        <w:t xml:space="preserve"> </w:t>
      </w:r>
      <w:r w:rsidRPr="00B41EF7">
        <w:rPr>
          <w:rFonts w:ascii="Times New Roman" w:hAnsi="Times New Roman" w:cs="Times New Roman"/>
          <w:w w:val="85"/>
          <w:sz w:val="16"/>
          <w:szCs w:val="24"/>
        </w:rPr>
        <w:t xml:space="preserve">The effect of financial leverage on </w:t>
      </w:r>
      <w:proofErr w:type="spellStart"/>
      <w:proofErr w:type="gramStart"/>
      <w:r w:rsidRPr="00B41EF7">
        <w:rPr>
          <w:rFonts w:ascii="Times New Roman" w:hAnsi="Times New Roman" w:cs="Times New Roman"/>
          <w:w w:val="85"/>
          <w:sz w:val="16"/>
          <w:szCs w:val="24"/>
        </w:rPr>
        <w:t>finan</w:t>
      </w:r>
      <w:proofErr w:type="spellEnd"/>
      <w:r w:rsidRPr="00B41EF7">
        <w:rPr>
          <w:rFonts w:ascii="Times New Roman" w:hAnsi="Times New Roman" w:cs="Times New Roman"/>
          <w:w w:val="85"/>
          <w:sz w:val="16"/>
          <w:szCs w:val="24"/>
        </w:rPr>
        <w:t>-</w:t>
      </w:r>
      <w:r w:rsidRPr="00B41EF7">
        <w:rPr>
          <w:rFonts w:ascii="Times New Roman" w:hAnsi="Times New Roman" w:cs="Times New Roman"/>
          <w:sz w:val="16"/>
          <w:szCs w:val="24"/>
        </w:rPr>
        <w:t xml:space="preserve"> </w:t>
      </w:r>
      <w:proofErr w:type="spellStart"/>
      <w:r w:rsidRPr="00B41EF7">
        <w:rPr>
          <w:rFonts w:ascii="Times New Roman" w:hAnsi="Times New Roman" w:cs="Times New Roman"/>
          <w:w w:val="85"/>
          <w:sz w:val="16"/>
          <w:szCs w:val="24"/>
        </w:rPr>
        <w:t>cial</w:t>
      </w:r>
      <w:proofErr w:type="spellEnd"/>
      <w:proofErr w:type="gramEnd"/>
      <w:r w:rsidRPr="00B41EF7">
        <w:rPr>
          <w:rFonts w:ascii="Times New Roman" w:hAnsi="Times New Roman" w:cs="Times New Roman"/>
          <w:w w:val="85"/>
          <w:sz w:val="16"/>
          <w:szCs w:val="24"/>
        </w:rPr>
        <w:t xml:space="preserve"> performance: evidence from non-financial institutions listed on the</w:t>
      </w:r>
      <w:r w:rsidRPr="00B41EF7">
        <w:rPr>
          <w:rFonts w:ascii="Times New Roman" w:hAnsi="Times New Roman" w:cs="Times New Roman"/>
          <w:w w:val="90"/>
          <w:sz w:val="16"/>
          <w:szCs w:val="24"/>
        </w:rPr>
        <w:t xml:space="preserve"> </w:t>
      </w:r>
      <w:bookmarkStart w:id="54" w:name="_bookmark23"/>
      <w:bookmarkEnd w:id="54"/>
      <w:r w:rsidRPr="00B41EF7">
        <w:rPr>
          <w:rFonts w:ascii="Times New Roman" w:hAnsi="Times New Roman" w:cs="Times New Roman"/>
          <w:w w:val="90"/>
          <w:sz w:val="16"/>
          <w:szCs w:val="24"/>
        </w:rPr>
        <w:t>Tokyo stock market. J Cap Mark Stud 7(1):53–71</w:t>
      </w:r>
    </w:p>
    <w:p w14:paraId="219BBCEC" w14:textId="77777777" w:rsidR="00607341" w:rsidRPr="00B41EF7" w:rsidRDefault="00000000">
      <w:pPr>
        <w:pStyle w:val="ListParagraph"/>
        <w:numPr>
          <w:ilvl w:val="1"/>
          <w:numId w:val="2"/>
        </w:numPr>
        <w:tabs>
          <w:tab w:val="left" w:pos="552"/>
        </w:tabs>
        <w:spacing w:before="1" w:line="247" w:lineRule="auto"/>
        <w:ind w:right="120" w:hanging="301"/>
        <w:jc w:val="both"/>
        <w:rPr>
          <w:rFonts w:ascii="Times New Roman" w:hAnsi="Times New Roman" w:cs="Times New Roman"/>
          <w:sz w:val="16"/>
          <w:szCs w:val="24"/>
        </w:rPr>
      </w:pPr>
      <w:proofErr w:type="spellStart"/>
      <w:r w:rsidRPr="00B41EF7">
        <w:rPr>
          <w:rFonts w:ascii="Times New Roman" w:hAnsi="Times New Roman" w:cs="Times New Roman"/>
          <w:w w:val="85"/>
          <w:sz w:val="16"/>
          <w:szCs w:val="24"/>
        </w:rPr>
        <w:t>Arhinful</w:t>
      </w:r>
      <w:proofErr w:type="spellEnd"/>
      <w:r w:rsidRPr="00B41EF7">
        <w:rPr>
          <w:rFonts w:ascii="Times New Roman" w:hAnsi="Times New Roman" w:cs="Times New Roman"/>
          <w:w w:val="85"/>
          <w:sz w:val="16"/>
          <w:szCs w:val="24"/>
        </w:rPr>
        <w:t xml:space="preserve"> R, Radmehr M (2023b)</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The impact of financial leverage on the</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financial performance of the firms listed on the Tokyo stock exchange.</w:t>
      </w:r>
      <w:r w:rsidRPr="00B41EF7">
        <w:rPr>
          <w:rFonts w:ascii="Times New Roman" w:hAnsi="Times New Roman" w:cs="Times New Roman"/>
          <w:sz w:val="16"/>
          <w:szCs w:val="24"/>
        </w:rPr>
        <w:t xml:space="preserve"> </w:t>
      </w:r>
      <w:bookmarkStart w:id="55" w:name="_bookmark24"/>
      <w:bookmarkEnd w:id="55"/>
      <w:r w:rsidRPr="00B41EF7">
        <w:rPr>
          <w:rFonts w:ascii="Times New Roman" w:hAnsi="Times New Roman" w:cs="Times New Roman"/>
          <w:spacing w:val="-2"/>
          <w:sz w:val="16"/>
          <w:szCs w:val="24"/>
        </w:rPr>
        <w:t>SAGE</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Open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13(4):21582440231204100</w:t>
      </w:r>
    </w:p>
    <w:p w14:paraId="6EAB5CC2" w14:textId="77777777" w:rsidR="00607341" w:rsidRPr="00B41EF7" w:rsidRDefault="00000000">
      <w:pPr>
        <w:pStyle w:val="ListParagraph"/>
        <w:numPr>
          <w:ilvl w:val="1"/>
          <w:numId w:val="2"/>
        </w:numPr>
        <w:tabs>
          <w:tab w:val="left" w:pos="553"/>
        </w:tabs>
        <w:spacing w:line="247" w:lineRule="auto"/>
        <w:ind w:left="553" w:right="242" w:hanging="301"/>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Arhinful</w:t>
      </w:r>
      <w:proofErr w:type="spellEnd"/>
      <w:r w:rsidRPr="00B41EF7">
        <w:rPr>
          <w:rFonts w:ascii="Times New Roman" w:hAnsi="Times New Roman" w:cs="Times New Roman"/>
          <w:w w:val="90"/>
          <w:sz w:val="16"/>
          <w:szCs w:val="24"/>
        </w:rPr>
        <w:t xml:space="preserve"> R, Mensah L, Amin HIM (2024) Does corporate governance </w:t>
      </w:r>
      <w:r w:rsidRPr="00B41EF7">
        <w:rPr>
          <w:rFonts w:ascii="Times New Roman" w:hAnsi="Times New Roman" w:cs="Times New Roman"/>
          <w:spacing w:val="-2"/>
          <w:w w:val="90"/>
          <w:sz w:val="16"/>
          <w:szCs w:val="24"/>
        </w:rPr>
        <w:t xml:space="preserve">influence corporate social responsibility in developing African </w:t>
      </w:r>
      <w:proofErr w:type="spellStart"/>
      <w:r w:rsidRPr="00B41EF7">
        <w:rPr>
          <w:rFonts w:ascii="Times New Roman" w:hAnsi="Times New Roman" w:cs="Times New Roman"/>
          <w:spacing w:val="-2"/>
          <w:w w:val="90"/>
          <w:sz w:val="16"/>
          <w:szCs w:val="24"/>
        </w:rPr>
        <w:t>coun</w:t>
      </w:r>
      <w:proofErr w:type="spellEnd"/>
      <w:r w:rsidRPr="00B41EF7">
        <w:rPr>
          <w:rFonts w:ascii="Times New Roman" w:hAnsi="Times New Roman" w:cs="Times New Roman"/>
          <w:spacing w:val="-2"/>
          <w:w w:val="90"/>
          <w:sz w:val="16"/>
          <w:szCs w:val="24"/>
        </w:rPr>
        <w:t>-</w:t>
      </w:r>
      <w:r w:rsidRPr="00B41EF7">
        <w:rPr>
          <w:rFonts w:ascii="Times New Roman" w:hAnsi="Times New Roman" w:cs="Times New Roman"/>
          <w:w w:val="90"/>
          <w:sz w:val="16"/>
          <w:szCs w:val="24"/>
        </w:rPr>
        <w:t xml:space="preserve"> tries?</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Evidence</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from</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manufacturing</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companies</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listed</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Ghana</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 xml:space="preserve">and </w:t>
      </w:r>
      <w:bookmarkStart w:id="56" w:name="_bookmark25"/>
      <w:bookmarkEnd w:id="56"/>
      <w:r w:rsidRPr="00B41EF7">
        <w:rPr>
          <w:rFonts w:ascii="Times New Roman" w:hAnsi="Times New Roman" w:cs="Times New Roman"/>
          <w:w w:val="90"/>
          <w:sz w:val="16"/>
          <w:szCs w:val="24"/>
        </w:rPr>
        <w:t>Nigeria’s Stock Exchange. Int J Corp Gov 14(3):247–71</w:t>
      </w:r>
    </w:p>
    <w:p w14:paraId="3F127311" w14:textId="77777777" w:rsidR="00607341" w:rsidRPr="00B41EF7" w:rsidRDefault="00000000">
      <w:pPr>
        <w:pStyle w:val="ListParagraph"/>
        <w:numPr>
          <w:ilvl w:val="1"/>
          <w:numId w:val="2"/>
        </w:numPr>
        <w:tabs>
          <w:tab w:val="left" w:pos="553"/>
        </w:tabs>
        <w:spacing w:before="3" w:line="247" w:lineRule="auto"/>
        <w:ind w:left="553" w:right="137" w:hanging="301"/>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Arhinful</w:t>
      </w:r>
      <w:proofErr w:type="spellEnd"/>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R,</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Mensah</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L,</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Owusu-Sarfo</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JS</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(2023)</w:t>
      </w:r>
      <w:r w:rsidRPr="00B41EF7">
        <w:rPr>
          <w:rFonts w:ascii="Times New Roman" w:hAnsi="Times New Roman" w:cs="Times New Roman"/>
          <w:spacing w:val="-13"/>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impact</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 xml:space="preserve">corporate governance on debt service obligations: evidence from automobile </w:t>
      </w:r>
      <w:r w:rsidRPr="00B41EF7">
        <w:rPr>
          <w:rFonts w:ascii="Times New Roman" w:hAnsi="Times New Roman" w:cs="Times New Roman"/>
          <w:w w:val="85"/>
          <w:sz w:val="16"/>
          <w:szCs w:val="24"/>
        </w:rPr>
        <w:t>companies listed on the</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 xml:space="preserve">Tokyo stock exchange. Int J </w:t>
      </w:r>
      <w:proofErr w:type="spellStart"/>
      <w:r w:rsidRPr="00B41EF7">
        <w:rPr>
          <w:rFonts w:ascii="Times New Roman" w:hAnsi="Times New Roman" w:cs="Times New Roman"/>
          <w:w w:val="85"/>
          <w:sz w:val="16"/>
          <w:szCs w:val="24"/>
        </w:rPr>
        <w:t>Discl</w:t>
      </w:r>
      <w:proofErr w:type="spellEnd"/>
      <w:r w:rsidRPr="00B41EF7">
        <w:rPr>
          <w:rFonts w:ascii="Times New Roman" w:hAnsi="Times New Roman" w:cs="Times New Roman"/>
          <w:w w:val="85"/>
          <w:sz w:val="16"/>
          <w:szCs w:val="24"/>
        </w:rPr>
        <w:t xml:space="preserve"> Gov. </w:t>
      </w:r>
      <w:hyperlink r:id="rId14">
        <w:r w:rsidRPr="00B41EF7">
          <w:rPr>
            <w:rFonts w:ascii="Times New Roman" w:hAnsi="Times New Roman" w:cs="Times New Roman"/>
            <w:color w:val="0000FF"/>
            <w:w w:val="85"/>
            <w:sz w:val="16"/>
            <w:szCs w:val="24"/>
          </w:rPr>
          <w:t>https://</w:t>
        </w:r>
      </w:hyperlink>
      <w:r w:rsidRPr="00B41EF7">
        <w:rPr>
          <w:rFonts w:ascii="Times New Roman" w:hAnsi="Times New Roman" w:cs="Times New Roman"/>
          <w:color w:val="0000FF"/>
          <w:sz w:val="16"/>
          <w:szCs w:val="24"/>
        </w:rPr>
        <w:t xml:space="preserve"> </w:t>
      </w:r>
      <w:bookmarkStart w:id="57" w:name="_bookmark26"/>
      <w:bookmarkEnd w:id="57"/>
      <w:r w:rsidRPr="00B41EF7">
        <w:rPr>
          <w:rFonts w:ascii="Times New Roman" w:hAnsi="Times New Roman" w:cs="Times New Roman"/>
          <w:sz w:val="24"/>
          <w:szCs w:val="24"/>
        </w:rPr>
        <w:fldChar w:fldCharType="begin"/>
      </w:r>
      <w:r w:rsidRPr="00B41EF7">
        <w:rPr>
          <w:rFonts w:ascii="Times New Roman" w:hAnsi="Times New Roman" w:cs="Times New Roman"/>
          <w:sz w:val="24"/>
          <w:szCs w:val="24"/>
        </w:rPr>
        <w:instrText>HYPERLINK "https://doi.org/10.1057/s41310-023-00215-2" \h</w:instrText>
      </w:r>
      <w:r w:rsidRPr="00B41EF7">
        <w:rPr>
          <w:rFonts w:ascii="Times New Roman" w:hAnsi="Times New Roman" w:cs="Times New Roman"/>
          <w:sz w:val="24"/>
          <w:szCs w:val="24"/>
        </w:rPr>
      </w:r>
      <w:r w:rsidRPr="00B41EF7">
        <w:rPr>
          <w:rFonts w:ascii="Times New Roman" w:hAnsi="Times New Roman" w:cs="Times New Roman"/>
          <w:sz w:val="24"/>
          <w:szCs w:val="24"/>
        </w:rPr>
        <w:fldChar w:fldCharType="separate"/>
      </w:r>
      <w:r w:rsidRPr="00B41EF7">
        <w:rPr>
          <w:rFonts w:ascii="Times New Roman" w:hAnsi="Times New Roman" w:cs="Times New Roman"/>
          <w:color w:val="0000FF"/>
          <w:spacing w:val="-2"/>
          <w:w w:val="95"/>
          <w:sz w:val="16"/>
          <w:szCs w:val="24"/>
        </w:rPr>
        <w:t>doi.org/10.1057/s41310-023-00215-2</w:t>
      </w:r>
      <w:r w:rsidRPr="00B41EF7">
        <w:rPr>
          <w:rFonts w:ascii="Times New Roman" w:hAnsi="Times New Roman" w:cs="Times New Roman"/>
          <w:sz w:val="24"/>
          <w:szCs w:val="24"/>
        </w:rPr>
        <w:fldChar w:fldCharType="end"/>
      </w:r>
    </w:p>
    <w:p w14:paraId="41D51EEE" w14:textId="77777777" w:rsidR="00607341" w:rsidRPr="00B41EF7" w:rsidRDefault="00000000">
      <w:pPr>
        <w:pStyle w:val="ListParagraph"/>
        <w:numPr>
          <w:ilvl w:val="1"/>
          <w:numId w:val="2"/>
        </w:numPr>
        <w:tabs>
          <w:tab w:val="left" w:pos="553"/>
        </w:tabs>
        <w:spacing w:line="247" w:lineRule="auto"/>
        <w:ind w:left="553" w:right="38" w:hanging="301"/>
        <w:jc w:val="left"/>
        <w:rPr>
          <w:rFonts w:ascii="Times New Roman" w:hAnsi="Times New Roman" w:cs="Times New Roman"/>
          <w:sz w:val="16"/>
          <w:szCs w:val="24"/>
        </w:rPr>
      </w:pPr>
      <w:r w:rsidRPr="00B41EF7">
        <w:rPr>
          <w:rFonts w:ascii="Times New Roman" w:hAnsi="Times New Roman" w:cs="Times New Roman"/>
          <w:w w:val="90"/>
          <w:sz w:val="16"/>
          <w:szCs w:val="24"/>
        </w:rPr>
        <w:t>Bae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J,</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Kim</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SJ,</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Oh</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H</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(2017)</w:t>
      </w:r>
      <w:r w:rsidRPr="00B41EF7">
        <w:rPr>
          <w:rFonts w:ascii="Times New Roman" w:hAnsi="Times New Roman" w:cs="Times New Roman"/>
          <w:spacing w:val="-15"/>
          <w:w w:val="90"/>
          <w:sz w:val="16"/>
          <w:szCs w:val="24"/>
        </w:rPr>
        <w:t xml:space="preserve"> </w:t>
      </w:r>
      <w:r w:rsidRPr="00B41EF7">
        <w:rPr>
          <w:rFonts w:ascii="Times New Roman" w:hAnsi="Times New Roman" w:cs="Times New Roman"/>
          <w:w w:val="90"/>
          <w:sz w:val="16"/>
          <w:szCs w:val="24"/>
        </w:rPr>
        <w:t>Taming</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polysemous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signals: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role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mar- </w:t>
      </w:r>
      <w:proofErr w:type="spellStart"/>
      <w:r w:rsidRPr="00B41EF7">
        <w:rPr>
          <w:rFonts w:ascii="Times New Roman" w:hAnsi="Times New Roman" w:cs="Times New Roman"/>
          <w:w w:val="85"/>
          <w:sz w:val="16"/>
          <w:szCs w:val="24"/>
        </w:rPr>
        <w:t>keting</w:t>
      </w:r>
      <w:proofErr w:type="spellEnd"/>
      <w:r w:rsidRPr="00B41EF7">
        <w:rPr>
          <w:rFonts w:ascii="Times New Roman" w:hAnsi="Times New Roman" w:cs="Times New Roman"/>
          <w:w w:val="85"/>
          <w:sz w:val="16"/>
          <w:szCs w:val="24"/>
        </w:rPr>
        <w:t xml:space="preserve"> intensity on the relationship between financial leverage and firm</w:t>
      </w:r>
      <w:r w:rsidRPr="00B41EF7">
        <w:rPr>
          <w:rFonts w:ascii="Times New Roman" w:hAnsi="Times New Roman" w:cs="Times New Roman"/>
          <w:w w:val="95"/>
          <w:sz w:val="16"/>
          <w:szCs w:val="24"/>
        </w:rPr>
        <w:t xml:space="preserve"> </w:t>
      </w:r>
      <w:bookmarkStart w:id="58" w:name="_bookmark27"/>
      <w:bookmarkEnd w:id="58"/>
      <w:r w:rsidRPr="00B41EF7">
        <w:rPr>
          <w:rFonts w:ascii="Times New Roman" w:hAnsi="Times New Roman" w:cs="Times New Roman"/>
          <w:w w:val="95"/>
          <w:sz w:val="16"/>
          <w:szCs w:val="24"/>
        </w:rPr>
        <w:t>performance.</w:t>
      </w:r>
      <w:r w:rsidRPr="00B41EF7">
        <w:rPr>
          <w:rFonts w:ascii="Times New Roman" w:hAnsi="Times New Roman" w:cs="Times New Roman"/>
          <w:spacing w:val="-9"/>
          <w:w w:val="95"/>
          <w:sz w:val="16"/>
          <w:szCs w:val="24"/>
        </w:rPr>
        <w:t xml:space="preserve"> </w:t>
      </w:r>
      <w:r w:rsidRPr="00B41EF7">
        <w:rPr>
          <w:rFonts w:ascii="Times New Roman" w:hAnsi="Times New Roman" w:cs="Times New Roman"/>
          <w:w w:val="95"/>
          <w:sz w:val="16"/>
          <w:szCs w:val="24"/>
        </w:rPr>
        <w:t>Rev</w:t>
      </w:r>
      <w:r w:rsidRPr="00B41EF7">
        <w:rPr>
          <w:rFonts w:ascii="Times New Roman" w:hAnsi="Times New Roman" w:cs="Times New Roman"/>
          <w:spacing w:val="-9"/>
          <w:w w:val="95"/>
          <w:sz w:val="16"/>
          <w:szCs w:val="24"/>
        </w:rPr>
        <w:t xml:space="preserve"> </w:t>
      </w:r>
      <w:proofErr w:type="spellStart"/>
      <w:r w:rsidRPr="00B41EF7">
        <w:rPr>
          <w:rFonts w:ascii="Times New Roman" w:hAnsi="Times New Roman" w:cs="Times New Roman"/>
          <w:w w:val="95"/>
          <w:sz w:val="16"/>
          <w:szCs w:val="24"/>
        </w:rPr>
        <w:t>Financ</w:t>
      </w:r>
      <w:proofErr w:type="spellEnd"/>
      <w:r w:rsidRPr="00B41EF7">
        <w:rPr>
          <w:rFonts w:ascii="Times New Roman" w:hAnsi="Times New Roman" w:cs="Times New Roman"/>
          <w:spacing w:val="-9"/>
          <w:w w:val="95"/>
          <w:sz w:val="16"/>
          <w:szCs w:val="24"/>
        </w:rPr>
        <w:t xml:space="preserve"> </w:t>
      </w:r>
      <w:r w:rsidRPr="00B41EF7">
        <w:rPr>
          <w:rFonts w:ascii="Times New Roman" w:hAnsi="Times New Roman" w:cs="Times New Roman"/>
          <w:w w:val="95"/>
          <w:sz w:val="16"/>
          <w:szCs w:val="24"/>
        </w:rPr>
        <w:t>Econ</w:t>
      </w:r>
      <w:r w:rsidRPr="00B41EF7">
        <w:rPr>
          <w:rFonts w:ascii="Times New Roman" w:hAnsi="Times New Roman" w:cs="Times New Roman"/>
          <w:spacing w:val="-9"/>
          <w:w w:val="95"/>
          <w:sz w:val="16"/>
          <w:szCs w:val="24"/>
        </w:rPr>
        <w:t xml:space="preserve"> </w:t>
      </w:r>
      <w:r w:rsidRPr="00B41EF7">
        <w:rPr>
          <w:rFonts w:ascii="Times New Roman" w:hAnsi="Times New Roman" w:cs="Times New Roman"/>
          <w:w w:val="95"/>
          <w:sz w:val="16"/>
          <w:szCs w:val="24"/>
        </w:rPr>
        <w:t>33:29–40</w:t>
      </w:r>
    </w:p>
    <w:p w14:paraId="28105C71" w14:textId="77777777" w:rsidR="00607341" w:rsidRPr="00B41EF7" w:rsidRDefault="00000000">
      <w:pPr>
        <w:pStyle w:val="ListParagraph"/>
        <w:numPr>
          <w:ilvl w:val="1"/>
          <w:numId w:val="2"/>
        </w:numPr>
        <w:tabs>
          <w:tab w:val="left" w:pos="553"/>
        </w:tabs>
        <w:spacing w:line="247" w:lineRule="auto"/>
        <w:ind w:left="553" w:right="71" w:hanging="301"/>
        <w:jc w:val="left"/>
        <w:rPr>
          <w:rFonts w:ascii="Times New Roman" w:hAnsi="Times New Roman" w:cs="Times New Roman"/>
          <w:sz w:val="16"/>
          <w:szCs w:val="24"/>
        </w:rPr>
      </w:pPr>
      <w:r w:rsidRPr="00B41EF7">
        <w:rPr>
          <w:rFonts w:ascii="Times New Roman" w:hAnsi="Times New Roman" w:cs="Times New Roman"/>
          <w:w w:val="90"/>
          <w:sz w:val="16"/>
          <w:szCs w:val="24"/>
        </w:rPr>
        <w:t>Baker</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Haslam</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C,</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Leaver</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Murphy</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R,</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Seabrooke</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L,</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Stausholm</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S, Wigan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(2020)</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Against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hollow</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firms: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repurposing</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corporation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for</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a </w:t>
      </w:r>
      <w:bookmarkStart w:id="59" w:name="_bookmark28"/>
      <w:bookmarkEnd w:id="59"/>
      <w:r w:rsidRPr="00B41EF7">
        <w:rPr>
          <w:rFonts w:ascii="Times New Roman" w:hAnsi="Times New Roman" w:cs="Times New Roman"/>
          <w:sz w:val="16"/>
          <w:szCs w:val="24"/>
        </w:rPr>
        <w:t>more</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resilient</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economy</w:t>
      </w:r>
    </w:p>
    <w:p w14:paraId="16B71593" w14:textId="77777777" w:rsidR="00607341" w:rsidRPr="00B41EF7" w:rsidRDefault="00000000">
      <w:pPr>
        <w:pStyle w:val="ListParagraph"/>
        <w:numPr>
          <w:ilvl w:val="1"/>
          <w:numId w:val="2"/>
        </w:numPr>
        <w:tabs>
          <w:tab w:val="left" w:pos="553"/>
        </w:tabs>
        <w:ind w:left="553" w:hanging="300"/>
        <w:jc w:val="left"/>
        <w:rPr>
          <w:rFonts w:ascii="Times New Roman" w:hAnsi="Times New Roman" w:cs="Times New Roman"/>
          <w:sz w:val="16"/>
          <w:szCs w:val="24"/>
        </w:rPr>
      </w:pPr>
      <w:bookmarkStart w:id="60" w:name="_bookmark29"/>
      <w:bookmarkEnd w:id="60"/>
      <w:r w:rsidRPr="00B41EF7">
        <w:rPr>
          <w:rFonts w:ascii="Times New Roman" w:hAnsi="Times New Roman" w:cs="Times New Roman"/>
          <w:w w:val="85"/>
          <w:sz w:val="16"/>
          <w:szCs w:val="24"/>
        </w:rPr>
        <w:t>Baker</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HK</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(Ed.)</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(2009)</w:t>
      </w:r>
      <w:r w:rsidRPr="00B41EF7">
        <w:rPr>
          <w:rFonts w:ascii="Times New Roman" w:hAnsi="Times New Roman" w:cs="Times New Roman"/>
          <w:spacing w:val="-2"/>
          <w:sz w:val="16"/>
          <w:szCs w:val="24"/>
        </w:rPr>
        <w:t xml:space="preserve"> </w:t>
      </w:r>
      <w:r w:rsidRPr="00B41EF7">
        <w:rPr>
          <w:rFonts w:ascii="Times New Roman" w:hAnsi="Times New Roman" w:cs="Times New Roman"/>
          <w:w w:val="85"/>
          <w:sz w:val="16"/>
          <w:szCs w:val="24"/>
        </w:rPr>
        <w:t>Dividends</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and</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dividend</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policy</w:t>
      </w:r>
      <w:r w:rsidRPr="00B41EF7">
        <w:rPr>
          <w:rFonts w:ascii="Times New Roman" w:hAnsi="Times New Roman" w:cs="Times New Roman"/>
          <w:spacing w:val="-2"/>
          <w:sz w:val="16"/>
          <w:szCs w:val="24"/>
        </w:rPr>
        <w:t xml:space="preserve"> </w:t>
      </w:r>
      <w:r w:rsidRPr="00B41EF7">
        <w:rPr>
          <w:rFonts w:ascii="Times New Roman" w:hAnsi="Times New Roman" w:cs="Times New Roman"/>
          <w:w w:val="85"/>
          <w:sz w:val="16"/>
          <w:szCs w:val="24"/>
        </w:rPr>
        <w:t>(vol</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1).</w:t>
      </w:r>
      <w:r w:rsidRPr="00B41EF7">
        <w:rPr>
          <w:rFonts w:ascii="Times New Roman" w:hAnsi="Times New Roman" w:cs="Times New Roman"/>
          <w:spacing w:val="-3"/>
          <w:w w:val="85"/>
          <w:sz w:val="16"/>
          <w:szCs w:val="24"/>
        </w:rPr>
        <w:t xml:space="preserve"> </w:t>
      </w:r>
      <w:r w:rsidRPr="00B41EF7">
        <w:rPr>
          <w:rFonts w:ascii="Times New Roman" w:hAnsi="Times New Roman" w:cs="Times New Roman"/>
          <w:spacing w:val="-2"/>
          <w:w w:val="85"/>
          <w:sz w:val="16"/>
          <w:szCs w:val="24"/>
        </w:rPr>
        <w:t>Wiley</w:t>
      </w:r>
    </w:p>
    <w:p w14:paraId="08C35690" w14:textId="77777777" w:rsidR="00607341" w:rsidRPr="00B41EF7" w:rsidRDefault="00000000">
      <w:pPr>
        <w:pStyle w:val="ListParagraph"/>
        <w:numPr>
          <w:ilvl w:val="1"/>
          <w:numId w:val="2"/>
        </w:numPr>
        <w:tabs>
          <w:tab w:val="left" w:pos="553"/>
        </w:tabs>
        <w:spacing w:before="5" w:line="247" w:lineRule="auto"/>
        <w:ind w:left="553" w:right="48" w:hanging="301"/>
        <w:jc w:val="left"/>
        <w:rPr>
          <w:rFonts w:ascii="Times New Roman" w:hAnsi="Times New Roman" w:cs="Times New Roman"/>
          <w:sz w:val="16"/>
          <w:szCs w:val="24"/>
        </w:rPr>
      </w:pPr>
      <w:r w:rsidRPr="00B41EF7">
        <w:rPr>
          <w:rFonts w:ascii="Times New Roman" w:hAnsi="Times New Roman" w:cs="Times New Roman"/>
          <w:w w:val="90"/>
          <w:sz w:val="16"/>
          <w:szCs w:val="24"/>
        </w:rPr>
        <w:t>Barros</w:t>
      </w:r>
      <w:r w:rsidRPr="00B41EF7">
        <w:rPr>
          <w:rFonts w:ascii="Times New Roman" w:hAnsi="Times New Roman" w:cs="Times New Roman"/>
          <w:spacing w:val="-13"/>
          <w:w w:val="90"/>
          <w:sz w:val="16"/>
          <w:szCs w:val="24"/>
        </w:rPr>
        <w:t xml:space="preserve"> </w:t>
      </w:r>
      <w:r w:rsidRPr="00B41EF7">
        <w:rPr>
          <w:rFonts w:ascii="Times New Roman" w:hAnsi="Times New Roman" w:cs="Times New Roman"/>
          <w:w w:val="90"/>
          <w:sz w:val="16"/>
          <w:szCs w:val="24"/>
        </w:rPr>
        <w:t>V,</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Matos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PV,</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Sarmento</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JM,</w:t>
      </w:r>
      <w:r w:rsidRPr="00B41EF7">
        <w:rPr>
          <w:rFonts w:ascii="Times New Roman" w:hAnsi="Times New Roman" w:cs="Times New Roman"/>
          <w:spacing w:val="-13"/>
          <w:w w:val="90"/>
          <w:sz w:val="16"/>
          <w:szCs w:val="24"/>
        </w:rPr>
        <w:t xml:space="preserve"> </w:t>
      </w:r>
      <w:r w:rsidRPr="00B41EF7">
        <w:rPr>
          <w:rFonts w:ascii="Times New Roman" w:hAnsi="Times New Roman" w:cs="Times New Roman"/>
          <w:w w:val="90"/>
          <w:sz w:val="16"/>
          <w:szCs w:val="24"/>
        </w:rPr>
        <w:t>Vieira</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PR</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(2023)</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High-tech</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firms: Dividend</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policy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context</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sustainability</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technological</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 xml:space="preserve">change. </w:t>
      </w:r>
      <w:bookmarkStart w:id="61" w:name="_bookmark30"/>
      <w:bookmarkEnd w:id="61"/>
      <w:r w:rsidRPr="00B41EF7">
        <w:rPr>
          <w:rFonts w:ascii="Times New Roman" w:hAnsi="Times New Roman" w:cs="Times New Roman"/>
          <w:w w:val="95"/>
          <w:sz w:val="16"/>
          <w:szCs w:val="24"/>
        </w:rPr>
        <w:t>Technol</w:t>
      </w:r>
      <w:r w:rsidRPr="00B41EF7">
        <w:rPr>
          <w:rFonts w:ascii="Times New Roman" w:hAnsi="Times New Roman" w:cs="Times New Roman"/>
          <w:spacing w:val="-6"/>
          <w:w w:val="95"/>
          <w:sz w:val="16"/>
          <w:szCs w:val="24"/>
        </w:rPr>
        <w:t xml:space="preserve"> </w:t>
      </w:r>
      <w:r w:rsidRPr="00B41EF7">
        <w:rPr>
          <w:rFonts w:ascii="Times New Roman" w:hAnsi="Times New Roman" w:cs="Times New Roman"/>
          <w:w w:val="95"/>
          <w:sz w:val="16"/>
          <w:szCs w:val="24"/>
        </w:rPr>
        <w:t>Forecast</w:t>
      </w:r>
      <w:r w:rsidRPr="00B41EF7">
        <w:rPr>
          <w:rFonts w:ascii="Times New Roman" w:hAnsi="Times New Roman" w:cs="Times New Roman"/>
          <w:spacing w:val="-6"/>
          <w:w w:val="95"/>
          <w:sz w:val="16"/>
          <w:szCs w:val="24"/>
        </w:rPr>
        <w:t xml:space="preserve"> </w:t>
      </w:r>
      <w:r w:rsidRPr="00B41EF7">
        <w:rPr>
          <w:rFonts w:ascii="Times New Roman" w:hAnsi="Times New Roman" w:cs="Times New Roman"/>
          <w:w w:val="95"/>
          <w:sz w:val="16"/>
          <w:szCs w:val="24"/>
        </w:rPr>
        <w:t>Soc</w:t>
      </w:r>
      <w:r w:rsidRPr="00B41EF7">
        <w:rPr>
          <w:rFonts w:ascii="Times New Roman" w:hAnsi="Times New Roman" w:cs="Times New Roman"/>
          <w:spacing w:val="-6"/>
          <w:w w:val="95"/>
          <w:sz w:val="16"/>
          <w:szCs w:val="24"/>
        </w:rPr>
        <w:t xml:space="preserve"> </w:t>
      </w:r>
      <w:r w:rsidRPr="00B41EF7">
        <w:rPr>
          <w:rFonts w:ascii="Times New Roman" w:hAnsi="Times New Roman" w:cs="Times New Roman"/>
          <w:w w:val="95"/>
          <w:sz w:val="16"/>
          <w:szCs w:val="24"/>
        </w:rPr>
        <w:t>Chang</w:t>
      </w:r>
      <w:r w:rsidRPr="00B41EF7">
        <w:rPr>
          <w:rFonts w:ascii="Times New Roman" w:hAnsi="Times New Roman" w:cs="Times New Roman"/>
          <w:spacing w:val="-6"/>
          <w:w w:val="95"/>
          <w:sz w:val="16"/>
          <w:szCs w:val="24"/>
        </w:rPr>
        <w:t xml:space="preserve"> </w:t>
      </w:r>
      <w:r w:rsidRPr="00B41EF7">
        <w:rPr>
          <w:rFonts w:ascii="Times New Roman" w:hAnsi="Times New Roman" w:cs="Times New Roman"/>
          <w:w w:val="95"/>
          <w:sz w:val="16"/>
          <w:szCs w:val="24"/>
        </w:rPr>
        <w:t>190:122434</w:t>
      </w:r>
    </w:p>
    <w:p w14:paraId="48DC8198" w14:textId="77777777" w:rsidR="00607341" w:rsidRPr="00B41EF7" w:rsidRDefault="00000000">
      <w:pPr>
        <w:pStyle w:val="ListParagraph"/>
        <w:numPr>
          <w:ilvl w:val="1"/>
          <w:numId w:val="2"/>
        </w:numPr>
        <w:tabs>
          <w:tab w:val="left" w:pos="553"/>
        </w:tabs>
        <w:spacing w:line="247" w:lineRule="auto"/>
        <w:ind w:left="553" w:right="217" w:hanging="301"/>
        <w:jc w:val="left"/>
        <w:rPr>
          <w:rFonts w:ascii="Times New Roman" w:hAnsi="Times New Roman" w:cs="Times New Roman"/>
          <w:sz w:val="16"/>
          <w:szCs w:val="24"/>
        </w:rPr>
      </w:pPr>
      <w:r w:rsidRPr="00B41EF7">
        <w:rPr>
          <w:rFonts w:ascii="Times New Roman" w:hAnsi="Times New Roman" w:cs="Times New Roman"/>
          <w:w w:val="85"/>
          <w:sz w:val="16"/>
          <w:szCs w:val="24"/>
        </w:rPr>
        <w:t>Batra R, Kalia A (2016) Rethinking and redefining the determinants of</w:t>
      </w:r>
      <w:r w:rsidRPr="00B41EF7">
        <w:rPr>
          <w:rFonts w:ascii="Times New Roman" w:hAnsi="Times New Roman" w:cs="Times New Roman"/>
          <w:w w:val="90"/>
          <w:sz w:val="16"/>
          <w:szCs w:val="24"/>
        </w:rPr>
        <w:t xml:space="preserve"> </w:t>
      </w:r>
      <w:bookmarkStart w:id="62" w:name="_bookmark31"/>
      <w:bookmarkEnd w:id="62"/>
      <w:r w:rsidRPr="00B41EF7">
        <w:rPr>
          <w:rFonts w:ascii="Times New Roman" w:hAnsi="Times New Roman" w:cs="Times New Roman"/>
          <w:w w:val="90"/>
          <w:sz w:val="16"/>
          <w:szCs w:val="24"/>
        </w:rPr>
        <w:t>corporate profitability. Glob Bus Rev 17(4):921–933</w:t>
      </w:r>
    </w:p>
    <w:p w14:paraId="4E646F4C" w14:textId="77777777" w:rsidR="00607341" w:rsidRPr="00B41EF7" w:rsidRDefault="00000000">
      <w:pPr>
        <w:pStyle w:val="ListParagraph"/>
        <w:numPr>
          <w:ilvl w:val="1"/>
          <w:numId w:val="2"/>
        </w:numPr>
        <w:tabs>
          <w:tab w:val="left" w:pos="554"/>
        </w:tabs>
        <w:spacing w:line="247" w:lineRule="auto"/>
        <w:ind w:left="554" w:right="190" w:hanging="301"/>
        <w:jc w:val="left"/>
        <w:rPr>
          <w:rFonts w:ascii="Times New Roman" w:hAnsi="Times New Roman" w:cs="Times New Roman"/>
          <w:sz w:val="16"/>
          <w:szCs w:val="24"/>
        </w:rPr>
      </w:pPr>
      <w:proofErr w:type="spellStart"/>
      <w:r w:rsidRPr="00B41EF7">
        <w:rPr>
          <w:rFonts w:ascii="Times New Roman" w:hAnsi="Times New Roman" w:cs="Times New Roman"/>
          <w:w w:val="85"/>
          <w:sz w:val="16"/>
          <w:szCs w:val="24"/>
        </w:rPr>
        <w:t>Bigelli</w:t>
      </w:r>
      <w:proofErr w:type="spellEnd"/>
      <w:r w:rsidRPr="00B41EF7">
        <w:rPr>
          <w:rFonts w:ascii="Times New Roman" w:hAnsi="Times New Roman" w:cs="Times New Roman"/>
          <w:w w:val="85"/>
          <w:sz w:val="16"/>
          <w:szCs w:val="24"/>
        </w:rPr>
        <w:t xml:space="preserve"> M, Sánchez-Vidal J (2012) Cash holdings in private firms. J Bank</w:t>
      </w:r>
      <w:r w:rsidRPr="00B41EF7">
        <w:rPr>
          <w:rFonts w:ascii="Times New Roman" w:hAnsi="Times New Roman" w:cs="Times New Roman"/>
          <w:w w:val="95"/>
          <w:sz w:val="16"/>
          <w:szCs w:val="24"/>
        </w:rPr>
        <w:t xml:space="preserve"> </w:t>
      </w:r>
      <w:bookmarkStart w:id="63" w:name="_bookmark32"/>
      <w:bookmarkEnd w:id="63"/>
      <w:proofErr w:type="spellStart"/>
      <w:r w:rsidRPr="00B41EF7">
        <w:rPr>
          <w:rFonts w:ascii="Times New Roman" w:hAnsi="Times New Roman" w:cs="Times New Roman"/>
          <w:w w:val="95"/>
          <w:sz w:val="16"/>
          <w:szCs w:val="24"/>
        </w:rPr>
        <w:t>Financ</w:t>
      </w:r>
      <w:proofErr w:type="spellEnd"/>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36(1):26–35</w:t>
      </w:r>
    </w:p>
    <w:p w14:paraId="7E0E9098" w14:textId="77777777" w:rsidR="00607341" w:rsidRPr="00B41EF7" w:rsidRDefault="00000000">
      <w:pPr>
        <w:pStyle w:val="ListParagraph"/>
        <w:numPr>
          <w:ilvl w:val="1"/>
          <w:numId w:val="2"/>
        </w:numPr>
        <w:tabs>
          <w:tab w:val="left" w:pos="554"/>
        </w:tabs>
        <w:spacing w:before="1" w:line="247" w:lineRule="auto"/>
        <w:ind w:left="554" w:right="284" w:hanging="301"/>
        <w:jc w:val="both"/>
        <w:rPr>
          <w:rFonts w:ascii="Times New Roman" w:hAnsi="Times New Roman" w:cs="Times New Roman"/>
          <w:sz w:val="16"/>
          <w:szCs w:val="24"/>
        </w:rPr>
      </w:pPr>
      <w:proofErr w:type="spellStart"/>
      <w:r w:rsidRPr="00B41EF7">
        <w:rPr>
          <w:rFonts w:ascii="Times New Roman" w:hAnsi="Times New Roman" w:cs="Times New Roman"/>
          <w:w w:val="85"/>
          <w:sz w:val="16"/>
          <w:szCs w:val="24"/>
        </w:rPr>
        <w:t>Blagoeva</w:t>
      </w:r>
      <w:proofErr w:type="spellEnd"/>
      <w:r w:rsidRPr="00B41EF7">
        <w:rPr>
          <w:rFonts w:ascii="Times New Roman" w:hAnsi="Times New Roman" w:cs="Times New Roman"/>
          <w:w w:val="85"/>
          <w:sz w:val="16"/>
          <w:szCs w:val="24"/>
        </w:rPr>
        <w:t xml:space="preserve"> RR, </w:t>
      </w:r>
      <w:proofErr w:type="spellStart"/>
      <w:r w:rsidRPr="00B41EF7">
        <w:rPr>
          <w:rFonts w:ascii="Times New Roman" w:hAnsi="Times New Roman" w:cs="Times New Roman"/>
          <w:w w:val="85"/>
          <w:sz w:val="16"/>
          <w:szCs w:val="24"/>
        </w:rPr>
        <w:t>Kavusan</w:t>
      </w:r>
      <w:proofErr w:type="spellEnd"/>
      <w:r w:rsidRPr="00B41EF7">
        <w:rPr>
          <w:rFonts w:ascii="Times New Roman" w:hAnsi="Times New Roman" w:cs="Times New Roman"/>
          <w:w w:val="85"/>
          <w:sz w:val="16"/>
          <w:szCs w:val="24"/>
        </w:rPr>
        <w:t xml:space="preserve"> K, Jansen JJ (2020) Who violates expectations</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when? How firms’</w:t>
      </w:r>
      <w:r w:rsidRPr="00B41EF7">
        <w:rPr>
          <w:rFonts w:ascii="Times New Roman" w:hAnsi="Times New Roman" w:cs="Times New Roman"/>
          <w:spacing w:val="-5"/>
          <w:w w:val="85"/>
          <w:sz w:val="16"/>
          <w:szCs w:val="24"/>
        </w:rPr>
        <w:t xml:space="preserve"> </w:t>
      </w:r>
      <w:r w:rsidRPr="00B41EF7">
        <w:rPr>
          <w:rFonts w:ascii="Times New Roman" w:hAnsi="Times New Roman" w:cs="Times New Roman"/>
          <w:w w:val="85"/>
          <w:sz w:val="16"/>
          <w:szCs w:val="24"/>
        </w:rPr>
        <w:t>growth and dividend reputations affect investors’</w:t>
      </w:r>
      <w:r w:rsidRPr="00B41EF7">
        <w:rPr>
          <w:rFonts w:ascii="Times New Roman" w:hAnsi="Times New Roman" w:cs="Times New Roman"/>
          <w:w w:val="90"/>
          <w:sz w:val="16"/>
          <w:szCs w:val="24"/>
        </w:rPr>
        <w:t xml:space="preserve"> </w:t>
      </w:r>
      <w:bookmarkStart w:id="64" w:name="_bookmark33"/>
      <w:bookmarkEnd w:id="64"/>
      <w:r w:rsidRPr="00B41EF7">
        <w:rPr>
          <w:rFonts w:ascii="Times New Roman" w:hAnsi="Times New Roman" w:cs="Times New Roman"/>
          <w:w w:val="90"/>
          <w:sz w:val="16"/>
          <w:szCs w:val="24"/>
        </w:rPr>
        <w:t xml:space="preserve">reactions to acquisitions. </w:t>
      </w:r>
      <w:proofErr w:type="spellStart"/>
      <w:r w:rsidRPr="00B41EF7">
        <w:rPr>
          <w:rFonts w:ascii="Times New Roman" w:hAnsi="Times New Roman" w:cs="Times New Roman"/>
          <w:w w:val="90"/>
          <w:sz w:val="16"/>
          <w:szCs w:val="24"/>
        </w:rPr>
        <w:t>Strateg</w:t>
      </w:r>
      <w:proofErr w:type="spellEnd"/>
      <w:r w:rsidRPr="00B41EF7">
        <w:rPr>
          <w:rFonts w:ascii="Times New Roman" w:hAnsi="Times New Roman" w:cs="Times New Roman"/>
          <w:w w:val="90"/>
          <w:sz w:val="16"/>
          <w:szCs w:val="24"/>
        </w:rPr>
        <w:t xml:space="preserve"> Manag J 41(9):1712–1742</w:t>
      </w:r>
    </w:p>
    <w:p w14:paraId="0FCE1D32" w14:textId="77777777" w:rsidR="00607341" w:rsidRPr="00B41EF7" w:rsidRDefault="00000000">
      <w:pPr>
        <w:pStyle w:val="ListParagraph"/>
        <w:numPr>
          <w:ilvl w:val="1"/>
          <w:numId w:val="2"/>
        </w:numPr>
        <w:tabs>
          <w:tab w:val="left" w:pos="554"/>
        </w:tabs>
        <w:spacing w:line="247" w:lineRule="auto"/>
        <w:ind w:left="554" w:right="588" w:hanging="301"/>
        <w:jc w:val="left"/>
        <w:rPr>
          <w:rFonts w:ascii="Times New Roman" w:hAnsi="Times New Roman" w:cs="Times New Roman"/>
          <w:sz w:val="16"/>
          <w:szCs w:val="24"/>
        </w:rPr>
      </w:pPr>
      <w:r w:rsidRPr="00B41EF7">
        <w:rPr>
          <w:rFonts w:ascii="Times New Roman" w:hAnsi="Times New Roman" w:cs="Times New Roman"/>
          <w:w w:val="85"/>
          <w:sz w:val="16"/>
          <w:szCs w:val="24"/>
        </w:rPr>
        <w:t>Blau BM, Fuller KP (2008) Flexibility and dividends. J Corp Finan</w:t>
      </w:r>
      <w:r w:rsidRPr="00B41EF7">
        <w:rPr>
          <w:rFonts w:ascii="Times New Roman" w:hAnsi="Times New Roman" w:cs="Times New Roman"/>
          <w:sz w:val="16"/>
          <w:szCs w:val="24"/>
        </w:rPr>
        <w:t xml:space="preserve"> </w:t>
      </w:r>
      <w:bookmarkStart w:id="65" w:name="_bookmark34"/>
      <w:bookmarkEnd w:id="65"/>
      <w:r w:rsidRPr="00B41EF7">
        <w:rPr>
          <w:rFonts w:ascii="Times New Roman" w:hAnsi="Times New Roman" w:cs="Times New Roman"/>
          <w:spacing w:val="-2"/>
          <w:sz w:val="16"/>
          <w:szCs w:val="24"/>
        </w:rPr>
        <w:t>14(2):133–152</w:t>
      </w:r>
    </w:p>
    <w:p w14:paraId="7142B1F2" w14:textId="77777777" w:rsidR="00607341" w:rsidRPr="00B41EF7" w:rsidRDefault="00000000">
      <w:pPr>
        <w:pStyle w:val="ListParagraph"/>
        <w:numPr>
          <w:ilvl w:val="1"/>
          <w:numId w:val="2"/>
        </w:numPr>
        <w:tabs>
          <w:tab w:val="left" w:pos="554"/>
        </w:tabs>
        <w:spacing w:before="1" w:line="247" w:lineRule="auto"/>
        <w:ind w:left="554" w:right="377" w:hanging="301"/>
        <w:jc w:val="left"/>
        <w:rPr>
          <w:rFonts w:ascii="Times New Roman" w:hAnsi="Times New Roman" w:cs="Times New Roman"/>
          <w:sz w:val="16"/>
          <w:szCs w:val="24"/>
        </w:rPr>
      </w:pPr>
      <w:r w:rsidRPr="00B41EF7">
        <w:rPr>
          <w:rFonts w:ascii="Times New Roman" w:hAnsi="Times New Roman" w:cs="Times New Roman"/>
          <w:w w:val="85"/>
          <w:sz w:val="16"/>
          <w:szCs w:val="24"/>
        </w:rPr>
        <w:t>Brockman P, Unlu E (2009) Dividend policy, creditor rights, and the</w:t>
      </w:r>
      <w:r w:rsidRPr="00B41EF7">
        <w:rPr>
          <w:rFonts w:ascii="Times New Roman" w:hAnsi="Times New Roman" w:cs="Times New Roman"/>
          <w:sz w:val="16"/>
          <w:szCs w:val="24"/>
        </w:rPr>
        <w:t xml:space="preserve"> </w:t>
      </w:r>
      <w:bookmarkStart w:id="66" w:name="_bookmark35"/>
      <w:bookmarkEnd w:id="66"/>
      <w:r w:rsidRPr="00B41EF7">
        <w:rPr>
          <w:rFonts w:ascii="Times New Roman" w:hAnsi="Times New Roman" w:cs="Times New Roman"/>
          <w:spacing w:val="-4"/>
          <w:sz w:val="16"/>
          <w:szCs w:val="24"/>
        </w:rPr>
        <w:t>agency</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costs</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of</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debt.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13"/>
          <w:sz w:val="16"/>
          <w:szCs w:val="24"/>
        </w:rPr>
        <w:t xml:space="preserve"> </w:t>
      </w:r>
      <w:proofErr w:type="spellStart"/>
      <w:r w:rsidRPr="00B41EF7">
        <w:rPr>
          <w:rFonts w:ascii="Times New Roman" w:hAnsi="Times New Roman" w:cs="Times New Roman"/>
          <w:spacing w:val="-4"/>
          <w:sz w:val="16"/>
          <w:szCs w:val="24"/>
        </w:rPr>
        <w:t>Financ</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Econ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92(2):276–299</w:t>
      </w:r>
    </w:p>
    <w:p w14:paraId="26B18641" w14:textId="77777777" w:rsidR="00607341" w:rsidRPr="00B41EF7" w:rsidRDefault="00000000">
      <w:pPr>
        <w:pStyle w:val="ListParagraph"/>
        <w:numPr>
          <w:ilvl w:val="1"/>
          <w:numId w:val="2"/>
        </w:numPr>
        <w:tabs>
          <w:tab w:val="left" w:pos="554"/>
        </w:tabs>
        <w:spacing w:before="1" w:line="247" w:lineRule="auto"/>
        <w:ind w:left="554" w:right="44" w:hanging="301"/>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Brunnermeier</w:t>
      </w:r>
      <w:proofErr w:type="spellEnd"/>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Krishnamurthy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(2020)</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Corporate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debt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overhang</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and </w:t>
      </w:r>
      <w:bookmarkStart w:id="67" w:name="_bookmark36"/>
      <w:bookmarkEnd w:id="67"/>
      <w:r w:rsidRPr="00B41EF7">
        <w:rPr>
          <w:rFonts w:ascii="Times New Roman" w:hAnsi="Times New Roman" w:cs="Times New Roman"/>
          <w:spacing w:val="-6"/>
          <w:sz w:val="16"/>
          <w:szCs w:val="24"/>
        </w:rPr>
        <w:t>credit policy. Brook Pap Econ Act 2020(2):447–502</w:t>
      </w:r>
    </w:p>
    <w:p w14:paraId="0378307A" w14:textId="77777777" w:rsidR="00607341" w:rsidRPr="00B41EF7" w:rsidRDefault="00000000">
      <w:pPr>
        <w:pStyle w:val="ListParagraph"/>
        <w:numPr>
          <w:ilvl w:val="1"/>
          <w:numId w:val="2"/>
        </w:numPr>
        <w:tabs>
          <w:tab w:val="left" w:pos="554"/>
        </w:tabs>
        <w:spacing w:before="1" w:line="247" w:lineRule="auto"/>
        <w:ind w:left="554" w:right="179" w:hanging="301"/>
        <w:jc w:val="left"/>
        <w:rPr>
          <w:rFonts w:ascii="Times New Roman" w:hAnsi="Times New Roman" w:cs="Times New Roman"/>
          <w:sz w:val="16"/>
          <w:szCs w:val="24"/>
        </w:rPr>
      </w:pPr>
      <w:r w:rsidRPr="00B41EF7">
        <w:rPr>
          <w:rFonts w:ascii="Times New Roman" w:hAnsi="Times New Roman" w:cs="Times New Roman"/>
          <w:w w:val="85"/>
          <w:sz w:val="16"/>
          <w:szCs w:val="24"/>
        </w:rPr>
        <w:t>Bui DH (2020) Influencers of capital allocation: case:</w:t>
      </w:r>
      <w:r w:rsidRPr="00B41EF7">
        <w:rPr>
          <w:rFonts w:ascii="Times New Roman" w:hAnsi="Times New Roman" w:cs="Times New Roman"/>
          <w:spacing w:val="-3"/>
          <w:w w:val="85"/>
          <w:sz w:val="16"/>
          <w:szCs w:val="24"/>
        </w:rPr>
        <w:t xml:space="preserve"> </w:t>
      </w:r>
      <w:r w:rsidRPr="00B41EF7">
        <w:rPr>
          <w:rFonts w:ascii="Times New Roman" w:hAnsi="Times New Roman" w:cs="Times New Roman"/>
          <w:w w:val="85"/>
          <w:sz w:val="16"/>
          <w:szCs w:val="24"/>
        </w:rPr>
        <w:t>Vietnamese tech-</w:t>
      </w:r>
      <w:r w:rsidRPr="00B41EF7">
        <w:rPr>
          <w:rFonts w:ascii="Times New Roman" w:hAnsi="Times New Roman" w:cs="Times New Roman"/>
          <w:sz w:val="16"/>
          <w:szCs w:val="24"/>
        </w:rPr>
        <w:t xml:space="preserve"> </w:t>
      </w:r>
      <w:bookmarkStart w:id="68" w:name="_bookmark37"/>
      <w:bookmarkEnd w:id="68"/>
      <w:proofErr w:type="spellStart"/>
      <w:r w:rsidRPr="00B41EF7">
        <w:rPr>
          <w:rFonts w:ascii="Times New Roman" w:hAnsi="Times New Roman" w:cs="Times New Roman"/>
          <w:sz w:val="16"/>
          <w:szCs w:val="24"/>
        </w:rPr>
        <w:t>nology</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industry</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from</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2016</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to</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2019</w:t>
      </w:r>
    </w:p>
    <w:p w14:paraId="34E86906" w14:textId="77777777" w:rsidR="00607341" w:rsidRPr="00B41EF7" w:rsidRDefault="00000000">
      <w:pPr>
        <w:pStyle w:val="ListParagraph"/>
        <w:numPr>
          <w:ilvl w:val="1"/>
          <w:numId w:val="2"/>
        </w:numPr>
        <w:tabs>
          <w:tab w:val="left" w:pos="554"/>
        </w:tabs>
        <w:spacing w:before="1" w:line="247" w:lineRule="auto"/>
        <w:ind w:left="554" w:right="52" w:hanging="301"/>
        <w:jc w:val="left"/>
        <w:rPr>
          <w:rFonts w:ascii="Times New Roman" w:hAnsi="Times New Roman" w:cs="Times New Roman"/>
          <w:sz w:val="16"/>
          <w:szCs w:val="24"/>
        </w:rPr>
      </w:pPr>
      <w:r w:rsidRPr="00B41EF7">
        <w:rPr>
          <w:rFonts w:ascii="Times New Roman" w:hAnsi="Times New Roman" w:cs="Times New Roman"/>
          <w:w w:val="85"/>
          <w:sz w:val="16"/>
          <w:szCs w:val="24"/>
        </w:rPr>
        <w:t xml:space="preserve">Bustani B, </w:t>
      </w:r>
      <w:proofErr w:type="spellStart"/>
      <w:r w:rsidRPr="00B41EF7">
        <w:rPr>
          <w:rFonts w:ascii="Times New Roman" w:hAnsi="Times New Roman" w:cs="Times New Roman"/>
          <w:w w:val="85"/>
          <w:sz w:val="16"/>
          <w:szCs w:val="24"/>
        </w:rPr>
        <w:t>Kurniaty</w:t>
      </w:r>
      <w:proofErr w:type="spellEnd"/>
      <w:r w:rsidRPr="00B41EF7">
        <w:rPr>
          <w:rFonts w:ascii="Times New Roman" w:hAnsi="Times New Roman" w:cs="Times New Roman"/>
          <w:w w:val="85"/>
          <w:sz w:val="16"/>
          <w:szCs w:val="24"/>
        </w:rPr>
        <w:t xml:space="preserve"> K,</w:t>
      </w:r>
      <w:r w:rsidRPr="00B41EF7">
        <w:rPr>
          <w:rFonts w:ascii="Times New Roman" w:hAnsi="Times New Roman" w:cs="Times New Roman"/>
          <w:spacing w:val="-3"/>
          <w:w w:val="85"/>
          <w:sz w:val="16"/>
          <w:szCs w:val="24"/>
        </w:rPr>
        <w:t xml:space="preserve"> </w:t>
      </w:r>
      <w:proofErr w:type="spellStart"/>
      <w:r w:rsidRPr="00B41EF7">
        <w:rPr>
          <w:rFonts w:ascii="Times New Roman" w:hAnsi="Times New Roman" w:cs="Times New Roman"/>
          <w:w w:val="85"/>
          <w:sz w:val="16"/>
          <w:szCs w:val="24"/>
        </w:rPr>
        <w:t>Widyanti</w:t>
      </w:r>
      <w:proofErr w:type="spellEnd"/>
      <w:r w:rsidRPr="00B41EF7">
        <w:rPr>
          <w:rFonts w:ascii="Times New Roman" w:hAnsi="Times New Roman" w:cs="Times New Roman"/>
          <w:w w:val="85"/>
          <w:sz w:val="16"/>
          <w:szCs w:val="24"/>
        </w:rPr>
        <w:t xml:space="preserve"> R (2021)</w:t>
      </w:r>
      <w:r w:rsidRPr="00B41EF7">
        <w:rPr>
          <w:rFonts w:ascii="Times New Roman" w:hAnsi="Times New Roman" w:cs="Times New Roman"/>
          <w:spacing w:val="-4"/>
          <w:w w:val="85"/>
          <w:sz w:val="16"/>
          <w:szCs w:val="24"/>
        </w:rPr>
        <w:t xml:space="preserve"> </w:t>
      </w:r>
      <w:r w:rsidRPr="00B41EF7">
        <w:rPr>
          <w:rFonts w:ascii="Times New Roman" w:hAnsi="Times New Roman" w:cs="Times New Roman"/>
          <w:w w:val="85"/>
          <w:sz w:val="16"/>
          <w:szCs w:val="24"/>
        </w:rPr>
        <w:t>The effect of earning per share,</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price to book value, dividend payout ratio, and net profit margin on the</w:t>
      </w:r>
      <w:r w:rsidRPr="00B41EF7">
        <w:rPr>
          <w:rFonts w:ascii="Times New Roman" w:hAnsi="Times New Roman" w:cs="Times New Roman"/>
          <w:w w:val="90"/>
          <w:sz w:val="16"/>
          <w:szCs w:val="24"/>
        </w:rPr>
        <w:t xml:space="preserve"> stock</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price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Indonesia</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stock</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exchange.</w:t>
      </w:r>
      <w:r w:rsidRPr="00B41EF7">
        <w:rPr>
          <w:rFonts w:ascii="Times New Roman" w:hAnsi="Times New Roman" w:cs="Times New Roman"/>
          <w:spacing w:val="-8"/>
          <w:w w:val="90"/>
          <w:sz w:val="16"/>
          <w:szCs w:val="24"/>
        </w:rPr>
        <w:t xml:space="preserve"> </w:t>
      </w:r>
      <w:proofErr w:type="spellStart"/>
      <w:r w:rsidRPr="00B41EF7">
        <w:rPr>
          <w:rFonts w:ascii="Times New Roman" w:hAnsi="Times New Roman" w:cs="Times New Roman"/>
          <w:w w:val="90"/>
          <w:sz w:val="16"/>
          <w:szCs w:val="24"/>
        </w:rPr>
        <w:t>Jurnal</w:t>
      </w:r>
      <w:proofErr w:type="spellEnd"/>
      <w:r w:rsidRPr="00B41EF7">
        <w:rPr>
          <w:rFonts w:ascii="Times New Roman" w:hAnsi="Times New Roman" w:cs="Times New Roman"/>
          <w:spacing w:val="-8"/>
          <w:w w:val="90"/>
          <w:sz w:val="16"/>
          <w:szCs w:val="24"/>
        </w:rPr>
        <w:t xml:space="preserve"> </w:t>
      </w:r>
      <w:proofErr w:type="spellStart"/>
      <w:r w:rsidRPr="00B41EF7">
        <w:rPr>
          <w:rFonts w:ascii="Times New Roman" w:hAnsi="Times New Roman" w:cs="Times New Roman"/>
          <w:w w:val="90"/>
          <w:sz w:val="16"/>
          <w:szCs w:val="24"/>
        </w:rPr>
        <w:t>Maksipreneur</w:t>
      </w:r>
      <w:proofErr w:type="spellEnd"/>
      <w:r w:rsidRPr="00B41EF7">
        <w:rPr>
          <w:rFonts w:ascii="Times New Roman" w:hAnsi="Times New Roman" w:cs="Times New Roman"/>
          <w:w w:val="90"/>
          <w:sz w:val="16"/>
          <w:szCs w:val="24"/>
        </w:rPr>
        <w:t>:</w:t>
      </w:r>
      <w:r w:rsidRPr="00B41EF7">
        <w:rPr>
          <w:rFonts w:ascii="Times New Roman" w:hAnsi="Times New Roman" w:cs="Times New Roman"/>
          <w:spacing w:val="-8"/>
          <w:w w:val="90"/>
          <w:sz w:val="16"/>
          <w:szCs w:val="24"/>
        </w:rPr>
        <w:t xml:space="preserve"> </w:t>
      </w:r>
      <w:proofErr w:type="spellStart"/>
      <w:r w:rsidRPr="00B41EF7">
        <w:rPr>
          <w:rFonts w:ascii="Times New Roman" w:hAnsi="Times New Roman" w:cs="Times New Roman"/>
          <w:w w:val="90"/>
          <w:sz w:val="16"/>
          <w:szCs w:val="24"/>
        </w:rPr>
        <w:t>Manaje</w:t>
      </w:r>
      <w:proofErr w:type="spellEnd"/>
      <w:r w:rsidRPr="00B41EF7">
        <w:rPr>
          <w:rFonts w:ascii="Times New Roman" w:hAnsi="Times New Roman" w:cs="Times New Roman"/>
          <w:w w:val="90"/>
          <w:sz w:val="16"/>
          <w:szCs w:val="24"/>
        </w:rPr>
        <w:t xml:space="preserve">- </w:t>
      </w:r>
      <w:bookmarkStart w:id="69" w:name="_bookmark38"/>
      <w:bookmarkEnd w:id="69"/>
      <w:r w:rsidRPr="00B41EF7">
        <w:rPr>
          <w:rFonts w:ascii="Times New Roman" w:hAnsi="Times New Roman" w:cs="Times New Roman"/>
          <w:w w:val="90"/>
          <w:sz w:val="16"/>
          <w:szCs w:val="24"/>
        </w:rPr>
        <w:t xml:space="preserve">men, </w:t>
      </w:r>
      <w:proofErr w:type="spellStart"/>
      <w:r w:rsidRPr="00B41EF7">
        <w:rPr>
          <w:rFonts w:ascii="Times New Roman" w:hAnsi="Times New Roman" w:cs="Times New Roman"/>
          <w:w w:val="90"/>
          <w:sz w:val="16"/>
          <w:szCs w:val="24"/>
        </w:rPr>
        <w:t>Koperasi</w:t>
      </w:r>
      <w:proofErr w:type="spellEnd"/>
      <w:r w:rsidRPr="00B41EF7">
        <w:rPr>
          <w:rFonts w:ascii="Times New Roman" w:hAnsi="Times New Roman" w:cs="Times New Roman"/>
          <w:w w:val="90"/>
          <w:sz w:val="16"/>
          <w:szCs w:val="24"/>
        </w:rPr>
        <w:t>, an Entrepreneurship 11(1):1–18</w:t>
      </w:r>
    </w:p>
    <w:p w14:paraId="5311E791" w14:textId="77777777" w:rsidR="00607341" w:rsidRPr="00B41EF7" w:rsidRDefault="00000000">
      <w:pPr>
        <w:pStyle w:val="ListParagraph"/>
        <w:numPr>
          <w:ilvl w:val="1"/>
          <w:numId w:val="2"/>
        </w:numPr>
        <w:tabs>
          <w:tab w:val="left" w:pos="555"/>
        </w:tabs>
        <w:spacing w:before="3" w:line="247" w:lineRule="auto"/>
        <w:ind w:left="555" w:right="212" w:hanging="301"/>
        <w:jc w:val="left"/>
        <w:rPr>
          <w:rFonts w:ascii="Times New Roman" w:hAnsi="Times New Roman" w:cs="Times New Roman"/>
          <w:sz w:val="16"/>
          <w:szCs w:val="24"/>
        </w:rPr>
      </w:pPr>
      <w:r w:rsidRPr="00B41EF7">
        <w:rPr>
          <w:rFonts w:ascii="Times New Roman" w:hAnsi="Times New Roman" w:cs="Times New Roman"/>
          <w:w w:val="85"/>
          <w:sz w:val="16"/>
          <w:szCs w:val="24"/>
        </w:rPr>
        <w:t>Calhoun G (2020) Price and value: a guide to equity market valuation</w:t>
      </w:r>
      <w:r w:rsidRPr="00B41EF7">
        <w:rPr>
          <w:rFonts w:ascii="Times New Roman" w:hAnsi="Times New Roman" w:cs="Times New Roman"/>
          <w:sz w:val="16"/>
          <w:szCs w:val="24"/>
        </w:rPr>
        <w:t xml:space="preserve"> </w:t>
      </w:r>
      <w:bookmarkStart w:id="70" w:name="_bookmark39"/>
      <w:bookmarkEnd w:id="70"/>
      <w:r w:rsidRPr="00B41EF7">
        <w:rPr>
          <w:rFonts w:ascii="Times New Roman" w:hAnsi="Times New Roman" w:cs="Times New Roman"/>
          <w:sz w:val="16"/>
          <w:szCs w:val="24"/>
        </w:rPr>
        <w:t>metrics.</w:t>
      </w:r>
      <w:r w:rsidRPr="00B41EF7">
        <w:rPr>
          <w:rFonts w:ascii="Times New Roman" w:hAnsi="Times New Roman" w:cs="Times New Roman"/>
          <w:spacing w:val="-13"/>
          <w:sz w:val="16"/>
          <w:szCs w:val="24"/>
        </w:rPr>
        <w:t xml:space="preserve"> </w:t>
      </w:r>
      <w:proofErr w:type="spellStart"/>
      <w:r w:rsidRPr="00B41EF7">
        <w:rPr>
          <w:rFonts w:ascii="Times New Roman" w:hAnsi="Times New Roman" w:cs="Times New Roman"/>
          <w:sz w:val="16"/>
          <w:szCs w:val="24"/>
        </w:rPr>
        <w:t>Apress</w:t>
      </w:r>
      <w:proofErr w:type="spellEnd"/>
    </w:p>
    <w:p w14:paraId="70ED7E17" w14:textId="77777777" w:rsidR="00607341" w:rsidRPr="00B41EF7" w:rsidRDefault="00000000">
      <w:pPr>
        <w:pStyle w:val="ListParagraph"/>
        <w:numPr>
          <w:ilvl w:val="1"/>
          <w:numId w:val="2"/>
        </w:numPr>
        <w:tabs>
          <w:tab w:val="left" w:pos="555"/>
        </w:tabs>
        <w:spacing w:before="1" w:line="247" w:lineRule="auto"/>
        <w:ind w:left="555" w:right="246" w:hanging="301"/>
        <w:jc w:val="both"/>
        <w:rPr>
          <w:rFonts w:ascii="Times New Roman" w:hAnsi="Times New Roman" w:cs="Times New Roman"/>
          <w:sz w:val="16"/>
          <w:szCs w:val="24"/>
        </w:rPr>
      </w:pPr>
      <w:r w:rsidRPr="00B41EF7">
        <w:rPr>
          <w:rFonts w:ascii="Times New Roman" w:hAnsi="Times New Roman" w:cs="Times New Roman"/>
          <w:w w:val="85"/>
          <w:sz w:val="16"/>
          <w:szCs w:val="24"/>
        </w:rPr>
        <w:t xml:space="preserve">Caruana J, </w:t>
      </w:r>
      <w:proofErr w:type="spellStart"/>
      <w:r w:rsidRPr="00B41EF7">
        <w:rPr>
          <w:rFonts w:ascii="Times New Roman" w:hAnsi="Times New Roman" w:cs="Times New Roman"/>
          <w:w w:val="85"/>
          <w:sz w:val="16"/>
          <w:szCs w:val="24"/>
        </w:rPr>
        <w:t>Avdjiev</w:t>
      </w:r>
      <w:proofErr w:type="spellEnd"/>
      <w:r w:rsidRPr="00B41EF7">
        <w:rPr>
          <w:rFonts w:ascii="Times New Roman" w:hAnsi="Times New Roman" w:cs="Times New Roman"/>
          <w:w w:val="85"/>
          <w:sz w:val="16"/>
          <w:szCs w:val="24"/>
        </w:rPr>
        <w:t xml:space="preserve"> S (2012) Sovereign creditworthiness and financial</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 xml:space="preserve">stability: an international perspective. Banque de France </w:t>
      </w:r>
      <w:proofErr w:type="spellStart"/>
      <w:r w:rsidRPr="00B41EF7">
        <w:rPr>
          <w:rFonts w:ascii="Times New Roman" w:hAnsi="Times New Roman" w:cs="Times New Roman"/>
          <w:w w:val="85"/>
          <w:sz w:val="16"/>
          <w:szCs w:val="24"/>
        </w:rPr>
        <w:t>Financ</w:t>
      </w:r>
      <w:proofErr w:type="spellEnd"/>
      <w:r w:rsidRPr="00B41EF7">
        <w:rPr>
          <w:rFonts w:ascii="Times New Roman" w:hAnsi="Times New Roman" w:cs="Times New Roman"/>
          <w:w w:val="85"/>
          <w:sz w:val="16"/>
          <w:szCs w:val="24"/>
        </w:rPr>
        <w:t xml:space="preserve"> Stab</w:t>
      </w:r>
      <w:r w:rsidRPr="00B41EF7">
        <w:rPr>
          <w:rFonts w:ascii="Times New Roman" w:hAnsi="Times New Roman" w:cs="Times New Roman"/>
          <w:sz w:val="16"/>
          <w:szCs w:val="24"/>
        </w:rPr>
        <w:t xml:space="preserve"> </w:t>
      </w:r>
      <w:bookmarkStart w:id="71" w:name="_bookmark40"/>
      <w:bookmarkEnd w:id="71"/>
      <w:r w:rsidRPr="00B41EF7">
        <w:rPr>
          <w:rFonts w:ascii="Times New Roman" w:hAnsi="Times New Roman" w:cs="Times New Roman"/>
          <w:sz w:val="16"/>
          <w:szCs w:val="24"/>
        </w:rPr>
        <w:t>Rev</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16(April):71–85</w:t>
      </w:r>
    </w:p>
    <w:p w14:paraId="620B1F15" w14:textId="77777777" w:rsidR="00607341" w:rsidRPr="00B41EF7" w:rsidRDefault="00000000">
      <w:pPr>
        <w:pStyle w:val="ListParagraph"/>
        <w:numPr>
          <w:ilvl w:val="1"/>
          <w:numId w:val="2"/>
        </w:numPr>
        <w:tabs>
          <w:tab w:val="left" w:pos="555"/>
        </w:tabs>
        <w:spacing w:line="247" w:lineRule="auto"/>
        <w:ind w:left="555" w:right="244" w:hanging="301"/>
        <w:jc w:val="both"/>
        <w:rPr>
          <w:rFonts w:ascii="Times New Roman" w:hAnsi="Times New Roman" w:cs="Times New Roman"/>
          <w:sz w:val="16"/>
          <w:szCs w:val="24"/>
        </w:rPr>
      </w:pPr>
      <w:r w:rsidRPr="00B41EF7">
        <w:rPr>
          <w:rFonts w:ascii="Times New Roman" w:hAnsi="Times New Roman" w:cs="Times New Roman"/>
          <w:w w:val="85"/>
          <w:sz w:val="16"/>
          <w:szCs w:val="24"/>
        </w:rPr>
        <w:t>Caselli S, Negri G (2021) Private equity and venture capital in Europe:</w:t>
      </w:r>
      <w:r w:rsidRPr="00B41EF7">
        <w:rPr>
          <w:rFonts w:ascii="Times New Roman" w:hAnsi="Times New Roman" w:cs="Times New Roman"/>
          <w:w w:val="90"/>
          <w:sz w:val="16"/>
          <w:szCs w:val="24"/>
        </w:rPr>
        <w:t xml:space="preserve"> </w:t>
      </w:r>
      <w:bookmarkStart w:id="72" w:name="_bookmark41"/>
      <w:bookmarkEnd w:id="72"/>
      <w:r w:rsidRPr="00B41EF7">
        <w:rPr>
          <w:rFonts w:ascii="Times New Roman" w:hAnsi="Times New Roman" w:cs="Times New Roman"/>
          <w:w w:val="90"/>
          <w:sz w:val="16"/>
          <w:szCs w:val="24"/>
        </w:rPr>
        <w:t>markets, techniques, and deals. Academic Press</w:t>
      </w:r>
    </w:p>
    <w:p w14:paraId="5FB443AA" w14:textId="77777777" w:rsidR="00607341" w:rsidRPr="00B41EF7" w:rsidRDefault="00000000">
      <w:pPr>
        <w:pStyle w:val="ListParagraph"/>
        <w:numPr>
          <w:ilvl w:val="1"/>
          <w:numId w:val="2"/>
        </w:numPr>
        <w:tabs>
          <w:tab w:val="left" w:pos="555"/>
        </w:tabs>
        <w:spacing w:before="1" w:line="247" w:lineRule="auto"/>
        <w:ind w:left="555" w:right="233" w:hanging="301"/>
        <w:jc w:val="both"/>
        <w:rPr>
          <w:rFonts w:ascii="Times New Roman" w:hAnsi="Times New Roman" w:cs="Times New Roman"/>
          <w:sz w:val="16"/>
          <w:szCs w:val="24"/>
        </w:rPr>
      </w:pPr>
      <w:r w:rsidRPr="00B41EF7">
        <w:rPr>
          <w:rFonts w:ascii="Times New Roman" w:hAnsi="Times New Roman" w:cs="Times New Roman"/>
          <w:w w:val="85"/>
          <w:sz w:val="16"/>
          <w:szCs w:val="24"/>
        </w:rPr>
        <w:t>Cheng B, Ioannou I, Serafeim G (2014) Corporate social responsibility</w:t>
      </w:r>
      <w:r w:rsidRPr="00B41EF7">
        <w:rPr>
          <w:rFonts w:ascii="Times New Roman" w:hAnsi="Times New Roman" w:cs="Times New Roman"/>
          <w:w w:val="95"/>
          <w:sz w:val="16"/>
          <w:szCs w:val="24"/>
        </w:rPr>
        <w:t xml:space="preserve"> </w:t>
      </w:r>
      <w:bookmarkStart w:id="73" w:name="_bookmark42"/>
      <w:bookmarkEnd w:id="73"/>
      <w:r w:rsidRPr="00B41EF7">
        <w:rPr>
          <w:rFonts w:ascii="Times New Roman" w:hAnsi="Times New Roman" w:cs="Times New Roman"/>
          <w:w w:val="95"/>
          <w:sz w:val="16"/>
          <w:szCs w:val="24"/>
        </w:rPr>
        <w:t>and</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access</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to</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finance.</w:t>
      </w:r>
      <w:r w:rsidRPr="00B41EF7">
        <w:rPr>
          <w:rFonts w:ascii="Times New Roman" w:hAnsi="Times New Roman" w:cs="Times New Roman"/>
          <w:spacing w:val="-10"/>
          <w:w w:val="95"/>
          <w:sz w:val="16"/>
          <w:szCs w:val="24"/>
        </w:rPr>
        <w:t xml:space="preserve"> </w:t>
      </w:r>
      <w:proofErr w:type="spellStart"/>
      <w:r w:rsidRPr="00B41EF7">
        <w:rPr>
          <w:rFonts w:ascii="Times New Roman" w:hAnsi="Times New Roman" w:cs="Times New Roman"/>
          <w:w w:val="95"/>
          <w:sz w:val="16"/>
          <w:szCs w:val="24"/>
        </w:rPr>
        <w:t>Strateg</w:t>
      </w:r>
      <w:proofErr w:type="spellEnd"/>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Manag</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J</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35(1):1–23</w:t>
      </w:r>
    </w:p>
    <w:p w14:paraId="2194C533" w14:textId="77777777" w:rsidR="00607341" w:rsidRPr="00B41EF7" w:rsidRDefault="00000000">
      <w:pPr>
        <w:pStyle w:val="ListParagraph"/>
        <w:numPr>
          <w:ilvl w:val="1"/>
          <w:numId w:val="2"/>
        </w:numPr>
        <w:tabs>
          <w:tab w:val="left" w:pos="555"/>
        </w:tabs>
        <w:spacing w:before="1" w:line="247" w:lineRule="auto"/>
        <w:ind w:left="555" w:right="168" w:hanging="301"/>
        <w:jc w:val="both"/>
        <w:rPr>
          <w:rFonts w:ascii="Times New Roman" w:hAnsi="Times New Roman" w:cs="Times New Roman"/>
          <w:sz w:val="16"/>
          <w:szCs w:val="24"/>
        </w:rPr>
      </w:pPr>
      <w:r w:rsidRPr="00B41EF7">
        <w:rPr>
          <w:rFonts w:ascii="Times New Roman" w:hAnsi="Times New Roman" w:cs="Times New Roman"/>
          <w:w w:val="85"/>
          <w:sz w:val="16"/>
          <w:szCs w:val="24"/>
        </w:rPr>
        <w:t>Damodaran A (2001) The dark side of valuation: valuing old tech, new</w:t>
      </w:r>
      <w:r w:rsidRPr="00B41EF7">
        <w:rPr>
          <w:rFonts w:ascii="Times New Roman" w:hAnsi="Times New Roman" w:cs="Times New Roman"/>
          <w:sz w:val="16"/>
          <w:szCs w:val="24"/>
        </w:rPr>
        <w:t xml:space="preserve"> </w:t>
      </w:r>
      <w:bookmarkStart w:id="74" w:name="_bookmark43"/>
      <w:bookmarkEnd w:id="74"/>
      <w:r w:rsidRPr="00B41EF7">
        <w:rPr>
          <w:rFonts w:ascii="Times New Roman" w:hAnsi="Times New Roman" w:cs="Times New Roman"/>
          <w:spacing w:val="-4"/>
          <w:sz w:val="16"/>
          <w:szCs w:val="24"/>
        </w:rPr>
        <w:t>tech,</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and</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new</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economy</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companies.</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FT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Press</w:t>
      </w:r>
    </w:p>
    <w:p w14:paraId="635DF357" w14:textId="77777777" w:rsidR="00607341" w:rsidRPr="00B41EF7" w:rsidRDefault="00000000">
      <w:pPr>
        <w:pStyle w:val="ListParagraph"/>
        <w:numPr>
          <w:ilvl w:val="1"/>
          <w:numId w:val="2"/>
        </w:numPr>
        <w:tabs>
          <w:tab w:val="left" w:pos="555"/>
        </w:tabs>
        <w:spacing w:before="1"/>
        <w:ind w:left="555" w:hanging="300"/>
        <w:jc w:val="both"/>
        <w:rPr>
          <w:rFonts w:ascii="Times New Roman" w:hAnsi="Times New Roman" w:cs="Times New Roman"/>
          <w:sz w:val="16"/>
          <w:szCs w:val="24"/>
        </w:rPr>
      </w:pPr>
      <w:bookmarkStart w:id="75" w:name="_bookmark44"/>
      <w:bookmarkEnd w:id="75"/>
      <w:r w:rsidRPr="00B41EF7">
        <w:rPr>
          <w:rFonts w:ascii="Times New Roman" w:hAnsi="Times New Roman" w:cs="Times New Roman"/>
          <w:w w:val="85"/>
          <w:sz w:val="16"/>
          <w:szCs w:val="24"/>
        </w:rPr>
        <w:t>Damodaran</w:t>
      </w:r>
      <w:r w:rsidRPr="00B41EF7">
        <w:rPr>
          <w:rFonts w:ascii="Times New Roman" w:hAnsi="Times New Roman" w:cs="Times New Roman"/>
          <w:spacing w:val="10"/>
          <w:sz w:val="16"/>
          <w:szCs w:val="24"/>
        </w:rPr>
        <w:t xml:space="preserve"> </w:t>
      </w:r>
      <w:r w:rsidRPr="00B41EF7">
        <w:rPr>
          <w:rFonts w:ascii="Times New Roman" w:hAnsi="Times New Roman" w:cs="Times New Roman"/>
          <w:w w:val="85"/>
          <w:sz w:val="16"/>
          <w:szCs w:val="24"/>
        </w:rPr>
        <w:t>A</w:t>
      </w:r>
      <w:r w:rsidRPr="00B41EF7">
        <w:rPr>
          <w:rFonts w:ascii="Times New Roman" w:hAnsi="Times New Roman" w:cs="Times New Roman"/>
          <w:spacing w:val="10"/>
          <w:sz w:val="16"/>
          <w:szCs w:val="24"/>
        </w:rPr>
        <w:t xml:space="preserve"> </w:t>
      </w:r>
      <w:r w:rsidRPr="00B41EF7">
        <w:rPr>
          <w:rFonts w:ascii="Times New Roman" w:hAnsi="Times New Roman" w:cs="Times New Roman"/>
          <w:w w:val="85"/>
          <w:sz w:val="16"/>
          <w:szCs w:val="24"/>
        </w:rPr>
        <w:t>(2014)</w:t>
      </w:r>
      <w:r w:rsidRPr="00B41EF7">
        <w:rPr>
          <w:rFonts w:ascii="Times New Roman" w:hAnsi="Times New Roman" w:cs="Times New Roman"/>
          <w:spacing w:val="9"/>
          <w:sz w:val="16"/>
          <w:szCs w:val="24"/>
        </w:rPr>
        <w:t xml:space="preserve"> </w:t>
      </w:r>
      <w:r w:rsidRPr="00B41EF7">
        <w:rPr>
          <w:rFonts w:ascii="Times New Roman" w:hAnsi="Times New Roman" w:cs="Times New Roman"/>
          <w:w w:val="85"/>
          <w:sz w:val="16"/>
          <w:szCs w:val="24"/>
        </w:rPr>
        <w:t>Applied</w:t>
      </w:r>
      <w:r w:rsidRPr="00B41EF7">
        <w:rPr>
          <w:rFonts w:ascii="Times New Roman" w:hAnsi="Times New Roman" w:cs="Times New Roman"/>
          <w:spacing w:val="10"/>
          <w:sz w:val="16"/>
          <w:szCs w:val="24"/>
        </w:rPr>
        <w:t xml:space="preserve"> </w:t>
      </w:r>
      <w:r w:rsidRPr="00B41EF7">
        <w:rPr>
          <w:rFonts w:ascii="Times New Roman" w:hAnsi="Times New Roman" w:cs="Times New Roman"/>
          <w:w w:val="85"/>
          <w:sz w:val="16"/>
          <w:szCs w:val="24"/>
        </w:rPr>
        <w:t>corporate</w:t>
      </w:r>
      <w:r w:rsidRPr="00B41EF7">
        <w:rPr>
          <w:rFonts w:ascii="Times New Roman" w:hAnsi="Times New Roman" w:cs="Times New Roman"/>
          <w:spacing w:val="10"/>
          <w:sz w:val="16"/>
          <w:szCs w:val="24"/>
        </w:rPr>
        <w:t xml:space="preserve"> </w:t>
      </w:r>
      <w:r w:rsidRPr="00B41EF7">
        <w:rPr>
          <w:rFonts w:ascii="Times New Roman" w:hAnsi="Times New Roman" w:cs="Times New Roman"/>
          <w:w w:val="85"/>
          <w:sz w:val="16"/>
          <w:szCs w:val="24"/>
        </w:rPr>
        <w:t>finance.</w:t>
      </w:r>
      <w:r w:rsidRPr="00B41EF7">
        <w:rPr>
          <w:rFonts w:ascii="Times New Roman" w:hAnsi="Times New Roman" w:cs="Times New Roman"/>
          <w:spacing w:val="2"/>
          <w:sz w:val="16"/>
          <w:szCs w:val="24"/>
        </w:rPr>
        <w:t xml:space="preserve"> </w:t>
      </w:r>
      <w:r w:rsidRPr="00B41EF7">
        <w:rPr>
          <w:rFonts w:ascii="Times New Roman" w:hAnsi="Times New Roman" w:cs="Times New Roman"/>
          <w:spacing w:val="-2"/>
          <w:w w:val="85"/>
          <w:sz w:val="16"/>
          <w:szCs w:val="24"/>
        </w:rPr>
        <w:t>Wiley</w:t>
      </w:r>
    </w:p>
    <w:p w14:paraId="264D4B31" w14:textId="77777777" w:rsidR="00607341" w:rsidRPr="00B41EF7" w:rsidRDefault="00000000">
      <w:pPr>
        <w:pStyle w:val="ListParagraph"/>
        <w:numPr>
          <w:ilvl w:val="1"/>
          <w:numId w:val="2"/>
        </w:numPr>
        <w:tabs>
          <w:tab w:val="left" w:pos="556"/>
        </w:tabs>
        <w:spacing w:before="6" w:line="247" w:lineRule="auto"/>
        <w:ind w:left="556" w:right="230" w:hanging="301"/>
        <w:jc w:val="both"/>
        <w:rPr>
          <w:rFonts w:ascii="Times New Roman" w:hAnsi="Times New Roman" w:cs="Times New Roman"/>
          <w:sz w:val="16"/>
          <w:szCs w:val="24"/>
        </w:rPr>
      </w:pPr>
      <w:r w:rsidRPr="00B41EF7">
        <w:rPr>
          <w:rFonts w:ascii="Times New Roman" w:hAnsi="Times New Roman" w:cs="Times New Roman"/>
          <w:w w:val="85"/>
          <w:sz w:val="16"/>
          <w:szCs w:val="24"/>
        </w:rPr>
        <w:t>Damodaran A (2020) Equity risk premiums: determinants, estimation</w:t>
      </w:r>
      <w:r w:rsidRPr="00B41EF7">
        <w:rPr>
          <w:rFonts w:ascii="Times New Roman" w:hAnsi="Times New Roman" w:cs="Times New Roman"/>
          <w:w w:val="90"/>
          <w:sz w:val="16"/>
          <w:szCs w:val="24"/>
        </w:rPr>
        <w:t xml:space="preserve"> and implications-the 2020 edition. NYU Stern School of Business</w:t>
      </w:r>
    </w:p>
    <w:p w14:paraId="7E4A5091" w14:textId="77777777" w:rsidR="00607341" w:rsidRPr="00B41EF7" w:rsidRDefault="00000000">
      <w:pPr>
        <w:pStyle w:val="ListParagraph"/>
        <w:numPr>
          <w:ilvl w:val="1"/>
          <w:numId w:val="2"/>
        </w:numPr>
        <w:tabs>
          <w:tab w:val="left" w:pos="551"/>
        </w:tabs>
        <w:spacing w:before="107" w:line="247" w:lineRule="auto"/>
        <w:ind w:left="551" w:right="186" w:hanging="301"/>
        <w:jc w:val="left"/>
        <w:rPr>
          <w:rFonts w:ascii="Times New Roman" w:hAnsi="Times New Roman" w:cs="Times New Roman"/>
          <w:sz w:val="16"/>
          <w:szCs w:val="24"/>
        </w:rPr>
      </w:pPr>
      <w:r w:rsidRPr="00B41EF7">
        <w:rPr>
          <w:rFonts w:ascii="Times New Roman" w:hAnsi="Times New Roman" w:cs="Times New Roman"/>
          <w:sz w:val="24"/>
          <w:szCs w:val="24"/>
        </w:rPr>
        <w:br w:type="column"/>
      </w:r>
      <w:bookmarkStart w:id="76" w:name="_bookmark45"/>
      <w:bookmarkEnd w:id="76"/>
      <w:proofErr w:type="spellStart"/>
      <w:r w:rsidRPr="00B41EF7">
        <w:rPr>
          <w:rFonts w:ascii="Times New Roman" w:hAnsi="Times New Roman" w:cs="Times New Roman"/>
          <w:w w:val="90"/>
          <w:sz w:val="16"/>
          <w:szCs w:val="24"/>
        </w:rPr>
        <w:t>Dasilas</w:t>
      </w:r>
      <w:proofErr w:type="spellEnd"/>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7"/>
          <w:w w:val="90"/>
          <w:sz w:val="16"/>
          <w:szCs w:val="24"/>
        </w:rPr>
        <w:t xml:space="preserve"> </w:t>
      </w:r>
      <w:proofErr w:type="spellStart"/>
      <w:r w:rsidRPr="00B41EF7">
        <w:rPr>
          <w:rFonts w:ascii="Times New Roman" w:hAnsi="Times New Roman" w:cs="Times New Roman"/>
          <w:w w:val="90"/>
          <w:sz w:val="16"/>
          <w:szCs w:val="24"/>
        </w:rPr>
        <w:t>Papasyriopoulos</w:t>
      </w:r>
      <w:proofErr w:type="spellEnd"/>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N</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(2015)</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Corporate</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governance,</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credit</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 xml:space="preserve">rat- </w:t>
      </w:r>
      <w:proofErr w:type="spellStart"/>
      <w:r w:rsidRPr="00B41EF7">
        <w:rPr>
          <w:rFonts w:ascii="Times New Roman" w:hAnsi="Times New Roman" w:cs="Times New Roman"/>
          <w:w w:val="85"/>
          <w:sz w:val="16"/>
          <w:szCs w:val="24"/>
        </w:rPr>
        <w:t>ings</w:t>
      </w:r>
      <w:proofErr w:type="spellEnd"/>
      <w:r w:rsidRPr="00B41EF7">
        <w:rPr>
          <w:rFonts w:ascii="Times New Roman" w:hAnsi="Times New Roman" w:cs="Times New Roman"/>
          <w:w w:val="85"/>
          <w:sz w:val="16"/>
          <w:szCs w:val="24"/>
        </w:rPr>
        <w:t xml:space="preserve"> and the capital structure of Greek SME and large listed firms. Small</w:t>
      </w:r>
      <w:r w:rsidRPr="00B41EF7">
        <w:rPr>
          <w:rFonts w:ascii="Times New Roman" w:hAnsi="Times New Roman" w:cs="Times New Roman"/>
          <w:sz w:val="16"/>
          <w:szCs w:val="24"/>
        </w:rPr>
        <w:t xml:space="preserve"> </w:t>
      </w:r>
      <w:bookmarkStart w:id="77" w:name="_bookmark46"/>
      <w:bookmarkEnd w:id="77"/>
      <w:r w:rsidRPr="00B41EF7">
        <w:rPr>
          <w:rFonts w:ascii="Times New Roman" w:hAnsi="Times New Roman" w:cs="Times New Roman"/>
          <w:sz w:val="16"/>
          <w:szCs w:val="24"/>
        </w:rPr>
        <w:t>Bus</w:t>
      </w:r>
      <w:r w:rsidRPr="00B41EF7">
        <w:rPr>
          <w:rFonts w:ascii="Times New Roman" w:hAnsi="Times New Roman" w:cs="Times New Roman"/>
          <w:spacing w:val="-1"/>
          <w:sz w:val="16"/>
          <w:szCs w:val="24"/>
        </w:rPr>
        <w:t xml:space="preserve"> </w:t>
      </w:r>
      <w:r w:rsidRPr="00B41EF7">
        <w:rPr>
          <w:rFonts w:ascii="Times New Roman" w:hAnsi="Times New Roman" w:cs="Times New Roman"/>
          <w:sz w:val="16"/>
          <w:szCs w:val="24"/>
        </w:rPr>
        <w:t>Econ</w:t>
      </w:r>
      <w:r w:rsidRPr="00B41EF7">
        <w:rPr>
          <w:rFonts w:ascii="Times New Roman" w:hAnsi="Times New Roman" w:cs="Times New Roman"/>
          <w:spacing w:val="-1"/>
          <w:sz w:val="16"/>
          <w:szCs w:val="24"/>
        </w:rPr>
        <w:t xml:space="preserve"> </w:t>
      </w:r>
      <w:r w:rsidRPr="00B41EF7">
        <w:rPr>
          <w:rFonts w:ascii="Times New Roman" w:hAnsi="Times New Roman" w:cs="Times New Roman"/>
          <w:sz w:val="16"/>
          <w:szCs w:val="24"/>
        </w:rPr>
        <w:t>45:215–244</w:t>
      </w:r>
    </w:p>
    <w:p w14:paraId="0401CC9B" w14:textId="77777777" w:rsidR="00607341" w:rsidRPr="00B41EF7" w:rsidRDefault="00000000">
      <w:pPr>
        <w:pStyle w:val="ListParagraph"/>
        <w:numPr>
          <w:ilvl w:val="1"/>
          <w:numId w:val="2"/>
        </w:numPr>
        <w:tabs>
          <w:tab w:val="left" w:pos="552"/>
        </w:tabs>
        <w:spacing w:line="247" w:lineRule="auto"/>
        <w:ind w:right="179" w:hanging="301"/>
        <w:jc w:val="left"/>
        <w:rPr>
          <w:rFonts w:ascii="Times New Roman" w:hAnsi="Times New Roman" w:cs="Times New Roman"/>
          <w:sz w:val="16"/>
          <w:szCs w:val="24"/>
        </w:rPr>
      </w:pPr>
      <w:r w:rsidRPr="00B41EF7">
        <w:rPr>
          <w:rFonts w:ascii="Times New Roman" w:hAnsi="Times New Roman" w:cs="Times New Roman"/>
          <w:w w:val="90"/>
          <w:sz w:val="16"/>
          <w:szCs w:val="24"/>
        </w:rPr>
        <w:t>DeAngelo</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H,</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DeAngelo</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L,</w:t>
      </w:r>
      <w:r w:rsidRPr="00B41EF7">
        <w:rPr>
          <w:rFonts w:ascii="Times New Roman" w:hAnsi="Times New Roman" w:cs="Times New Roman"/>
          <w:spacing w:val="-13"/>
          <w:w w:val="90"/>
          <w:sz w:val="16"/>
          <w:szCs w:val="24"/>
        </w:rPr>
        <w:t xml:space="preserve"> </w:t>
      </w:r>
      <w:r w:rsidRPr="00B41EF7">
        <w:rPr>
          <w:rFonts w:ascii="Times New Roman" w:hAnsi="Times New Roman" w:cs="Times New Roman"/>
          <w:w w:val="90"/>
          <w:sz w:val="16"/>
          <w:szCs w:val="24"/>
        </w:rPr>
        <w:t>Whited</w:t>
      </w:r>
      <w:r w:rsidRPr="00B41EF7">
        <w:rPr>
          <w:rFonts w:ascii="Times New Roman" w:hAnsi="Times New Roman" w:cs="Times New Roman"/>
          <w:spacing w:val="-15"/>
          <w:w w:val="90"/>
          <w:sz w:val="16"/>
          <w:szCs w:val="24"/>
        </w:rPr>
        <w:t xml:space="preserve"> </w:t>
      </w:r>
      <w:r w:rsidRPr="00B41EF7">
        <w:rPr>
          <w:rFonts w:ascii="Times New Roman" w:hAnsi="Times New Roman" w:cs="Times New Roman"/>
          <w:w w:val="90"/>
          <w:sz w:val="16"/>
          <w:szCs w:val="24"/>
        </w:rPr>
        <w:t>TM</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(2011)</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Capital</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structure</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 xml:space="preserve">dynamics </w:t>
      </w:r>
      <w:bookmarkStart w:id="78" w:name="_bookmark47"/>
      <w:bookmarkEnd w:id="78"/>
      <w:r w:rsidRPr="00B41EF7">
        <w:rPr>
          <w:rFonts w:ascii="Times New Roman" w:hAnsi="Times New Roman" w:cs="Times New Roman"/>
          <w:w w:val="90"/>
          <w:sz w:val="16"/>
          <w:szCs w:val="24"/>
        </w:rPr>
        <w:t xml:space="preserve">and transitory debt. J </w:t>
      </w:r>
      <w:proofErr w:type="spellStart"/>
      <w:r w:rsidRPr="00B41EF7">
        <w:rPr>
          <w:rFonts w:ascii="Times New Roman" w:hAnsi="Times New Roman" w:cs="Times New Roman"/>
          <w:w w:val="90"/>
          <w:sz w:val="16"/>
          <w:szCs w:val="24"/>
        </w:rPr>
        <w:t>Financ</w:t>
      </w:r>
      <w:proofErr w:type="spellEnd"/>
      <w:r w:rsidRPr="00B41EF7">
        <w:rPr>
          <w:rFonts w:ascii="Times New Roman" w:hAnsi="Times New Roman" w:cs="Times New Roman"/>
          <w:w w:val="90"/>
          <w:sz w:val="16"/>
          <w:szCs w:val="24"/>
        </w:rPr>
        <w:t xml:space="preserve"> Econ 99(2):235–261</w:t>
      </w:r>
    </w:p>
    <w:p w14:paraId="54130896" w14:textId="77777777" w:rsidR="00607341" w:rsidRPr="00B41EF7" w:rsidRDefault="00000000">
      <w:pPr>
        <w:pStyle w:val="ListParagraph"/>
        <w:numPr>
          <w:ilvl w:val="1"/>
          <w:numId w:val="2"/>
        </w:numPr>
        <w:tabs>
          <w:tab w:val="left" w:pos="552"/>
        </w:tabs>
        <w:spacing w:before="1" w:line="247" w:lineRule="auto"/>
        <w:ind w:right="292" w:hanging="301"/>
        <w:jc w:val="left"/>
        <w:rPr>
          <w:rFonts w:ascii="Times New Roman" w:hAnsi="Times New Roman" w:cs="Times New Roman"/>
          <w:sz w:val="16"/>
          <w:szCs w:val="24"/>
        </w:rPr>
      </w:pPr>
      <w:r w:rsidRPr="00B41EF7">
        <w:rPr>
          <w:rFonts w:ascii="Times New Roman" w:hAnsi="Times New Roman" w:cs="Times New Roman"/>
          <w:w w:val="90"/>
          <w:sz w:val="16"/>
          <w:szCs w:val="24"/>
        </w:rPr>
        <w:t>Dempsey</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SJ,</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Sheng</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H</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(2023)</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change</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announcements,</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 xml:space="preserve">ROE, </w:t>
      </w:r>
      <w:bookmarkStart w:id="79" w:name="_bookmark48"/>
      <w:bookmarkEnd w:id="79"/>
      <w:r w:rsidRPr="00B41EF7">
        <w:rPr>
          <w:rFonts w:ascii="Times New Roman" w:hAnsi="Times New Roman" w:cs="Times New Roman"/>
          <w:w w:val="90"/>
          <w:sz w:val="16"/>
          <w:szCs w:val="24"/>
        </w:rPr>
        <w:t>and</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cost</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equity</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capital.</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Int</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Rev</w:t>
      </w:r>
      <w:r w:rsidRPr="00B41EF7">
        <w:rPr>
          <w:rFonts w:ascii="Times New Roman" w:hAnsi="Times New Roman" w:cs="Times New Roman"/>
          <w:spacing w:val="-1"/>
          <w:w w:val="90"/>
          <w:sz w:val="16"/>
          <w:szCs w:val="24"/>
        </w:rPr>
        <w:t xml:space="preserve"> </w:t>
      </w:r>
      <w:proofErr w:type="spellStart"/>
      <w:r w:rsidRPr="00B41EF7">
        <w:rPr>
          <w:rFonts w:ascii="Times New Roman" w:hAnsi="Times New Roman" w:cs="Times New Roman"/>
          <w:w w:val="90"/>
          <w:sz w:val="16"/>
          <w:szCs w:val="24"/>
        </w:rPr>
        <w:t>Financ</w:t>
      </w:r>
      <w:proofErr w:type="spellEnd"/>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Anal</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86:102506</w:t>
      </w:r>
    </w:p>
    <w:p w14:paraId="793D37C2" w14:textId="77777777" w:rsidR="00607341" w:rsidRPr="00B41EF7" w:rsidRDefault="00000000">
      <w:pPr>
        <w:pStyle w:val="ListParagraph"/>
        <w:numPr>
          <w:ilvl w:val="1"/>
          <w:numId w:val="2"/>
        </w:numPr>
        <w:tabs>
          <w:tab w:val="left" w:pos="552"/>
        </w:tabs>
        <w:spacing w:before="1" w:line="247" w:lineRule="auto"/>
        <w:ind w:right="522" w:hanging="301"/>
        <w:jc w:val="left"/>
        <w:rPr>
          <w:rFonts w:ascii="Times New Roman" w:hAnsi="Times New Roman" w:cs="Times New Roman"/>
          <w:sz w:val="16"/>
          <w:szCs w:val="24"/>
        </w:rPr>
      </w:pPr>
      <w:r w:rsidRPr="00B41EF7">
        <w:rPr>
          <w:rFonts w:ascii="Times New Roman" w:hAnsi="Times New Roman" w:cs="Times New Roman"/>
          <w:w w:val="85"/>
          <w:sz w:val="16"/>
          <w:szCs w:val="24"/>
        </w:rPr>
        <w:t xml:space="preserve">Desai MA, Foley CF, Hines JR </w:t>
      </w:r>
      <w:proofErr w:type="spellStart"/>
      <w:r w:rsidRPr="00B41EF7">
        <w:rPr>
          <w:rFonts w:ascii="Times New Roman" w:hAnsi="Times New Roman" w:cs="Times New Roman"/>
          <w:w w:val="85"/>
          <w:sz w:val="16"/>
          <w:szCs w:val="24"/>
        </w:rPr>
        <w:t>Jr</w:t>
      </w:r>
      <w:proofErr w:type="spellEnd"/>
      <w:r w:rsidRPr="00B41EF7">
        <w:rPr>
          <w:rFonts w:ascii="Times New Roman" w:hAnsi="Times New Roman" w:cs="Times New Roman"/>
          <w:w w:val="85"/>
          <w:sz w:val="16"/>
          <w:szCs w:val="24"/>
        </w:rPr>
        <w:t xml:space="preserve"> (2004) A multinational perspective</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 xml:space="preserve">on capital structure choice and internal capital markets. J </w:t>
      </w:r>
      <w:proofErr w:type="spellStart"/>
      <w:r w:rsidRPr="00B41EF7">
        <w:rPr>
          <w:rFonts w:ascii="Times New Roman" w:hAnsi="Times New Roman" w:cs="Times New Roman"/>
          <w:w w:val="85"/>
          <w:sz w:val="16"/>
          <w:szCs w:val="24"/>
        </w:rPr>
        <w:t>Financ</w:t>
      </w:r>
      <w:proofErr w:type="spellEnd"/>
      <w:r w:rsidRPr="00B41EF7">
        <w:rPr>
          <w:rFonts w:ascii="Times New Roman" w:hAnsi="Times New Roman" w:cs="Times New Roman"/>
          <w:w w:val="95"/>
          <w:sz w:val="16"/>
          <w:szCs w:val="24"/>
        </w:rPr>
        <w:t xml:space="preserve"> </w:t>
      </w:r>
      <w:bookmarkStart w:id="80" w:name="_bookmark49"/>
      <w:bookmarkEnd w:id="80"/>
      <w:r w:rsidRPr="00B41EF7">
        <w:rPr>
          <w:rFonts w:ascii="Times New Roman" w:hAnsi="Times New Roman" w:cs="Times New Roman"/>
          <w:spacing w:val="-2"/>
          <w:w w:val="95"/>
          <w:sz w:val="16"/>
          <w:szCs w:val="24"/>
        </w:rPr>
        <w:t>59(6):2451–2487</w:t>
      </w:r>
    </w:p>
    <w:p w14:paraId="3C910271" w14:textId="77777777" w:rsidR="00607341" w:rsidRPr="00B41EF7" w:rsidRDefault="00000000">
      <w:pPr>
        <w:pStyle w:val="ListParagraph"/>
        <w:numPr>
          <w:ilvl w:val="1"/>
          <w:numId w:val="2"/>
        </w:numPr>
        <w:tabs>
          <w:tab w:val="left" w:pos="552"/>
        </w:tabs>
        <w:spacing w:line="247" w:lineRule="auto"/>
        <w:ind w:right="149" w:hanging="301"/>
        <w:jc w:val="left"/>
        <w:rPr>
          <w:rFonts w:ascii="Times New Roman" w:hAnsi="Times New Roman" w:cs="Times New Roman"/>
          <w:sz w:val="16"/>
          <w:szCs w:val="24"/>
        </w:rPr>
      </w:pPr>
      <w:r w:rsidRPr="00B41EF7">
        <w:rPr>
          <w:rFonts w:ascii="Times New Roman" w:hAnsi="Times New Roman" w:cs="Times New Roman"/>
          <w:w w:val="85"/>
          <w:sz w:val="16"/>
          <w:szCs w:val="24"/>
        </w:rPr>
        <w:t xml:space="preserve">Dewi RP, </w:t>
      </w:r>
      <w:proofErr w:type="spellStart"/>
      <w:r w:rsidRPr="00B41EF7">
        <w:rPr>
          <w:rFonts w:ascii="Times New Roman" w:hAnsi="Times New Roman" w:cs="Times New Roman"/>
          <w:w w:val="85"/>
          <w:sz w:val="16"/>
          <w:szCs w:val="24"/>
        </w:rPr>
        <w:t>Suhadak</w:t>
      </w:r>
      <w:proofErr w:type="spellEnd"/>
      <w:r w:rsidRPr="00B41EF7">
        <w:rPr>
          <w:rFonts w:ascii="Times New Roman" w:hAnsi="Times New Roman" w:cs="Times New Roman"/>
          <w:w w:val="85"/>
          <w:sz w:val="16"/>
          <w:szCs w:val="24"/>
        </w:rPr>
        <w:t xml:space="preserve"> S, </w:t>
      </w:r>
      <w:proofErr w:type="spellStart"/>
      <w:r w:rsidRPr="00B41EF7">
        <w:rPr>
          <w:rFonts w:ascii="Times New Roman" w:hAnsi="Times New Roman" w:cs="Times New Roman"/>
          <w:w w:val="85"/>
          <w:sz w:val="16"/>
          <w:szCs w:val="24"/>
        </w:rPr>
        <w:t>Handayani</w:t>
      </w:r>
      <w:proofErr w:type="spellEnd"/>
      <w:r w:rsidRPr="00B41EF7">
        <w:rPr>
          <w:rFonts w:ascii="Times New Roman" w:hAnsi="Times New Roman" w:cs="Times New Roman"/>
          <w:w w:val="85"/>
          <w:sz w:val="16"/>
          <w:szCs w:val="24"/>
        </w:rPr>
        <w:t xml:space="preserve"> SR (2015)</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The effects of capital structure</w:t>
      </w:r>
      <w:r w:rsidRPr="00B41EF7">
        <w:rPr>
          <w:rFonts w:ascii="Times New Roman" w:hAnsi="Times New Roman" w:cs="Times New Roman"/>
          <w:w w:val="90"/>
          <w:sz w:val="16"/>
          <w:szCs w:val="24"/>
        </w:rPr>
        <w:t xml:space="preserve"> and good corporate governance on dividend policy and firm value </w:t>
      </w:r>
      <w:proofErr w:type="gramStart"/>
      <w:r w:rsidRPr="00B41EF7">
        <w:rPr>
          <w:rFonts w:ascii="Times New Roman" w:hAnsi="Times New Roman" w:cs="Times New Roman"/>
          <w:w w:val="90"/>
          <w:sz w:val="16"/>
          <w:szCs w:val="24"/>
        </w:rPr>
        <w:t>an empirical</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research</w:t>
      </w:r>
      <w:proofErr w:type="gramEnd"/>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at</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banks</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listed</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Indonesia</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stock</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exchange</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for</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 xml:space="preserve">the </w:t>
      </w:r>
      <w:bookmarkStart w:id="81" w:name="_bookmark50"/>
      <w:bookmarkEnd w:id="81"/>
      <w:r w:rsidRPr="00B41EF7">
        <w:rPr>
          <w:rFonts w:ascii="Times New Roman" w:hAnsi="Times New Roman" w:cs="Times New Roman"/>
          <w:w w:val="90"/>
          <w:sz w:val="16"/>
          <w:szCs w:val="24"/>
        </w:rPr>
        <w:t xml:space="preserve">period of 2008–2012. Profit </w:t>
      </w:r>
      <w:proofErr w:type="spellStart"/>
      <w:r w:rsidRPr="00B41EF7">
        <w:rPr>
          <w:rFonts w:ascii="Times New Roman" w:hAnsi="Times New Roman" w:cs="Times New Roman"/>
          <w:w w:val="90"/>
          <w:sz w:val="16"/>
          <w:szCs w:val="24"/>
        </w:rPr>
        <w:t>Jurnal</w:t>
      </w:r>
      <w:proofErr w:type="spellEnd"/>
      <w:r w:rsidRPr="00B41EF7">
        <w:rPr>
          <w:rFonts w:ascii="Times New Roman" w:hAnsi="Times New Roman" w:cs="Times New Roman"/>
          <w:w w:val="90"/>
          <w:sz w:val="16"/>
          <w:szCs w:val="24"/>
        </w:rPr>
        <w:t xml:space="preserve"> Adminsitrasi </w:t>
      </w:r>
      <w:proofErr w:type="spellStart"/>
      <w:r w:rsidRPr="00B41EF7">
        <w:rPr>
          <w:rFonts w:ascii="Times New Roman" w:hAnsi="Times New Roman" w:cs="Times New Roman"/>
          <w:w w:val="90"/>
          <w:sz w:val="16"/>
          <w:szCs w:val="24"/>
        </w:rPr>
        <w:t>Bisnis</w:t>
      </w:r>
      <w:proofErr w:type="spellEnd"/>
      <w:r w:rsidRPr="00B41EF7">
        <w:rPr>
          <w:rFonts w:ascii="Times New Roman" w:hAnsi="Times New Roman" w:cs="Times New Roman"/>
          <w:w w:val="90"/>
          <w:sz w:val="16"/>
          <w:szCs w:val="24"/>
        </w:rPr>
        <w:t xml:space="preserve"> 9(2):51–69</w:t>
      </w:r>
    </w:p>
    <w:p w14:paraId="2217715C" w14:textId="77777777" w:rsidR="00607341" w:rsidRPr="00B41EF7" w:rsidRDefault="00000000">
      <w:pPr>
        <w:pStyle w:val="ListParagraph"/>
        <w:numPr>
          <w:ilvl w:val="1"/>
          <w:numId w:val="2"/>
        </w:numPr>
        <w:tabs>
          <w:tab w:val="left" w:pos="552"/>
        </w:tabs>
        <w:spacing w:before="3" w:line="247" w:lineRule="auto"/>
        <w:ind w:right="519" w:hanging="301"/>
        <w:jc w:val="left"/>
        <w:rPr>
          <w:rFonts w:ascii="Times New Roman" w:hAnsi="Times New Roman" w:cs="Times New Roman"/>
          <w:sz w:val="16"/>
          <w:szCs w:val="24"/>
        </w:rPr>
      </w:pPr>
      <w:r w:rsidRPr="00B41EF7">
        <w:rPr>
          <w:rFonts w:ascii="Times New Roman" w:hAnsi="Times New Roman" w:cs="Times New Roman"/>
          <w:w w:val="90"/>
          <w:sz w:val="16"/>
          <w:szCs w:val="24"/>
        </w:rPr>
        <w:t>Dong</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Robinson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C,</w:t>
      </w:r>
      <w:r w:rsidRPr="00B41EF7">
        <w:rPr>
          <w:rFonts w:ascii="Times New Roman" w:hAnsi="Times New Roman" w:cs="Times New Roman"/>
          <w:spacing w:val="-13"/>
          <w:w w:val="90"/>
          <w:sz w:val="16"/>
          <w:szCs w:val="24"/>
        </w:rPr>
        <w:t xml:space="preserve"> </w:t>
      </w:r>
      <w:r w:rsidRPr="00B41EF7">
        <w:rPr>
          <w:rFonts w:ascii="Times New Roman" w:hAnsi="Times New Roman" w:cs="Times New Roman"/>
          <w:w w:val="90"/>
          <w:sz w:val="16"/>
          <w:szCs w:val="24"/>
        </w:rPr>
        <w:t>Veld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C</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(2005)</w:t>
      </w:r>
      <w:r w:rsidRPr="00B41EF7">
        <w:rPr>
          <w:rFonts w:ascii="Times New Roman" w:hAnsi="Times New Roman" w:cs="Times New Roman"/>
          <w:spacing w:val="-13"/>
          <w:w w:val="90"/>
          <w:sz w:val="16"/>
          <w:szCs w:val="24"/>
        </w:rPr>
        <w:t xml:space="preserve"> </w:t>
      </w:r>
      <w:r w:rsidRPr="00B41EF7">
        <w:rPr>
          <w:rFonts w:ascii="Times New Roman" w:hAnsi="Times New Roman" w:cs="Times New Roman"/>
          <w:w w:val="90"/>
          <w:sz w:val="16"/>
          <w:szCs w:val="24"/>
        </w:rPr>
        <w:t>Why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individual</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investors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want </w:t>
      </w:r>
      <w:bookmarkStart w:id="82" w:name="_bookmark51"/>
      <w:bookmarkEnd w:id="82"/>
      <w:r w:rsidRPr="00B41EF7">
        <w:rPr>
          <w:rFonts w:ascii="Times New Roman" w:hAnsi="Times New Roman" w:cs="Times New Roman"/>
          <w:spacing w:val="-4"/>
          <w:sz w:val="16"/>
          <w:szCs w:val="24"/>
        </w:rPr>
        <w:t>dividends.</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4"/>
          <w:sz w:val="16"/>
          <w:szCs w:val="24"/>
        </w:rPr>
        <w:t>Corp</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4"/>
          <w:sz w:val="16"/>
          <w:szCs w:val="24"/>
        </w:rPr>
        <w:t>Finan</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4"/>
          <w:sz w:val="16"/>
          <w:szCs w:val="24"/>
        </w:rPr>
        <w:t>12(1):121–158</w:t>
      </w:r>
    </w:p>
    <w:p w14:paraId="786494C2" w14:textId="77777777" w:rsidR="00607341" w:rsidRPr="00B41EF7" w:rsidRDefault="00000000">
      <w:pPr>
        <w:pStyle w:val="ListParagraph"/>
        <w:numPr>
          <w:ilvl w:val="1"/>
          <w:numId w:val="2"/>
        </w:numPr>
        <w:tabs>
          <w:tab w:val="left" w:pos="552"/>
        </w:tabs>
        <w:spacing w:before="1" w:line="247" w:lineRule="auto"/>
        <w:ind w:right="181" w:hanging="301"/>
        <w:jc w:val="left"/>
        <w:rPr>
          <w:rFonts w:ascii="Times New Roman" w:hAnsi="Times New Roman" w:cs="Times New Roman"/>
          <w:sz w:val="16"/>
          <w:szCs w:val="24"/>
        </w:rPr>
      </w:pPr>
      <w:r w:rsidRPr="00B41EF7">
        <w:rPr>
          <w:rFonts w:ascii="Times New Roman" w:hAnsi="Times New Roman" w:cs="Times New Roman"/>
          <w:w w:val="90"/>
          <w:sz w:val="16"/>
          <w:szCs w:val="24"/>
        </w:rPr>
        <w:t>Driver</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C,</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Grosman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8"/>
          <w:w w:val="90"/>
          <w:sz w:val="16"/>
          <w:szCs w:val="24"/>
        </w:rPr>
        <w:t xml:space="preserve"> </w:t>
      </w:r>
      <w:proofErr w:type="spellStart"/>
      <w:r w:rsidRPr="00B41EF7">
        <w:rPr>
          <w:rFonts w:ascii="Times New Roman" w:hAnsi="Times New Roman" w:cs="Times New Roman"/>
          <w:w w:val="90"/>
          <w:sz w:val="16"/>
          <w:szCs w:val="24"/>
        </w:rPr>
        <w:t>Scaramozzino</w:t>
      </w:r>
      <w:proofErr w:type="spellEnd"/>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P</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(2020)</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policy</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8"/>
          <w:w w:val="90"/>
          <w:sz w:val="16"/>
          <w:szCs w:val="24"/>
        </w:rPr>
        <w:t xml:space="preserve"> </w:t>
      </w:r>
      <w:proofErr w:type="spellStart"/>
      <w:proofErr w:type="gramStart"/>
      <w:r w:rsidRPr="00B41EF7">
        <w:rPr>
          <w:rFonts w:ascii="Times New Roman" w:hAnsi="Times New Roman" w:cs="Times New Roman"/>
          <w:w w:val="90"/>
          <w:sz w:val="16"/>
          <w:szCs w:val="24"/>
        </w:rPr>
        <w:t>inves</w:t>
      </w:r>
      <w:proofErr w:type="spellEnd"/>
      <w:r w:rsidRPr="00B41EF7">
        <w:rPr>
          <w:rFonts w:ascii="Times New Roman" w:hAnsi="Times New Roman" w:cs="Times New Roman"/>
          <w:w w:val="90"/>
          <w:sz w:val="16"/>
          <w:szCs w:val="24"/>
        </w:rPr>
        <w:t xml:space="preserve">- </w:t>
      </w:r>
      <w:bookmarkStart w:id="83" w:name="_bookmark52"/>
      <w:bookmarkEnd w:id="83"/>
      <w:r w:rsidRPr="00B41EF7">
        <w:rPr>
          <w:rFonts w:ascii="Times New Roman" w:hAnsi="Times New Roman" w:cs="Times New Roman"/>
          <w:spacing w:val="-2"/>
          <w:sz w:val="16"/>
          <w:szCs w:val="24"/>
        </w:rPr>
        <w:t>tor</w:t>
      </w:r>
      <w:proofErr w:type="gramEnd"/>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pressure.</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Econ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Model</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89:559–576</w:t>
      </w:r>
    </w:p>
    <w:p w14:paraId="45ABDB79" w14:textId="77777777" w:rsidR="00607341" w:rsidRPr="00B41EF7" w:rsidRDefault="00000000">
      <w:pPr>
        <w:pStyle w:val="ListParagraph"/>
        <w:numPr>
          <w:ilvl w:val="1"/>
          <w:numId w:val="2"/>
        </w:numPr>
        <w:tabs>
          <w:tab w:val="left" w:pos="553"/>
        </w:tabs>
        <w:spacing w:before="1" w:line="247" w:lineRule="auto"/>
        <w:ind w:left="553" w:right="280" w:hanging="301"/>
        <w:jc w:val="left"/>
        <w:rPr>
          <w:rFonts w:ascii="Times New Roman" w:hAnsi="Times New Roman" w:cs="Times New Roman"/>
          <w:sz w:val="16"/>
          <w:szCs w:val="24"/>
        </w:rPr>
      </w:pPr>
      <w:r w:rsidRPr="00B41EF7">
        <w:rPr>
          <w:rFonts w:ascii="Times New Roman" w:hAnsi="Times New Roman" w:cs="Times New Roman"/>
          <w:w w:val="85"/>
          <w:sz w:val="16"/>
          <w:szCs w:val="24"/>
        </w:rPr>
        <w:t>Esqueda O, O’Connor</w:t>
      </w:r>
      <w:r w:rsidRPr="00B41EF7">
        <w:rPr>
          <w:rFonts w:ascii="Times New Roman" w:hAnsi="Times New Roman" w:cs="Times New Roman"/>
          <w:spacing w:val="-3"/>
          <w:w w:val="85"/>
          <w:sz w:val="16"/>
          <w:szCs w:val="24"/>
        </w:rPr>
        <w:t xml:space="preserve"> </w:t>
      </w:r>
      <w:r w:rsidRPr="00B41EF7">
        <w:rPr>
          <w:rFonts w:ascii="Times New Roman" w:hAnsi="Times New Roman" w:cs="Times New Roman"/>
          <w:w w:val="85"/>
          <w:sz w:val="16"/>
          <w:szCs w:val="24"/>
        </w:rPr>
        <w:t>T (2024)</w:t>
      </w:r>
      <w:r w:rsidRPr="00B41EF7">
        <w:rPr>
          <w:rFonts w:ascii="Times New Roman" w:hAnsi="Times New Roman" w:cs="Times New Roman"/>
          <w:spacing w:val="-3"/>
          <w:w w:val="85"/>
          <w:sz w:val="16"/>
          <w:szCs w:val="24"/>
        </w:rPr>
        <w:t xml:space="preserve"> </w:t>
      </w:r>
      <w:r w:rsidRPr="00B41EF7">
        <w:rPr>
          <w:rFonts w:ascii="Times New Roman" w:hAnsi="Times New Roman" w:cs="Times New Roman"/>
          <w:w w:val="85"/>
          <w:sz w:val="16"/>
          <w:szCs w:val="24"/>
        </w:rPr>
        <w:t xml:space="preserve">The cost of equity to earnings yield </w:t>
      </w:r>
      <w:proofErr w:type="spellStart"/>
      <w:r w:rsidRPr="00B41EF7">
        <w:rPr>
          <w:rFonts w:ascii="Times New Roman" w:hAnsi="Times New Roman" w:cs="Times New Roman"/>
          <w:w w:val="85"/>
          <w:sz w:val="16"/>
          <w:szCs w:val="24"/>
        </w:rPr>
        <w:t>dif</w:t>
      </w:r>
      <w:proofErr w:type="spellEnd"/>
      <w:r w:rsidRPr="00B41EF7">
        <w:rPr>
          <w:rFonts w:ascii="Times New Roman" w:hAnsi="Times New Roman" w:cs="Times New Roman"/>
          <w:w w:val="85"/>
          <w:sz w:val="16"/>
          <w:szCs w:val="24"/>
        </w:rPr>
        <w:t>-</w:t>
      </w:r>
      <w:r w:rsidRPr="00B41EF7">
        <w:rPr>
          <w:rFonts w:ascii="Times New Roman" w:hAnsi="Times New Roman" w:cs="Times New Roman"/>
          <w:w w:val="90"/>
          <w:sz w:val="16"/>
          <w:szCs w:val="24"/>
        </w:rPr>
        <w:t xml:space="preserve"> </w:t>
      </w:r>
      <w:bookmarkStart w:id="84" w:name="_bookmark53"/>
      <w:bookmarkEnd w:id="84"/>
      <w:proofErr w:type="spellStart"/>
      <w:r w:rsidRPr="00B41EF7">
        <w:rPr>
          <w:rFonts w:ascii="Times New Roman" w:hAnsi="Times New Roman" w:cs="Times New Roman"/>
          <w:w w:val="90"/>
          <w:sz w:val="16"/>
          <w:szCs w:val="24"/>
        </w:rPr>
        <w:t>ferential</w:t>
      </w:r>
      <w:proofErr w:type="spellEnd"/>
      <w:r w:rsidRPr="00B41EF7">
        <w:rPr>
          <w:rFonts w:ascii="Times New Roman" w:hAnsi="Times New Roman" w:cs="Times New Roman"/>
          <w:w w:val="90"/>
          <w:sz w:val="16"/>
          <w:szCs w:val="24"/>
        </w:rPr>
        <w:t xml:space="preserve"> and dividend policy. Manag </w:t>
      </w:r>
      <w:proofErr w:type="spellStart"/>
      <w:r w:rsidRPr="00B41EF7">
        <w:rPr>
          <w:rFonts w:ascii="Times New Roman" w:hAnsi="Times New Roman" w:cs="Times New Roman"/>
          <w:w w:val="90"/>
          <w:sz w:val="16"/>
          <w:szCs w:val="24"/>
        </w:rPr>
        <w:t>Financ</w:t>
      </w:r>
      <w:proofErr w:type="spellEnd"/>
      <w:r w:rsidRPr="00B41EF7">
        <w:rPr>
          <w:rFonts w:ascii="Times New Roman" w:hAnsi="Times New Roman" w:cs="Times New Roman"/>
          <w:w w:val="90"/>
          <w:sz w:val="16"/>
          <w:szCs w:val="24"/>
        </w:rPr>
        <w:t xml:space="preserve"> 50(2):451–471</w:t>
      </w:r>
    </w:p>
    <w:p w14:paraId="6D0F9AAE" w14:textId="77777777" w:rsidR="00607341" w:rsidRPr="00B41EF7" w:rsidRDefault="00000000">
      <w:pPr>
        <w:pStyle w:val="ListParagraph"/>
        <w:numPr>
          <w:ilvl w:val="1"/>
          <w:numId w:val="2"/>
        </w:numPr>
        <w:tabs>
          <w:tab w:val="left" w:pos="553"/>
        </w:tabs>
        <w:spacing w:before="1" w:line="247" w:lineRule="auto"/>
        <w:ind w:left="553" w:right="425" w:hanging="301"/>
        <w:jc w:val="left"/>
        <w:rPr>
          <w:rFonts w:ascii="Times New Roman" w:hAnsi="Times New Roman" w:cs="Times New Roman"/>
          <w:sz w:val="16"/>
          <w:szCs w:val="24"/>
        </w:rPr>
      </w:pPr>
      <w:proofErr w:type="spellStart"/>
      <w:r w:rsidRPr="00B41EF7">
        <w:rPr>
          <w:rFonts w:ascii="Times New Roman" w:hAnsi="Times New Roman" w:cs="Times New Roman"/>
          <w:w w:val="85"/>
          <w:sz w:val="16"/>
          <w:szCs w:val="24"/>
        </w:rPr>
        <w:t>Fajaria</w:t>
      </w:r>
      <w:proofErr w:type="spellEnd"/>
      <w:r w:rsidRPr="00B41EF7">
        <w:rPr>
          <w:rFonts w:ascii="Times New Roman" w:hAnsi="Times New Roman" w:cs="Times New Roman"/>
          <w:w w:val="85"/>
          <w:sz w:val="16"/>
          <w:szCs w:val="24"/>
        </w:rPr>
        <w:t xml:space="preserve"> AZ, </w:t>
      </w:r>
      <w:proofErr w:type="spellStart"/>
      <w:r w:rsidRPr="00B41EF7">
        <w:rPr>
          <w:rFonts w:ascii="Times New Roman" w:hAnsi="Times New Roman" w:cs="Times New Roman"/>
          <w:w w:val="85"/>
          <w:sz w:val="16"/>
          <w:szCs w:val="24"/>
        </w:rPr>
        <w:t>Isnalita</w:t>
      </w:r>
      <w:proofErr w:type="spellEnd"/>
      <w:r w:rsidRPr="00B41EF7">
        <w:rPr>
          <w:rFonts w:ascii="Times New Roman" w:hAnsi="Times New Roman" w:cs="Times New Roman"/>
          <w:w w:val="85"/>
          <w:sz w:val="16"/>
          <w:szCs w:val="24"/>
        </w:rPr>
        <w:t xml:space="preserve"> NIDN (2018)</w:t>
      </w:r>
      <w:r w:rsidRPr="00B41EF7">
        <w:rPr>
          <w:rFonts w:ascii="Times New Roman" w:hAnsi="Times New Roman" w:cs="Times New Roman"/>
          <w:spacing w:val="-5"/>
          <w:w w:val="85"/>
          <w:sz w:val="16"/>
          <w:szCs w:val="24"/>
        </w:rPr>
        <w:t xml:space="preserve"> </w:t>
      </w:r>
      <w:r w:rsidRPr="00B41EF7">
        <w:rPr>
          <w:rFonts w:ascii="Times New Roman" w:hAnsi="Times New Roman" w:cs="Times New Roman"/>
          <w:w w:val="85"/>
          <w:sz w:val="16"/>
          <w:szCs w:val="24"/>
        </w:rPr>
        <w:t>The effect of profitability, liquidity,</w:t>
      </w:r>
      <w:r w:rsidRPr="00B41EF7">
        <w:rPr>
          <w:rFonts w:ascii="Times New Roman" w:hAnsi="Times New Roman" w:cs="Times New Roman"/>
          <w:w w:val="90"/>
          <w:sz w:val="16"/>
          <w:szCs w:val="24"/>
        </w:rPr>
        <w:t xml:space="preserve"> </w:t>
      </w:r>
      <w:r w:rsidRPr="00B41EF7">
        <w:rPr>
          <w:rFonts w:ascii="Times New Roman" w:hAnsi="Times New Roman" w:cs="Times New Roman"/>
          <w:spacing w:val="-2"/>
          <w:w w:val="90"/>
          <w:sz w:val="16"/>
          <w:szCs w:val="24"/>
        </w:rPr>
        <w:t>leverage</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and</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firm</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growth</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of</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firm</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value</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with</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its</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dividend</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policy</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as</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a</w:t>
      </w:r>
      <w:r w:rsidRPr="00B41EF7">
        <w:rPr>
          <w:rFonts w:ascii="Times New Roman" w:hAnsi="Times New Roman" w:cs="Times New Roman"/>
          <w:w w:val="90"/>
          <w:sz w:val="16"/>
          <w:szCs w:val="24"/>
        </w:rPr>
        <w:t xml:space="preserve"> </w:t>
      </w:r>
      <w:bookmarkStart w:id="85" w:name="_bookmark54"/>
      <w:bookmarkEnd w:id="85"/>
      <w:r w:rsidRPr="00B41EF7">
        <w:rPr>
          <w:rFonts w:ascii="Times New Roman" w:hAnsi="Times New Roman" w:cs="Times New Roman"/>
          <w:w w:val="90"/>
          <w:sz w:val="16"/>
          <w:szCs w:val="24"/>
        </w:rPr>
        <w:t>moderating variable. Int J Manag Stud Res (IJMSR) 6(10):55–69</w:t>
      </w:r>
    </w:p>
    <w:p w14:paraId="0AADEA5E" w14:textId="77777777" w:rsidR="00607341" w:rsidRPr="00B41EF7" w:rsidRDefault="00000000">
      <w:pPr>
        <w:pStyle w:val="ListParagraph"/>
        <w:numPr>
          <w:ilvl w:val="1"/>
          <w:numId w:val="2"/>
        </w:numPr>
        <w:tabs>
          <w:tab w:val="left" w:pos="553"/>
        </w:tabs>
        <w:spacing w:line="247" w:lineRule="auto"/>
        <w:ind w:left="553" w:right="282" w:hanging="301"/>
        <w:jc w:val="left"/>
        <w:rPr>
          <w:rFonts w:ascii="Times New Roman" w:hAnsi="Times New Roman" w:cs="Times New Roman"/>
          <w:sz w:val="16"/>
          <w:szCs w:val="24"/>
        </w:rPr>
      </w:pPr>
      <w:r w:rsidRPr="00B41EF7">
        <w:rPr>
          <w:rFonts w:ascii="Times New Roman" w:hAnsi="Times New Roman" w:cs="Times New Roman"/>
          <w:w w:val="85"/>
          <w:sz w:val="16"/>
          <w:szCs w:val="24"/>
        </w:rPr>
        <w:t xml:space="preserve">Fan H, Sundaresan SM (2000) Debt valuation, renegotiation, and </w:t>
      </w:r>
      <w:proofErr w:type="spellStart"/>
      <w:r w:rsidRPr="00B41EF7">
        <w:rPr>
          <w:rFonts w:ascii="Times New Roman" w:hAnsi="Times New Roman" w:cs="Times New Roman"/>
          <w:w w:val="85"/>
          <w:sz w:val="16"/>
          <w:szCs w:val="24"/>
        </w:rPr>
        <w:t>opti</w:t>
      </w:r>
      <w:proofErr w:type="spellEnd"/>
      <w:r w:rsidRPr="00B41EF7">
        <w:rPr>
          <w:rFonts w:ascii="Times New Roman" w:hAnsi="Times New Roman" w:cs="Times New Roman"/>
          <w:w w:val="85"/>
          <w:sz w:val="16"/>
          <w:szCs w:val="24"/>
        </w:rPr>
        <w:t>-</w:t>
      </w:r>
      <w:r w:rsidRPr="00B41EF7">
        <w:rPr>
          <w:rFonts w:ascii="Times New Roman" w:hAnsi="Times New Roman" w:cs="Times New Roman"/>
          <w:sz w:val="16"/>
          <w:szCs w:val="24"/>
        </w:rPr>
        <w:t xml:space="preserve"> </w:t>
      </w:r>
      <w:bookmarkStart w:id="86" w:name="_bookmark55"/>
      <w:bookmarkEnd w:id="86"/>
      <w:r w:rsidRPr="00B41EF7">
        <w:rPr>
          <w:rFonts w:ascii="Times New Roman" w:hAnsi="Times New Roman" w:cs="Times New Roman"/>
          <w:spacing w:val="-4"/>
          <w:sz w:val="16"/>
          <w:szCs w:val="24"/>
        </w:rPr>
        <w:t>mal</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dividend</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policy.</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Rev</w:t>
      </w:r>
      <w:r w:rsidRPr="00B41EF7">
        <w:rPr>
          <w:rFonts w:ascii="Times New Roman" w:hAnsi="Times New Roman" w:cs="Times New Roman"/>
          <w:spacing w:val="-13"/>
          <w:sz w:val="16"/>
          <w:szCs w:val="24"/>
        </w:rPr>
        <w:t xml:space="preserve"> </w:t>
      </w:r>
      <w:proofErr w:type="spellStart"/>
      <w:r w:rsidRPr="00B41EF7">
        <w:rPr>
          <w:rFonts w:ascii="Times New Roman" w:hAnsi="Times New Roman" w:cs="Times New Roman"/>
          <w:spacing w:val="-4"/>
          <w:sz w:val="16"/>
          <w:szCs w:val="24"/>
        </w:rPr>
        <w:t>Financ</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Stud</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13(4):1057–1099</w:t>
      </w:r>
    </w:p>
    <w:p w14:paraId="4D04D404" w14:textId="77777777" w:rsidR="00607341" w:rsidRPr="00B41EF7" w:rsidRDefault="00000000">
      <w:pPr>
        <w:pStyle w:val="ListParagraph"/>
        <w:numPr>
          <w:ilvl w:val="1"/>
          <w:numId w:val="2"/>
        </w:numPr>
        <w:tabs>
          <w:tab w:val="left" w:pos="553"/>
        </w:tabs>
        <w:spacing w:before="1" w:line="247" w:lineRule="auto"/>
        <w:ind w:left="553" w:right="210" w:hanging="301"/>
        <w:jc w:val="left"/>
        <w:rPr>
          <w:rFonts w:ascii="Times New Roman" w:hAnsi="Times New Roman" w:cs="Times New Roman"/>
          <w:sz w:val="16"/>
          <w:szCs w:val="24"/>
        </w:rPr>
      </w:pPr>
      <w:r w:rsidRPr="00B41EF7">
        <w:rPr>
          <w:rFonts w:ascii="Times New Roman" w:hAnsi="Times New Roman" w:cs="Times New Roman"/>
          <w:spacing w:val="-2"/>
          <w:w w:val="90"/>
          <w:sz w:val="16"/>
          <w:szCs w:val="24"/>
        </w:rPr>
        <w:t xml:space="preserve">Farooq O, </w:t>
      </w:r>
      <w:proofErr w:type="spellStart"/>
      <w:r w:rsidRPr="00B41EF7">
        <w:rPr>
          <w:rFonts w:ascii="Times New Roman" w:hAnsi="Times New Roman" w:cs="Times New Roman"/>
          <w:spacing w:val="-2"/>
          <w:w w:val="90"/>
          <w:sz w:val="16"/>
          <w:szCs w:val="24"/>
        </w:rPr>
        <w:t>Jabbouri</w:t>
      </w:r>
      <w:proofErr w:type="spellEnd"/>
      <w:r w:rsidRPr="00B41EF7">
        <w:rPr>
          <w:rFonts w:ascii="Times New Roman" w:hAnsi="Times New Roman" w:cs="Times New Roman"/>
          <w:spacing w:val="-2"/>
          <w:w w:val="90"/>
          <w:sz w:val="16"/>
          <w:szCs w:val="24"/>
        </w:rPr>
        <w:t xml:space="preserve"> I (2015) Cost of debt and dividend policy: evidence</w:t>
      </w:r>
      <w:r w:rsidRPr="00B41EF7">
        <w:rPr>
          <w:rFonts w:ascii="Times New Roman" w:hAnsi="Times New Roman" w:cs="Times New Roman"/>
          <w:w w:val="90"/>
          <w:sz w:val="16"/>
          <w:szCs w:val="24"/>
        </w:rPr>
        <w:t xml:space="preserve"> </w:t>
      </w:r>
      <w:bookmarkStart w:id="87" w:name="_bookmark56"/>
      <w:bookmarkEnd w:id="87"/>
      <w:r w:rsidRPr="00B41EF7">
        <w:rPr>
          <w:rFonts w:ascii="Times New Roman" w:hAnsi="Times New Roman" w:cs="Times New Roman"/>
          <w:w w:val="90"/>
          <w:sz w:val="16"/>
          <w:szCs w:val="24"/>
        </w:rPr>
        <w:t>from the MENA region. J Appl Bus Res (JABR) 31(5):1637–1644</w:t>
      </w:r>
    </w:p>
    <w:p w14:paraId="4D467C50" w14:textId="77777777" w:rsidR="00607341" w:rsidRPr="00B41EF7" w:rsidRDefault="00000000">
      <w:pPr>
        <w:pStyle w:val="ListParagraph"/>
        <w:numPr>
          <w:ilvl w:val="1"/>
          <w:numId w:val="2"/>
        </w:numPr>
        <w:tabs>
          <w:tab w:val="left" w:pos="553"/>
        </w:tabs>
        <w:spacing w:before="1" w:line="247" w:lineRule="auto"/>
        <w:ind w:left="553" w:right="431" w:hanging="301"/>
        <w:jc w:val="both"/>
        <w:rPr>
          <w:rFonts w:ascii="Times New Roman" w:hAnsi="Times New Roman" w:cs="Times New Roman"/>
          <w:sz w:val="16"/>
          <w:szCs w:val="24"/>
        </w:rPr>
      </w:pPr>
      <w:r w:rsidRPr="00B41EF7">
        <w:rPr>
          <w:rFonts w:ascii="Times New Roman" w:hAnsi="Times New Roman" w:cs="Times New Roman"/>
          <w:w w:val="85"/>
          <w:sz w:val="16"/>
          <w:szCs w:val="24"/>
        </w:rPr>
        <w:t>Farrukh K, Irshad S, Shams Khakwani M, Ishaque S, Ansari NY (2017)</w:t>
      </w:r>
      <w:r w:rsidRPr="00B41EF7">
        <w:rPr>
          <w:rFonts w:ascii="Times New Roman" w:hAnsi="Times New Roman" w:cs="Times New Roman"/>
          <w:w w:val="90"/>
          <w:sz w:val="16"/>
          <w:szCs w:val="24"/>
        </w:rPr>
        <w:t xml:space="preserve"> Impact</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policy</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on</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shareholders</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wealth</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firm</w:t>
      </w:r>
      <w:r w:rsidRPr="00B41EF7">
        <w:rPr>
          <w:rFonts w:ascii="Times New Roman" w:hAnsi="Times New Roman" w:cs="Times New Roman"/>
          <w:spacing w:val="-6"/>
          <w:w w:val="90"/>
          <w:sz w:val="16"/>
          <w:szCs w:val="24"/>
        </w:rPr>
        <w:t xml:space="preserve"> </w:t>
      </w:r>
      <w:proofErr w:type="spellStart"/>
      <w:r w:rsidRPr="00B41EF7">
        <w:rPr>
          <w:rFonts w:ascii="Times New Roman" w:hAnsi="Times New Roman" w:cs="Times New Roman"/>
          <w:w w:val="90"/>
          <w:sz w:val="16"/>
          <w:szCs w:val="24"/>
        </w:rPr>
        <w:t>perfor</w:t>
      </w:r>
      <w:proofErr w:type="spellEnd"/>
      <w:r w:rsidRPr="00B41EF7">
        <w:rPr>
          <w:rFonts w:ascii="Times New Roman" w:hAnsi="Times New Roman" w:cs="Times New Roman"/>
          <w:w w:val="90"/>
          <w:sz w:val="16"/>
          <w:szCs w:val="24"/>
        </w:rPr>
        <w:t xml:space="preserve">- </w:t>
      </w:r>
      <w:bookmarkStart w:id="88" w:name="_bookmark57"/>
      <w:bookmarkEnd w:id="88"/>
      <w:proofErr w:type="spellStart"/>
      <w:r w:rsidRPr="00B41EF7">
        <w:rPr>
          <w:rFonts w:ascii="Times New Roman" w:hAnsi="Times New Roman" w:cs="Times New Roman"/>
          <w:w w:val="95"/>
          <w:sz w:val="16"/>
          <w:szCs w:val="24"/>
        </w:rPr>
        <w:t>mance</w:t>
      </w:r>
      <w:proofErr w:type="spellEnd"/>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in</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Pakistan.</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Cogent</w:t>
      </w:r>
      <w:r w:rsidRPr="00B41EF7">
        <w:rPr>
          <w:rFonts w:ascii="Times New Roman" w:hAnsi="Times New Roman" w:cs="Times New Roman"/>
          <w:spacing w:val="-10"/>
          <w:w w:val="95"/>
          <w:sz w:val="16"/>
          <w:szCs w:val="24"/>
        </w:rPr>
        <w:t xml:space="preserve"> </w:t>
      </w:r>
      <w:r w:rsidRPr="00B41EF7">
        <w:rPr>
          <w:rFonts w:ascii="Times New Roman" w:hAnsi="Times New Roman" w:cs="Times New Roman"/>
          <w:w w:val="95"/>
          <w:sz w:val="16"/>
          <w:szCs w:val="24"/>
        </w:rPr>
        <w:t>Bus</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Manag</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4(1):1408208</w:t>
      </w:r>
    </w:p>
    <w:p w14:paraId="241BE141" w14:textId="77777777" w:rsidR="00607341" w:rsidRPr="00B41EF7" w:rsidRDefault="00000000">
      <w:pPr>
        <w:pStyle w:val="ListParagraph"/>
        <w:numPr>
          <w:ilvl w:val="1"/>
          <w:numId w:val="2"/>
        </w:numPr>
        <w:tabs>
          <w:tab w:val="left" w:pos="553"/>
        </w:tabs>
        <w:spacing w:line="247" w:lineRule="auto"/>
        <w:ind w:left="553" w:right="136" w:hanging="295"/>
        <w:jc w:val="left"/>
        <w:rPr>
          <w:rFonts w:ascii="Times New Roman" w:hAnsi="Times New Roman" w:cs="Times New Roman"/>
          <w:sz w:val="16"/>
          <w:szCs w:val="24"/>
        </w:rPr>
      </w:pPr>
      <w:r w:rsidRPr="00B41EF7">
        <w:rPr>
          <w:rFonts w:ascii="Times New Roman" w:hAnsi="Times New Roman" w:cs="Times New Roman"/>
          <w:spacing w:val="-2"/>
          <w:w w:val="85"/>
          <w:sz w:val="16"/>
          <w:szCs w:val="24"/>
        </w:rPr>
        <w:t>Fliers</w:t>
      </w:r>
      <w:r w:rsidRPr="00B41EF7">
        <w:rPr>
          <w:rFonts w:ascii="Times New Roman" w:hAnsi="Times New Roman" w:cs="Times New Roman"/>
          <w:spacing w:val="-11"/>
          <w:w w:val="85"/>
          <w:sz w:val="16"/>
          <w:szCs w:val="24"/>
        </w:rPr>
        <w:t xml:space="preserve"> </w:t>
      </w:r>
      <w:r w:rsidRPr="00B41EF7">
        <w:rPr>
          <w:rFonts w:ascii="Times New Roman" w:hAnsi="Times New Roman" w:cs="Times New Roman"/>
          <w:spacing w:val="-2"/>
          <w:w w:val="85"/>
          <w:sz w:val="16"/>
          <w:szCs w:val="24"/>
        </w:rPr>
        <w:t>PT</w:t>
      </w:r>
      <w:r w:rsidRPr="00B41EF7">
        <w:rPr>
          <w:rFonts w:ascii="Times New Roman" w:hAnsi="Times New Roman" w:cs="Times New Roman"/>
          <w:spacing w:val="-11"/>
          <w:w w:val="85"/>
          <w:sz w:val="16"/>
          <w:szCs w:val="24"/>
        </w:rPr>
        <w:t xml:space="preserve"> </w:t>
      </w:r>
      <w:r w:rsidRPr="00B41EF7">
        <w:rPr>
          <w:rFonts w:ascii="Times New Roman" w:hAnsi="Times New Roman" w:cs="Times New Roman"/>
          <w:spacing w:val="-2"/>
          <w:w w:val="85"/>
          <w:sz w:val="16"/>
          <w:szCs w:val="24"/>
        </w:rPr>
        <w:t>(2019)</w:t>
      </w:r>
      <w:r w:rsidRPr="00B41EF7">
        <w:rPr>
          <w:rFonts w:ascii="Times New Roman" w:hAnsi="Times New Roman" w:cs="Times New Roman"/>
          <w:spacing w:val="-18"/>
          <w:w w:val="85"/>
          <w:sz w:val="16"/>
          <w:szCs w:val="24"/>
        </w:rPr>
        <w:t xml:space="preserve"> </w:t>
      </w:r>
      <w:r w:rsidRPr="00B41EF7">
        <w:rPr>
          <w:rFonts w:ascii="Times New Roman" w:hAnsi="Times New Roman" w:cs="Times New Roman"/>
          <w:spacing w:val="-2"/>
          <w:w w:val="85"/>
          <w:sz w:val="16"/>
          <w:szCs w:val="24"/>
        </w:rPr>
        <w:t>What</w:t>
      </w:r>
      <w:r w:rsidRPr="00B41EF7">
        <w:rPr>
          <w:rFonts w:ascii="Times New Roman" w:hAnsi="Times New Roman" w:cs="Times New Roman"/>
          <w:spacing w:val="-11"/>
          <w:w w:val="85"/>
          <w:sz w:val="16"/>
          <w:szCs w:val="24"/>
        </w:rPr>
        <w:t xml:space="preserve"> </w:t>
      </w:r>
      <w:r w:rsidRPr="00B41EF7">
        <w:rPr>
          <w:rFonts w:ascii="Times New Roman" w:hAnsi="Times New Roman" w:cs="Times New Roman"/>
          <w:spacing w:val="-2"/>
          <w:w w:val="85"/>
          <w:sz w:val="16"/>
          <w:szCs w:val="24"/>
        </w:rPr>
        <w:t>is</w:t>
      </w:r>
      <w:r w:rsidRPr="00B41EF7">
        <w:rPr>
          <w:rFonts w:ascii="Times New Roman" w:hAnsi="Times New Roman" w:cs="Times New Roman"/>
          <w:spacing w:val="-11"/>
          <w:w w:val="85"/>
          <w:sz w:val="16"/>
          <w:szCs w:val="24"/>
        </w:rPr>
        <w:t xml:space="preserve"> </w:t>
      </w:r>
      <w:r w:rsidRPr="00B41EF7">
        <w:rPr>
          <w:rFonts w:ascii="Times New Roman" w:hAnsi="Times New Roman" w:cs="Times New Roman"/>
          <w:spacing w:val="-2"/>
          <w:w w:val="85"/>
          <w:sz w:val="16"/>
          <w:szCs w:val="24"/>
        </w:rPr>
        <w:t>the</w:t>
      </w:r>
      <w:r w:rsidRPr="00B41EF7">
        <w:rPr>
          <w:rFonts w:ascii="Times New Roman" w:hAnsi="Times New Roman" w:cs="Times New Roman"/>
          <w:spacing w:val="-11"/>
          <w:w w:val="85"/>
          <w:sz w:val="16"/>
          <w:szCs w:val="24"/>
        </w:rPr>
        <w:t xml:space="preserve"> </w:t>
      </w:r>
      <w:r w:rsidRPr="00B41EF7">
        <w:rPr>
          <w:rFonts w:ascii="Times New Roman" w:hAnsi="Times New Roman" w:cs="Times New Roman"/>
          <w:spacing w:val="-2"/>
          <w:w w:val="85"/>
          <w:sz w:val="16"/>
          <w:szCs w:val="24"/>
        </w:rPr>
        <w:t>relation</w:t>
      </w:r>
      <w:r w:rsidRPr="00B41EF7">
        <w:rPr>
          <w:rFonts w:ascii="Times New Roman" w:hAnsi="Times New Roman" w:cs="Times New Roman"/>
          <w:spacing w:val="-11"/>
          <w:w w:val="85"/>
          <w:sz w:val="16"/>
          <w:szCs w:val="24"/>
        </w:rPr>
        <w:t xml:space="preserve"> </w:t>
      </w:r>
      <w:r w:rsidRPr="00B41EF7">
        <w:rPr>
          <w:rFonts w:ascii="Times New Roman" w:hAnsi="Times New Roman" w:cs="Times New Roman"/>
          <w:spacing w:val="-2"/>
          <w:w w:val="85"/>
          <w:sz w:val="16"/>
          <w:szCs w:val="24"/>
        </w:rPr>
        <w:t>between</w:t>
      </w:r>
      <w:r w:rsidRPr="00B41EF7">
        <w:rPr>
          <w:rFonts w:ascii="Times New Roman" w:hAnsi="Times New Roman" w:cs="Times New Roman"/>
          <w:spacing w:val="-11"/>
          <w:w w:val="85"/>
          <w:sz w:val="16"/>
          <w:szCs w:val="24"/>
        </w:rPr>
        <w:t xml:space="preserve"> </w:t>
      </w:r>
      <w:r w:rsidRPr="00B41EF7">
        <w:rPr>
          <w:rFonts w:ascii="Times New Roman" w:hAnsi="Times New Roman" w:cs="Times New Roman"/>
          <w:spacing w:val="-2"/>
          <w:w w:val="85"/>
          <w:sz w:val="16"/>
          <w:szCs w:val="24"/>
        </w:rPr>
        <w:t>financial</w:t>
      </w:r>
      <w:r w:rsidRPr="00B41EF7">
        <w:rPr>
          <w:rFonts w:ascii="Times New Roman" w:hAnsi="Times New Roman" w:cs="Times New Roman"/>
          <w:spacing w:val="-11"/>
          <w:w w:val="85"/>
          <w:sz w:val="16"/>
          <w:szCs w:val="24"/>
        </w:rPr>
        <w:t xml:space="preserve"> </w:t>
      </w:r>
      <w:r w:rsidRPr="00B41EF7">
        <w:rPr>
          <w:rFonts w:ascii="Times New Roman" w:hAnsi="Times New Roman" w:cs="Times New Roman"/>
          <w:spacing w:val="-2"/>
          <w:w w:val="85"/>
          <w:sz w:val="16"/>
          <w:szCs w:val="24"/>
        </w:rPr>
        <w:t>flexibility</w:t>
      </w:r>
      <w:r w:rsidRPr="00B41EF7">
        <w:rPr>
          <w:rFonts w:ascii="Times New Roman" w:hAnsi="Times New Roman" w:cs="Times New Roman"/>
          <w:spacing w:val="-11"/>
          <w:w w:val="85"/>
          <w:sz w:val="16"/>
          <w:szCs w:val="24"/>
        </w:rPr>
        <w:t xml:space="preserve"> </w:t>
      </w:r>
      <w:r w:rsidRPr="00B41EF7">
        <w:rPr>
          <w:rFonts w:ascii="Times New Roman" w:hAnsi="Times New Roman" w:cs="Times New Roman"/>
          <w:spacing w:val="-2"/>
          <w:w w:val="85"/>
          <w:sz w:val="16"/>
          <w:szCs w:val="24"/>
        </w:rPr>
        <w:t>and</w:t>
      </w:r>
      <w:r w:rsidRPr="00B41EF7">
        <w:rPr>
          <w:rFonts w:ascii="Times New Roman" w:hAnsi="Times New Roman" w:cs="Times New Roman"/>
          <w:spacing w:val="-11"/>
          <w:w w:val="85"/>
          <w:sz w:val="16"/>
          <w:szCs w:val="24"/>
        </w:rPr>
        <w:t xml:space="preserve"> </w:t>
      </w:r>
      <w:r w:rsidRPr="00B41EF7">
        <w:rPr>
          <w:rFonts w:ascii="Times New Roman" w:hAnsi="Times New Roman" w:cs="Times New Roman"/>
          <w:spacing w:val="-2"/>
          <w:w w:val="85"/>
          <w:sz w:val="16"/>
          <w:szCs w:val="24"/>
        </w:rPr>
        <w:t>dividend</w:t>
      </w:r>
      <w:r w:rsidRPr="00B41EF7">
        <w:rPr>
          <w:rFonts w:ascii="Times New Roman" w:hAnsi="Times New Roman" w:cs="Times New Roman"/>
          <w:spacing w:val="-2"/>
          <w:sz w:val="16"/>
          <w:szCs w:val="24"/>
        </w:rPr>
        <w:t xml:space="preserve"> </w:t>
      </w:r>
      <w:bookmarkStart w:id="89" w:name="_bookmark58"/>
      <w:bookmarkEnd w:id="89"/>
      <w:r w:rsidRPr="00B41EF7">
        <w:rPr>
          <w:rFonts w:ascii="Times New Roman" w:hAnsi="Times New Roman" w:cs="Times New Roman"/>
          <w:spacing w:val="-4"/>
          <w:sz w:val="16"/>
          <w:szCs w:val="24"/>
        </w:rPr>
        <w:t>smoothing?</w:t>
      </w:r>
      <w:r w:rsidRPr="00B41EF7">
        <w:rPr>
          <w:rFonts w:ascii="Times New Roman" w:hAnsi="Times New Roman" w:cs="Times New Roman"/>
          <w:spacing w:val="-17"/>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17"/>
          <w:sz w:val="16"/>
          <w:szCs w:val="24"/>
        </w:rPr>
        <w:t xml:space="preserve"> </w:t>
      </w:r>
      <w:r w:rsidRPr="00B41EF7">
        <w:rPr>
          <w:rFonts w:ascii="Times New Roman" w:hAnsi="Times New Roman" w:cs="Times New Roman"/>
          <w:spacing w:val="-4"/>
          <w:sz w:val="16"/>
          <w:szCs w:val="24"/>
        </w:rPr>
        <w:t>Int</w:t>
      </w:r>
      <w:r w:rsidRPr="00B41EF7">
        <w:rPr>
          <w:rFonts w:ascii="Times New Roman" w:hAnsi="Times New Roman" w:cs="Times New Roman"/>
          <w:spacing w:val="-17"/>
          <w:sz w:val="16"/>
          <w:szCs w:val="24"/>
        </w:rPr>
        <w:t xml:space="preserve"> </w:t>
      </w:r>
      <w:r w:rsidRPr="00B41EF7">
        <w:rPr>
          <w:rFonts w:ascii="Times New Roman" w:hAnsi="Times New Roman" w:cs="Times New Roman"/>
          <w:spacing w:val="-4"/>
          <w:sz w:val="16"/>
          <w:szCs w:val="24"/>
        </w:rPr>
        <w:t>Money</w:t>
      </w:r>
      <w:r w:rsidRPr="00B41EF7">
        <w:rPr>
          <w:rFonts w:ascii="Times New Roman" w:hAnsi="Times New Roman" w:cs="Times New Roman"/>
          <w:spacing w:val="-17"/>
          <w:sz w:val="16"/>
          <w:szCs w:val="24"/>
        </w:rPr>
        <w:t xml:space="preserve"> </w:t>
      </w:r>
      <w:proofErr w:type="spellStart"/>
      <w:r w:rsidRPr="00B41EF7">
        <w:rPr>
          <w:rFonts w:ascii="Times New Roman" w:hAnsi="Times New Roman" w:cs="Times New Roman"/>
          <w:spacing w:val="-4"/>
          <w:sz w:val="16"/>
          <w:szCs w:val="24"/>
        </w:rPr>
        <w:t>Financ</w:t>
      </w:r>
      <w:proofErr w:type="spellEnd"/>
      <w:r w:rsidRPr="00B41EF7">
        <w:rPr>
          <w:rFonts w:ascii="Times New Roman" w:hAnsi="Times New Roman" w:cs="Times New Roman"/>
          <w:spacing w:val="-17"/>
          <w:sz w:val="16"/>
          <w:szCs w:val="24"/>
        </w:rPr>
        <w:t xml:space="preserve"> </w:t>
      </w:r>
      <w:r w:rsidRPr="00B41EF7">
        <w:rPr>
          <w:rFonts w:ascii="Times New Roman" w:hAnsi="Times New Roman" w:cs="Times New Roman"/>
          <w:spacing w:val="-4"/>
          <w:sz w:val="16"/>
          <w:szCs w:val="24"/>
        </w:rPr>
        <w:t>92:98–111</w:t>
      </w:r>
    </w:p>
    <w:p w14:paraId="5C9D4C6F" w14:textId="77777777" w:rsidR="00607341" w:rsidRPr="00B41EF7" w:rsidRDefault="00000000">
      <w:pPr>
        <w:pStyle w:val="ListParagraph"/>
        <w:numPr>
          <w:ilvl w:val="1"/>
          <w:numId w:val="2"/>
        </w:numPr>
        <w:tabs>
          <w:tab w:val="left" w:pos="553"/>
        </w:tabs>
        <w:spacing w:before="1" w:line="247" w:lineRule="auto"/>
        <w:ind w:left="553" w:right="277" w:hanging="301"/>
        <w:jc w:val="left"/>
        <w:rPr>
          <w:rFonts w:ascii="Times New Roman" w:hAnsi="Times New Roman" w:cs="Times New Roman"/>
          <w:sz w:val="16"/>
          <w:szCs w:val="24"/>
        </w:rPr>
      </w:pPr>
      <w:r w:rsidRPr="00B41EF7">
        <w:rPr>
          <w:rFonts w:ascii="Times New Roman" w:hAnsi="Times New Roman" w:cs="Times New Roman"/>
          <w:w w:val="85"/>
          <w:sz w:val="16"/>
          <w:szCs w:val="24"/>
        </w:rPr>
        <w:t>Frankfurter G,</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Wood BG,</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Wansley J (2003) Dividend policy: theory and</w:t>
      </w:r>
      <w:r w:rsidRPr="00B41EF7">
        <w:rPr>
          <w:rFonts w:ascii="Times New Roman" w:hAnsi="Times New Roman" w:cs="Times New Roman"/>
          <w:w w:val="95"/>
          <w:sz w:val="16"/>
          <w:szCs w:val="24"/>
        </w:rPr>
        <w:t xml:space="preserve"> </w:t>
      </w:r>
      <w:bookmarkStart w:id="90" w:name="_bookmark59"/>
      <w:bookmarkEnd w:id="90"/>
      <w:r w:rsidRPr="00B41EF7">
        <w:rPr>
          <w:rFonts w:ascii="Times New Roman" w:hAnsi="Times New Roman" w:cs="Times New Roman"/>
          <w:w w:val="95"/>
          <w:sz w:val="16"/>
          <w:szCs w:val="24"/>
        </w:rPr>
        <w:t>practice.</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Elsevier</w:t>
      </w:r>
    </w:p>
    <w:p w14:paraId="198A25A7" w14:textId="77777777" w:rsidR="00607341" w:rsidRPr="00B41EF7" w:rsidRDefault="00000000">
      <w:pPr>
        <w:pStyle w:val="ListParagraph"/>
        <w:numPr>
          <w:ilvl w:val="1"/>
          <w:numId w:val="2"/>
        </w:numPr>
        <w:tabs>
          <w:tab w:val="left" w:pos="554"/>
        </w:tabs>
        <w:spacing w:line="247" w:lineRule="auto"/>
        <w:ind w:left="554" w:right="213" w:hanging="301"/>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Ghouma</w:t>
      </w:r>
      <w:proofErr w:type="spellEnd"/>
      <w:r w:rsidRPr="00B41EF7">
        <w:rPr>
          <w:rFonts w:ascii="Times New Roman" w:hAnsi="Times New Roman" w:cs="Times New Roman"/>
          <w:w w:val="90"/>
          <w:sz w:val="16"/>
          <w:szCs w:val="24"/>
        </w:rPr>
        <w:t xml:space="preserve"> H, Ben-Nasr H,</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 xml:space="preserve">Yan R (2018) Corporate governance and cost </w:t>
      </w:r>
      <w:r w:rsidRPr="00B41EF7">
        <w:rPr>
          <w:rFonts w:ascii="Times New Roman" w:hAnsi="Times New Roman" w:cs="Times New Roman"/>
          <w:w w:val="85"/>
          <w:sz w:val="16"/>
          <w:szCs w:val="24"/>
        </w:rPr>
        <w:t xml:space="preserve">of debt financing: empirical evidence from Canada. Q Rev Econ </w:t>
      </w:r>
      <w:proofErr w:type="spellStart"/>
      <w:r w:rsidRPr="00B41EF7">
        <w:rPr>
          <w:rFonts w:ascii="Times New Roman" w:hAnsi="Times New Roman" w:cs="Times New Roman"/>
          <w:w w:val="85"/>
          <w:sz w:val="16"/>
          <w:szCs w:val="24"/>
        </w:rPr>
        <w:t>Financ</w:t>
      </w:r>
      <w:proofErr w:type="spellEnd"/>
      <w:r w:rsidRPr="00B41EF7">
        <w:rPr>
          <w:rFonts w:ascii="Times New Roman" w:hAnsi="Times New Roman" w:cs="Times New Roman"/>
          <w:sz w:val="16"/>
          <w:szCs w:val="24"/>
        </w:rPr>
        <w:t xml:space="preserve"> </w:t>
      </w:r>
      <w:bookmarkStart w:id="91" w:name="_bookmark60"/>
      <w:bookmarkEnd w:id="91"/>
      <w:r w:rsidRPr="00B41EF7">
        <w:rPr>
          <w:rFonts w:ascii="Times New Roman" w:hAnsi="Times New Roman" w:cs="Times New Roman"/>
          <w:spacing w:val="-2"/>
          <w:sz w:val="16"/>
          <w:szCs w:val="24"/>
        </w:rPr>
        <w:t>67:138–148</w:t>
      </w:r>
    </w:p>
    <w:p w14:paraId="63D33DA6" w14:textId="77777777" w:rsidR="00607341" w:rsidRPr="00B41EF7" w:rsidRDefault="00000000">
      <w:pPr>
        <w:pStyle w:val="ListParagraph"/>
        <w:numPr>
          <w:ilvl w:val="1"/>
          <w:numId w:val="2"/>
        </w:numPr>
        <w:tabs>
          <w:tab w:val="left" w:pos="554"/>
        </w:tabs>
        <w:spacing w:before="1" w:line="247" w:lineRule="auto"/>
        <w:ind w:left="554" w:right="325" w:hanging="301"/>
        <w:jc w:val="left"/>
        <w:rPr>
          <w:rFonts w:ascii="Times New Roman" w:hAnsi="Times New Roman" w:cs="Times New Roman"/>
          <w:sz w:val="16"/>
          <w:szCs w:val="24"/>
        </w:rPr>
      </w:pPr>
      <w:r w:rsidRPr="00B41EF7">
        <w:rPr>
          <w:rFonts w:ascii="Times New Roman" w:hAnsi="Times New Roman" w:cs="Times New Roman"/>
          <w:w w:val="90"/>
          <w:sz w:val="16"/>
          <w:szCs w:val="24"/>
        </w:rPr>
        <w:t>Goergen</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M,</w:t>
      </w:r>
      <w:r w:rsidRPr="00B41EF7">
        <w:rPr>
          <w:rFonts w:ascii="Times New Roman" w:hAnsi="Times New Roman" w:cs="Times New Roman"/>
          <w:spacing w:val="-6"/>
          <w:w w:val="90"/>
          <w:sz w:val="16"/>
          <w:szCs w:val="24"/>
        </w:rPr>
        <w:t xml:space="preserve"> </w:t>
      </w:r>
      <w:proofErr w:type="spellStart"/>
      <w:r w:rsidRPr="00B41EF7">
        <w:rPr>
          <w:rFonts w:ascii="Times New Roman" w:hAnsi="Times New Roman" w:cs="Times New Roman"/>
          <w:w w:val="90"/>
          <w:sz w:val="16"/>
          <w:szCs w:val="24"/>
        </w:rPr>
        <w:t>Renneboog</w:t>
      </w:r>
      <w:proofErr w:type="spellEnd"/>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L,</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Da</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Silva</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LC</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(2005)</w:t>
      </w:r>
      <w:r w:rsidRPr="00B41EF7">
        <w:rPr>
          <w:rFonts w:ascii="Times New Roman" w:hAnsi="Times New Roman" w:cs="Times New Roman"/>
          <w:spacing w:val="-11"/>
          <w:w w:val="90"/>
          <w:sz w:val="16"/>
          <w:szCs w:val="24"/>
        </w:rPr>
        <w:t xml:space="preserve"> </w:t>
      </w:r>
      <w:r w:rsidRPr="00B41EF7">
        <w:rPr>
          <w:rFonts w:ascii="Times New Roman" w:hAnsi="Times New Roman" w:cs="Times New Roman"/>
          <w:w w:val="90"/>
          <w:sz w:val="16"/>
          <w:szCs w:val="24"/>
        </w:rPr>
        <w:t>When</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do</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German</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 xml:space="preserve">firms </w:t>
      </w:r>
      <w:bookmarkStart w:id="92" w:name="_bookmark61"/>
      <w:bookmarkEnd w:id="92"/>
      <w:r w:rsidRPr="00B41EF7">
        <w:rPr>
          <w:rFonts w:ascii="Times New Roman" w:hAnsi="Times New Roman" w:cs="Times New Roman"/>
          <w:spacing w:val="-4"/>
          <w:sz w:val="16"/>
          <w:szCs w:val="24"/>
        </w:rPr>
        <w:t>change</w:t>
      </w:r>
      <w:r w:rsidRPr="00B41EF7">
        <w:rPr>
          <w:rFonts w:ascii="Times New Roman" w:hAnsi="Times New Roman" w:cs="Times New Roman"/>
          <w:spacing w:val="-6"/>
          <w:sz w:val="16"/>
          <w:szCs w:val="24"/>
        </w:rPr>
        <w:t xml:space="preserve"> </w:t>
      </w:r>
      <w:r w:rsidRPr="00B41EF7">
        <w:rPr>
          <w:rFonts w:ascii="Times New Roman" w:hAnsi="Times New Roman" w:cs="Times New Roman"/>
          <w:spacing w:val="-4"/>
          <w:sz w:val="16"/>
          <w:szCs w:val="24"/>
        </w:rPr>
        <w:t>their</w:t>
      </w:r>
      <w:r w:rsidRPr="00B41EF7">
        <w:rPr>
          <w:rFonts w:ascii="Times New Roman" w:hAnsi="Times New Roman" w:cs="Times New Roman"/>
          <w:spacing w:val="-6"/>
          <w:sz w:val="16"/>
          <w:szCs w:val="24"/>
        </w:rPr>
        <w:t xml:space="preserve"> </w:t>
      </w:r>
      <w:r w:rsidRPr="00B41EF7">
        <w:rPr>
          <w:rFonts w:ascii="Times New Roman" w:hAnsi="Times New Roman" w:cs="Times New Roman"/>
          <w:spacing w:val="-4"/>
          <w:sz w:val="16"/>
          <w:szCs w:val="24"/>
        </w:rPr>
        <w:t>dividends?</w:t>
      </w:r>
      <w:r w:rsidRPr="00B41EF7">
        <w:rPr>
          <w:rFonts w:ascii="Times New Roman" w:hAnsi="Times New Roman" w:cs="Times New Roman"/>
          <w:spacing w:val="-6"/>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6"/>
          <w:sz w:val="16"/>
          <w:szCs w:val="24"/>
        </w:rPr>
        <w:t xml:space="preserve"> </w:t>
      </w:r>
      <w:r w:rsidRPr="00B41EF7">
        <w:rPr>
          <w:rFonts w:ascii="Times New Roman" w:hAnsi="Times New Roman" w:cs="Times New Roman"/>
          <w:spacing w:val="-4"/>
          <w:sz w:val="16"/>
          <w:szCs w:val="24"/>
        </w:rPr>
        <w:t>Corp</w:t>
      </w:r>
      <w:r w:rsidRPr="00B41EF7">
        <w:rPr>
          <w:rFonts w:ascii="Times New Roman" w:hAnsi="Times New Roman" w:cs="Times New Roman"/>
          <w:spacing w:val="-6"/>
          <w:sz w:val="16"/>
          <w:szCs w:val="24"/>
        </w:rPr>
        <w:t xml:space="preserve"> </w:t>
      </w:r>
      <w:r w:rsidRPr="00B41EF7">
        <w:rPr>
          <w:rFonts w:ascii="Times New Roman" w:hAnsi="Times New Roman" w:cs="Times New Roman"/>
          <w:spacing w:val="-4"/>
          <w:sz w:val="16"/>
          <w:szCs w:val="24"/>
        </w:rPr>
        <w:t>Finan</w:t>
      </w:r>
      <w:r w:rsidRPr="00B41EF7">
        <w:rPr>
          <w:rFonts w:ascii="Times New Roman" w:hAnsi="Times New Roman" w:cs="Times New Roman"/>
          <w:spacing w:val="-6"/>
          <w:sz w:val="16"/>
          <w:szCs w:val="24"/>
        </w:rPr>
        <w:t xml:space="preserve"> </w:t>
      </w:r>
      <w:r w:rsidRPr="00B41EF7">
        <w:rPr>
          <w:rFonts w:ascii="Times New Roman" w:hAnsi="Times New Roman" w:cs="Times New Roman"/>
          <w:spacing w:val="-4"/>
          <w:sz w:val="16"/>
          <w:szCs w:val="24"/>
        </w:rPr>
        <w:t>11(1–2):375–399</w:t>
      </w:r>
    </w:p>
    <w:p w14:paraId="39F0FC2C" w14:textId="77777777" w:rsidR="00607341" w:rsidRPr="00B41EF7" w:rsidRDefault="00000000">
      <w:pPr>
        <w:pStyle w:val="ListParagraph"/>
        <w:numPr>
          <w:ilvl w:val="1"/>
          <w:numId w:val="2"/>
        </w:numPr>
        <w:tabs>
          <w:tab w:val="left" w:pos="554"/>
        </w:tabs>
        <w:spacing w:line="247" w:lineRule="auto"/>
        <w:ind w:left="554" w:right="151" w:hanging="301"/>
        <w:jc w:val="left"/>
        <w:rPr>
          <w:rFonts w:ascii="Times New Roman" w:hAnsi="Times New Roman" w:cs="Times New Roman"/>
          <w:sz w:val="16"/>
          <w:szCs w:val="24"/>
        </w:rPr>
      </w:pPr>
      <w:r w:rsidRPr="00B41EF7">
        <w:rPr>
          <w:rFonts w:ascii="Times New Roman" w:hAnsi="Times New Roman" w:cs="Times New Roman"/>
          <w:spacing w:val="-2"/>
          <w:w w:val="90"/>
          <w:sz w:val="16"/>
          <w:szCs w:val="24"/>
        </w:rPr>
        <w:t>Gugler K (2003) Corporate governance, dividend payout policy, and the</w:t>
      </w:r>
      <w:r w:rsidRPr="00B41EF7">
        <w:rPr>
          <w:rFonts w:ascii="Times New Roman" w:hAnsi="Times New Roman" w:cs="Times New Roman"/>
          <w:w w:val="90"/>
          <w:sz w:val="16"/>
          <w:szCs w:val="24"/>
        </w:rPr>
        <w:t xml:space="preserve"> interrelation</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between</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dividends,</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R&amp;D,</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capital</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investment.</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J</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 xml:space="preserve">Bank </w:t>
      </w:r>
      <w:bookmarkStart w:id="93" w:name="_bookmark62"/>
      <w:bookmarkEnd w:id="93"/>
      <w:r w:rsidRPr="00B41EF7">
        <w:rPr>
          <w:rFonts w:ascii="Times New Roman" w:hAnsi="Times New Roman" w:cs="Times New Roman"/>
          <w:sz w:val="16"/>
          <w:szCs w:val="24"/>
        </w:rPr>
        <w:t>Finance</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27(7):1297–1321</w:t>
      </w:r>
    </w:p>
    <w:p w14:paraId="6D06E8EA" w14:textId="77777777" w:rsidR="00607341" w:rsidRPr="00B41EF7" w:rsidRDefault="00000000">
      <w:pPr>
        <w:pStyle w:val="ListParagraph"/>
        <w:numPr>
          <w:ilvl w:val="1"/>
          <w:numId w:val="2"/>
        </w:numPr>
        <w:tabs>
          <w:tab w:val="left" w:pos="554"/>
        </w:tabs>
        <w:spacing w:line="247" w:lineRule="auto"/>
        <w:ind w:left="554" w:right="151" w:hanging="301"/>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Guizani</w:t>
      </w:r>
      <w:proofErr w:type="spellEnd"/>
      <w:r w:rsidRPr="00B41EF7">
        <w:rPr>
          <w:rFonts w:ascii="Times New Roman" w:hAnsi="Times New Roman" w:cs="Times New Roman"/>
          <w:w w:val="90"/>
          <w:sz w:val="16"/>
          <w:szCs w:val="24"/>
        </w:rPr>
        <w:t xml:space="preserve"> M (2018)</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 xml:space="preserve">The mediating effect of dividend payout on the </w:t>
      </w:r>
      <w:r w:rsidRPr="00B41EF7">
        <w:rPr>
          <w:rFonts w:ascii="Times New Roman" w:hAnsi="Times New Roman" w:cs="Times New Roman"/>
          <w:spacing w:val="-2"/>
          <w:w w:val="90"/>
          <w:sz w:val="16"/>
          <w:szCs w:val="24"/>
        </w:rPr>
        <w:t>relationship between internal governance and free cash flow. Corp Gov</w:t>
      </w:r>
      <w:r w:rsidRPr="00B41EF7">
        <w:rPr>
          <w:rFonts w:ascii="Times New Roman" w:hAnsi="Times New Roman" w:cs="Times New Roman"/>
          <w:w w:val="90"/>
          <w:sz w:val="16"/>
          <w:szCs w:val="24"/>
        </w:rPr>
        <w:t xml:space="preserve"> </w:t>
      </w:r>
      <w:bookmarkStart w:id="94" w:name="_bookmark63"/>
      <w:bookmarkEnd w:id="94"/>
      <w:r w:rsidRPr="00B41EF7">
        <w:rPr>
          <w:rFonts w:ascii="Times New Roman" w:hAnsi="Times New Roman" w:cs="Times New Roman"/>
          <w:sz w:val="16"/>
          <w:szCs w:val="24"/>
        </w:rPr>
        <w:t>Int</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J</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Bus</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Soc</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18(4):748–770</w:t>
      </w:r>
    </w:p>
    <w:p w14:paraId="3D225D68" w14:textId="77777777" w:rsidR="00607341" w:rsidRPr="00B41EF7" w:rsidRDefault="00000000">
      <w:pPr>
        <w:pStyle w:val="ListParagraph"/>
        <w:numPr>
          <w:ilvl w:val="1"/>
          <w:numId w:val="2"/>
        </w:numPr>
        <w:tabs>
          <w:tab w:val="left" w:pos="554"/>
        </w:tabs>
        <w:spacing w:before="1" w:line="247" w:lineRule="auto"/>
        <w:ind w:left="554" w:right="147" w:hanging="301"/>
        <w:jc w:val="left"/>
        <w:rPr>
          <w:rFonts w:ascii="Times New Roman" w:hAnsi="Times New Roman" w:cs="Times New Roman"/>
          <w:sz w:val="16"/>
          <w:szCs w:val="24"/>
        </w:rPr>
      </w:pPr>
      <w:r w:rsidRPr="00B41EF7">
        <w:rPr>
          <w:rFonts w:ascii="Times New Roman" w:hAnsi="Times New Roman" w:cs="Times New Roman"/>
          <w:w w:val="90"/>
          <w:sz w:val="16"/>
          <w:szCs w:val="24"/>
        </w:rPr>
        <w:t>Gul</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S,</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Ullah</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I,</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Gul</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H,</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Rasheed</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S</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(2020)</w:t>
      </w:r>
      <w:r w:rsidRPr="00B41EF7">
        <w:rPr>
          <w:rFonts w:ascii="Times New Roman" w:hAnsi="Times New Roman" w:cs="Times New Roman"/>
          <w:spacing w:val="-12"/>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factors</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affecting</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 xml:space="preserve">dividend policy: empirical study from pharmaceutical’s companies in Pakistan </w:t>
      </w:r>
      <w:bookmarkStart w:id="95" w:name="_bookmark64"/>
      <w:bookmarkEnd w:id="95"/>
      <w:r w:rsidRPr="00B41EF7">
        <w:rPr>
          <w:rFonts w:ascii="Times New Roman" w:hAnsi="Times New Roman" w:cs="Times New Roman"/>
          <w:w w:val="85"/>
          <w:sz w:val="16"/>
          <w:szCs w:val="24"/>
        </w:rPr>
        <w:t>(PSX).</w:t>
      </w:r>
      <w:r w:rsidRPr="00B41EF7">
        <w:rPr>
          <w:rFonts w:ascii="Times New Roman" w:hAnsi="Times New Roman" w:cs="Times New Roman"/>
          <w:spacing w:val="-7"/>
          <w:w w:val="85"/>
          <w:sz w:val="16"/>
          <w:szCs w:val="24"/>
        </w:rPr>
        <w:t xml:space="preserve"> </w:t>
      </w:r>
      <w:proofErr w:type="spellStart"/>
      <w:r w:rsidRPr="00B41EF7">
        <w:rPr>
          <w:rFonts w:ascii="Times New Roman" w:hAnsi="Times New Roman" w:cs="Times New Roman"/>
          <w:w w:val="85"/>
          <w:sz w:val="16"/>
          <w:szCs w:val="24"/>
        </w:rPr>
        <w:t>Eur</w:t>
      </w:r>
      <w:proofErr w:type="spellEnd"/>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J</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Bus</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Manag</w:t>
      </w:r>
      <w:r w:rsidRPr="00B41EF7">
        <w:rPr>
          <w:rFonts w:ascii="Times New Roman" w:hAnsi="Times New Roman" w:cs="Times New Roman"/>
          <w:spacing w:val="-7"/>
          <w:w w:val="85"/>
          <w:sz w:val="16"/>
          <w:szCs w:val="24"/>
        </w:rPr>
        <w:t xml:space="preserve"> </w:t>
      </w:r>
      <w:r w:rsidRPr="00B41EF7">
        <w:rPr>
          <w:rFonts w:ascii="Times New Roman" w:hAnsi="Times New Roman" w:cs="Times New Roman"/>
          <w:w w:val="85"/>
          <w:sz w:val="16"/>
          <w:szCs w:val="24"/>
        </w:rPr>
        <w:t>Res.</w:t>
      </w:r>
      <w:r w:rsidRPr="00B41EF7">
        <w:rPr>
          <w:rFonts w:ascii="Times New Roman" w:hAnsi="Times New Roman" w:cs="Times New Roman"/>
          <w:spacing w:val="-6"/>
          <w:w w:val="85"/>
          <w:sz w:val="16"/>
          <w:szCs w:val="24"/>
        </w:rPr>
        <w:t xml:space="preserve"> </w:t>
      </w:r>
      <w:hyperlink r:id="rId15">
        <w:r w:rsidRPr="00B41EF7">
          <w:rPr>
            <w:rFonts w:ascii="Times New Roman" w:hAnsi="Times New Roman" w:cs="Times New Roman"/>
            <w:color w:val="0000FF"/>
            <w:w w:val="85"/>
            <w:sz w:val="16"/>
            <w:szCs w:val="24"/>
          </w:rPr>
          <w:t>https://doi.org/10.24018/ejbmr.2020.5.5.464</w:t>
        </w:r>
      </w:hyperlink>
    </w:p>
    <w:p w14:paraId="6A66371F" w14:textId="77777777" w:rsidR="00607341" w:rsidRPr="00B41EF7" w:rsidRDefault="00000000">
      <w:pPr>
        <w:pStyle w:val="ListParagraph"/>
        <w:numPr>
          <w:ilvl w:val="1"/>
          <w:numId w:val="2"/>
        </w:numPr>
        <w:tabs>
          <w:tab w:val="left" w:pos="554"/>
        </w:tabs>
        <w:spacing w:line="247" w:lineRule="auto"/>
        <w:ind w:left="554" w:right="261" w:hanging="301"/>
        <w:jc w:val="left"/>
        <w:rPr>
          <w:rFonts w:ascii="Times New Roman" w:hAnsi="Times New Roman" w:cs="Times New Roman"/>
          <w:sz w:val="16"/>
          <w:szCs w:val="24"/>
        </w:rPr>
      </w:pPr>
      <w:r w:rsidRPr="00B41EF7">
        <w:rPr>
          <w:rFonts w:ascii="Times New Roman" w:hAnsi="Times New Roman" w:cs="Times New Roman"/>
          <w:w w:val="85"/>
          <w:sz w:val="16"/>
          <w:szCs w:val="24"/>
        </w:rPr>
        <w:t>Hackbarth D (2008) Managerial traits and capital structure decisions. J</w:t>
      </w:r>
      <w:r w:rsidRPr="00B41EF7">
        <w:rPr>
          <w:rFonts w:ascii="Times New Roman" w:hAnsi="Times New Roman" w:cs="Times New Roman"/>
          <w:sz w:val="16"/>
          <w:szCs w:val="24"/>
        </w:rPr>
        <w:t xml:space="preserve"> </w:t>
      </w:r>
      <w:bookmarkStart w:id="96" w:name="_bookmark65"/>
      <w:bookmarkEnd w:id="96"/>
      <w:proofErr w:type="spellStart"/>
      <w:r w:rsidRPr="00B41EF7">
        <w:rPr>
          <w:rFonts w:ascii="Times New Roman" w:hAnsi="Times New Roman" w:cs="Times New Roman"/>
          <w:spacing w:val="-2"/>
          <w:sz w:val="16"/>
          <w:szCs w:val="24"/>
        </w:rPr>
        <w:t>Financ</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Quant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Anal</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43(4):843–881</w:t>
      </w:r>
    </w:p>
    <w:p w14:paraId="6E5D8004" w14:textId="77777777" w:rsidR="00607341" w:rsidRPr="00B41EF7" w:rsidRDefault="00000000">
      <w:pPr>
        <w:pStyle w:val="ListParagraph"/>
        <w:numPr>
          <w:ilvl w:val="1"/>
          <w:numId w:val="2"/>
        </w:numPr>
        <w:tabs>
          <w:tab w:val="left" w:pos="554"/>
        </w:tabs>
        <w:spacing w:before="1" w:line="247" w:lineRule="auto"/>
        <w:ind w:left="554" w:right="295" w:hanging="301"/>
        <w:jc w:val="both"/>
        <w:rPr>
          <w:rFonts w:ascii="Times New Roman" w:hAnsi="Times New Roman" w:cs="Times New Roman"/>
          <w:sz w:val="16"/>
          <w:szCs w:val="24"/>
        </w:rPr>
      </w:pPr>
      <w:proofErr w:type="spellStart"/>
      <w:r w:rsidRPr="00B41EF7">
        <w:rPr>
          <w:rFonts w:ascii="Times New Roman" w:hAnsi="Times New Roman" w:cs="Times New Roman"/>
          <w:w w:val="85"/>
          <w:sz w:val="16"/>
          <w:szCs w:val="24"/>
        </w:rPr>
        <w:t>Hariyanur</w:t>
      </w:r>
      <w:proofErr w:type="spellEnd"/>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 xml:space="preserve">R, </w:t>
      </w:r>
      <w:proofErr w:type="spellStart"/>
      <w:r w:rsidRPr="00B41EF7">
        <w:rPr>
          <w:rFonts w:ascii="Times New Roman" w:hAnsi="Times New Roman" w:cs="Times New Roman"/>
          <w:w w:val="85"/>
          <w:sz w:val="16"/>
          <w:szCs w:val="24"/>
        </w:rPr>
        <w:t>Septiyanti</w:t>
      </w:r>
      <w:proofErr w:type="spellEnd"/>
      <w:r w:rsidRPr="00B41EF7">
        <w:rPr>
          <w:rFonts w:ascii="Times New Roman" w:hAnsi="Times New Roman" w:cs="Times New Roman"/>
          <w:w w:val="85"/>
          <w:sz w:val="16"/>
          <w:szCs w:val="24"/>
        </w:rPr>
        <w:t xml:space="preserve"> R, Idris AZ (2022)</w:t>
      </w:r>
      <w:r w:rsidRPr="00B41EF7">
        <w:rPr>
          <w:rFonts w:ascii="Times New Roman" w:hAnsi="Times New Roman" w:cs="Times New Roman"/>
          <w:spacing w:val="-5"/>
          <w:w w:val="85"/>
          <w:sz w:val="16"/>
          <w:szCs w:val="24"/>
        </w:rPr>
        <w:t xml:space="preserve"> </w:t>
      </w:r>
      <w:r w:rsidRPr="00B41EF7">
        <w:rPr>
          <w:rFonts w:ascii="Times New Roman" w:hAnsi="Times New Roman" w:cs="Times New Roman"/>
          <w:w w:val="85"/>
          <w:sz w:val="16"/>
          <w:szCs w:val="24"/>
        </w:rPr>
        <w:t>The effect of investment and</w:t>
      </w:r>
      <w:r w:rsidRPr="00B41EF7">
        <w:rPr>
          <w:rFonts w:ascii="Times New Roman" w:hAnsi="Times New Roman" w:cs="Times New Roman"/>
          <w:w w:val="90"/>
          <w:sz w:val="16"/>
          <w:szCs w:val="24"/>
        </w:rPr>
        <w:t xml:space="preserve"> financing</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decision,</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policy</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cost</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capital</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on</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 xml:space="preserve">Indonesian </w:t>
      </w:r>
      <w:bookmarkStart w:id="97" w:name="_bookmark66"/>
      <w:bookmarkEnd w:id="97"/>
      <w:r w:rsidRPr="00B41EF7">
        <w:rPr>
          <w:rFonts w:ascii="Times New Roman" w:hAnsi="Times New Roman" w:cs="Times New Roman"/>
          <w:sz w:val="16"/>
          <w:szCs w:val="24"/>
        </w:rPr>
        <w:t>firm</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value</w:t>
      </w:r>
    </w:p>
    <w:p w14:paraId="14051EE7" w14:textId="77777777" w:rsidR="00607341" w:rsidRPr="00B41EF7" w:rsidRDefault="00000000">
      <w:pPr>
        <w:pStyle w:val="ListParagraph"/>
        <w:numPr>
          <w:ilvl w:val="1"/>
          <w:numId w:val="2"/>
        </w:numPr>
        <w:tabs>
          <w:tab w:val="left" w:pos="555"/>
        </w:tabs>
        <w:spacing w:line="247" w:lineRule="auto"/>
        <w:ind w:left="555" w:right="287" w:hanging="301"/>
        <w:jc w:val="both"/>
        <w:rPr>
          <w:rFonts w:ascii="Times New Roman" w:hAnsi="Times New Roman" w:cs="Times New Roman"/>
          <w:sz w:val="16"/>
          <w:szCs w:val="24"/>
        </w:rPr>
      </w:pPr>
      <w:proofErr w:type="spellStart"/>
      <w:r w:rsidRPr="00B41EF7">
        <w:rPr>
          <w:rFonts w:ascii="Times New Roman" w:hAnsi="Times New Roman" w:cs="Times New Roman"/>
          <w:spacing w:val="-2"/>
          <w:w w:val="90"/>
          <w:sz w:val="16"/>
          <w:szCs w:val="24"/>
        </w:rPr>
        <w:t>Hartzmark</w:t>
      </w:r>
      <w:proofErr w:type="spellEnd"/>
      <w:r w:rsidRPr="00B41EF7">
        <w:rPr>
          <w:rFonts w:ascii="Times New Roman" w:hAnsi="Times New Roman" w:cs="Times New Roman"/>
          <w:spacing w:val="-2"/>
          <w:w w:val="90"/>
          <w:sz w:val="16"/>
          <w:szCs w:val="24"/>
        </w:rPr>
        <w:t xml:space="preserve"> SM, Solomon DH (2019)</w:t>
      </w:r>
      <w:r w:rsidRPr="00B41EF7">
        <w:rPr>
          <w:rFonts w:ascii="Times New Roman" w:hAnsi="Times New Roman" w:cs="Times New Roman"/>
          <w:spacing w:val="-5"/>
          <w:w w:val="90"/>
          <w:sz w:val="16"/>
          <w:szCs w:val="24"/>
        </w:rPr>
        <w:t xml:space="preserve"> </w:t>
      </w:r>
      <w:r w:rsidRPr="00B41EF7">
        <w:rPr>
          <w:rFonts w:ascii="Times New Roman" w:hAnsi="Times New Roman" w:cs="Times New Roman"/>
          <w:spacing w:val="-2"/>
          <w:w w:val="90"/>
          <w:sz w:val="16"/>
          <w:szCs w:val="24"/>
        </w:rPr>
        <w:t xml:space="preserve">The dividend </w:t>
      </w:r>
      <w:proofErr w:type="gramStart"/>
      <w:r w:rsidRPr="00B41EF7">
        <w:rPr>
          <w:rFonts w:ascii="Times New Roman" w:hAnsi="Times New Roman" w:cs="Times New Roman"/>
          <w:spacing w:val="-2"/>
          <w:w w:val="90"/>
          <w:sz w:val="16"/>
          <w:szCs w:val="24"/>
        </w:rPr>
        <w:t>disconnect</w:t>
      </w:r>
      <w:proofErr w:type="gramEnd"/>
      <w:r w:rsidRPr="00B41EF7">
        <w:rPr>
          <w:rFonts w:ascii="Times New Roman" w:hAnsi="Times New Roman" w:cs="Times New Roman"/>
          <w:spacing w:val="-2"/>
          <w:w w:val="90"/>
          <w:sz w:val="16"/>
          <w:szCs w:val="24"/>
        </w:rPr>
        <w:t xml:space="preserve">. J </w:t>
      </w:r>
      <w:proofErr w:type="spellStart"/>
      <w:r w:rsidRPr="00B41EF7">
        <w:rPr>
          <w:rFonts w:ascii="Times New Roman" w:hAnsi="Times New Roman" w:cs="Times New Roman"/>
          <w:spacing w:val="-2"/>
          <w:w w:val="90"/>
          <w:sz w:val="16"/>
          <w:szCs w:val="24"/>
        </w:rPr>
        <w:t>Financ</w:t>
      </w:r>
      <w:proofErr w:type="spellEnd"/>
      <w:r w:rsidRPr="00B41EF7">
        <w:rPr>
          <w:rFonts w:ascii="Times New Roman" w:hAnsi="Times New Roman" w:cs="Times New Roman"/>
          <w:spacing w:val="-2"/>
          <w:sz w:val="16"/>
          <w:szCs w:val="24"/>
        </w:rPr>
        <w:t xml:space="preserve"> </w:t>
      </w:r>
      <w:bookmarkStart w:id="98" w:name="_bookmark67"/>
      <w:bookmarkEnd w:id="98"/>
      <w:r w:rsidRPr="00B41EF7">
        <w:rPr>
          <w:rFonts w:ascii="Times New Roman" w:hAnsi="Times New Roman" w:cs="Times New Roman"/>
          <w:spacing w:val="-2"/>
          <w:sz w:val="16"/>
          <w:szCs w:val="24"/>
        </w:rPr>
        <w:t>74(5):2153–2199</w:t>
      </w:r>
    </w:p>
    <w:p w14:paraId="237F4ABA" w14:textId="77777777" w:rsidR="00607341" w:rsidRPr="00B41EF7" w:rsidRDefault="00000000">
      <w:pPr>
        <w:pStyle w:val="ListParagraph"/>
        <w:numPr>
          <w:ilvl w:val="1"/>
          <w:numId w:val="2"/>
        </w:numPr>
        <w:tabs>
          <w:tab w:val="left" w:pos="555"/>
        </w:tabs>
        <w:spacing w:before="1" w:line="247" w:lineRule="auto"/>
        <w:ind w:left="555" w:right="206" w:hanging="301"/>
        <w:jc w:val="both"/>
        <w:rPr>
          <w:rFonts w:ascii="Times New Roman" w:hAnsi="Times New Roman" w:cs="Times New Roman"/>
          <w:sz w:val="16"/>
          <w:szCs w:val="24"/>
        </w:rPr>
      </w:pPr>
      <w:r w:rsidRPr="00B41EF7">
        <w:rPr>
          <w:rFonts w:ascii="Times New Roman" w:hAnsi="Times New Roman" w:cs="Times New Roman"/>
          <w:spacing w:val="-2"/>
          <w:w w:val="90"/>
          <w:sz w:val="16"/>
          <w:szCs w:val="24"/>
        </w:rPr>
        <w:t>He</w:t>
      </w:r>
      <w:r w:rsidRPr="00B41EF7">
        <w:rPr>
          <w:rFonts w:ascii="Times New Roman" w:hAnsi="Times New Roman" w:cs="Times New Roman"/>
          <w:spacing w:val="-5"/>
          <w:w w:val="90"/>
          <w:sz w:val="16"/>
          <w:szCs w:val="24"/>
        </w:rPr>
        <w:t xml:space="preserve"> </w:t>
      </w:r>
      <w:r w:rsidRPr="00B41EF7">
        <w:rPr>
          <w:rFonts w:ascii="Times New Roman" w:hAnsi="Times New Roman" w:cs="Times New Roman"/>
          <w:spacing w:val="-2"/>
          <w:w w:val="90"/>
          <w:sz w:val="16"/>
          <w:szCs w:val="24"/>
        </w:rPr>
        <w:t>WP,</w:t>
      </w:r>
      <w:r w:rsidRPr="00B41EF7">
        <w:rPr>
          <w:rFonts w:ascii="Times New Roman" w:hAnsi="Times New Roman" w:cs="Times New Roman"/>
          <w:spacing w:val="-3"/>
          <w:w w:val="90"/>
          <w:sz w:val="16"/>
          <w:szCs w:val="24"/>
        </w:rPr>
        <w:t xml:space="preserve"> </w:t>
      </w:r>
      <w:r w:rsidRPr="00B41EF7">
        <w:rPr>
          <w:rFonts w:ascii="Times New Roman" w:hAnsi="Times New Roman" w:cs="Times New Roman"/>
          <w:spacing w:val="-2"/>
          <w:w w:val="90"/>
          <w:sz w:val="16"/>
          <w:szCs w:val="24"/>
        </w:rPr>
        <w:t>Lepone A, Leung H (2013) Information asymmetry and the cost</w:t>
      </w:r>
      <w:r w:rsidRPr="00B41EF7">
        <w:rPr>
          <w:rFonts w:ascii="Times New Roman" w:hAnsi="Times New Roman" w:cs="Times New Roman"/>
          <w:w w:val="90"/>
          <w:sz w:val="16"/>
          <w:szCs w:val="24"/>
        </w:rPr>
        <w:t xml:space="preserve"> </w:t>
      </w:r>
      <w:bookmarkStart w:id="99" w:name="_bookmark68"/>
      <w:bookmarkEnd w:id="99"/>
      <w:r w:rsidRPr="00B41EF7">
        <w:rPr>
          <w:rFonts w:ascii="Times New Roman" w:hAnsi="Times New Roman" w:cs="Times New Roman"/>
          <w:w w:val="90"/>
          <w:sz w:val="16"/>
          <w:szCs w:val="24"/>
        </w:rPr>
        <w:t xml:space="preserve">of equity capital. Int Rev Econ </w:t>
      </w:r>
      <w:proofErr w:type="spellStart"/>
      <w:r w:rsidRPr="00B41EF7">
        <w:rPr>
          <w:rFonts w:ascii="Times New Roman" w:hAnsi="Times New Roman" w:cs="Times New Roman"/>
          <w:w w:val="90"/>
          <w:sz w:val="16"/>
          <w:szCs w:val="24"/>
        </w:rPr>
        <w:t>Financ</w:t>
      </w:r>
      <w:proofErr w:type="spellEnd"/>
      <w:r w:rsidRPr="00B41EF7">
        <w:rPr>
          <w:rFonts w:ascii="Times New Roman" w:hAnsi="Times New Roman" w:cs="Times New Roman"/>
          <w:w w:val="90"/>
          <w:sz w:val="16"/>
          <w:szCs w:val="24"/>
        </w:rPr>
        <w:t xml:space="preserve"> 27:611–620</w:t>
      </w:r>
    </w:p>
    <w:p w14:paraId="65628DFF" w14:textId="77777777" w:rsidR="00607341" w:rsidRPr="00B41EF7" w:rsidRDefault="00000000">
      <w:pPr>
        <w:pStyle w:val="ListParagraph"/>
        <w:numPr>
          <w:ilvl w:val="1"/>
          <w:numId w:val="2"/>
        </w:numPr>
        <w:tabs>
          <w:tab w:val="left" w:pos="555"/>
        </w:tabs>
        <w:spacing w:line="247" w:lineRule="auto"/>
        <w:ind w:left="555" w:right="373" w:hanging="301"/>
        <w:jc w:val="left"/>
        <w:rPr>
          <w:rFonts w:ascii="Times New Roman" w:hAnsi="Times New Roman" w:cs="Times New Roman"/>
          <w:sz w:val="16"/>
          <w:szCs w:val="24"/>
        </w:rPr>
      </w:pPr>
      <w:r w:rsidRPr="00B41EF7">
        <w:rPr>
          <w:rFonts w:ascii="Times New Roman" w:hAnsi="Times New Roman" w:cs="Times New Roman"/>
          <w:w w:val="90"/>
          <w:sz w:val="16"/>
          <w:szCs w:val="24"/>
        </w:rPr>
        <w:t xml:space="preserve">Hundal S, Sandstrom A, </w:t>
      </w:r>
      <w:proofErr w:type="spellStart"/>
      <w:r w:rsidRPr="00B41EF7">
        <w:rPr>
          <w:rFonts w:ascii="Times New Roman" w:hAnsi="Times New Roman" w:cs="Times New Roman"/>
          <w:w w:val="90"/>
          <w:sz w:val="16"/>
          <w:szCs w:val="24"/>
        </w:rPr>
        <w:t>Uskumbayeva</w:t>
      </w:r>
      <w:proofErr w:type="spellEnd"/>
      <w:r w:rsidRPr="00B41EF7">
        <w:rPr>
          <w:rFonts w:ascii="Times New Roman" w:hAnsi="Times New Roman" w:cs="Times New Roman"/>
          <w:w w:val="90"/>
          <w:sz w:val="16"/>
          <w:szCs w:val="24"/>
        </w:rPr>
        <w:t xml:space="preserve"> A (2018)</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 xml:space="preserve">The impact of the </w:t>
      </w:r>
      <w:r w:rsidRPr="00B41EF7">
        <w:rPr>
          <w:rFonts w:ascii="Times New Roman" w:hAnsi="Times New Roman" w:cs="Times New Roman"/>
          <w:w w:val="85"/>
          <w:sz w:val="16"/>
          <w:szCs w:val="24"/>
        </w:rPr>
        <w:t xml:space="preserve">financial crisis on corporate capital structure dynamics in the </w:t>
      </w:r>
      <w:proofErr w:type="spellStart"/>
      <w:r w:rsidRPr="00B41EF7">
        <w:rPr>
          <w:rFonts w:ascii="Times New Roman" w:hAnsi="Times New Roman" w:cs="Times New Roman"/>
          <w:w w:val="85"/>
          <w:sz w:val="16"/>
          <w:szCs w:val="24"/>
        </w:rPr>
        <w:t>nordic</w:t>
      </w:r>
      <w:proofErr w:type="spellEnd"/>
      <w:r w:rsidRPr="00B41EF7">
        <w:rPr>
          <w:rFonts w:ascii="Times New Roman" w:hAnsi="Times New Roman" w:cs="Times New Roman"/>
          <w:sz w:val="16"/>
          <w:szCs w:val="24"/>
        </w:rPr>
        <w:t xml:space="preserve"> </w:t>
      </w:r>
      <w:bookmarkStart w:id="100" w:name="_bookmark69"/>
      <w:bookmarkEnd w:id="100"/>
      <w:r w:rsidRPr="00B41EF7">
        <w:rPr>
          <w:rFonts w:ascii="Times New Roman" w:hAnsi="Times New Roman" w:cs="Times New Roman"/>
          <w:spacing w:val="-2"/>
          <w:sz w:val="16"/>
          <w:szCs w:val="24"/>
        </w:rPr>
        <w:t>countries</w:t>
      </w:r>
    </w:p>
    <w:p w14:paraId="10EE53F8" w14:textId="77777777" w:rsidR="00607341" w:rsidRPr="00B41EF7" w:rsidRDefault="00000000">
      <w:pPr>
        <w:pStyle w:val="ListParagraph"/>
        <w:numPr>
          <w:ilvl w:val="1"/>
          <w:numId w:val="2"/>
        </w:numPr>
        <w:tabs>
          <w:tab w:val="left" w:pos="555"/>
        </w:tabs>
        <w:spacing w:before="1" w:line="247" w:lineRule="auto"/>
        <w:ind w:left="555" w:right="185" w:hanging="301"/>
        <w:jc w:val="left"/>
        <w:rPr>
          <w:rFonts w:ascii="Times New Roman" w:hAnsi="Times New Roman" w:cs="Times New Roman"/>
          <w:sz w:val="16"/>
          <w:szCs w:val="24"/>
        </w:rPr>
      </w:pPr>
      <w:r w:rsidRPr="00B41EF7">
        <w:rPr>
          <w:rFonts w:ascii="Times New Roman" w:hAnsi="Times New Roman" w:cs="Times New Roman"/>
          <w:w w:val="90"/>
          <w:sz w:val="16"/>
          <w:szCs w:val="24"/>
        </w:rPr>
        <w:t>Iturriaga</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FJL,</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Crisóstomo</w:t>
      </w:r>
      <w:r w:rsidRPr="00B41EF7">
        <w:rPr>
          <w:rFonts w:ascii="Times New Roman" w:hAnsi="Times New Roman" w:cs="Times New Roman"/>
          <w:spacing w:val="-13"/>
          <w:w w:val="90"/>
          <w:sz w:val="16"/>
          <w:szCs w:val="24"/>
        </w:rPr>
        <w:t xml:space="preserve"> </w:t>
      </w:r>
      <w:r w:rsidRPr="00B41EF7">
        <w:rPr>
          <w:rFonts w:ascii="Times New Roman" w:hAnsi="Times New Roman" w:cs="Times New Roman"/>
          <w:w w:val="90"/>
          <w:sz w:val="16"/>
          <w:szCs w:val="24"/>
        </w:rPr>
        <w:t>VL</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(2010)</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Do</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leverage,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payout,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and </w:t>
      </w:r>
      <w:r w:rsidRPr="00B41EF7">
        <w:rPr>
          <w:rFonts w:ascii="Times New Roman" w:hAnsi="Times New Roman" w:cs="Times New Roman"/>
          <w:w w:val="85"/>
          <w:sz w:val="16"/>
          <w:szCs w:val="24"/>
        </w:rPr>
        <w:t>ownership concentration influence firms’</w:t>
      </w:r>
      <w:r w:rsidRPr="00B41EF7">
        <w:rPr>
          <w:rFonts w:ascii="Times New Roman" w:hAnsi="Times New Roman" w:cs="Times New Roman"/>
          <w:spacing w:val="-10"/>
          <w:w w:val="85"/>
          <w:sz w:val="16"/>
          <w:szCs w:val="24"/>
        </w:rPr>
        <w:t xml:space="preserve"> </w:t>
      </w:r>
      <w:r w:rsidRPr="00B41EF7">
        <w:rPr>
          <w:rFonts w:ascii="Times New Roman" w:hAnsi="Times New Roman" w:cs="Times New Roman"/>
          <w:w w:val="85"/>
          <w:sz w:val="16"/>
          <w:szCs w:val="24"/>
        </w:rPr>
        <w:t>value creation? An analysis of</w:t>
      </w:r>
      <w:r w:rsidRPr="00B41EF7">
        <w:rPr>
          <w:rFonts w:ascii="Times New Roman" w:hAnsi="Times New Roman" w:cs="Times New Roman"/>
          <w:w w:val="90"/>
          <w:sz w:val="16"/>
          <w:szCs w:val="24"/>
        </w:rPr>
        <w:t xml:space="preserve"> </w:t>
      </w:r>
      <w:bookmarkStart w:id="101" w:name="_bookmark70"/>
      <w:bookmarkEnd w:id="101"/>
      <w:r w:rsidRPr="00B41EF7">
        <w:rPr>
          <w:rFonts w:ascii="Times New Roman" w:hAnsi="Times New Roman" w:cs="Times New Roman"/>
          <w:w w:val="90"/>
          <w:sz w:val="16"/>
          <w:szCs w:val="24"/>
        </w:rPr>
        <w:t xml:space="preserve">Brazilian firms. Emerg Mark </w:t>
      </w:r>
      <w:proofErr w:type="spellStart"/>
      <w:r w:rsidRPr="00B41EF7">
        <w:rPr>
          <w:rFonts w:ascii="Times New Roman" w:hAnsi="Times New Roman" w:cs="Times New Roman"/>
          <w:w w:val="90"/>
          <w:sz w:val="16"/>
          <w:szCs w:val="24"/>
        </w:rPr>
        <w:t>Financ</w:t>
      </w:r>
      <w:proofErr w:type="spellEnd"/>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Trade 46(3):80–94</w:t>
      </w:r>
    </w:p>
    <w:p w14:paraId="22180CE4" w14:textId="77777777" w:rsidR="00607341" w:rsidRPr="00B41EF7" w:rsidRDefault="00000000">
      <w:pPr>
        <w:pStyle w:val="ListParagraph"/>
        <w:numPr>
          <w:ilvl w:val="1"/>
          <w:numId w:val="2"/>
        </w:numPr>
        <w:tabs>
          <w:tab w:val="left" w:pos="555"/>
        </w:tabs>
        <w:spacing w:line="247" w:lineRule="auto"/>
        <w:ind w:left="555" w:right="163" w:hanging="301"/>
        <w:jc w:val="left"/>
        <w:rPr>
          <w:rFonts w:ascii="Times New Roman" w:hAnsi="Times New Roman" w:cs="Times New Roman"/>
          <w:sz w:val="16"/>
          <w:szCs w:val="24"/>
        </w:rPr>
      </w:pPr>
      <w:r w:rsidRPr="00B41EF7">
        <w:rPr>
          <w:rFonts w:ascii="Times New Roman" w:hAnsi="Times New Roman" w:cs="Times New Roman"/>
          <w:w w:val="85"/>
          <w:sz w:val="16"/>
          <w:szCs w:val="24"/>
        </w:rPr>
        <w:t>Iyer</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SR,</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Feng</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H,</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Rao</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RP</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(2017)</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Payout</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flexibility</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and</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capital</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expenditure.</w:t>
      </w:r>
      <w:r w:rsidRPr="00B41EF7">
        <w:rPr>
          <w:rFonts w:ascii="Times New Roman" w:hAnsi="Times New Roman" w:cs="Times New Roman"/>
          <w:w w:val="95"/>
          <w:sz w:val="16"/>
          <w:szCs w:val="24"/>
        </w:rPr>
        <w:t xml:space="preserve"> </w:t>
      </w:r>
      <w:bookmarkStart w:id="102" w:name="_bookmark71"/>
      <w:bookmarkEnd w:id="102"/>
      <w:r w:rsidRPr="00B41EF7">
        <w:rPr>
          <w:rFonts w:ascii="Times New Roman" w:hAnsi="Times New Roman" w:cs="Times New Roman"/>
          <w:w w:val="95"/>
          <w:sz w:val="16"/>
          <w:szCs w:val="24"/>
        </w:rPr>
        <w:t xml:space="preserve">Rev Quant </w:t>
      </w:r>
      <w:proofErr w:type="spellStart"/>
      <w:r w:rsidRPr="00B41EF7">
        <w:rPr>
          <w:rFonts w:ascii="Times New Roman" w:hAnsi="Times New Roman" w:cs="Times New Roman"/>
          <w:w w:val="95"/>
          <w:sz w:val="16"/>
          <w:szCs w:val="24"/>
        </w:rPr>
        <w:t>Financ</w:t>
      </w:r>
      <w:proofErr w:type="spellEnd"/>
      <w:r w:rsidRPr="00B41EF7">
        <w:rPr>
          <w:rFonts w:ascii="Times New Roman" w:hAnsi="Times New Roman" w:cs="Times New Roman"/>
          <w:w w:val="95"/>
          <w:sz w:val="16"/>
          <w:szCs w:val="24"/>
        </w:rPr>
        <w:t xml:space="preserve"> Acc 49:633–659</w:t>
      </w:r>
    </w:p>
    <w:p w14:paraId="0FB3385C" w14:textId="77777777" w:rsidR="00607341" w:rsidRPr="00B41EF7" w:rsidRDefault="00000000">
      <w:pPr>
        <w:pStyle w:val="ListParagraph"/>
        <w:numPr>
          <w:ilvl w:val="1"/>
          <w:numId w:val="2"/>
        </w:numPr>
        <w:tabs>
          <w:tab w:val="left" w:pos="555"/>
        </w:tabs>
        <w:spacing w:before="1" w:line="247" w:lineRule="auto"/>
        <w:ind w:left="555" w:right="306" w:hanging="301"/>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Jaara</w:t>
      </w:r>
      <w:proofErr w:type="spellEnd"/>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B,</w:t>
      </w:r>
      <w:r w:rsidRPr="00B41EF7">
        <w:rPr>
          <w:rFonts w:ascii="Times New Roman" w:hAnsi="Times New Roman" w:cs="Times New Roman"/>
          <w:spacing w:val="-4"/>
          <w:w w:val="90"/>
          <w:sz w:val="16"/>
          <w:szCs w:val="24"/>
        </w:rPr>
        <w:t xml:space="preserve"> </w:t>
      </w:r>
      <w:proofErr w:type="spellStart"/>
      <w:r w:rsidRPr="00B41EF7">
        <w:rPr>
          <w:rFonts w:ascii="Times New Roman" w:hAnsi="Times New Roman" w:cs="Times New Roman"/>
          <w:w w:val="90"/>
          <w:sz w:val="16"/>
          <w:szCs w:val="24"/>
        </w:rPr>
        <w:t>Alashhab</w:t>
      </w:r>
      <w:proofErr w:type="spellEnd"/>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H,</w:t>
      </w:r>
      <w:r w:rsidRPr="00B41EF7">
        <w:rPr>
          <w:rFonts w:ascii="Times New Roman" w:hAnsi="Times New Roman" w:cs="Times New Roman"/>
          <w:spacing w:val="-4"/>
          <w:w w:val="90"/>
          <w:sz w:val="16"/>
          <w:szCs w:val="24"/>
        </w:rPr>
        <w:t xml:space="preserve"> </w:t>
      </w:r>
      <w:proofErr w:type="spellStart"/>
      <w:r w:rsidRPr="00B41EF7">
        <w:rPr>
          <w:rFonts w:ascii="Times New Roman" w:hAnsi="Times New Roman" w:cs="Times New Roman"/>
          <w:w w:val="90"/>
          <w:sz w:val="16"/>
          <w:szCs w:val="24"/>
        </w:rPr>
        <w:t>Jaara</w:t>
      </w:r>
      <w:proofErr w:type="spellEnd"/>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OO</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(2018)</w:t>
      </w:r>
      <w:r w:rsidRPr="00B41EF7">
        <w:rPr>
          <w:rFonts w:ascii="Times New Roman" w:hAnsi="Times New Roman" w:cs="Times New Roman"/>
          <w:spacing w:val="-11"/>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determinants</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 xml:space="preserve">dividend </w:t>
      </w:r>
      <w:r w:rsidRPr="00B41EF7">
        <w:rPr>
          <w:rFonts w:ascii="Times New Roman" w:hAnsi="Times New Roman" w:cs="Times New Roman"/>
          <w:w w:val="85"/>
          <w:sz w:val="16"/>
          <w:szCs w:val="24"/>
        </w:rPr>
        <w:t xml:space="preserve">policy for non-financial companies in Jordan. Int J Econ </w:t>
      </w:r>
      <w:proofErr w:type="spellStart"/>
      <w:r w:rsidRPr="00B41EF7">
        <w:rPr>
          <w:rFonts w:ascii="Times New Roman" w:hAnsi="Times New Roman" w:cs="Times New Roman"/>
          <w:w w:val="85"/>
          <w:sz w:val="16"/>
          <w:szCs w:val="24"/>
        </w:rPr>
        <w:t>Financ</w:t>
      </w:r>
      <w:proofErr w:type="spellEnd"/>
      <w:r w:rsidRPr="00B41EF7">
        <w:rPr>
          <w:rFonts w:ascii="Times New Roman" w:hAnsi="Times New Roman" w:cs="Times New Roman"/>
          <w:w w:val="85"/>
          <w:sz w:val="16"/>
          <w:szCs w:val="24"/>
        </w:rPr>
        <w:t xml:space="preserve"> Issues</w:t>
      </w:r>
      <w:r w:rsidRPr="00B41EF7">
        <w:rPr>
          <w:rFonts w:ascii="Times New Roman" w:hAnsi="Times New Roman" w:cs="Times New Roman"/>
          <w:sz w:val="16"/>
          <w:szCs w:val="24"/>
        </w:rPr>
        <w:t xml:space="preserve"> </w:t>
      </w:r>
      <w:bookmarkStart w:id="103" w:name="_bookmark72"/>
      <w:bookmarkEnd w:id="103"/>
      <w:r w:rsidRPr="00B41EF7">
        <w:rPr>
          <w:rFonts w:ascii="Times New Roman" w:hAnsi="Times New Roman" w:cs="Times New Roman"/>
          <w:spacing w:val="-2"/>
          <w:sz w:val="16"/>
          <w:szCs w:val="24"/>
        </w:rPr>
        <w:t>8(2):198–209</w:t>
      </w:r>
    </w:p>
    <w:p w14:paraId="6985D75E" w14:textId="77777777" w:rsidR="00607341" w:rsidRPr="00B41EF7" w:rsidRDefault="00000000">
      <w:pPr>
        <w:pStyle w:val="ListParagraph"/>
        <w:numPr>
          <w:ilvl w:val="1"/>
          <w:numId w:val="2"/>
        </w:numPr>
        <w:tabs>
          <w:tab w:val="left" w:pos="556"/>
        </w:tabs>
        <w:spacing w:line="247" w:lineRule="auto"/>
        <w:ind w:left="556" w:right="214" w:hanging="301"/>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Jabbouri</w:t>
      </w:r>
      <w:proofErr w:type="spellEnd"/>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I</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(2016)</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Determinants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corporate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policy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9"/>
          <w:w w:val="90"/>
          <w:sz w:val="16"/>
          <w:szCs w:val="24"/>
        </w:rPr>
        <w:t xml:space="preserve"> </w:t>
      </w:r>
      <w:proofErr w:type="spellStart"/>
      <w:r w:rsidRPr="00B41EF7">
        <w:rPr>
          <w:rFonts w:ascii="Times New Roman" w:hAnsi="Times New Roman" w:cs="Times New Roman"/>
          <w:w w:val="90"/>
          <w:sz w:val="16"/>
          <w:szCs w:val="24"/>
        </w:rPr>
        <w:t>emerg</w:t>
      </w:r>
      <w:proofErr w:type="spellEnd"/>
      <w:r w:rsidRPr="00B41EF7">
        <w:rPr>
          <w:rFonts w:ascii="Times New Roman" w:hAnsi="Times New Roman" w:cs="Times New Roman"/>
          <w:w w:val="90"/>
          <w:sz w:val="16"/>
          <w:szCs w:val="24"/>
        </w:rPr>
        <w:t xml:space="preserve">- </w:t>
      </w:r>
      <w:proofErr w:type="spellStart"/>
      <w:r w:rsidRPr="00B41EF7">
        <w:rPr>
          <w:rFonts w:ascii="Times New Roman" w:hAnsi="Times New Roman" w:cs="Times New Roman"/>
          <w:w w:val="90"/>
          <w:sz w:val="16"/>
          <w:szCs w:val="24"/>
        </w:rPr>
        <w:t>ing</w:t>
      </w:r>
      <w:proofErr w:type="spellEnd"/>
      <w:r w:rsidRPr="00B41EF7">
        <w:rPr>
          <w:rFonts w:ascii="Times New Roman" w:hAnsi="Times New Roman" w:cs="Times New Roman"/>
          <w:w w:val="90"/>
          <w:sz w:val="16"/>
          <w:szCs w:val="24"/>
        </w:rPr>
        <w:t xml:space="preserve"> markets: evidence from MENA stock markets. Res Int Bus </w:t>
      </w:r>
      <w:proofErr w:type="spellStart"/>
      <w:r w:rsidRPr="00B41EF7">
        <w:rPr>
          <w:rFonts w:ascii="Times New Roman" w:hAnsi="Times New Roman" w:cs="Times New Roman"/>
          <w:w w:val="90"/>
          <w:sz w:val="16"/>
          <w:szCs w:val="24"/>
        </w:rPr>
        <w:t>Financ</w:t>
      </w:r>
      <w:proofErr w:type="spellEnd"/>
      <w:r w:rsidRPr="00B41EF7">
        <w:rPr>
          <w:rFonts w:ascii="Times New Roman" w:hAnsi="Times New Roman" w:cs="Times New Roman"/>
          <w:w w:val="90"/>
          <w:sz w:val="16"/>
          <w:szCs w:val="24"/>
        </w:rPr>
        <w:t xml:space="preserve"> </w:t>
      </w:r>
      <w:r w:rsidRPr="00B41EF7">
        <w:rPr>
          <w:rFonts w:ascii="Times New Roman" w:hAnsi="Times New Roman" w:cs="Times New Roman"/>
          <w:spacing w:val="-2"/>
          <w:sz w:val="16"/>
          <w:szCs w:val="24"/>
        </w:rPr>
        <w:t>37:283–298</w:t>
      </w:r>
    </w:p>
    <w:p w14:paraId="4EA428F5" w14:textId="77777777" w:rsidR="00607341" w:rsidRPr="00B41EF7" w:rsidRDefault="00607341">
      <w:pPr>
        <w:pStyle w:val="ListParagraph"/>
        <w:spacing w:line="247" w:lineRule="auto"/>
        <w:rPr>
          <w:rFonts w:ascii="Times New Roman" w:hAnsi="Times New Roman" w:cs="Times New Roman"/>
          <w:sz w:val="16"/>
          <w:szCs w:val="24"/>
        </w:rPr>
        <w:sectPr w:rsidR="00607341" w:rsidRPr="00B41EF7">
          <w:pgSz w:w="11910" w:h="15820"/>
          <w:pgMar w:top="1620" w:right="992" w:bottom="280" w:left="992" w:header="634" w:footer="0" w:gutter="0"/>
          <w:cols w:num="2" w:space="720" w:equalWidth="0">
            <w:col w:w="4861" w:space="104"/>
            <w:col w:w="4961"/>
          </w:cols>
        </w:sectPr>
      </w:pPr>
    </w:p>
    <w:p w14:paraId="0AC429DB" w14:textId="77777777" w:rsidR="00607341" w:rsidRPr="00B41EF7" w:rsidRDefault="00000000">
      <w:pPr>
        <w:pStyle w:val="ListParagraph"/>
        <w:numPr>
          <w:ilvl w:val="1"/>
          <w:numId w:val="2"/>
        </w:numPr>
        <w:tabs>
          <w:tab w:val="left" w:pos="551"/>
        </w:tabs>
        <w:spacing w:before="107" w:line="247" w:lineRule="auto"/>
        <w:ind w:left="551" w:right="351" w:hanging="301"/>
        <w:jc w:val="both"/>
        <w:rPr>
          <w:rFonts w:ascii="Times New Roman" w:hAnsi="Times New Roman" w:cs="Times New Roman"/>
          <w:sz w:val="16"/>
          <w:szCs w:val="24"/>
        </w:rPr>
      </w:pPr>
      <w:bookmarkStart w:id="104" w:name="_bookmark74"/>
      <w:bookmarkEnd w:id="104"/>
      <w:r w:rsidRPr="00B41EF7">
        <w:rPr>
          <w:rFonts w:ascii="Times New Roman" w:hAnsi="Times New Roman" w:cs="Times New Roman"/>
          <w:w w:val="80"/>
          <w:sz w:val="16"/>
          <w:szCs w:val="24"/>
        </w:rPr>
        <w:lastRenderedPageBreak/>
        <w:t xml:space="preserve">Jiang, H., &amp; Sun, Z. (2015). </w:t>
      </w:r>
      <w:r w:rsidRPr="00B41EF7">
        <w:rPr>
          <w:rFonts w:ascii="Times New Roman" w:hAnsi="Times New Roman" w:cs="Times New Roman"/>
          <w:i/>
          <w:w w:val="80"/>
          <w:sz w:val="16"/>
          <w:szCs w:val="24"/>
        </w:rPr>
        <w:t>Equity duration: A puzzle on high dividend</w:t>
      </w:r>
      <w:r w:rsidRPr="00B41EF7">
        <w:rPr>
          <w:rFonts w:ascii="Times New Roman" w:hAnsi="Times New Roman" w:cs="Times New Roman"/>
          <w:i/>
          <w:sz w:val="16"/>
          <w:szCs w:val="24"/>
        </w:rPr>
        <w:t xml:space="preserve"> </w:t>
      </w:r>
      <w:bookmarkStart w:id="105" w:name="_bookmark73"/>
      <w:bookmarkEnd w:id="105"/>
      <w:r w:rsidRPr="00B41EF7">
        <w:rPr>
          <w:rFonts w:ascii="Times New Roman" w:hAnsi="Times New Roman" w:cs="Times New Roman"/>
          <w:i/>
          <w:w w:val="90"/>
          <w:sz w:val="16"/>
          <w:szCs w:val="24"/>
        </w:rPr>
        <w:t>stocks</w:t>
      </w:r>
      <w:r w:rsidRPr="00B41EF7">
        <w:rPr>
          <w:rFonts w:ascii="Times New Roman" w:hAnsi="Times New Roman" w:cs="Times New Roman"/>
          <w:w w:val="90"/>
          <w:sz w:val="16"/>
          <w:szCs w:val="24"/>
        </w:rPr>
        <w:t>. Michigan State University working paper.</w:t>
      </w:r>
    </w:p>
    <w:p w14:paraId="22866AC9" w14:textId="77777777" w:rsidR="00607341" w:rsidRPr="00B41EF7" w:rsidRDefault="00000000">
      <w:pPr>
        <w:pStyle w:val="ListParagraph"/>
        <w:numPr>
          <w:ilvl w:val="1"/>
          <w:numId w:val="2"/>
        </w:numPr>
        <w:tabs>
          <w:tab w:val="left" w:pos="552"/>
        </w:tabs>
        <w:spacing w:before="1" w:line="247" w:lineRule="auto"/>
        <w:ind w:right="98" w:hanging="301"/>
        <w:jc w:val="both"/>
        <w:rPr>
          <w:rFonts w:ascii="Times New Roman" w:hAnsi="Times New Roman" w:cs="Times New Roman"/>
          <w:sz w:val="16"/>
          <w:szCs w:val="24"/>
        </w:rPr>
      </w:pPr>
      <w:r w:rsidRPr="00B41EF7">
        <w:rPr>
          <w:rFonts w:ascii="Times New Roman" w:hAnsi="Times New Roman" w:cs="Times New Roman"/>
          <w:w w:val="85"/>
          <w:sz w:val="16"/>
          <w:szCs w:val="24"/>
        </w:rPr>
        <w:t>Jiang</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J,</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Jiranyakul</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K</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(2013)</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Capital</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structure,</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cost</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of</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debt</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and</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dividend</w:t>
      </w:r>
      <w:r w:rsidRPr="00B41EF7">
        <w:rPr>
          <w:rFonts w:ascii="Times New Roman" w:hAnsi="Times New Roman" w:cs="Times New Roman"/>
          <w:w w:val="90"/>
          <w:sz w:val="16"/>
          <w:szCs w:val="24"/>
        </w:rPr>
        <w:t xml:space="preserve"> payout</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firms</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New</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York</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Shanghai</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stock</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exchanges.</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Int</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J</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 xml:space="preserve">Econ </w:t>
      </w:r>
      <w:bookmarkStart w:id="106" w:name="_bookmark75"/>
      <w:bookmarkEnd w:id="106"/>
      <w:proofErr w:type="spellStart"/>
      <w:r w:rsidRPr="00B41EF7">
        <w:rPr>
          <w:rFonts w:ascii="Times New Roman" w:hAnsi="Times New Roman" w:cs="Times New Roman"/>
          <w:spacing w:val="-2"/>
          <w:sz w:val="16"/>
          <w:szCs w:val="24"/>
        </w:rPr>
        <w:t>Financ</w:t>
      </w:r>
      <w:proofErr w:type="spellEnd"/>
      <w:r w:rsidRPr="00B41EF7">
        <w:rPr>
          <w:rFonts w:ascii="Times New Roman" w:hAnsi="Times New Roman" w:cs="Times New Roman"/>
          <w:spacing w:val="-6"/>
          <w:sz w:val="16"/>
          <w:szCs w:val="24"/>
        </w:rPr>
        <w:t xml:space="preserve"> </w:t>
      </w:r>
      <w:r w:rsidRPr="00B41EF7">
        <w:rPr>
          <w:rFonts w:ascii="Times New Roman" w:hAnsi="Times New Roman" w:cs="Times New Roman"/>
          <w:spacing w:val="-2"/>
          <w:sz w:val="16"/>
          <w:szCs w:val="24"/>
        </w:rPr>
        <w:t>Issues</w:t>
      </w:r>
      <w:r w:rsidRPr="00B41EF7">
        <w:rPr>
          <w:rFonts w:ascii="Times New Roman" w:hAnsi="Times New Roman" w:cs="Times New Roman"/>
          <w:spacing w:val="-6"/>
          <w:sz w:val="16"/>
          <w:szCs w:val="24"/>
        </w:rPr>
        <w:t xml:space="preserve"> </w:t>
      </w:r>
      <w:r w:rsidRPr="00B41EF7">
        <w:rPr>
          <w:rFonts w:ascii="Times New Roman" w:hAnsi="Times New Roman" w:cs="Times New Roman"/>
          <w:spacing w:val="-2"/>
          <w:sz w:val="16"/>
          <w:szCs w:val="24"/>
        </w:rPr>
        <w:t>3(1):113–121</w:t>
      </w:r>
    </w:p>
    <w:p w14:paraId="19BB6BA7" w14:textId="77777777" w:rsidR="00607341" w:rsidRPr="00B41EF7" w:rsidRDefault="00000000">
      <w:pPr>
        <w:pStyle w:val="ListParagraph"/>
        <w:numPr>
          <w:ilvl w:val="1"/>
          <w:numId w:val="2"/>
        </w:numPr>
        <w:tabs>
          <w:tab w:val="left" w:pos="552"/>
        </w:tabs>
        <w:spacing w:line="247" w:lineRule="auto"/>
        <w:ind w:right="75" w:hanging="301"/>
        <w:jc w:val="left"/>
        <w:rPr>
          <w:rFonts w:ascii="Times New Roman" w:hAnsi="Times New Roman" w:cs="Times New Roman"/>
          <w:sz w:val="16"/>
          <w:szCs w:val="24"/>
        </w:rPr>
      </w:pPr>
      <w:r w:rsidRPr="00B41EF7">
        <w:rPr>
          <w:rFonts w:ascii="Times New Roman" w:hAnsi="Times New Roman" w:cs="Times New Roman"/>
          <w:w w:val="90"/>
          <w:sz w:val="16"/>
          <w:szCs w:val="24"/>
        </w:rPr>
        <w:t>Jing</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Z,</w:t>
      </w:r>
      <w:r w:rsidRPr="00B41EF7">
        <w:rPr>
          <w:rFonts w:ascii="Times New Roman" w:hAnsi="Times New Roman" w:cs="Times New Roman"/>
          <w:spacing w:val="-1"/>
          <w:w w:val="90"/>
          <w:sz w:val="16"/>
          <w:szCs w:val="24"/>
        </w:rPr>
        <w:t xml:space="preserve"> </w:t>
      </w:r>
      <w:proofErr w:type="spellStart"/>
      <w:r w:rsidRPr="00B41EF7">
        <w:rPr>
          <w:rFonts w:ascii="Times New Roman" w:hAnsi="Times New Roman" w:cs="Times New Roman"/>
          <w:w w:val="90"/>
          <w:sz w:val="16"/>
          <w:szCs w:val="24"/>
        </w:rPr>
        <w:t>Pitsaphol</w:t>
      </w:r>
      <w:proofErr w:type="spellEnd"/>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C,</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Shabbir</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R</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(2014)</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association</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brand</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 xml:space="preserve">equity </w:t>
      </w:r>
      <w:r w:rsidRPr="00B41EF7">
        <w:rPr>
          <w:rFonts w:ascii="Times New Roman" w:hAnsi="Times New Roman" w:cs="Times New Roman"/>
          <w:w w:val="85"/>
          <w:sz w:val="16"/>
          <w:szCs w:val="24"/>
        </w:rPr>
        <w:t xml:space="preserve">dimension and market share: a case study of smartphone in </w:t>
      </w:r>
      <w:proofErr w:type="spellStart"/>
      <w:r w:rsidRPr="00B41EF7">
        <w:rPr>
          <w:rFonts w:ascii="Times New Roman" w:hAnsi="Times New Roman" w:cs="Times New Roman"/>
          <w:w w:val="85"/>
          <w:sz w:val="16"/>
          <w:szCs w:val="24"/>
        </w:rPr>
        <w:t>thailand</w:t>
      </w:r>
      <w:proofErr w:type="spellEnd"/>
      <w:r w:rsidRPr="00B41EF7">
        <w:rPr>
          <w:rFonts w:ascii="Times New Roman" w:hAnsi="Times New Roman" w:cs="Times New Roman"/>
          <w:w w:val="85"/>
          <w:sz w:val="16"/>
          <w:szCs w:val="24"/>
        </w:rPr>
        <w:t>. J</w:t>
      </w:r>
      <w:r w:rsidRPr="00B41EF7">
        <w:rPr>
          <w:rFonts w:ascii="Times New Roman" w:hAnsi="Times New Roman" w:cs="Times New Roman"/>
          <w:sz w:val="16"/>
          <w:szCs w:val="24"/>
        </w:rPr>
        <w:t xml:space="preserve"> </w:t>
      </w:r>
      <w:bookmarkStart w:id="107" w:name="_bookmark76"/>
      <w:bookmarkEnd w:id="107"/>
      <w:r w:rsidRPr="00B41EF7">
        <w:rPr>
          <w:rFonts w:ascii="Times New Roman" w:hAnsi="Times New Roman" w:cs="Times New Roman"/>
          <w:spacing w:val="-2"/>
          <w:sz w:val="16"/>
          <w:szCs w:val="24"/>
        </w:rPr>
        <w:t>Econ</w:t>
      </w:r>
      <w:r w:rsidRPr="00B41EF7">
        <w:rPr>
          <w:rFonts w:ascii="Times New Roman" w:hAnsi="Times New Roman" w:cs="Times New Roman"/>
          <w:spacing w:val="-6"/>
          <w:sz w:val="16"/>
          <w:szCs w:val="24"/>
        </w:rPr>
        <w:t xml:space="preserve"> </w:t>
      </w:r>
      <w:r w:rsidRPr="00B41EF7">
        <w:rPr>
          <w:rFonts w:ascii="Times New Roman" w:hAnsi="Times New Roman" w:cs="Times New Roman"/>
          <w:spacing w:val="-2"/>
          <w:sz w:val="16"/>
          <w:szCs w:val="24"/>
        </w:rPr>
        <w:t>Sustain</w:t>
      </w:r>
      <w:r w:rsidRPr="00B41EF7">
        <w:rPr>
          <w:rFonts w:ascii="Times New Roman" w:hAnsi="Times New Roman" w:cs="Times New Roman"/>
          <w:spacing w:val="-6"/>
          <w:sz w:val="16"/>
          <w:szCs w:val="24"/>
        </w:rPr>
        <w:t xml:space="preserve"> </w:t>
      </w:r>
      <w:r w:rsidRPr="00B41EF7">
        <w:rPr>
          <w:rFonts w:ascii="Times New Roman" w:hAnsi="Times New Roman" w:cs="Times New Roman"/>
          <w:spacing w:val="-2"/>
          <w:sz w:val="16"/>
          <w:szCs w:val="24"/>
        </w:rPr>
        <w:t>Dev</w:t>
      </w:r>
      <w:r w:rsidRPr="00B41EF7">
        <w:rPr>
          <w:rFonts w:ascii="Times New Roman" w:hAnsi="Times New Roman" w:cs="Times New Roman"/>
          <w:spacing w:val="-6"/>
          <w:sz w:val="16"/>
          <w:szCs w:val="24"/>
        </w:rPr>
        <w:t xml:space="preserve"> </w:t>
      </w:r>
      <w:r w:rsidRPr="00B41EF7">
        <w:rPr>
          <w:rFonts w:ascii="Times New Roman" w:hAnsi="Times New Roman" w:cs="Times New Roman"/>
          <w:spacing w:val="-2"/>
          <w:sz w:val="16"/>
          <w:szCs w:val="24"/>
        </w:rPr>
        <w:t>5(21):100–106</w:t>
      </w:r>
    </w:p>
    <w:p w14:paraId="461D95D9" w14:textId="77777777" w:rsidR="00607341" w:rsidRPr="00B41EF7" w:rsidRDefault="00000000">
      <w:pPr>
        <w:pStyle w:val="ListParagraph"/>
        <w:numPr>
          <w:ilvl w:val="1"/>
          <w:numId w:val="2"/>
        </w:numPr>
        <w:tabs>
          <w:tab w:val="left" w:pos="552"/>
        </w:tabs>
        <w:spacing w:line="247" w:lineRule="auto"/>
        <w:ind w:right="186" w:hanging="301"/>
        <w:jc w:val="left"/>
        <w:rPr>
          <w:rFonts w:ascii="Times New Roman" w:hAnsi="Times New Roman" w:cs="Times New Roman"/>
          <w:sz w:val="16"/>
          <w:szCs w:val="24"/>
        </w:rPr>
      </w:pPr>
      <w:proofErr w:type="spellStart"/>
      <w:r w:rsidRPr="00B41EF7">
        <w:rPr>
          <w:rFonts w:ascii="Times New Roman" w:hAnsi="Times New Roman" w:cs="Times New Roman"/>
          <w:w w:val="85"/>
          <w:sz w:val="16"/>
          <w:szCs w:val="24"/>
        </w:rPr>
        <w:t>Kanakriyah</w:t>
      </w:r>
      <w:proofErr w:type="spellEnd"/>
      <w:r w:rsidRPr="00B41EF7">
        <w:rPr>
          <w:rFonts w:ascii="Times New Roman" w:hAnsi="Times New Roman" w:cs="Times New Roman"/>
          <w:w w:val="85"/>
          <w:sz w:val="16"/>
          <w:szCs w:val="24"/>
        </w:rPr>
        <w:t xml:space="preserve"> R (2020) Dividend policy and companies’</w:t>
      </w:r>
      <w:r w:rsidRPr="00B41EF7">
        <w:rPr>
          <w:rFonts w:ascii="Times New Roman" w:hAnsi="Times New Roman" w:cs="Times New Roman"/>
          <w:spacing w:val="-11"/>
          <w:w w:val="85"/>
          <w:sz w:val="16"/>
          <w:szCs w:val="24"/>
        </w:rPr>
        <w:t xml:space="preserve"> </w:t>
      </w:r>
      <w:r w:rsidRPr="00B41EF7">
        <w:rPr>
          <w:rFonts w:ascii="Times New Roman" w:hAnsi="Times New Roman" w:cs="Times New Roman"/>
          <w:w w:val="85"/>
          <w:sz w:val="16"/>
          <w:szCs w:val="24"/>
        </w:rPr>
        <w:t xml:space="preserve">financial </w:t>
      </w:r>
      <w:proofErr w:type="spellStart"/>
      <w:proofErr w:type="gramStart"/>
      <w:r w:rsidRPr="00B41EF7">
        <w:rPr>
          <w:rFonts w:ascii="Times New Roman" w:hAnsi="Times New Roman" w:cs="Times New Roman"/>
          <w:w w:val="85"/>
          <w:sz w:val="16"/>
          <w:szCs w:val="24"/>
        </w:rPr>
        <w:t>perfor</w:t>
      </w:r>
      <w:proofErr w:type="spellEnd"/>
      <w:r w:rsidRPr="00B41EF7">
        <w:rPr>
          <w:rFonts w:ascii="Times New Roman" w:hAnsi="Times New Roman" w:cs="Times New Roman"/>
          <w:w w:val="85"/>
          <w:sz w:val="16"/>
          <w:szCs w:val="24"/>
        </w:rPr>
        <w:t>-</w:t>
      </w:r>
      <w:r w:rsidRPr="00B41EF7">
        <w:rPr>
          <w:rFonts w:ascii="Times New Roman" w:hAnsi="Times New Roman" w:cs="Times New Roman"/>
          <w:sz w:val="16"/>
          <w:szCs w:val="24"/>
        </w:rPr>
        <w:t xml:space="preserve"> </w:t>
      </w:r>
      <w:bookmarkStart w:id="108" w:name="_bookmark77"/>
      <w:bookmarkEnd w:id="108"/>
      <w:proofErr w:type="spellStart"/>
      <w:r w:rsidRPr="00B41EF7">
        <w:rPr>
          <w:rFonts w:ascii="Times New Roman" w:hAnsi="Times New Roman" w:cs="Times New Roman"/>
          <w:spacing w:val="-4"/>
          <w:sz w:val="16"/>
          <w:szCs w:val="24"/>
        </w:rPr>
        <w:t>mance</w:t>
      </w:r>
      <w:proofErr w:type="spellEnd"/>
      <w:proofErr w:type="gramEnd"/>
      <w:r w:rsidRPr="00B41EF7">
        <w:rPr>
          <w:rFonts w:ascii="Times New Roman" w:hAnsi="Times New Roman" w:cs="Times New Roman"/>
          <w:spacing w:val="-4"/>
          <w:sz w:val="16"/>
          <w:szCs w:val="24"/>
        </w:rPr>
        <w: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Asian</w:t>
      </w:r>
      <w:r w:rsidRPr="00B41EF7">
        <w:rPr>
          <w:rFonts w:ascii="Times New Roman" w:hAnsi="Times New Roman" w:cs="Times New Roman"/>
          <w:spacing w:val="-13"/>
          <w:sz w:val="16"/>
          <w:szCs w:val="24"/>
        </w:rPr>
        <w:t xml:space="preserve"> </w:t>
      </w:r>
      <w:proofErr w:type="spellStart"/>
      <w:r w:rsidRPr="00B41EF7">
        <w:rPr>
          <w:rFonts w:ascii="Times New Roman" w:hAnsi="Times New Roman" w:cs="Times New Roman"/>
          <w:spacing w:val="-4"/>
          <w:sz w:val="16"/>
          <w:szCs w:val="24"/>
        </w:rPr>
        <w:t>Financ</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Econ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Bus</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7(10):531–541</w:t>
      </w:r>
    </w:p>
    <w:p w14:paraId="780A77CD" w14:textId="77777777" w:rsidR="00607341" w:rsidRPr="00B41EF7" w:rsidRDefault="00000000">
      <w:pPr>
        <w:pStyle w:val="ListParagraph"/>
        <w:numPr>
          <w:ilvl w:val="1"/>
          <w:numId w:val="2"/>
        </w:numPr>
        <w:tabs>
          <w:tab w:val="left" w:pos="552"/>
        </w:tabs>
        <w:spacing w:before="1"/>
        <w:ind w:hanging="300"/>
        <w:jc w:val="left"/>
        <w:rPr>
          <w:rFonts w:ascii="Times New Roman" w:hAnsi="Times New Roman" w:cs="Times New Roman"/>
          <w:sz w:val="16"/>
          <w:szCs w:val="24"/>
        </w:rPr>
      </w:pPr>
      <w:bookmarkStart w:id="109" w:name="_bookmark78"/>
      <w:bookmarkEnd w:id="109"/>
      <w:r w:rsidRPr="00B41EF7">
        <w:rPr>
          <w:rFonts w:ascii="Times New Roman" w:hAnsi="Times New Roman" w:cs="Times New Roman"/>
          <w:w w:val="85"/>
          <w:sz w:val="16"/>
          <w:szCs w:val="24"/>
        </w:rPr>
        <w:t>Kania</w:t>
      </w:r>
      <w:r w:rsidRPr="00B41EF7">
        <w:rPr>
          <w:rFonts w:ascii="Times New Roman" w:hAnsi="Times New Roman" w:cs="Times New Roman"/>
          <w:spacing w:val="1"/>
          <w:sz w:val="16"/>
          <w:szCs w:val="24"/>
        </w:rPr>
        <w:t xml:space="preserve"> </w:t>
      </w:r>
      <w:r w:rsidRPr="00B41EF7">
        <w:rPr>
          <w:rFonts w:ascii="Times New Roman" w:hAnsi="Times New Roman" w:cs="Times New Roman"/>
          <w:w w:val="85"/>
          <w:sz w:val="16"/>
          <w:szCs w:val="24"/>
        </w:rPr>
        <w:t>SL</w:t>
      </w:r>
      <w:r w:rsidRPr="00B41EF7">
        <w:rPr>
          <w:rFonts w:ascii="Times New Roman" w:hAnsi="Times New Roman" w:cs="Times New Roman"/>
          <w:spacing w:val="4"/>
          <w:sz w:val="16"/>
          <w:szCs w:val="24"/>
        </w:rPr>
        <w:t xml:space="preserve"> </w:t>
      </w:r>
      <w:r w:rsidRPr="00B41EF7">
        <w:rPr>
          <w:rFonts w:ascii="Times New Roman" w:hAnsi="Times New Roman" w:cs="Times New Roman"/>
          <w:w w:val="85"/>
          <w:sz w:val="16"/>
          <w:szCs w:val="24"/>
        </w:rPr>
        <w:t>(2005)</w:t>
      </w:r>
      <w:r w:rsidRPr="00B41EF7">
        <w:rPr>
          <w:rFonts w:ascii="Times New Roman" w:hAnsi="Times New Roman" w:cs="Times New Roman"/>
          <w:spacing w:val="-4"/>
          <w:sz w:val="16"/>
          <w:szCs w:val="24"/>
        </w:rPr>
        <w:t xml:space="preserve"> </w:t>
      </w:r>
      <w:r w:rsidRPr="00B41EF7">
        <w:rPr>
          <w:rFonts w:ascii="Times New Roman" w:hAnsi="Times New Roman" w:cs="Times New Roman"/>
          <w:w w:val="85"/>
          <w:sz w:val="16"/>
          <w:szCs w:val="24"/>
        </w:rPr>
        <w:t>What</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factors</w:t>
      </w:r>
      <w:r w:rsidRPr="00B41EF7">
        <w:rPr>
          <w:rFonts w:ascii="Times New Roman" w:hAnsi="Times New Roman" w:cs="Times New Roman"/>
          <w:spacing w:val="4"/>
          <w:sz w:val="16"/>
          <w:szCs w:val="24"/>
        </w:rPr>
        <w:t xml:space="preserve"> </w:t>
      </w:r>
      <w:r w:rsidRPr="00B41EF7">
        <w:rPr>
          <w:rFonts w:ascii="Times New Roman" w:hAnsi="Times New Roman" w:cs="Times New Roman"/>
          <w:w w:val="85"/>
          <w:sz w:val="16"/>
          <w:szCs w:val="24"/>
        </w:rPr>
        <w:t>motivate</w:t>
      </w:r>
      <w:r w:rsidRPr="00B41EF7">
        <w:rPr>
          <w:rFonts w:ascii="Times New Roman" w:hAnsi="Times New Roman" w:cs="Times New Roman"/>
          <w:spacing w:val="4"/>
          <w:sz w:val="16"/>
          <w:szCs w:val="24"/>
        </w:rPr>
        <w:t xml:space="preserve"> </w:t>
      </w:r>
      <w:r w:rsidRPr="00B41EF7">
        <w:rPr>
          <w:rFonts w:ascii="Times New Roman" w:hAnsi="Times New Roman" w:cs="Times New Roman"/>
          <w:w w:val="85"/>
          <w:sz w:val="16"/>
          <w:szCs w:val="24"/>
        </w:rPr>
        <w:t>the</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corporate</w:t>
      </w:r>
      <w:r w:rsidRPr="00B41EF7">
        <w:rPr>
          <w:rFonts w:ascii="Times New Roman" w:hAnsi="Times New Roman" w:cs="Times New Roman"/>
          <w:spacing w:val="4"/>
          <w:sz w:val="16"/>
          <w:szCs w:val="24"/>
        </w:rPr>
        <w:t xml:space="preserve"> </w:t>
      </w:r>
      <w:r w:rsidRPr="00B41EF7">
        <w:rPr>
          <w:rFonts w:ascii="Times New Roman" w:hAnsi="Times New Roman" w:cs="Times New Roman"/>
          <w:w w:val="85"/>
          <w:sz w:val="16"/>
          <w:szCs w:val="24"/>
        </w:rPr>
        <w:t>dividend</w:t>
      </w:r>
      <w:r w:rsidRPr="00B41EF7">
        <w:rPr>
          <w:rFonts w:ascii="Times New Roman" w:hAnsi="Times New Roman" w:cs="Times New Roman"/>
          <w:spacing w:val="4"/>
          <w:sz w:val="16"/>
          <w:szCs w:val="24"/>
        </w:rPr>
        <w:t xml:space="preserve"> </w:t>
      </w:r>
      <w:r w:rsidRPr="00B41EF7">
        <w:rPr>
          <w:rFonts w:ascii="Times New Roman" w:hAnsi="Times New Roman" w:cs="Times New Roman"/>
          <w:spacing w:val="-2"/>
          <w:w w:val="85"/>
          <w:sz w:val="16"/>
          <w:szCs w:val="24"/>
        </w:rPr>
        <w:t>decision?</w:t>
      </w:r>
    </w:p>
    <w:p w14:paraId="44A2E8BC" w14:textId="77777777" w:rsidR="00607341" w:rsidRPr="00B41EF7" w:rsidRDefault="00000000">
      <w:pPr>
        <w:pStyle w:val="ListParagraph"/>
        <w:numPr>
          <w:ilvl w:val="1"/>
          <w:numId w:val="2"/>
        </w:numPr>
        <w:tabs>
          <w:tab w:val="left" w:pos="552"/>
        </w:tabs>
        <w:spacing w:before="6" w:line="247" w:lineRule="auto"/>
        <w:ind w:right="36" w:hanging="301"/>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Kathuo</w:t>
      </w:r>
      <w:proofErr w:type="spellEnd"/>
      <w:r w:rsidRPr="00B41EF7">
        <w:rPr>
          <w:rFonts w:ascii="Times New Roman" w:hAnsi="Times New Roman" w:cs="Times New Roman"/>
          <w:w w:val="90"/>
          <w:sz w:val="16"/>
          <w:szCs w:val="24"/>
        </w:rPr>
        <w:t xml:space="preserve"> SM, Oluoch O, Njeru A (2020) Influence of financial </w:t>
      </w:r>
      <w:proofErr w:type="spellStart"/>
      <w:proofErr w:type="gramStart"/>
      <w:r w:rsidRPr="00B41EF7">
        <w:rPr>
          <w:rFonts w:ascii="Times New Roman" w:hAnsi="Times New Roman" w:cs="Times New Roman"/>
          <w:w w:val="90"/>
          <w:sz w:val="16"/>
          <w:szCs w:val="24"/>
        </w:rPr>
        <w:t>perfor</w:t>
      </w:r>
      <w:proofErr w:type="spellEnd"/>
      <w:r w:rsidRPr="00B41EF7">
        <w:rPr>
          <w:rFonts w:ascii="Times New Roman" w:hAnsi="Times New Roman" w:cs="Times New Roman"/>
          <w:w w:val="90"/>
          <w:sz w:val="16"/>
          <w:szCs w:val="24"/>
        </w:rPr>
        <w:t xml:space="preserve">- </w:t>
      </w:r>
      <w:proofErr w:type="spellStart"/>
      <w:r w:rsidRPr="00B41EF7">
        <w:rPr>
          <w:rFonts w:ascii="Times New Roman" w:hAnsi="Times New Roman" w:cs="Times New Roman"/>
          <w:w w:val="90"/>
          <w:sz w:val="16"/>
          <w:szCs w:val="24"/>
        </w:rPr>
        <w:t>mance</w:t>
      </w:r>
      <w:proofErr w:type="spellEnd"/>
      <w:proofErr w:type="gramEnd"/>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financial</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leverage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on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payout.</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Int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J</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Account</w:t>
      </w:r>
      <w:r w:rsidRPr="00B41EF7">
        <w:rPr>
          <w:rFonts w:ascii="Times New Roman" w:hAnsi="Times New Roman" w:cs="Times New Roman"/>
          <w:spacing w:val="-8"/>
          <w:w w:val="90"/>
          <w:sz w:val="16"/>
          <w:szCs w:val="24"/>
        </w:rPr>
        <w:t xml:space="preserve"> </w:t>
      </w:r>
      <w:proofErr w:type="spellStart"/>
      <w:r w:rsidRPr="00B41EF7">
        <w:rPr>
          <w:rFonts w:ascii="Times New Roman" w:hAnsi="Times New Roman" w:cs="Times New Roman"/>
          <w:w w:val="90"/>
          <w:sz w:val="16"/>
          <w:szCs w:val="24"/>
        </w:rPr>
        <w:t>Financ</w:t>
      </w:r>
      <w:proofErr w:type="spellEnd"/>
      <w:r w:rsidRPr="00B41EF7">
        <w:rPr>
          <w:rFonts w:ascii="Times New Roman" w:hAnsi="Times New Roman" w:cs="Times New Roman"/>
          <w:w w:val="90"/>
          <w:sz w:val="16"/>
          <w:szCs w:val="24"/>
        </w:rPr>
        <w:t xml:space="preserve"> </w:t>
      </w:r>
      <w:bookmarkStart w:id="110" w:name="_bookmark79"/>
      <w:bookmarkEnd w:id="110"/>
      <w:r w:rsidRPr="00B41EF7">
        <w:rPr>
          <w:rFonts w:ascii="Times New Roman" w:hAnsi="Times New Roman" w:cs="Times New Roman"/>
          <w:sz w:val="16"/>
          <w:szCs w:val="24"/>
        </w:rPr>
        <w:t>Risk</w:t>
      </w:r>
      <w:r w:rsidRPr="00B41EF7">
        <w:rPr>
          <w:rFonts w:ascii="Times New Roman" w:hAnsi="Times New Roman" w:cs="Times New Roman"/>
          <w:spacing w:val="-10"/>
          <w:sz w:val="16"/>
          <w:szCs w:val="24"/>
        </w:rPr>
        <w:t xml:space="preserve"> </w:t>
      </w:r>
      <w:r w:rsidRPr="00B41EF7">
        <w:rPr>
          <w:rFonts w:ascii="Times New Roman" w:hAnsi="Times New Roman" w:cs="Times New Roman"/>
          <w:sz w:val="16"/>
          <w:szCs w:val="24"/>
        </w:rPr>
        <w:t>Manag</w:t>
      </w:r>
      <w:r w:rsidRPr="00B41EF7">
        <w:rPr>
          <w:rFonts w:ascii="Times New Roman" w:hAnsi="Times New Roman" w:cs="Times New Roman"/>
          <w:spacing w:val="-10"/>
          <w:sz w:val="16"/>
          <w:szCs w:val="24"/>
        </w:rPr>
        <w:t xml:space="preserve"> </w:t>
      </w:r>
      <w:r w:rsidRPr="00B41EF7">
        <w:rPr>
          <w:rFonts w:ascii="Times New Roman" w:hAnsi="Times New Roman" w:cs="Times New Roman"/>
          <w:sz w:val="16"/>
          <w:szCs w:val="24"/>
        </w:rPr>
        <w:t>5(3):167–173</w:t>
      </w:r>
    </w:p>
    <w:p w14:paraId="38C7587A" w14:textId="77777777" w:rsidR="00607341" w:rsidRPr="00B41EF7" w:rsidRDefault="00000000">
      <w:pPr>
        <w:pStyle w:val="ListParagraph"/>
        <w:numPr>
          <w:ilvl w:val="1"/>
          <w:numId w:val="2"/>
        </w:numPr>
        <w:tabs>
          <w:tab w:val="left" w:pos="552"/>
        </w:tabs>
        <w:spacing w:line="247" w:lineRule="auto"/>
        <w:ind w:right="96" w:hanging="301"/>
        <w:jc w:val="left"/>
        <w:rPr>
          <w:rFonts w:ascii="Times New Roman" w:hAnsi="Times New Roman" w:cs="Times New Roman"/>
          <w:sz w:val="16"/>
          <w:szCs w:val="24"/>
        </w:rPr>
      </w:pPr>
      <w:r w:rsidRPr="00B41EF7">
        <w:rPr>
          <w:rFonts w:ascii="Times New Roman" w:hAnsi="Times New Roman" w:cs="Times New Roman"/>
          <w:w w:val="90"/>
          <w:sz w:val="16"/>
          <w:szCs w:val="24"/>
        </w:rPr>
        <w:t>Khan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KI,</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Ghafoor</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MM,</w:t>
      </w:r>
      <w:r w:rsidRPr="00B41EF7">
        <w:rPr>
          <w:rFonts w:ascii="Times New Roman" w:hAnsi="Times New Roman" w:cs="Times New Roman"/>
          <w:spacing w:val="-8"/>
          <w:w w:val="90"/>
          <w:sz w:val="16"/>
          <w:szCs w:val="24"/>
        </w:rPr>
        <w:t xml:space="preserve"> </w:t>
      </w:r>
      <w:proofErr w:type="spellStart"/>
      <w:r w:rsidRPr="00B41EF7">
        <w:rPr>
          <w:rFonts w:ascii="Times New Roman" w:hAnsi="Times New Roman" w:cs="Times New Roman"/>
          <w:w w:val="90"/>
          <w:sz w:val="16"/>
          <w:szCs w:val="24"/>
        </w:rPr>
        <w:t>Sheeraz</w:t>
      </w:r>
      <w:proofErr w:type="spellEnd"/>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Mahmood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(2018)</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Pay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or</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not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to</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pay </w:t>
      </w:r>
      <w:bookmarkStart w:id="111" w:name="_bookmark80"/>
      <w:bookmarkEnd w:id="111"/>
      <w:r w:rsidRPr="00B41EF7">
        <w:rPr>
          <w:rFonts w:ascii="Times New Roman" w:hAnsi="Times New Roman" w:cs="Times New Roman"/>
          <w:spacing w:val="-4"/>
          <w:sz w:val="16"/>
          <w:szCs w:val="24"/>
        </w:rPr>
        <w:t>dividends:</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company</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policy</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and</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investor</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expectations</w:t>
      </w:r>
    </w:p>
    <w:p w14:paraId="529A148A" w14:textId="77777777" w:rsidR="00607341" w:rsidRPr="00B41EF7" w:rsidRDefault="00000000">
      <w:pPr>
        <w:pStyle w:val="ListParagraph"/>
        <w:numPr>
          <w:ilvl w:val="1"/>
          <w:numId w:val="2"/>
        </w:numPr>
        <w:tabs>
          <w:tab w:val="left" w:pos="553"/>
        </w:tabs>
        <w:spacing w:before="1" w:line="247" w:lineRule="auto"/>
        <w:ind w:left="553" w:right="91" w:hanging="301"/>
        <w:jc w:val="left"/>
        <w:rPr>
          <w:rFonts w:ascii="Times New Roman" w:hAnsi="Times New Roman" w:cs="Times New Roman"/>
          <w:sz w:val="16"/>
          <w:szCs w:val="24"/>
        </w:rPr>
      </w:pPr>
      <w:r w:rsidRPr="00B41EF7">
        <w:rPr>
          <w:rFonts w:ascii="Times New Roman" w:hAnsi="Times New Roman" w:cs="Times New Roman"/>
          <w:w w:val="90"/>
          <w:sz w:val="16"/>
          <w:szCs w:val="24"/>
        </w:rPr>
        <w:t>Khan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KI,</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Qadeer</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F,</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Mata</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MN,</w:t>
      </w:r>
      <w:r w:rsidRPr="00B41EF7">
        <w:rPr>
          <w:rFonts w:ascii="Times New Roman" w:hAnsi="Times New Roman" w:cs="Times New Roman"/>
          <w:spacing w:val="-8"/>
          <w:w w:val="90"/>
          <w:sz w:val="16"/>
          <w:szCs w:val="24"/>
        </w:rPr>
        <w:t xml:space="preserve"> </w:t>
      </w:r>
      <w:proofErr w:type="spellStart"/>
      <w:r w:rsidRPr="00B41EF7">
        <w:rPr>
          <w:rFonts w:ascii="Times New Roman" w:hAnsi="Times New Roman" w:cs="Times New Roman"/>
          <w:w w:val="90"/>
          <w:sz w:val="16"/>
          <w:szCs w:val="24"/>
        </w:rPr>
        <w:t>Chavaglia</w:t>
      </w:r>
      <w:proofErr w:type="spellEnd"/>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Neto</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J,</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Sabir</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QUA,</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Martins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JN, </w:t>
      </w:r>
      <w:r w:rsidRPr="00B41EF7">
        <w:rPr>
          <w:rFonts w:ascii="Times New Roman" w:hAnsi="Times New Roman" w:cs="Times New Roman"/>
          <w:w w:val="85"/>
          <w:sz w:val="16"/>
          <w:szCs w:val="24"/>
        </w:rPr>
        <w:t>Filipe JA (2021) Core predictors of debt specialization: a new insight to</w:t>
      </w:r>
      <w:r w:rsidRPr="00B41EF7">
        <w:rPr>
          <w:rFonts w:ascii="Times New Roman" w:hAnsi="Times New Roman" w:cs="Times New Roman"/>
          <w:w w:val="90"/>
          <w:sz w:val="16"/>
          <w:szCs w:val="24"/>
        </w:rPr>
        <w:t xml:space="preserve"> </w:t>
      </w:r>
      <w:bookmarkStart w:id="112" w:name="_bookmark81"/>
      <w:bookmarkEnd w:id="112"/>
      <w:r w:rsidRPr="00B41EF7">
        <w:rPr>
          <w:rFonts w:ascii="Times New Roman" w:hAnsi="Times New Roman" w:cs="Times New Roman"/>
          <w:w w:val="90"/>
          <w:sz w:val="16"/>
          <w:szCs w:val="24"/>
        </w:rPr>
        <w:t>optimal capital structure. Mathematics 9(9):975</w:t>
      </w:r>
    </w:p>
    <w:p w14:paraId="7C12D243" w14:textId="77777777" w:rsidR="00607341" w:rsidRPr="00B41EF7" w:rsidRDefault="00000000">
      <w:pPr>
        <w:pStyle w:val="ListParagraph"/>
        <w:numPr>
          <w:ilvl w:val="1"/>
          <w:numId w:val="2"/>
        </w:numPr>
        <w:tabs>
          <w:tab w:val="left" w:pos="553"/>
        </w:tabs>
        <w:spacing w:line="247" w:lineRule="auto"/>
        <w:ind w:left="553" w:right="124" w:hanging="305"/>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Kilincarslan</w:t>
      </w:r>
      <w:proofErr w:type="spellEnd"/>
      <w:r w:rsidRPr="00B41EF7">
        <w:rPr>
          <w:rFonts w:ascii="Times New Roman" w:hAnsi="Times New Roman" w:cs="Times New Roman"/>
          <w:w w:val="90"/>
          <w:sz w:val="16"/>
          <w:szCs w:val="24"/>
        </w:rPr>
        <w:t xml:space="preserve"> E (2021) The influence of board independence on dividend policy in controlling agency problems in family firms. Int J </w:t>
      </w:r>
      <w:bookmarkStart w:id="113" w:name="_bookmark82"/>
      <w:bookmarkEnd w:id="113"/>
      <w:r w:rsidRPr="00B41EF7">
        <w:rPr>
          <w:rFonts w:ascii="Times New Roman" w:hAnsi="Times New Roman" w:cs="Times New Roman"/>
          <w:sz w:val="16"/>
          <w:szCs w:val="24"/>
        </w:rPr>
        <w:t>Account Inf Manag 29(4):552–582</w:t>
      </w:r>
    </w:p>
    <w:p w14:paraId="79195643" w14:textId="77777777" w:rsidR="00607341" w:rsidRPr="00B41EF7" w:rsidRDefault="00000000">
      <w:pPr>
        <w:pStyle w:val="ListParagraph"/>
        <w:numPr>
          <w:ilvl w:val="1"/>
          <w:numId w:val="2"/>
        </w:numPr>
        <w:tabs>
          <w:tab w:val="left" w:pos="553"/>
        </w:tabs>
        <w:spacing w:line="247" w:lineRule="auto"/>
        <w:ind w:left="553" w:hanging="305"/>
        <w:jc w:val="left"/>
        <w:rPr>
          <w:rFonts w:ascii="Times New Roman" w:hAnsi="Times New Roman" w:cs="Times New Roman"/>
          <w:sz w:val="16"/>
          <w:szCs w:val="24"/>
        </w:rPr>
      </w:pPr>
      <w:r w:rsidRPr="00B41EF7">
        <w:rPr>
          <w:rFonts w:ascii="Times New Roman" w:hAnsi="Times New Roman" w:cs="Times New Roman"/>
          <w:w w:val="85"/>
          <w:sz w:val="16"/>
          <w:szCs w:val="24"/>
        </w:rPr>
        <w:t>Kimani JM (2016) The relationship between capital structure and divi-</w:t>
      </w:r>
      <w:r w:rsidRPr="00B41EF7">
        <w:rPr>
          <w:rFonts w:ascii="Times New Roman" w:hAnsi="Times New Roman" w:cs="Times New Roman"/>
          <w:spacing w:val="80"/>
          <w:sz w:val="16"/>
          <w:szCs w:val="24"/>
        </w:rPr>
        <w:t xml:space="preserve"> </w:t>
      </w:r>
      <w:proofErr w:type="spellStart"/>
      <w:r w:rsidRPr="00B41EF7">
        <w:rPr>
          <w:rFonts w:ascii="Times New Roman" w:hAnsi="Times New Roman" w:cs="Times New Roman"/>
          <w:w w:val="90"/>
          <w:sz w:val="16"/>
          <w:szCs w:val="24"/>
        </w:rPr>
        <w:t>dend</w:t>
      </w:r>
      <w:proofErr w:type="spellEnd"/>
      <w:r w:rsidRPr="00B41EF7">
        <w:rPr>
          <w:rFonts w:ascii="Times New Roman" w:hAnsi="Times New Roman" w:cs="Times New Roman"/>
          <w:w w:val="90"/>
          <w:sz w:val="16"/>
          <w:szCs w:val="24"/>
        </w:rPr>
        <w:t xml:space="preserve"> </w:t>
      </w:r>
      <w:proofErr w:type="spellStart"/>
      <w:r w:rsidRPr="00B41EF7">
        <w:rPr>
          <w:rFonts w:ascii="Times New Roman" w:hAnsi="Times New Roman" w:cs="Times New Roman"/>
          <w:w w:val="90"/>
          <w:sz w:val="16"/>
          <w:szCs w:val="24"/>
        </w:rPr>
        <w:t>pay out</w:t>
      </w:r>
      <w:proofErr w:type="spellEnd"/>
      <w:r w:rsidRPr="00B41EF7">
        <w:rPr>
          <w:rFonts w:ascii="Times New Roman" w:hAnsi="Times New Roman" w:cs="Times New Roman"/>
          <w:w w:val="90"/>
          <w:sz w:val="16"/>
          <w:szCs w:val="24"/>
        </w:rPr>
        <w:t xml:space="preserve"> ratio of firms listed at the Nairobi securities exchange </w:t>
      </w:r>
      <w:bookmarkStart w:id="114" w:name="_bookmark83"/>
      <w:bookmarkEnd w:id="114"/>
      <w:r w:rsidRPr="00B41EF7">
        <w:rPr>
          <w:rFonts w:ascii="Times New Roman" w:hAnsi="Times New Roman" w:cs="Times New Roman"/>
          <w:w w:val="90"/>
          <w:sz w:val="16"/>
          <w:szCs w:val="24"/>
        </w:rPr>
        <w:t>(Doctoral dissertation, University of Nairobi)</w:t>
      </w:r>
    </w:p>
    <w:p w14:paraId="5C0F4758" w14:textId="77777777" w:rsidR="00607341" w:rsidRPr="00B41EF7" w:rsidRDefault="00000000">
      <w:pPr>
        <w:pStyle w:val="ListParagraph"/>
        <w:numPr>
          <w:ilvl w:val="1"/>
          <w:numId w:val="2"/>
        </w:numPr>
        <w:tabs>
          <w:tab w:val="left" w:pos="553"/>
        </w:tabs>
        <w:spacing w:before="1" w:line="247" w:lineRule="auto"/>
        <w:ind w:left="553" w:right="16" w:hanging="305"/>
        <w:jc w:val="left"/>
        <w:rPr>
          <w:rFonts w:ascii="Times New Roman" w:hAnsi="Times New Roman" w:cs="Times New Roman"/>
          <w:sz w:val="16"/>
          <w:szCs w:val="24"/>
        </w:rPr>
      </w:pPr>
      <w:proofErr w:type="spellStart"/>
      <w:r w:rsidRPr="00B41EF7">
        <w:rPr>
          <w:rFonts w:ascii="Times New Roman" w:hAnsi="Times New Roman" w:cs="Times New Roman"/>
          <w:spacing w:val="-4"/>
          <w:sz w:val="16"/>
          <w:szCs w:val="24"/>
        </w:rPr>
        <w:t>Kongsamut</w:t>
      </w:r>
      <w:proofErr w:type="spellEnd"/>
      <w:r w:rsidRPr="00B41EF7">
        <w:rPr>
          <w:rFonts w:ascii="Times New Roman" w:hAnsi="Times New Roman" w:cs="Times New Roman"/>
          <w:spacing w:val="-4"/>
          <w:sz w:val="16"/>
          <w:szCs w:val="24"/>
        </w:rPr>
        <w:t xml:space="preserve"> P, Monaghan D, </w:t>
      </w:r>
      <w:proofErr w:type="spellStart"/>
      <w:r w:rsidRPr="00B41EF7">
        <w:rPr>
          <w:rFonts w:ascii="Times New Roman" w:hAnsi="Times New Roman" w:cs="Times New Roman"/>
          <w:spacing w:val="-4"/>
          <w:sz w:val="16"/>
          <w:szCs w:val="24"/>
        </w:rPr>
        <w:t>Riedweg</w:t>
      </w:r>
      <w:proofErr w:type="spellEnd"/>
      <w:r w:rsidRPr="00B41EF7">
        <w:rPr>
          <w:rFonts w:ascii="Times New Roman" w:hAnsi="Times New Roman" w:cs="Times New Roman"/>
          <w:spacing w:val="-4"/>
          <w:sz w:val="16"/>
          <w:szCs w:val="24"/>
        </w:rPr>
        <w:t xml:space="preserve"> L (2021) Unwinding COVID-19 </w:t>
      </w:r>
      <w:r w:rsidRPr="00B41EF7">
        <w:rPr>
          <w:rFonts w:ascii="Times New Roman" w:hAnsi="Times New Roman" w:cs="Times New Roman"/>
          <w:w w:val="90"/>
          <w:sz w:val="16"/>
          <w:szCs w:val="24"/>
        </w:rPr>
        <w:t xml:space="preserve">policy interventions for banking systems. Monetary and Capital Mar- </w:t>
      </w:r>
      <w:proofErr w:type="spellStart"/>
      <w:r w:rsidRPr="00B41EF7">
        <w:rPr>
          <w:rFonts w:ascii="Times New Roman" w:hAnsi="Times New Roman" w:cs="Times New Roman"/>
          <w:w w:val="85"/>
          <w:sz w:val="16"/>
          <w:szCs w:val="24"/>
        </w:rPr>
        <w:t>kets</w:t>
      </w:r>
      <w:proofErr w:type="spellEnd"/>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Department</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Special</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Series</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on</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COVID-19.” International</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Monetary</w:t>
      </w:r>
      <w:r w:rsidRPr="00B41EF7">
        <w:rPr>
          <w:rFonts w:ascii="Times New Roman" w:hAnsi="Times New Roman" w:cs="Times New Roman"/>
          <w:spacing w:val="40"/>
          <w:sz w:val="16"/>
          <w:szCs w:val="24"/>
        </w:rPr>
        <w:t xml:space="preserve"> </w:t>
      </w:r>
      <w:bookmarkStart w:id="115" w:name="_bookmark84"/>
      <w:bookmarkEnd w:id="115"/>
      <w:r w:rsidRPr="00B41EF7">
        <w:rPr>
          <w:rFonts w:ascii="Times New Roman" w:hAnsi="Times New Roman" w:cs="Times New Roman"/>
          <w:sz w:val="16"/>
          <w:szCs w:val="24"/>
        </w:rPr>
        <w:t>Fund,</w:t>
      </w:r>
      <w:r w:rsidRPr="00B41EF7">
        <w:rPr>
          <w:rFonts w:ascii="Times New Roman" w:hAnsi="Times New Roman" w:cs="Times New Roman"/>
          <w:spacing w:val="-2"/>
          <w:sz w:val="16"/>
          <w:szCs w:val="24"/>
        </w:rPr>
        <w:t xml:space="preserve"> </w:t>
      </w:r>
      <w:r w:rsidRPr="00B41EF7">
        <w:rPr>
          <w:rFonts w:ascii="Times New Roman" w:hAnsi="Times New Roman" w:cs="Times New Roman"/>
          <w:sz w:val="16"/>
          <w:szCs w:val="24"/>
        </w:rPr>
        <w:t>Washington DC</w:t>
      </w:r>
    </w:p>
    <w:p w14:paraId="5130D050" w14:textId="77777777" w:rsidR="00607341" w:rsidRPr="00B41EF7" w:rsidRDefault="00000000">
      <w:pPr>
        <w:pStyle w:val="ListParagraph"/>
        <w:numPr>
          <w:ilvl w:val="1"/>
          <w:numId w:val="2"/>
        </w:numPr>
        <w:tabs>
          <w:tab w:val="left" w:pos="553"/>
        </w:tabs>
        <w:spacing w:before="3" w:line="247" w:lineRule="auto"/>
        <w:ind w:left="553" w:right="143" w:hanging="305"/>
        <w:jc w:val="both"/>
        <w:rPr>
          <w:rFonts w:ascii="Times New Roman" w:hAnsi="Times New Roman" w:cs="Times New Roman"/>
          <w:sz w:val="16"/>
          <w:szCs w:val="24"/>
        </w:rPr>
      </w:pPr>
      <w:r w:rsidRPr="00B41EF7">
        <w:rPr>
          <w:rFonts w:ascii="Times New Roman" w:hAnsi="Times New Roman" w:cs="Times New Roman"/>
          <w:w w:val="90"/>
          <w:sz w:val="16"/>
          <w:szCs w:val="24"/>
        </w:rPr>
        <w:t>Koroma S, Bein M (2024)</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 xml:space="preserve">The moderating effect of economic policy uncertainty on the relationship between working capital </w:t>
      </w:r>
      <w:proofErr w:type="gramStart"/>
      <w:r w:rsidRPr="00B41EF7">
        <w:rPr>
          <w:rFonts w:ascii="Times New Roman" w:hAnsi="Times New Roman" w:cs="Times New Roman"/>
          <w:w w:val="90"/>
          <w:sz w:val="16"/>
          <w:szCs w:val="24"/>
        </w:rPr>
        <w:t xml:space="preserve">manage- </w:t>
      </w:r>
      <w:proofErr w:type="spellStart"/>
      <w:r w:rsidRPr="00B41EF7">
        <w:rPr>
          <w:rFonts w:ascii="Times New Roman" w:hAnsi="Times New Roman" w:cs="Times New Roman"/>
          <w:w w:val="90"/>
          <w:sz w:val="16"/>
          <w:szCs w:val="24"/>
        </w:rPr>
        <w:t>ment</w:t>
      </w:r>
      <w:proofErr w:type="spellEnd"/>
      <w:proofErr w:type="gramEnd"/>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profitability:</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evidence</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from</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UK</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non-financial</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firms.</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 xml:space="preserve">SAGE </w:t>
      </w:r>
      <w:bookmarkStart w:id="116" w:name="_bookmark85"/>
      <w:bookmarkEnd w:id="116"/>
      <w:r w:rsidRPr="00B41EF7">
        <w:rPr>
          <w:rFonts w:ascii="Times New Roman" w:hAnsi="Times New Roman" w:cs="Times New Roman"/>
          <w:sz w:val="16"/>
          <w:szCs w:val="24"/>
        </w:rPr>
        <w:t>Open</w:t>
      </w:r>
      <w:r w:rsidRPr="00B41EF7">
        <w:rPr>
          <w:rFonts w:ascii="Times New Roman" w:hAnsi="Times New Roman" w:cs="Times New Roman"/>
          <w:spacing w:val="-12"/>
          <w:sz w:val="16"/>
          <w:szCs w:val="24"/>
        </w:rPr>
        <w:t xml:space="preserve"> </w:t>
      </w:r>
      <w:r w:rsidRPr="00B41EF7">
        <w:rPr>
          <w:rFonts w:ascii="Times New Roman" w:hAnsi="Times New Roman" w:cs="Times New Roman"/>
          <w:sz w:val="16"/>
          <w:szCs w:val="24"/>
        </w:rPr>
        <w:t>14(2):21582440241242550</w:t>
      </w:r>
    </w:p>
    <w:p w14:paraId="58B462A1" w14:textId="77777777" w:rsidR="00607341" w:rsidRPr="00B41EF7" w:rsidRDefault="00000000">
      <w:pPr>
        <w:pStyle w:val="ListParagraph"/>
        <w:numPr>
          <w:ilvl w:val="1"/>
          <w:numId w:val="2"/>
        </w:numPr>
        <w:tabs>
          <w:tab w:val="left" w:pos="553"/>
        </w:tabs>
        <w:spacing w:line="247" w:lineRule="auto"/>
        <w:ind w:left="553" w:right="215" w:hanging="305"/>
        <w:jc w:val="both"/>
        <w:rPr>
          <w:rFonts w:ascii="Times New Roman" w:hAnsi="Times New Roman" w:cs="Times New Roman"/>
          <w:sz w:val="16"/>
          <w:szCs w:val="24"/>
        </w:rPr>
      </w:pPr>
      <w:r w:rsidRPr="00B41EF7">
        <w:rPr>
          <w:rFonts w:ascii="Times New Roman" w:hAnsi="Times New Roman" w:cs="Times New Roman"/>
          <w:w w:val="90"/>
          <w:sz w:val="16"/>
          <w:szCs w:val="24"/>
        </w:rPr>
        <w:t>Kuhlmann</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S</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(2018)</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influence</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stock</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market</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liquidity</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on</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 xml:space="preserve">divi- </w:t>
      </w:r>
      <w:bookmarkStart w:id="117" w:name="_bookmark86"/>
      <w:bookmarkEnd w:id="117"/>
      <w:proofErr w:type="spellStart"/>
      <w:r w:rsidRPr="00B41EF7">
        <w:rPr>
          <w:rFonts w:ascii="Times New Roman" w:hAnsi="Times New Roman" w:cs="Times New Roman"/>
          <w:sz w:val="16"/>
          <w:szCs w:val="24"/>
        </w:rPr>
        <w:t>dend</w:t>
      </w:r>
      <w:proofErr w:type="spellEnd"/>
      <w:r w:rsidRPr="00B41EF7">
        <w:rPr>
          <w:rFonts w:ascii="Times New Roman" w:hAnsi="Times New Roman" w:cs="Times New Roman"/>
          <w:sz w:val="16"/>
          <w:szCs w:val="24"/>
        </w:rPr>
        <w:t xml:space="preserve"> changes in Europe</w:t>
      </w:r>
    </w:p>
    <w:p w14:paraId="1B38A4F7" w14:textId="77777777" w:rsidR="00607341" w:rsidRPr="00B41EF7" w:rsidRDefault="00000000">
      <w:pPr>
        <w:pStyle w:val="ListParagraph"/>
        <w:numPr>
          <w:ilvl w:val="1"/>
          <w:numId w:val="2"/>
        </w:numPr>
        <w:tabs>
          <w:tab w:val="left" w:pos="553"/>
        </w:tabs>
        <w:spacing w:before="1" w:line="247" w:lineRule="auto"/>
        <w:ind w:left="553" w:right="219" w:hanging="305"/>
        <w:jc w:val="both"/>
        <w:rPr>
          <w:rFonts w:ascii="Times New Roman" w:hAnsi="Times New Roman" w:cs="Times New Roman"/>
          <w:sz w:val="16"/>
          <w:szCs w:val="24"/>
        </w:rPr>
      </w:pPr>
      <w:proofErr w:type="spellStart"/>
      <w:r w:rsidRPr="00B41EF7">
        <w:rPr>
          <w:rFonts w:ascii="Times New Roman" w:hAnsi="Times New Roman" w:cs="Times New Roman"/>
          <w:w w:val="90"/>
          <w:sz w:val="16"/>
          <w:szCs w:val="24"/>
        </w:rPr>
        <w:t>Likitwongkajon</w:t>
      </w:r>
      <w:proofErr w:type="spellEnd"/>
      <w:r w:rsidRPr="00B41EF7">
        <w:rPr>
          <w:rFonts w:ascii="Times New Roman" w:hAnsi="Times New Roman" w:cs="Times New Roman"/>
          <w:w w:val="90"/>
          <w:sz w:val="16"/>
          <w:szCs w:val="24"/>
        </w:rPr>
        <w:t xml:space="preserve"> N, </w:t>
      </w:r>
      <w:proofErr w:type="spellStart"/>
      <w:r w:rsidRPr="00B41EF7">
        <w:rPr>
          <w:rFonts w:ascii="Times New Roman" w:hAnsi="Times New Roman" w:cs="Times New Roman"/>
          <w:w w:val="90"/>
          <w:sz w:val="16"/>
          <w:szCs w:val="24"/>
        </w:rPr>
        <w:t>Sangchan</w:t>
      </w:r>
      <w:proofErr w:type="spellEnd"/>
      <w:r w:rsidRPr="00B41EF7">
        <w:rPr>
          <w:rFonts w:ascii="Times New Roman" w:hAnsi="Times New Roman" w:cs="Times New Roman"/>
          <w:w w:val="90"/>
          <w:sz w:val="16"/>
          <w:szCs w:val="24"/>
        </w:rPr>
        <w:t xml:space="preserve"> P (2021)</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 xml:space="preserve">The cost of debt capital and </w:t>
      </w:r>
      <w:bookmarkStart w:id="118" w:name="_bookmark87"/>
      <w:bookmarkEnd w:id="118"/>
      <w:r w:rsidRPr="00B41EF7">
        <w:rPr>
          <w:rFonts w:ascii="Times New Roman" w:hAnsi="Times New Roman" w:cs="Times New Roman"/>
          <w:w w:val="90"/>
          <w:sz w:val="16"/>
          <w:szCs w:val="24"/>
        </w:rPr>
        <w:t>dividend payouts: evidence from Thailand. ABAC J 41(3):243–263</w:t>
      </w:r>
    </w:p>
    <w:p w14:paraId="671D4F7A" w14:textId="77777777" w:rsidR="00607341" w:rsidRPr="00B41EF7" w:rsidRDefault="00000000">
      <w:pPr>
        <w:pStyle w:val="ListParagraph"/>
        <w:numPr>
          <w:ilvl w:val="1"/>
          <w:numId w:val="2"/>
        </w:numPr>
        <w:tabs>
          <w:tab w:val="left" w:pos="554"/>
        </w:tabs>
        <w:spacing w:line="247" w:lineRule="auto"/>
        <w:ind w:left="554" w:right="11" w:hanging="305"/>
        <w:jc w:val="left"/>
        <w:rPr>
          <w:rFonts w:ascii="Times New Roman" w:hAnsi="Times New Roman" w:cs="Times New Roman"/>
          <w:sz w:val="16"/>
          <w:szCs w:val="24"/>
        </w:rPr>
      </w:pPr>
      <w:r w:rsidRPr="00B41EF7">
        <w:rPr>
          <w:rFonts w:ascii="Times New Roman" w:hAnsi="Times New Roman" w:cs="Times New Roman"/>
          <w:w w:val="90"/>
          <w:sz w:val="16"/>
          <w:szCs w:val="24"/>
        </w:rPr>
        <w:t xml:space="preserve">Lucky AL, Akani HW (2018) Cost of capital and dividend policy: a panel data study of Nigerian commercial banks. </w:t>
      </w:r>
      <w:proofErr w:type="spellStart"/>
      <w:r w:rsidRPr="00B41EF7">
        <w:rPr>
          <w:rFonts w:ascii="Times New Roman" w:hAnsi="Times New Roman" w:cs="Times New Roman"/>
          <w:w w:val="90"/>
          <w:sz w:val="16"/>
          <w:szCs w:val="24"/>
        </w:rPr>
        <w:t>Eur</w:t>
      </w:r>
      <w:proofErr w:type="spellEnd"/>
      <w:r w:rsidRPr="00B41EF7">
        <w:rPr>
          <w:rFonts w:ascii="Times New Roman" w:hAnsi="Times New Roman" w:cs="Times New Roman"/>
          <w:w w:val="90"/>
          <w:sz w:val="16"/>
          <w:szCs w:val="24"/>
        </w:rPr>
        <w:t xml:space="preserve"> J Account </w:t>
      </w:r>
      <w:proofErr w:type="spellStart"/>
      <w:r w:rsidRPr="00B41EF7">
        <w:rPr>
          <w:rFonts w:ascii="Times New Roman" w:hAnsi="Times New Roman" w:cs="Times New Roman"/>
          <w:w w:val="90"/>
          <w:sz w:val="16"/>
          <w:szCs w:val="24"/>
        </w:rPr>
        <w:t>Financ</w:t>
      </w:r>
      <w:proofErr w:type="spellEnd"/>
      <w:r w:rsidRPr="00B41EF7">
        <w:rPr>
          <w:rFonts w:ascii="Times New Roman" w:hAnsi="Times New Roman" w:cs="Times New Roman"/>
          <w:w w:val="90"/>
          <w:sz w:val="16"/>
          <w:szCs w:val="24"/>
        </w:rPr>
        <w:t xml:space="preserve"> </w:t>
      </w:r>
      <w:bookmarkStart w:id="119" w:name="_bookmark88"/>
      <w:bookmarkEnd w:id="119"/>
      <w:r w:rsidRPr="00B41EF7">
        <w:rPr>
          <w:rFonts w:ascii="Times New Roman" w:hAnsi="Times New Roman" w:cs="Times New Roman"/>
          <w:sz w:val="16"/>
          <w:szCs w:val="24"/>
        </w:rPr>
        <w:t>Invest</w:t>
      </w:r>
      <w:r w:rsidRPr="00B41EF7">
        <w:rPr>
          <w:rFonts w:ascii="Times New Roman" w:hAnsi="Times New Roman" w:cs="Times New Roman"/>
          <w:spacing w:val="-12"/>
          <w:sz w:val="16"/>
          <w:szCs w:val="24"/>
        </w:rPr>
        <w:t xml:space="preserve"> </w:t>
      </w:r>
      <w:r w:rsidRPr="00B41EF7">
        <w:rPr>
          <w:rFonts w:ascii="Times New Roman" w:hAnsi="Times New Roman" w:cs="Times New Roman"/>
          <w:sz w:val="16"/>
          <w:szCs w:val="24"/>
        </w:rPr>
        <w:t>4(12):80–98</w:t>
      </w:r>
    </w:p>
    <w:p w14:paraId="6A7EDA8D" w14:textId="77777777" w:rsidR="00607341" w:rsidRPr="00B41EF7" w:rsidRDefault="00000000">
      <w:pPr>
        <w:pStyle w:val="ListParagraph"/>
        <w:numPr>
          <w:ilvl w:val="1"/>
          <w:numId w:val="2"/>
        </w:numPr>
        <w:tabs>
          <w:tab w:val="left" w:pos="554"/>
        </w:tabs>
        <w:spacing w:line="247" w:lineRule="auto"/>
        <w:ind w:left="554" w:right="240" w:hanging="305"/>
        <w:jc w:val="left"/>
        <w:rPr>
          <w:rFonts w:ascii="Times New Roman" w:hAnsi="Times New Roman" w:cs="Times New Roman"/>
          <w:sz w:val="16"/>
          <w:szCs w:val="24"/>
        </w:rPr>
      </w:pPr>
      <w:r w:rsidRPr="00B41EF7">
        <w:rPr>
          <w:rFonts w:ascii="Times New Roman" w:hAnsi="Times New Roman" w:cs="Times New Roman"/>
          <w:w w:val="90"/>
          <w:sz w:val="16"/>
          <w:szCs w:val="24"/>
        </w:rPr>
        <w:t xml:space="preserve">Lund DS (2019) Nonvoting shares and efficient corporate govern- </w:t>
      </w:r>
      <w:bookmarkStart w:id="120" w:name="_bookmark89"/>
      <w:bookmarkEnd w:id="120"/>
      <w:proofErr w:type="spellStart"/>
      <w:r w:rsidRPr="00B41EF7">
        <w:rPr>
          <w:rFonts w:ascii="Times New Roman" w:hAnsi="Times New Roman" w:cs="Times New Roman"/>
          <w:sz w:val="16"/>
          <w:szCs w:val="24"/>
        </w:rPr>
        <w:t>ance</w:t>
      </w:r>
      <w:proofErr w:type="spellEnd"/>
      <w:r w:rsidRPr="00B41EF7">
        <w:rPr>
          <w:rFonts w:ascii="Times New Roman" w:hAnsi="Times New Roman" w:cs="Times New Roman"/>
          <w:sz w:val="16"/>
          <w:szCs w:val="24"/>
        </w:rPr>
        <w:t>.</w:t>
      </w:r>
      <w:r w:rsidRPr="00B41EF7">
        <w:rPr>
          <w:rFonts w:ascii="Times New Roman" w:hAnsi="Times New Roman" w:cs="Times New Roman"/>
          <w:spacing w:val="-12"/>
          <w:sz w:val="16"/>
          <w:szCs w:val="24"/>
        </w:rPr>
        <w:t xml:space="preserve"> </w:t>
      </w:r>
      <w:r w:rsidRPr="00B41EF7">
        <w:rPr>
          <w:rFonts w:ascii="Times New Roman" w:hAnsi="Times New Roman" w:cs="Times New Roman"/>
          <w:sz w:val="16"/>
          <w:szCs w:val="24"/>
        </w:rPr>
        <w:t>Stan</w:t>
      </w:r>
      <w:r w:rsidRPr="00B41EF7">
        <w:rPr>
          <w:rFonts w:ascii="Times New Roman" w:hAnsi="Times New Roman" w:cs="Times New Roman"/>
          <w:spacing w:val="-11"/>
          <w:sz w:val="16"/>
          <w:szCs w:val="24"/>
        </w:rPr>
        <w:t xml:space="preserve"> </w:t>
      </w:r>
      <w:r w:rsidRPr="00B41EF7">
        <w:rPr>
          <w:rFonts w:ascii="Times New Roman" w:hAnsi="Times New Roman" w:cs="Times New Roman"/>
          <w:sz w:val="16"/>
          <w:szCs w:val="24"/>
        </w:rPr>
        <w:t>l</w:t>
      </w:r>
      <w:r w:rsidRPr="00B41EF7">
        <w:rPr>
          <w:rFonts w:ascii="Times New Roman" w:hAnsi="Times New Roman" w:cs="Times New Roman"/>
          <w:spacing w:val="-11"/>
          <w:sz w:val="16"/>
          <w:szCs w:val="24"/>
        </w:rPr>
        <w:t xml:space="preserve"> </w:t>
      </w:r>
      <w:r w:rsidRPr="00B41EF7">
        <w:rPr>
          <w:rFonts w:ascii="Times New Roman" w:hAnsi="Times New Roman" w:cs="Times New Roman"/>
          <w:sz w:val="16"/>
          <w:szCs w:val="24"/>
        </w:rPr>
        <w:t>Rev</w:t>
      </w:r>
      <w:r w:rsidRPr="00B41EF7">
        <w:rPr>
          <w:rFonts w:ascii="Times New Roman" w:hAnsi="Times New Roman" w:cs="Times New Roman"/>
          <w:spacing w:val="-12"/>
          <w:sz w:val="16"/>
          <w:szCs w:val="24"/>
        </w:rPr>
        <w:t xml:space="preserve"> </w:t>
      </w:r>
      <w:r w:rsidRPr="00B41EF7">
        <w:rPr>
          <w:rFonts w:ascii="Times New Roman" w:hAnsi="Times New Roman" w:cs="Times New Roman"/>
          <w:sz w:val="16"/>
          <w:szCs w:val="24"/>
        </w:rPr>
        <w:t>71:687</w:t>
      </w:r>
    </w:p>
    <w:p w14:paraId="1F934E42" w14:textId="77777777" w:rsidR="00607341" w:rsidRPr="00B41EF7" w:rsidRDefault="00000000">
      <w:pPr>
        <w:pStyle w:val="ListParagraph"/>
        <w:numPr>
          <w:ilvl w:val="1"/>
          <w:numId w:val="2"/>
        </w:numPr>
        <w:tabs>
          <w:tab w:val="left" w:pos="554"/>
        </w:tabs>
        <w:spacing w:before="1" w:line="247" w:lineRule="auto"/>
        <w:ind w:left="554" w:right="475" w:hanging="305"/>
        <w:jc w:val="left"/>
        <w:rPr>
          <w:rFonts w:ascii="Times New Roman" w:hAnsi="Times New Roman" w:cs="Times New Roman"/>
          <w:sz w:val="16"/>
          <w:szCs w:val="24"/>
        </w:rPr>
      </w:pPr>
      <w:proofErr w:type="spellStart"/>
      <w:r w:rsidRPr="00B41EF7">
        <w:rPr>
          <w:rFonts w:ascii="Times New Roman" w:hAnsi="Times New Roman" w:cs="Times New Roman"/>
          <w:w w:val="85"/>
          <w:sz w:val="16"/>
          <w:szCs w:val="24"/>
        </w:rPr>
        <w:t>Mafiejor</w:t>
      </w:r>
      <w:proofErr w:type="spellEnd"/>
      <w:r w:rsidRPr="00B41EF7">
        <w:rPr>
          <w:rFonts w:ascii="Times New Roman" w:hAnsi="Times New Roman" w:cs="Times New Roman"/>
          <w:w w:val="85"/>
          <w:sz w:val="16"/>
          <w:szCs w:val="24"/>
        </w:rPr>
        <w:t xml:space="preserve"> MB (2021) Analysis of dividend policies, theories, and</w:t>
      </w:r>
      <w:r w:rsidRPr="00B41EF7">
        <w:rPr>
          <w:rFonts w:ascii="Times New Roman" w:hAnsi="Times New Roman" w:cs="Times New Roman"/>
          <w:spacing w:val="40"/>
          <w:sz w:val="16"/>
          <w:szCs w:val="24"/>
        </w:rPr>
        <w:t xml:space="preserve"> </w:t>
      </w:r>
      <w:bookmarkStart w:id="121" w:name="_bookmark90"/>
      <w:bookmarkEnd w:id="121"/>
      <w:r w:rsidRPr="00B41EF7">
        <w:rPr>
          <w:rFonts w:ascii="Times New Roman" w:hAnsi="Times New Roman" w:cs="Times New Roman"/>
          <w:spacing w:val="-2"/>
          <w:sz w:val="16"/>
          <w:szCs w:val="24"/>
        </w:rPr>
        <w:t>models</w:t>
      </w:r>
    </w:p>
    <w:p w14:paraId="712DF731" w14:textId="77777777" w:rsidR="00607341" w:rsidRPr="00B41EF7" w:rsidRDefault="00000000">
      <w:pPr>
        <w:pStyle w:val="ListParagraph"/>
        <w:numPr>
          <w:ilvl w:val="1"/>
          <w:numId w:val="2"/>
        </w:numPr>
        <w:tabs>
          <w:tab w:val="left" w:pos="554"/>
        </w:tabs>
        <w:spacing w:before="1" w:line="247" w:lineRule="auto"/>
        <w:ind w:left="554" w:right="92" w:hanging="305"/>
        <w:jc w:val="both"/>
        <w:rPr>
          <w:rFonts w:ascii="Times New Roman" w:hAnsi="Times New Roman" w:cs="Times New Roman"/>
          <w:sz w:val="16"/>
          <w:szCs w:val="24"/>
        </w:rPr>
      </w:pPr>
      <w:r w:rsidRPr="00B41EF7">
        <w:rPr>
          <w:rFonts w:ascii="Times New Roman" w:hAnsi="Times New Roman" w:cs="Times New Roman"/>
          <w:w w:val="85"/>
          <w:sz w:val="16"/>
          <w:szCs w:val="24"/>
        </w:rPr>
        <w:t xml:space="preserve">Malik F, Gul S, Khan MT, Rehman SU, Khan M (2013) Factors </w:t>
      </w:r>
      <w:proofErr w:type="spellStart"/>
      <w:r w:rsidRPr="00B41EF7">
        <w:rPr>
          <w:rFonts w:ascii="Times New Roman" w:hAnsi="Times New Roman" w:cs="Times New Roman"/>
          <w:w w:val="85"/>
          <w:sz w:val="16"/>
          <w:szCs w:val="24"/>
        </w:rPr>
        <w:t>influenc</w:t>
      </w:r>
      <w:proofErr w:type="spellEnd"/>
      <w:r w:rsidRPr="00B41EF7">
        <w:rPr>
          <w:rFonts w:ascii="Times New Roman" w:hAnsi="Times New Roman" w:cs="Times New Roman"/>
          <w:w w:val="85"/>
          <w:sz w:val="16"/>
          <w:szCs w:val="24"/>
        </w:rPr>
        <w:t>-</w:t>
      </w:r>
      <w:r w:rsidRPr="00B41EF7">
        <w:rPr>
          <w:rFonts w:ascii="Times New Roman" w:hAnsi="Times New Roman" w:cs="Times New Roman"/>
          <w:spacing w:val="40"/>
          <w:sz w:val="16"/>
          <w:szCs w:val="24"/>
        </w:rPr>
        <w:t xml:space="preserve"> </w:t>
      </w:r>
      <w:proofErr w:type="spellStart"/>
      <w:r w:rsidRPr="00B41EF7">
        <w:rPr>
          <w:rFonts w:ascii="Times New Roman" w:hAnsi="Times New Roman" w:cs="Times New Roman"/>
          <w:w w:val="90"/>
          <w:sz w:val="16"/>
          <w:szCs w:val="24"/>
        </w:rPr>
        <w:t>ing</w:t>
      </w:r>
      <w:proofErr w:type="spellEnd"/>
      <w:r w:rsidRPr="00B41EF7">
        <w:rPr>
          <w:rFonts w:ascii="Times New Roman" w:hAnsi="Times New Roman" w:cs="Times New Roman"/>
          <w:w w:val="90"/>
          <w:sz w:val="16"/>
          <w:szCs w:val="24"/>
        </w:rPr>
        <w:t xml:space="preserve"> corporate dividend payout decisions of financial and non-</w:t>
      </w:r>
      <w:proofErr w:type="spellStart"/>
      <w:r w:rsidRPr="00B41EF7">
        <w:rPr>
          <w:rFonts w:ascii="Times New Roman" w:hAnsi="Times New Roman" w:cs="Times New Roman"/>
          <w:w w:val="90"/>
          <w:sz w:val="16"/>
          <w:szCs w:val="24"/>
        </w:rPr>
        <w:t>finan</w:t>
      </w:r>
      <w:proofErr w:type="spellEnd"/>
      <w:r w:rsidRPr="00B41EF7">
        <w:rPr>
          <w:rFonts w:ascii="Times New Roman" w:hAnsi="Times New Roman" w:cs="Times New Roman"/>
          <w:w w:val="90"/>
          <w:sz w:val="16"/>
          <w:szCs w:val="24"/>
        </w:rPr>
        <w:t xml:space="preserve">- </w:t>
      </w:r>
      <w:bookmarkStart w:id="122" w:name="_bookmark91"/>
      <w:bookmarkEnd w:id="122"/>
      <w:proofErr w:type="spellStart"/>
      <w:r w:rsidRPr="00B41EF7">
        <w:rPr>
          <w:rFonts w:ascii="Times New Roman" w:hAnsi="Times New Roman" w:cs="Times New Roman"/>
          <w:w w:val="95"/>
          <w:sz w:val="16"/>
          <w:szCs w:val="24"/>
        </w:rPr>
        <w:t>cial</w:t>
      </w:r>
      <w:proofErr w:type="spellEnd"/>
      <w:r w:rsidRPr="00B41EF7">
        <w:rPr>
          <w:rFonts w:ascii="Times New Roman" w:hAnsi="Times New Roman" w:cs="Times New Roman"/>
          <w:spacing w:val="-6"/>
          <w:w w:val="95"/>
          <w:sz w:val="16"/>
          <w:szCs w:val="24"/>
        </w:rPr>
        <w:t xml:space="preserve"> </w:t>
      </w:r>
      <w:r w:rsidRPr="00B41EF7">
        <w:rPr>
          <w:rFonts w:ascii="Times New Roman" w:hAnsi="Times New Roman" w:cs="Times New Roman"/>
          <w:w w:val="95"/>
          <w:sz w:val="16"/>
          <w:szCs w:val="24"/>
        </w:rPr>
        <w:t>firms.</w:t>
      </w:r>
      <w:r w:rsidRPr="00B41EF7">
        <w:rPr>
          <w:rFonts w:ascii="Times New Roman" w:hAnsi="Times New Roman" w:cs="Times New Roman"/>
          <w:spacing w:val="-6"/>
          <w:w w:val="95"/>
          <w:sz w:val="16"/>
          <w:szCs w:val="24"/>
        </w:rPr>
        <w:t xml:space="preserve"> </w:t>
      </w:r>
      <w:r w:rsidRPr="00B41EF7">
        <w:rPr>
          <w:rFonts w:ascii="Times New Roman" w:hAnsi="Times New Roman" w:cs="Times New Roman"/>
          <w:w w:val="95"/>
          <w:sz w:val="16"/>
          <w:szCs w:val="24"/>
        </w:rPr>
        <w:t>Res</w:t>
      </w:r>
      <w:r w:rsidRPr="00B41EF7">
        <w:rPr>
          <w:rFonts w:ascii="Times New Roman" w:hAnsi="Times New Roman" w:cs="Times New Roman"/>
          <w:spacing w:val="-6"/>
          <w:w w:val="95"/>
          <w:sz w:val="16"/>
          <w:szCs w:val="24"/>
        </w:rPr>
        <w:t xml:space="preserve"> </w:t>
      </w:r>
      <w:r w:rsidRPr="00B41EF7">
        <w:rPr>
          <w:rFonts w:ascii="Times New Roman" w:hAnsi="Times New Roman" w:cs="Times New Roman"/>
          <w:w w:val="95"/>
          <w:sz w:val="16"/>
          <w:szCs w:val="24"/>
        </w:rPr>
        <w:t>J</w:t>
      </w:r>
      <w:r w:rsidRPr="00B41EF7">
        <w:rPr>
          <w:rFonts w:ascii="Times New Roman" w:hAnsi="Times New Roman" w:cs="Times New Roman"/>
          <w:spacing w:val="-6"/>
          <w:w w:val="95"/>
          <w:sz w:val="16"/>
          <w:szCs w:val="24"/>
        </w:rPr>
        <w:t xml:space="preserve"> </w:t>
      </w:r>
      <w:proofErr w:type="spellStart"/>
      <w:r w:rsidRPr="00B41EF7">
        <w:rPr>
          <w:rFonts w:ascii="Times New Roman" w:hAnsi="Times New Roman" w:cs="Times New Roman"/>
          <w:w w:val="95"/>
          <w:sz w:val="16"/>
          <w:szCs w:val="24"/>
        </w:rPr>
        <w:t>Financ</w:t>
      </w:r>
      <w:proofErr w:type="spellEnd"/>
      <w:r w:rsidRPr="00B41EF7">
        <w:rPr>
          <w:rFonts w:ascii="Times New Roman" w:hAnsi="Times New Roman" w:cs="Times New Roman"/>
          <w:spacing w:val="-6"/>
          <w:w w:val="95"/>
          <w:sz w:val="16"/>
          <w:szCs w:val="24"/>
        </w:rPr>
        <w:t xml:space="preserve"> </w:t>
      </w:r>
      <w:r w:rsidRPr="00B41EF7">
        <w:rPr>
          <w:rFonts w:ascii="Times New Roman" w:hAnsi="Times New Roman" w:cs="Times New Roman"/>
          <w:w w:val="95"/>
          <w:sz w:val="16"/>
          <w:szCs w:val="24"/>
        </w:rPr>
        <w:t>Account</w:t>
      </w:r>
      <w:r w:rsidRPr="00B41EF7">
        <w:rPr>
          <w:rFonts w:ascii="Times New Roman" w:hAnsi="Times New Roman" w:cs="Times New Roman"/>
          <w:spacing w:val="-6"/>
          <w:w w:val="95"/>
          <w:sz w:val="16"/>
          <w:szCs w:val="24"/>
        </w:rPr>
        <w:t xml:space="preserve"> </w:t>
      </w:r>
      <w:r w:rsidRPr="00B41EF7">
        <w:rPr>
          <w:rFonts w:ascii="Times New Roman" w:hAnsi="Times New Roman" w:cs="Times New Roman"/>
          <w:w w:val="95"/>
          <w:sz w:val="16"/>
          <w:szCs w:val="24"/>
        </w:rPr>
        <w:t>4(1):35–46</w:t>
      </w:r>
    </w:p>
    <w:p w14:paraId="0B70FC01" w14:textId="77777777" w:rsidR="00607341" w:rsidRPr="00B41EF7" w:rsidRDefault="00000000">
      <w:pPr>
        <w:pStyle w:val="ListParagraph"/>
        <w:numPr>
          <w:ilvl w:val="1"/>
          <w:numId w:val="2"/>
        </w:numPr>
        <w:tabs>
          <w:tab w:val="left" w:pos="554"/>
        </w:tabs>
        <w:spacing w:line="247" w:lineRule="auto"/>
        <w:ind w:left="554" w:right="269" w:hanging="305"/>
        <w:jc w:val="left"/>
        <w:rPr>
          <w:rFonts w:ascii="Times New Roman" w:hAnsi="Times New Roman" w:cs="Times New Roman"/>
          <w:sz w:val="16"/>
          <w:szCs w:val="24"/>
        </w:rPr>
      </w:pPr>
      <w:r w:rsidRPr="00B41EF7">
        <w:rPr>
          <w:rFonts w:ascii="Times New Roman" w:hAnsi="Times New Roman" w:cs="Times New Roman"/>
          <w:w w:val="85"/>
          <w:sz w:val="16"/>
          <w:szCs w:val="24"/>
        </w:rPr>
        <w:t>Martín MDML, García CG, Pérez JG (2012) Treatment of kurtosis in</w:t>
      </w:r>
      <w:r w:rsidRPr="00B41EF7">
        <w:rPr>
          <w:rFonts w:ascii="Times New Roman" w:hAnsi="Times New Roman" w:cs="Times New Roman"/>
          <w:spacing w:val="40"/>
          <w:sz w:val="16"/>
          <w:szCs w:val="24"/>
        </w:rPr>
        <w:t xml:space="preserve"> </w:t>
      </w:r>
      <w:bookmarkStart w:id="123" w:name="_bookmark92"/>
      <w:bookmarkEnd w:id="123"/>
      <w:r w:rsidRPr="00B41EF7">
        <w:rPr>
          <w:rFonts w:ascii="Times New Roman" w:hAnsi="Times New Roman" w:cs="Times New Roman"/>
          <w:spacing w:val="-4"/>
          <w:sz w:val="16"/>
          <w:szCs w:val="24"/>
        </w:rPr>
        <w:t>financial markets. Phys A 391(5):2032–2045</w:t>
      </w:r>
    </w:p>
    <w:p w14:paraId="088066BE" w14:textId="77777777" w:rsidR="00607341" w:rsidRPr="00B41EF7" w:rsidRDefault="00000000">
      <w:pPr>
        <w:pStyle w:val="ListParagraph"/>
        <w:numPr>
          <w:ilvl w:val="1"/>
          <w:numId w:val="2"/>
        </w:numPr>
        <w:tabs>
          <w:tab w:val="left" w:pos="554"/>
        </w:tabs>
        <w:spacing w:before="1" w:line="247" w:lineRule="auto"/>
        <w:ind w:left="554" w:right="14" w:hanging="305"/>
        <w:jc w:val="left"/>
        <w:rPr>
          <w:rFonts w:ascii="Times New Roman" w:hAnsi="Times New Roman" w:cs="Times New Roman"/>
          <w:sz w:val="16"/>
          <w:szCs w:val="24"/>
        </w:rPr>
      </w:pPr>
      <w:r w:rsidRPr="00B41EF7">
        <w:rPr>
          <w:rFonts w:ascii="Times New Roman" w:hAnsi="Times New Roman" w:cs="Times New Roman"/>
          <w:spacing w:val="-2"/>
          <w:sz w:val="16"/>
          <w:szCs w:val="24"/>
        </w:rPr>
        <w:t>Mehdi</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2"/>
          <w:sz w:val="16"/>
          <w:szCs w:val="24"/>
        </w:rPr>
        <w:t>M,</w:t>
      </w:r>
      <w:r w:rsidRPr="00B41EF7">
        <w:rPr>
          <w:rFonts w:ascii="Times New Roman" w:hAnsi="Times New Roman" w:cs="Times New Roman"/>
          <w:spacing w:val="-9"/>
          <w:sz w:val="16"/>
          <w:szCs w:val="24"/>
        </w:rPr>
        <w:t xml:space="preserve"> </w:t>
      </w:r>
      <w:proofErr w:type="spellStart"/>
      <w:r w:rsidRPr="00B41EF7">
        <w:rPr>
          <w:rFonts w:ascii="Times New Roman" w:hAnsi="Times New Roman" w:cs="Times New Roman"/>
          <w:spacing w:val="-2"/>
          <w:sz w:val="16"/>
          <w:szCs w:val="24"/>
        </w:rPr>
        <w:t>Sahut</w:t>
      </w:r>
      <w:proofErr w:type="spellEnd"/>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JM,</w:t>
      </w:r>
      <w:r w:rsidRPr="00B41EF7">
        <w:rPr>
          <w:rFonts w:ascii="Times New Roman" w:hAnsi="Times New Roman" w:cs="Times New Roman"/>
          <w:spacing w:val="-15"/>
          <w:sz w:val="16"/>
          <w:szCs w:val="24"/>
        </w:rPr>
        <w:t xml:space="preserve"> </w:t>
      </w:r>
      <w:proofErr w:type="spellStart"/>
      <w:r w:rsidRPr="00B41EF7">
        <w:rPr>
          <w:rFonts w:ascii="Times New Roman" w:hAnsi="Times New Roman" w:cs="Times New Roman"/>
          <w:spacing w:val="-2"/>
          <w:sz w:val="16"/>
          <w:szCs w:val="24"/>
        </w:rPr>
        <w:t>Teulon</w:t>
      </w:r>
      <w:proofErr w:type="spellEnd"/>
      <w:r w:rsidRPr="00B41EF7">
        <w:rPr>
          <w:rFonts w:ascii="Times New Roman" w:hAnsi="Times New Roman" w:cs="Times New Roman"/>
          <w:spacing w:val="-10"/>
          <w:sz w:val="16"/>
          <w:szCs w:val="24"/>
        </w:rPr>
        <w:t xml:space="preserve"> </w:t>
      </w:r>
      <w:r w:rsidRPr="00B41EF7">
        <w:rPr>
          <w:rFonts w:ascii="Times New Roman" w:hAnsi="Times New Roman" w:cs="Times New Roman"/>
          <w:spacing w:val="-2"/>
          <w:sz w:val="16"/>
          <w:szCs w:val="24"/>
        </w:rPr>
        <w:t>F</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(2017)</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Do</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2"/>
          <w:sz w:val="16"/>
          <w:szCs w:val="24"/>
        </w:rPr>
        <w:t>corporate</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governance</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 xml:space="preserve">and </w:t>
      </w:r>
      <w:r w:rsidRPr="00B41EF7">
        <w:rPr>
          <w:rFonts w:ascii="Times New Roman" w:hAnsi="Times New Roman" w:cs="Times New Roman"/>
          <w:w w:val="90"/>
          <w:sz w:val="16"/>
          <w:szCs w:val="24"/>
        </w:rPr>
        <w:t xml:space="preserve">ownership structure impact dividend policy in emerging market dur- </w:t>
      </w:r>
      <w:bookmarkStart w:id="124" w:name="_bookmark93"/>
      <w:bookmarkEnd w:id="124"/>
      <w:proofErr w:type="spellStart"/>
      <w:r w:rsidRPr="00B41EF7">
        <w:rPr>
          <w:rFonts w:ascii="Times New Roman" w:hAnsi="Times New Roman" w:cs="Times New Roman"/>
          <w:spacing w:val="-2"/>
          <w:sz w:val="16"/>
          <w:szCs w:val="24"/>
        </w:rPr>
        <w:t>ing</w:t>
      </w:r>
      <w:proofErr w:type="spellEnd"/>
      <w:r w:rsidRPr="00B41EF7">
        <w:rPr>
          <w:rFonts w:ascii="Times New Roman" w:hAnsi="Times New Roman" w:cs="Times New Roman"/>
          <w:spacing w:val="-10"/>
          <w:sz w:val="16"/>
          <w:szCs w:val="24"/>
        </w:rPr>
        <w:t xml:space="preserve"> </w:t>
      </w:r>
      <w:r w:rsidRPr="00B41EF7">
        <w:rPr>
          <w:rFonts w:ascii="Times New Roman" w:hAnsi="Times New Roman" w:cs="Times New Roman"/>
          <w:spacing w:val="-2"/>
          <w:sz w:val="16"/>
          <w:szCs w:val="24"/>
        </w:rPr>
        <w:t>financial</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crisis?</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J</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2"/>
          <w:sz w:val="16"/>
          <w:szCs w:val="24"/>
        </w:rPr>
        <w:t>Appl</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Acc</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Res</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2"/>
          <w:sz w:val="16"/>
          <w:szCs w:val="24"/>
        </w:rPr>
        <w:t>18(3):274–297</w:t>
      </w:r>
    </w:p>
    <w:p w14:paraId="40F2393A" w14:textId="77777777" w:rsidR="00607341" w:rsidRPr="00B41EF7" w:rsidRDefault="00000000">
      <w:pPr>
        <w:pStyle w:val="ListParagraph"/>
        <w:numPr>
          <w:ilvl w:val="1"/>
          <w:numId w:val="2"/>
        </w:numPr>
        <w:tabs>
          <w:tab w:val="left" w:pos="554"/>
        </w:tabs>
        <w:spacing w:line="247" w:lineRule="auto"/>
        <w:ind w:left="554" w:right="6" w:hanging="305"/>
        <w:jc w:val="left"/>
        <w:rPr>
          <w:rFonts w:ascii="Times New Roman" w:hAnsi="Times New Roman" w:cs="Times New Roman"/>
          <w:sz w:val="16"/>
          <w:szCs w:val="24"/>
        </w:rPr>
      </w:pPr>
      <w:r w:rsidRPr="00B41EF7">
        <w:rPr>
          <w:rFonts w:ascii="Times New Roman" w:hAnsi="Times New Roman" w:cs="Times New Roman"/>
          <w:w w:val="90"/>
          <w:sz w:val="16"/>
          <w:szCs w:val="24"/>
        </w:rPr>
        <w:t xml:space="preserve">Mensah L, Bein MA (2023) Sound corporate governance and financial performance: Is there a link? Evidence from manufacturing </w:t>
      </w:r>
      <w:proofErr w:type="spellStart"/>
      <w:r w:rsidRPr="00B41EF7">
        <w:rPr>
          <w:rFonts w:ascii="Times New Roman" w:hAnsi="Times New Roman" w:cs="Times New Roman"/>
          <w:w w:val="90"/>
          <w:sz w:val="16"/>
          <w:szCs w:val="24"/>
        </w:rPr>
        <w:t>compa</w:t>
      </w:r>
      <w:proofErr w:type="spellEnd"/>
      <w:r w:rsidRPr="00B41EF7">
        <w:rPr>
          <w:rFonts w:ascii="Times New Roman" w:hAnsi="Times New Roman" w:cs="Times New Roman"/>
          <w:w w:val="90"/>
          <w:sz w:val="16"/>
          <w:szCs w:val="24"/>
        </w:rPr>
        <w:t xml:space="preserve">- </w:t>
      </w:r>
      <w:bookmarkStart w:id="125" w:name="_bookmark94"/>
      <w:bookmarkEnd w:id="125"/>
      <w:proofErr w:type="spellStart"/>
      <w:r w:rsidRPr="00B41EF7">
        <w:rPr>
          <w:rFonts w:ascii="Times New Roman" w:hAnsi="Times New Roman" w:cs="Times New Roman"/>
          <w:w w:val="90"/>
          <w:sz w:val="16"/>
          <w:szCs w:val="24"/>
        </w:rPr>
        <w:t>nies</w:t>
      </w:r>
      <w:proofErr w:type="spellEnd"/>
      <w:r w:rsidRPr="00B41EF7">
        <w:rPr>
          <w:rFonts w:ascii="Times New Roman" w:hAnsi="Times New Roman" w:cs="Times New Roman"/>
          <w:w w:val="90"/>
          <w:sz w:val="16"/>
          <w:szCs w:val="24"/>
        </w:rPr>
        <w:t xml:space="preserve"> in South Africa, Nigeria, and Ghana. Sustainability 15(12):9263</w:t>
      </w:r>
    </w:p>
    <w:p w14:paraId="278A345F" w14:textId="77777777" w:rsidR="00607341" w:rsidRPr="00B41EF7" w:rsidRDefault="00000000">
      <w:pPr>
        <w:pStyle w:val="ListParagraph"/>
        <w:numPr>
          <w:ilvl w:val="1"/>
          <w:numId w:val="2"/>
        </w:numPr>
        <w:tabs>
          <w:tab w:val="left" w:pos="555"/>
        </w:tabs>
        <w:spacing w:line="247" w:lineRule="auto"/>
        <w:ind w:left="555" w:right="146" w:hanging="305"/>
        <w:jc w:val="left"/>
        <w:rPr>
          <w:rFonts w:ascii="Times New Roman" w:hAnsi="Times New Roman" w:cs="Times New Roman"/>
          <w:sz w:val="16"/>
          <w:szCs w:val="24"/>
        </w:rPr>
      </w:pPr>
      <w:r w:rsidRPr="00B41EF7">
        <w:rPr>
          <w:rFonts w:ascii="Times New Roman" w:hAnsi="Times New Roman" w:cs="Times New Roman"/>
          <w:w w:val="90"/>
          <w:sz w:val="16"/>
          <w:szCs w:val="24"/>
        </w:rPr>
        <w:t xml:space="preserve">Mensah L, </w:t>
      </w:r>
      <w:proofErr w:type="spellStart"/>
      <w:r w:rsidRPr="00B41EF7">
        <w:rPr>
          <w:rFonts w:ascii="Times New Roman" w:hAnsi="Times New Roman" w:cs="Times New Roman"/>
          <w:w w:val="90"/>
          <w:sz w:val="16"/>
          <w:szCs w:val="24"/>
        </w:rPr>
        <w:t>Arhinful</w:t>
      </w:r>
      <w:proofErr w:type="spellEnd"/>
      <w:r w:rsidRPr="00B41EF7">
        <w:rPr>
          <w:rFonts w:ascii="Times New Roman" w:hAnsi="Times New Roman" w:cs="Times New Roman"/>
          <w:w w:val="90"/>
          <w:sz w:val="16"/>
          <w:szCs w:val="24"/>
        </w:rPr>
        <w:t xml:space="preserve"> R, Bein MA (2024)</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 xml:space="preserve">The impact of corporate gov- </w:t>
      </w:r>
      <w:proofErr w:type="spellStart"/>
      <w:r w:rsidRPr="00B41EF7">
        <w:rPr>
          <w:rFonts w:ascii="Times New Roman" w:hAnsi="Times New Roman" w:cs="Times New Roman"/>
          <w:w w:val="90"/>
          <w:sz w:val="16"/>
          <w:szCs w:val="24"/>
        </w:rPr>
        <w:t>ernance</w:t>
      </w:r>
      <w:proofErr w:type="spellEnd"/>
      <w:r w:rsidRPr="00B41EF7">
        <w:rPr>
          <w:rFonts w:ascii="Times New Roman" w:hAnsi="Times New Roman" w:cs="Times New Roman"/>
          <w:w w:val="90"/>
          <w:sz w:val="16"/>
          <w:szCs w:val="24"/>
        </w:rPr>
        <w:t xml:space="preserve"> on financial decision-making: evidence from non-financial institutions in the Australian stock exchange. Asian </w:t>
      </w:r>
      <w:proofErr w:type="spellStart"/>
      <w:r w:rsidRPr="00B41EF7">
        <w:rPr>
          <w:rFonts w:ascii="Times New Roman" w:hAnsi="Times New Roman" w:cs="Times New Roman"/>
          <w:w w:val="90"/>
          <w:sz w:val="16"/>
          <w:szCs w:val="24"/>
        </w:rPr>
        <w:t>Acad</w:t>
      </w:r>
      <w:proofErr w:type="spellEnd"/>
      <w:r w:rsidRPr="00B41EF7">
        <w:rPr>
          <w:rFonts w:ascii="Times New Roman" w:hAnsi="Times New Roman" w:cs="Times New Roman"/>
          <w:w w:val="90"/>
          <w:sz w:val="16"/>
          <w:szCs w:val="24"/>
        </w:rPr>
        <w:t xml:space="preserve"> Manag J </w:t>
      </w:r>
      <w:bookmarkStart w:id="126" w:name="_bookmark95"/>
      <w:bookmarkEnd w:id="126"/>
      <w:r w:rsidRPr="00B41EF7">
        <w:rPr>
          <w:rFonts w:ascii="Times New Roman" w:hAnsi="Times New Roman" w:cs="Times New Roman"/>
          <w:sz w:val="16"/>
          <w:szCs w:val="24"/>
        </w:rPr>
        <w:t>Account</w:t>
      </w:r>
      <w:r w:rsidRPr="00B41EF7">
        <w:rPr>
          <w:rFonts w:ascii="Times New Roman" w:hAnsi="Times New Roman" w:cs="Times New Roman"/>
          <w:spacing w:val="-1"/>
          <w:sz w:val="16"/>
          <w:szCs w:val="24"/>
        </w:rPr>
        <w:t xml:space="preserve"> </w:t>
      </w:r>
      <w:proofErr w:type="spellStart"/>
      <w:r w:rsidRPr="00B41EF7">
        <w:rPr>
          <w:rFonts w:ascii="Times New Roman" w:hAnsi="Times New Roman" w:cs="Times New Roman"/>
          <w:sz w:val="16"/>
          <w:szCs w:val="24"/>
        </w:rPr>
        <w:t>Financ</w:t>
      </w:r>
      <w:proofErr w:type="spellEnd"/>
      <w:r w:rsidRPr="00B41EF7">
        <w:rPr>
          <w:rFonts w:ascii="Times New Roman" w:hAnsi="Times New Roman" w:cs="Times New Roman"/>
          <w:spacing w:val="-1"/>
          <w:sz w:val="16"/>
          <w:szCs w:val="24"/>
        </w:rPr>
        <w:t xml:space="preserve"> </w:t>
      </w:r>
      <w:r w:rsidRPr="00B41EF7">
        <w:rPr>
          <w:rFonts w:ascii="Times New Roman" w:hAnsi="Times New Roman" w:cs="Times New Roman"/>
          <w:sz w:val="16"/>
          <w:szCs w:val="24"/>
        </w:rPr>
        <w:t>20(1):41–95</w:t>
      </w:r>
    </w:p>
    <w:p w14:paraId="7C07F33B" w14:textId="77777777" w:rsidR="00607341" w:rsidRPr="00B41EF7" w:rsidRDefault="00000000">
      <w:pPr>
        <w:pStyle w:val="ListParagraph"/>
        <w:numPr>
          <w:ilvl w:val="1"/>
          <w:numId w:val="2"/>
        </w:numPr>
        <w:tabs>
          <w:tab w:val="left" w:pos="555"/>
        </w:tabs>
        <w:spacing w:line="247" w:lineRule="auto"/>
        <w:ind w:left="555" w:right="12" w:hanging="305"/>
        <w:jc w:val="both"/>
        <w:rPr>
          <w:rFonts w:ascii="Times New Roman" w:hAnsi="Times New Roman" w:cs="Times New Roman"/>
          <w:sz w:val="16"/>
          <w:szCs w:val="24"/>
        </w:rPr>
      </w:pPr>
      <w:r w:rsidRPr="00B41EF7">
        <w:rPr>
          <w:rFonts w:ascii="Times New Roman" w:hAnsi="Times New Roman" w:cs="Times New Roman"/>
          <w:w w:val="90"/>
          <w:sz w:val="16"/>
          <w:szCs w:val="24"/>
        </w:rPr>
        <w:t xml:space="preserve">Michaely R, Roberts M (2006) Dividend smoothing, agency costs, and information asymmetry: lessons from the dividend policies of private </w:t>
      </w:r>
      <w:bookmarkStart w:id="127" w:name="_bookmark96"/>
      <w:bookmarkEnd w:id="127"/>
      <w:r w:rsidRPr="00B41EF7">
        <w:rPr>
          <w:rFonts w:ascii="Times New Roman" w:hAnsi="Times New Roman" w:cs="Times New Roman"/>
          <w:spacing w:val="-2"/>
          <w:sz w:val="16"/>
          <w:szCs w:val="24"/>
        </w:rPr>
        <w:t>firms.</w:t>
      </w:r>
      <w:r w:rsidRPr="00B41EF7">
        <w:rPr>
          <w:rFonts w:ascii="Times New Roman" w:hAnsi="Times New Roman" w:cs="Times New Roman"/>
          <w:spacing w:val="-10"/>
          <w:sz w:val="16"/>
          <w:szCs w:val="24"/>
        </w:rPr>
        <w:t xml:space="preserve"> </w:t>
      </w:r>
      <w:proofErr w:type="spellStart"/>
      <w:r w:rsidRPr="00B41EF7">
        <w:rPr>
          <w:rFonts w:ascii="Times New Roman" w:hAnsi="Times New Roman" w:cs="Times New Roman"/>
          <w:spacing w:val="-2"/>
          <w:sz w:val="16"/>
          <w:szCs w:val="24"/>
        </w:rPr>
        <w:t>Unpubl</w:t>
      </w:r>
      <w:proofErr w:type="spellEnd"/>
      <w:r w:rsidRPr="00B41EF7">
        <w:rPr>
          <w:rFonts w:ascii="Times New Roman" w:hAnsi="Times New Roman" w:cs="Times New Roman"/>
          <w:spacing w:val="-14"/>
          <w:sz w:val="16"/>
          <w:szCs w:val="24"/>
        </w:rPr>
        <w:t xml:space="preserve"> </w:t>
      </w:r>
      <w:r w:rsidRPr="00B41EF7">
        <w:rPr>
          <w:rFonts w:ascii="Times New Roman" w:hAnsi="Times New Roman" w:cs="Times New Roman"/>
          <w:spacing w:val="-2"/>
          <w:sz w:val="16"/>
          <w:szCs w:val="24"/>
        </w:rPr>
        <w:t>Work</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Paper</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33(3):124–134</w:t>
      </w:r>
    </w:p>
    <w:p w14:paraId="580B0CA7" w14:textId="77777777" w:rsidR="00607341" w:rsidRPr="00B41EF7" w:rsidRDefault="00000000">
      <w:pPr>
        <w:pStyle w:val="ListParagraph"/>
        <w:numPr>
          <w:ilvl w:val="1"/>
          <w:numId w:val="2"/>
        </w:numPr>
        <w:tabs>
          <w:tab w:val="left" w:pos="555"/>
        </w:tabs>
        <w:spacing w:line="247" w:lineRule="auto"/>
        <w:ind w:left="555" w:right="322" w:hanging="305"/>
        <w:jc w:val="both"/>
        <w:rPr>
          <w:rFonts w:ascii="Times New Roman" w:hAnsi="Times New Roman" w:cs="Times New Roman"/>
          <w:sz w:val="16"/>
          <w:szCs w:val="24"/>
        </w:rPr>
      </w:pPr>
      <w:r w:rsidRPr="00B41EF7">
        <w:rPr>
          <w:rFonts w:ascii="Times New Roman" w:hAnsi="Times New Roman" w:cs="Times New Roman"/>
          <w:w w:val="90"/>
          <w:sz w:val="16"/>
          <w:szCs w:val="24"/>
        </w:rPr>
        <w:t xml:space="preserve">Miglo A (2020) Zero-debt policy under asymmetric information, </w:t>
      </w:r>
      <w:r w:rsidRPr="00B41EF7">
        <w:rPr>
          <w:rFonts w:ascii="Times New Roman" w:hAnsi="Times New Roman" w:cs="Times New Roman"/>
          <w:w w:val="85"/>
          <w:sz w:val="16"/>
          <w:szCs w:val="24"/>
        </w:rPr>
        <w:t xml:space="preserve">flexibility and free cash flow considerations. J Risk </w:t>
      </w:r>
      <w:proofErr w:type="spellStart"/>
      <w:r w:rsidRPr="00B41EF7">
        <w:rPr>
          <w:rFonts w:ascii="Times New Roman" w:hAnsi="Times New Roman" w:cs="Times New Roman"/>
          <w:w w:val="85"/>
          <w:sz w:val="16"/>
          <w:szCs w:val="24"/>
        </w:rPr>
        <w:t>Financ</w:t>
      </w:r>
      <w:proofErr w:type="spellEnd"/>
      <w:r w:rsidRPr="00B41EF7">
        <w:rPr>
          <w:rFonts w:ascii="Times New Roman" w:hAnsi="Times New Roman" w:cs="Times New Roman"/>
          <w:w w:val="85"/>
          <w:sz w:val="16"/>
          <w:szCs w:val="24"/>
        </w:rPr>
        <w:t xml:space="preserve"> Manag</w:t>
      </w:r>
      <w:r w:rsidRPr="00B41EF7">
        <w:rPr>
          <w:rFonts w:ascii="Times New Roman" w:hAnsi="Times New Roman" w:cs="Times New Roman"/>
          <w:w w:val="95"/>
          <w:sz w:val="16"/>
          <w:szCs w:val="24"/>
        </w:rPr>
        <w:t xml:space="preserve"> </w:t>
      </w:r>
      <w:bookmarkStart w:id="128" w:name="_bookmark97"/>
      <w:bookmarkEnd w:id="128"/>
      <w:r w:rsidRPr="00B41EF7">
        <w:rPr>
          <w:rFonts w:ascii="Times New Roman" w:hAnsi="Times New Roman" w:cs="Times New Roman"/>
          <w:spacing w:val="-2"/>
          <w:w w:val="95"/>
          <w:sz w:val="16"/>
          <w:szCs w:val="24"/>
        </w:rPr>
        <w:t>13(12):296</w:t>
      </w:r>
    </w:p>
    <w:p w14:paraId="3AF14400" w14:textId="77777777" w:rsidR="00607341" w:rsidRPr="00B41EF7" w:rsidRDefault="00000000">
      <w:pPr>
        <w:pStyle w:val="ListParagraph"/>
        <w:numPr>
          <w:ilvl w:val="1"/>
          <w:numId w:val="2"/>
        </w:numPr>
        <w:tabs>
          <w:tab w:val="left" w:pos="555"/>
        </w:tabs>
        <w:spacing w:line="247" w:lineRule="auto"/>
        <w:ind w:left="555" w:right="56" w:hanging="305"/>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Morni</w:t>
      </w:r>
      <w:proofErr w:type="spellEnd"/>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F,</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Iskandar</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AM,</w:t>
      </w:r>
      <w:r w:rsidRPr="00B41EF7">
        <w:rPr>
          <w:rFonts w:ascii="Times New Roman" w:hAnsi="Times New Roman" w:cs="Times New Roman"/>
          <w:spacing w:val="-2"/>
          <w:w w:val="90"/>
          <w:sz w:val="16"/>
          <w:szCs w:val="24"/>
        </w:rPr>
        <w:t xml:space="preserve"> </w:t>
      </w:r>
      <w:proofErr w:type="spellStart"/>
      <w:r w:rsidRPr="00B41EF7">
        <w:rPr>
          <w:rFonts w:ascii="Times New Roman" w:hAnsi="Times New Roman" w:cs="Times New Roman"/>
          <w:w w:val="90"/>
          <w:sz w:val="16"/>
          <w:szCs w:val="24"/>
        </w:rPr>
        <w:t>Banchit</w:t>
      </w:r>
      <w:proofErr w:type="spellEnd"/>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(2019)</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relevance</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 xml:space="preserve">bird-in-hand theory to Shariah-inclined investors: a case study of Malaysia. J Int </w:t>
      </w:r>
      <w:bookmarkStart w:id="129" w:name="_bookmark98"/>
      <w:bookmarkEnd w:id="129"/>
      <w:r w:rsidRPr="00B41EF7">
        <w:rPr>
          <w:rFonts w:ascii="Times New Roman" w:hAnsi="Times New Roman" w:cs="Times New Roman"/>
          <w:sz w:val="16"/>
          <w:szCs w:val="24"/>
        </w:rPr>
        <w:t>Bus</w:t>
      </w:r>
      <w:r w:rsidRPr="00B41EF7">
        <w:rPr>
          <w:rFonts w:ascii="Times New Roman" w:hAnsi="Times New Roman" w:cs="Times New Roman"/>
          <w:spacing w:val="-5"/>
          <w:sz w:val="16"/>
          <w:szCs w:val="24"/>
        </w:rPr>
        <w:t xml:space="preserve"> </w:t>
      </w:r>
      <w:r w:rsidRPr="00B41EF7">
        <w:rPr>
          <w:rFonts w:ascii="Times New Roman" w:hAnsi="Times New Roman" w:cs="Times New Roman"/>
          <w:sz w:val="16"/>
          <w:szCs w:val="24"/>
        </w:rPr>
        <w:t>Econ</w:t>
      </w:r>
      <w:r w:rsidRPr="00B41EF7">
        <w:rPr>
          <w:rFonts w:ascii="Times New Roman" w:hAnsi="Times New Roman" w:cs="Times New Roman"/>
          <w:spacing w:val="-5"/>
          <w:sz w:val="16"/>
          <w:szCs w:val="24"/>
        </w:rPr>
        <w:t xml:space="preserve"> </w:t>
      </w:r>
      <w:r w:rsidRPr="00B41EF7">
        <w:rPr>
          <w:rFonts w:ascii="Times New Roman" w:hAnsi="Times New Roman" w:cs="Times New Roman"/>
          <w:sz w:val="16"/>
          <w:szCs w:val="24"/>
        </w:rPr>
        <w:t>Entrep</w:t>
      </w:r>
      <w:r w:rsidRPr="00B41EF7">
        <w:rPr>
          <w:rFonts w:ascii="Times New Roman" w:hAnsi="Times New Roman" w:cs="Times New Roman"/>
          <w:spacing w:val="-5"/>
          <w:sz w:val="16"/>
          <w:szCs w:val="24"/>
        </w:rPr>
        <w:t xml:space="preserve"> </w:t>
      </w:r>
      <w:r w:rsidRPr="00B41EF7">
        <w:rPr>
          <w:rFonts w:ascii="Times New Roman" w:hAnsi="Times New Roman" w:cs="Times New Roman"/>
          <w:sz w:val="16"/>
          <w:szCs w:val="24"/>
        </w:rPr>
        <w:t>4(2):67–67</w:t>
      </w:r>
    </w:p>
    <w:p w14:paraId="54CA8BF7" w14:textId="77777777" w:rsidR="00607341" w:rsidRPr="00B41EF7" w:rsidRDefault="00000000">
      <w:pPr>
        <w:pStyle w:val="ListParagraph"/>
        <w:numPr>
          <w:ilvl w:val="1"/>
          <w:numId w:val="2"/>
        </w:numPr>
        <w:tabs>
          <w:tab w:val="left" w:pos="555"/>
        </w:tabs>
        <w:spacing w:before="1" w:line="247" w:lineRule="auto"/>
        <w:ind w:left="555" w:right="31" w:hanging="305"/>
        <w:jc w:val="left"/>
        <w:rPr>
          <w:rFonts w:ascii="Times New Roman" w:hAnsi="Times New Roman" w:cs="Times New Roman"/>
          <w:sz w:val="16"/>
          <w:szCs w:val="24"/>
        </w:rPr>
      </w:pPr>
      <w:r w:rsidRPr="00B41EF7">
        <w:rPr>
          <w:rFonts w:ascii="Times New Roman" w:hAnsi="Times New Roman" w:cs="Times New Roman"/>
          <w:spacing w:val="-2"/>
          <w:sz w:val="16"/>
          <w:szCs w:val="24"/>
        </w:rPr>
        <w:t>Mtshali</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2"/>
          <w:sz w:val="16"/>
          <w:szCs w:val="24"/>
        </w:rPr>
        <w:t>NP</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(2016)</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Are</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2"/>
          <w:sz w:val="16"/>
          <w:szCs w:val="24"/>
        </w:rPr>
        <w:t>dividend</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changes</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and</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2"/>
          <w:sz w:val="16"/>
          <w:szCs w:val="24"/>
        </w:rPr>
        <w:t>share</w:t>
      </w:r>
      <w:r w:rsidRPr="00B41EF7">
        <w:rPr>
          <w:rFonts w:ascii="Times New Roman" w:hAnsi="Times New Roman" w:cs="Times New Roman"/>
          <w:spacing w:val="-9"/>
          <w:sz w:val="16"/>
          <w:szCs w:val="24"/>
        </w:rPr>
        <w:t xml:space="preserve"> </w:t>
      </w:r>
      <w:proofErr w:type="gramStart"/>
      <w:r w:rsidRPr="00B41EF7">
        <w:rPr>
          <w:rFonts w:ascii="Times New Roman" w:hAnsi="Times New Roman" w:cs="Times New Roman"/>
          <w:spacing w:val="-2"/>
          <w:sz w:val="16"/>
          <w:szCs w:val="24"/>
        </w:rPr>
        <w:t>repurchases</w:t>
      </w:r>
      <w:proofErr w:type="gramEnd"/>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 xml:space="preserve">a </w:t>
      </w:r>
      <w:r w:rsidRPr="00B41EF7">
        <w:rPr>
          <w:rFonts w:ascii="Times New Roman" w:hAnsi="Times New Roman" w:cs="Times New Roman"/>
          <w:w w:val="90"/>
          <w:sz w:val="16"/>
          <w:szCs w:val="24"/>
        </w:rPr>
        <w:t>good predictor of future changes in earnings? (Doctoral dissertation,</w:t>
      </w:r>
    </w:p>
    <w:p w14:paraId="79686602" w14:textId="77777777" w:rsidR="00607341" w:rsidRPr="00B41EF7" w:rsidRDefault="00000000">
      <w:pPr>
        <w:spacing w:before="107" w:line="247" w:lineRule="auto"/>
        <w:ind w:left="620" w:right="509"/>
        <w:rPr>
          <w:sz w:val="16"/>
          <w:szCs w:val="24"/>
        </w:rPr>
      </w:pPr>
      <w:r w:rsidRPr="00B41EF7">
        <w:rPr>
          <w:sz w:val="24"/>
          <w:szCs w:val="24"/>
        </w:rPr>
        <w:br w:type="column"/>
      </w:r>
      <w:r w:rsidRPr="00B41EF7">
        <w:rPr>
          <w:w w:val="85"/>
          <w:sz w:val="16"/>
          <w:szCs w:val="24"/>
        </w:rPr>
        <w:t>University of the Witwatersrand, Faculty of Commerce, Law and</w:t>
      </w:r>
      <w:r w:rsidRPr="00B41EF7">
        <w:rPr>
          <w:spacing w:val="40"/>
          <w:sz w:val="16"/>
          <w:szCs w:val="24"/>
        </w:rPr>
        <w:t xml:space="preserve"> </w:t>
      </w:r>
      <w:bookmarkStart w:id="130" w:name="_bookmark99"/>
      <w:bookmarkEnd w:id="130"/>
      <w:r w:rsidRPr="00B41EF7">
        <w:rPr>
          <w:spacing w:val="-2"/>
          <w:sz w:val="16"/>
          <w:szCs w:val="24"/>
        </w:rPr>
        <w:t>Management,</w:t>
      </w:r>
      <w:r w:rsidRPr="00B41EF7">
        <w:rPr>
          <w:spacing w:val="-5"/>
          <w:sz w:val="16"/>
          <w:szCs w:val="24"/>
        </w:rPr>
        <w:t xml:space="preserve"> </w:t>
      </w:r>
      <w:r w:rsidRPr="00B41EF7">
        <w:rPr>
          <w:spacing w:val="-2"/>
          <w:sz w:val="16"/>
          <w:szCs w:val="24"/>
        </w:rPr>
        <w:t>School</w:t>
      </w:r>
      <w:r w:rsidRPr="00B41EF7">
        <w:rPr>
          <w:spacing w:val="-5"/>
          <w:sz w:val="16"/>
          <w:szCs w:val="24"/>
        </w:rPr>
        <w:t xml:space="preserve"> </w:t>
      </w:r>
      <w:r w:rsidRPr="00B41EF7">
        <w:rPr>
          <w:spacing w:val="-2"/>
          <w:sz w:val="16"/>
          <w:szCs w:val="24"/>
        </w:rPr>
        <w:t>of</w:t>
      </w:r>
      <w:r w:rsidRPr="00B41EF7">
        <w:rPr>
          <w:spacing w:val="-5"/>
          <w:sz w:val="16"/>
          <w:szCs w:val="24"/>
        </w:rPr>
        <w:t xml:space="preserve"> </w:t>
      </w:r>
      <w:r w:rsidRPr="00B41EF7">
        <w:rPr>
          <w:spacing w:val="-2"/>
          <w:sz w:val="16"/>
          <w:szCs w:val="24"/>
        </w:rPr>
        <w:t>Economic</w:t>
      </w:r>
      <w:r w:rsidRPr="00B41EF7">
        <w:rPr>
          <w:spacing w:val="-5"/>
          <w:sz w:val="16"/>
          <w:szCs w:val="24"/>
        </w:rPr>
        <w:t xml:space="preserve"> </w:t>
      </w:r>
      <w:r w:rsidRPr="00B41EF7">
        <w:rPr>
          <w:spacing w:val="-2"/>
          <w:sz w:val="16"/>
          <w:szCs w:val="24"/>
        </w:rPr>
        <w:t>and</w:t>
      </w:r>
      <w:r w:rsidRPr="00B41EF7">
        <w:rPr>
          <w:spacing w:val="-5"/>
          <w:sz w:val="16"/>
          <w:szCs w:val="24"/>
        </w:rPr>
        <w:t xml:space="preserve"> </w:t>
      </w:r>
      <w:r w:rsidRPr="00B41EF7">
        <w:rPr>
          <w:spacing w:val="-2"/>
          <w:sz w:val="16"/>
          <w:szCs w:val="24"/>
        </w:rPr>
        <w:t>Business</w:t>
      </w:r>
      <w:r w:rsidRPr="00B41EF7">
        <w:rPr>
          <w:spacing w:val="-5"/>
          <w:sz w:val="16"/>
          <w:szCs w:val="24"/>
        </w:rPr>
        <w:t xml:space="preserve"> </w:t>
      </w:r>
      <w:r w:rsidRPr="00B41EF7">
        <w:rPr>
          <w:spacing w:val="-2"/>
          <w:sz w:val="16"/>
          <w:szCs w:val="24"/>
        </w:rPr>
        <w:t>Sciences)</w:t>
      </w:r>
    </w:p>
    <w:p w14:paraId="351E4E6B" w14:textId="77777777" w:rsidR="00607341" w:rsidRPr="00B41EF7" w:rsidRDefault="00000000">
      <w:pPr>
        <w:pStyle w:val="ListParagraph"/>
        <w:numPr>
          <w:ilvl w:val="1"/>
          <w:numId w:val="2"/>
        </w:numPr>
        <w:tabs>
          <w:tab w:val="left" w:pos="621"/>
        </w:tabs>
        <w:spacing w:before="1" w:line="247" w:lineRule="auto"/>
        <w:ind w:left="621" w:right="243" w:hanging="305"/>
        <w:jc w:val="left"/>
        <w:rPr>
          <w:rFonts w:ascii="Times New Roman" w:hAnsi="Times New Roman" w:cs="Times New Roman"/>
          <w:sz w:val="16"/>
          <w:szCs w:val="24"/>
        </w:rPr>
      </w:pPr>
      <w:r w:rsidRPr="00B41EF7">
        <w:rPr>
          <w:rFonts w:ascii="Times New Roman" w:hAnsi="Times New Roman" w:cs="Times New Roman"/>
          <w:w w:val="90"/>
          <w:sz w:val="16"/>
          <w:szCs w:val="24"/>
        </w:rPr>
        <w:t xml:space="preserve">Muigai RG (2016) Effect of capital structure on financial distress of non-financial companies listed in Nairobi Securities Exchange (Doc- </w:t>
      </w:r>
      <w:bookmarkStart w:id="131" w:name="_bookmark100"/>
      <w:bookmarkEnd w:id="131"/>
      <w:r w:rsidRPr="00B41EF7">
        <w:rPr>
          <w:rFonts w:ascii="Times New Roman" w:hAnsi="Times New Roman" w:cs="Times New Roman"/>
          <w:w w:val="90"/>
          <w:sz w:val="16"/>
          <w:szCs w:val="24"/>
        </w:rPr>
        <w:t>toral dissertation, COHRED, Finance, JKUAT)</w:t>
      </w:r>
    </w:p>
    <w:p w14:paraId="66B323BA" w14:textId="77777777" w:rsidR="00607341" w:rsidRPr="00B41EF7" w:rsidRDefault="00000000">
      <w:pPr>
        <w:pStyle w:val="ListParagraph"/>
        <w:numPr>
          <w:ilvl w:val="1"/>
          <w:numId w:val="2"/>
        </w:numPr>
        <w:tabs>
          <w:tab w:val="left" w:pos="621"/>
        </w:tabs>
        <w:spacing w:line="247" w:lineRule="auto"/>
        <w:ind w:left="621" w:right="277" w:hanging="305"/>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Munzhelele</w:t>
      </w:r>
      <w:proofErr w:type="spellEnd"/>
      <w:r w:rsidRPr="00B41EF7">
        <w:rPr>
          <w:rFonts w:ascii="Times New Roman" w:hAnsi="Times New Roman" w:cs="Times New Roman"/>
          <w:w w:val="90"/>
          <w:sz w:val="16"/>
          <w:szCs w:val="24"/>
        </w:rPr>
        <w:t xml:space="preserve"> F, Wolmarans H, Hall J (2022) The dividend relevance pay-out model in the context of an emerging economy. Acta Com- </w:t>
      </w:r>
      <w:bookmarkStart w:id="132" w:name="_bookmark101"/>
      <w:bookmarkEnd w:id="132"/>
      <w:proofErr w:type="spellStart"/>
      <w:r w:rsidRPr="00B41EF7">
        <w:rPr>
          <w:rFonts w:ascii="Times New Roman" w:hAnsi="Times New Roman" w:cs="Times New Roman"/>
          <w:sz w:val="16"/>
          <w:szCs w:val="24"/>
        </w:rPr>
        <w:t>mercii</w:t>
      </w:r>
      <w:proofErr w:type="spellEnd"/>
      <w:r w:rsidRPr="00B41EF7">
        <w:rPr>
          <w:rFonts w:ascii="Times New Roman" w:hAnsi="Times New Roman" w:cs="Times New Roman"/>
          <w:spacing w:val="-12"/>
          <w:sz w:val="16"/>
          <w:szCs w:val="24"/>
        </w:rPr>
        <w:t xml:space="preserve"> </w:t>
      </w:r>
      <w:r w:rsidRPr="00B41EF7">
        <w:rPr>
          <w:rFonts w:ascii="Times New Roman" w:hAnsi="Times New Roman" w:cs="Times New Roman"/>
          <w:sz w:val="16"/>
          <w:szCs w:val="24"/>
        </w:rPr>
        <w:t>22(1):1–14</w:t>
      </w:r>
    </w:p>
    <w:p w14:paraId="016E9401" w14:textId="77777777" w:rsidR="00607341" w:rsidRPr="00B41EF7" w:rsidRDefault="00000000">
      <w:pPr>
        <w:pStyle w:val="ListParagraph"/>
        <w:numPr>
          <w:ilvl w:val="1"/>
          <w:numId w:val="2"/>
        </w:numPr>
        <w:tabs>
          <w:tab w:val="left" w:pos="621"/>
        </w:tabs>
        <w:spacing w:line="247" w:lineRule="auto"/>
        <w:ind w:left="621" w:right="298" w:hanging="305"/>
        <w:jc w:val="left"/>
        <w:rPr>
          <w:rFonts w:ascii="Times New Roman" w:hAnsi="Times New Roman" w:cs="Times New Roman"/>
          <w:sz w:val="16"/>
          <w:szCs w:val="24"/>
        </w:rPr>
      </w:pPr>
      <w:r w:rsidRPr="00B41EF7">
        <w:rPr>
          <w:rFonts w:ascii="Times New Roman" w:hAnsi="Times New Roman" w:cs="Times New Roman"/>
          <w:w w:val="90"/>
          <w:sz w:val="16"/>
          <w:szCs w:val="24"/>
        </w:rPr>
        <w:t>Murtaza</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M,</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Iqbal</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MM,</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Ullah</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Z,</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Rasheed</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H,</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Basit</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(2018)</w:t>
      </w:r>
      <w:r w:rsidRPr="00B41EF7">
        <w:rPr>
          <w:rFonts w:ascii="Times New Roman" w:hAnsi="Times New Roman" w:cs="Times New Roman"/>
          <w:spacing w:val="-3"/>
          <w:w w:val="90"/>
          <w:sz w:val="16"/>
          <w:szCs w:val="24"/>
        </w:rPr>
        <w:t xml:space="preserve"> </w:t>
      </w:r>
      <w:r w:rsidRPr="00B41EF7">
        <w:rPr>
          <w:rFonts w:ascii="Times New Roman" w:hAnsi="Times New Roman" w:cs="Times New Roman"/>
          <w:w w:val="90"/>
          <w:sz w:val="16"/>
          <w:szCs w:val="24"/>
        </w:rPr>
        <w:t>An</w:t>
      </w:r>
      <w:r w:rsidRPr="00B41EF7">
        <w:rPr>
          <w:rFonts w:ascii="Times New Roman" w:hAnsi="Times New Roman" w:cs="Times New Roman"/>
          <w:spacing w:val="-3"/>
          <w:w w:val="90"/>
          <w:sz w:val="16"/>
          <w:szCs w:val="24"/>
        </w:rPr>
        <w:t xml:space="preserve"> </w:t>
      </w:r>
      <w:proofErr w:type="spellStart"/>
      <w:r w:rsidRPr="00B41EF7">
        <w:rPr>
          <w:rFonts w:ascii="Times New Roman" w:hAnsi="Times New Roman" w:cs="Times New Roman"/>
          <w:w w:val="90"/>
          <w:sz w:val="16"/>
          <w:szCs w:val="24"/>
        </w:rPr>
        <w:t>analyti</w:t>
      </w:r>
      <w:proofErr w:type="spellEnd"/>
      <w:r w:rsidRPr="00B41EF7">
        <w:rPr>
          <w:rFonts w:ascii="Times New Roman" w:hAnsi="Times New Roman" w:cs="Times New Roman"/>
          <w:w w:val="90"/>
          <w:sz w:val="16"/>
          <w:szCs w:val="24"/>
        </w:rPr>
        <w:t xml:space="preserve">- </w:t>
      </w:r>
      <w:proofErr w:type="spellStart"/>
      <w:r w:rsidRPr="00B41EF7">
        <w:rPr>
          <w:rFonts w:ascii="Times New Roman" w:hAnsi="Times New Roman" w:cs="Times New Roman"/>
          <w:w w:val="90"/>
          <w:sz w:val="16"/>
          <w:szCs w:val="24"/>
        </w:rPr>
        <w:t>cal</w:t>
      </w:r>
      <w:proofErr w:type="spellEnd"/>
      <w:r w:rsidRPr="00B41EF7">
        <w:rPr>
          <w:rFonts w:ascii="Times New Roman" w:hAnsi="Times New Roman" w:cs="Times New Roman"/>
          <w:w w:val="90"/>
          <w:sz w:val="16"/>
          <w:szCs w:val="24"/>
        </w:rPr>
        <w:t xml:space="preserve"> review of dividend policy theories. J Adv Res Bus Manag Stud </w:t>
      </w:r>
      <w:bookmarkStart w:id="133" w:name="_bookmark102"/>
      <w:bookmarkEnd w:id="133"/>
      <w:r w:rsidRPr="00B41EF7">
        <w:rPr>
          <w:rFonts w:ascii="Times New Roman" w:hAnsi="Times New Roman" w:cs="Times New Roman"/>
          <w:spacing w:val="-2"/>
          <w:sz w:val="16"/>
          <w:szCs w:val="24"/>
        </w:rPr>
        <w:t>11(1):62–76</w:t>
      </w:r>
    </w:p>
    <w:p w14:paraId="0A30A064" w14:textId="77777777" w:rsidR="00607341" w:rsidRPr="00B41EF7" w:rsidRDefault="00000000">
      <w:pPr>
        <w:pStyle w:val="ListParagraph"/>
        <w:numPr>
          <w:ilvl w:val="1"/>
          <w:numId w:val="2"/>
        </w:numPr>
        <w:tabs>
          <w:tab w:val="left" w:pos="621"/>
        </w:tabs>
        <w:spacing w:line="247" w:lineRule="auto"/>
        <w:ind w:left="621" w:right="171" w:hanging="305"/>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Neirotti</w:t>
      </w:r>
      <w:proofErr w:type="spellEnd"/>
      <w:r w:rsidRPr="00B41EF7">
        <w:rPr>
          <w:rFonts w:ascii="Times New Roman" w:hAnsi="Times New Roman" w:cs="Times New Roman"/>
          <w:w w:val="90"/>
          <w:sz w:val="16"/>
          <w:szCs w:val="24"/>
        </w:rPr>
        <w:t xml:space="preserve"> P, Raguseo E (2017) On the contingent value of IT-based capabilities for the competitive advantage of SMEs: mechanisms and </w:t>
      </w:r>
      <w:bookmarkStart w:id="134" w:name="_bookmark103"/>
      <w:bookmarkEnd w:id="134"/>
      <w:r w:rsidRPr="00B41EF7">
        <w:rPr>
          <w:rFonts w:ascii="Times New Roman" w:hAnsi="Times New Roman" w:cs="Times New Roman"/>
          <w:spacing w:val="-2"/>
          <w:sz w:val="16"/>
          <w:szCs w:val="24"/>
        </w:rPr>
        <w:t>empirical</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2"/>
          <w:sz w:val="16"/>
          <w:szCs w:val="24"/>
        </w:rPr>
        <w:t>evidence.</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Inf</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2"/>
          <w:sz w:val="16"/>
          <w:szCs w:val="24"/>
        </w:rPr>
        <w:t>Manag</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2"/>
          <w:sz w:val="16"/>
          <w:szCs w:val="24"/>
        </w:rPr>
        <w:t>54(2):139–153</w:t>
      </w:r>
    </w:p>
    <w:p w14:paraId="0685CE63" w14:textId="77777777" w:rsidR="00607341" w:rsidRPr="00B41EF7" w:rsidRDefault="00000000">
      <w:pPr>
        <w:pStyle w:val="ListParagraph"/>
        <w:numPr>
          <w:ilvl w:val="1"/>
          <w:numId w:val="2"/>
        </w:numPr>
        <w:tabs>
          <w:tab w:val="left" w:pos="621"/>
        </w:tabs>
        <w:spacing w:line="247" w:lineRule="auto"/>
        <w:ind w:left="621" w:right="160" w:hanging="305"/>
        <w:jc w:val="left"/>
        <w:rPr>
          <w:rFonts w:ascii="Times New Roman" w:hAnsi="Times New Roman" w:cs="Times New Roman"/>
          <w:sz w:val="16"/>
          <w:szCs w:val="24"/>
        </w:rPr>
      </w:pPr>
      <w:r w:rsidRPr="00B41EF7">
        <w:rPr>
          <w:rFonts w:ascii="Times New Roman" w:hAnsi="Times New Roman" w:cs="Times New Roman"/>
          <w:w w:val="90"/>
          <w:sz w:val="16"/>
          <w:szCs w:val="24"/>
        </w:rPr>
        <w:t xml:space="preserve">Nguyen Trong N, Nguyen CT (2021) Firm performance: the </w:t>
      </w:r>
      <w:proofErr w:type="spellStart"/>
      <w:r w:rsidRPr="00B41EF7">
        <w:rPr>
          <w:rFonts w:ascii="Times New Roman" w:hAnsi="Times New Roman" w:cs="Times New Roman"/>
          <w:w w:val="90"/>
          <w:sz w:val="16"/>
          <w:szCs w:val="24"/>
        </w:rPr>
        <w:t>modera</w:t>
      </w:r>
      <w:proofErr w:type="spellEnd"/>
      <w:r w:rsidRPr="00B41EF7">
        <w:rPr>
          <w:rFonts w:ascii="Times New Roman" w:hAnsi="Times New Roman" w:cs="Times New Roman"/>
          <w:w w:val="90"/>
          <w:sz w:val="16"/>
          <w:szCs w:val="24"/>
        </w:rPr>
        <w:t xml:space="preserve">- </w:t>
      </w:r>
      <w:proofErr w:type="spellStart"/>
      <w:r w:rsidRPr="00B41EF7">
        <w:rPr>
          <w:rFonts w:ascii="Times New Roman" w:hAnsi="Times New Roman" w:cs="Times New Roman"/>
          <w:w w:val="90"/>
          <w:sz w:val="16"/>
          <w:szCs w:val="24"/>
        </w:rPr>
        <w:t>tion</w:t>
      </w:r>
      <w:proofErr w:type="spellEnd"/>
      <w:r w:rsidRPr="00B41EF7">
        <w:rPr>
          <w:rFonts w:ascii="Times New Roman" w:hAnsi="Times New Roman" w:cs="Times New Roman"/>
          <w:w w:val="90"/>
          <w:sz w:val="16"/>
          <w:szCs w:val="24"/>
        </w:rPr>
        <w:t xml:space="preserve"> impact of debt and dividend policies on overinvestment. J Asian </w:t>
      </w:r>
      <w:bookmarkStart w:id="135" w:name="_bookmark104"/>
      <w:bookmarkEnd w:id="135"/>
      <w:r w:rsidRPr="00B41EF7">
        <w:rPr>
          <w:rFonts w:ascii="Times New Roman" w:hAnsi="Times New Roman" w:cs="Times New Roman"/>
          <w:sz w:val="16"/>
          <w:szCs w:val="24"/>
        </w:rPr>
        <w:t>Bus Econ Stud 28(1):47–63</w:t>
      </w:r>
    </w:p>
    <w:p w14:paraId="564B5177" w14:textId="77777777" w:rsidR="00607341" w:rsidRPr="00B41EF7" w:rsidRDefault="00000000">
      <w:pPr>
        <w:pStyle w:val="ListParagraph"/>
        <w:numPr>
          <w:ilvl w:val="1"/>
          <w:numId w:val="2"/>
        </w:numPr>
        <w:tabs>
          <w:tab w:val="left" w:pos="621"/>
        </w:tabs>
        <w:spacing w:before="1" w:line="247" w:lineRule="auto"/>
        <w:ind w:left="621" w:right="282" w:hanging="305"/>
        <w:jc w:val="left"/>
        <w:rPr>
          <w:rFonts w:ascii="Times New Roman" w:hAnsi="Times New Roman" w:cs="Times New Roman"/>
          <w:sz w:val="16"/>
          <w:szCs w:val="24"/>
        </w:rPr>
      </w:pPr>
      <w:r w:rsidRPr="00B41EF7">
        <w:rPr>
          <w:rFonts w:ascii="Times New Roman" w:hAnsi="Times New Roman" w:cs="Times New Roman"/>
          <w:w w:val="90"/>
          <w:sz w:val="16"/>
          <w:szCs w:val="24"/>
        </w:rPr>
        <w:t>Nguyen</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T, Nguyen H,</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 xml:space="preserve">Tran Q, Le Q (2020) Dividend policy and share price volatility: empirical evidence from Vietnam. Accounting </w:t>
      </w:r>
      <w:bookmarkStart w:id="136" w:name="_bookmark105"/>
      <w:bookmarkEnd w:id="136"/>
      <w:r w:rsidRPr="00B41EF7">
        <w:rPr>
          <w:rFonts w:ascii="Times New Roman" w:hAnsi="Times New Roman" w:cs="Times New Roman"/>
          <w:spacing w:val="-2"/>
          <w:sz w:val="16"/>
          <w:szCs w:val="24"/>
        </w:rPr>
        <w:t>6(2):67–78</w:t>
      </w:r>
    </w:p>
    <w:p w14:paraId="22812BD8" w14:textId="77777777" w:rsidR="00607341" w:rsidRPr="00B41EF7" w:rsidRDefault="00000000">
      <w:pPr>
        <w:pStyle w:val="ListParagraph"/>
        <w:numPr>
          <w:ilvl w:val="1"/>
          <w:numId w:val="2"/>
        </w:numPr>
        <w:tabs>
          <w:tab w:val="left" w:pos="622"/>
        </w:tabs>
        <w:spacing w:line="247" w:lineRule="auto"/>
        <w:ind w:left="622" w:right="139" w:hanging="305"/>
        <w:jc w:val="left"/>
        <w:rPr>
          <w:rFonts w:ascii="Times New Roman" w:hAnsi="Times New Roman" w:cs="Times New Roman"/>
          <w:sz w:val="16"/>
          <w:szCs w:val="24"/>
        </w:rPr>
      </w:pPr>
      <w:r w:rsidRPr="00B41EF7">
        <w:rPr>
          <w:rFonts w:ascii="Times New Roman" w:hAnsi="Times New Roman" w:cs="Times New Roman"/>
          <w:w w:val="85"/>
          <w:sz w:val="16"/>
          <w:szCs w:val="24"/>
        </w:rPr>
        <w:t>Njoku OE, Lee Y (2024) Revisiting the effect of dividend policy on firm</w:t>
      </w:r>
      <w:r w:rsidRPr="00B41EF7">
        <w:rPr>
          <w:rFonts w:ascii="Times New Roman" w:hAnsi="Times New Roman" w:cs="Times New Roman"/>
          <w:spacing w:val="40"/>
          <w:sz w:val="16"/>
          <w:szCs w:val="24"/>
        </w:rPr>
        <w:t xml:space="preserve"> </w:t>
      </w:r>
      <w:r w:rsidRPr="00B41EF7">
        <w:rPr>
          <w:rFonts w:ascii="Times New Roman" w:hAnsi="Times New Roman" w:cs="Times New Roman"/>
          <w:w w:val="90"/>
          <w:sz w:val="16"/>
          <w:szCs w:val="24"/>
        </w:rPr>
        <w:t xml:space="preserve">performance and value: empirical evidence from the Korean market. </w:t>
      </w:r>
      <w:bookmarkStart w:id="137" w:name="_bookmark106"/>
      <w:bookmarkEnd w:id="137"/>
      <w:r w:rsidRPr="00B41EF7">
        <w:rPr>
          <w:rFonts w:ascii="Times New Roman" w:hAnsi="Times New Roman" w:cs="Times New Roman"/>
          <w:sz w:val="16"/>
          <w:szCs w:val="24"/>
        </w:rPr>
        <w:t>Int</w:t>
      </w:r>
      <w:r w:rsidRPr="00B41EF7">
        <w:rPr>
          <w:rFonts w:ascii="Times New Roman" w:hAnsi="Times New Roman" w:cs="Times New Roman"/>
          <w:spacing w:val="-12"/>
          <w:sz w:val="16"/>
          <w:szCs w:val="24"/>
        </w:rPr>
        <w:t xml:space="preserve"> </w:t>
      </w:r>
      <w:r w:rsidRPr="00B41EF7">
        <w:rPr>
          <w:rFonts w:ascii="Times New Roman" w:hAnsi="Times New Roman" w:cs="Times New Roman"/>
          <w:sz w:val="16"/>
          <w:szCs w:val="24"/>
        </w:rPr>
        <w:t>J</w:t>
      </w:r>
      <w:r w:rsidRPr="00B41EF7">
        <w:rPr>
          <w:rFonts w:ascii="Times New Roman" w:hAnsi="Times New Roman" w:cs="Times New Roman"/>
          <w:spacing w:val="-11"/>
          <w:sz w:val="16"/>
          <w:szCs w:val="24"/>
        </w:rPr>
        <w:t xml:space="preserve"> </w:t>
      </w:r>
      <w:proofErr w:type="spellStart"/>
      <w:r w:rsidRPr="00B41EF7">
        <w:rPr>
          <w:rFonts w:ascii="Times New Roman" w:hAnsi="Times New Roman" w:cs="Times New Roman"/>
          <w:sz w:val="16"/>
          <w:szCs w:val="24"/>
        </w:rPr>
        <w:t>Financ</w:t>
      </w:r>
      <w:proofErr w:type="spellEnd"/>
      <w:r w:rsidRPr="00B41EF7">
        <w:rPr>
          <w:rFonts w:ascii="Times New Roman" w:hAnsi="Times New Roman" w:cs="Times New Roman"/>
          <w:spacing w:val="-11"/>
          <w:sz w:val="16"/>
          <w:szCs w:val="24"/>
        </w:rPr>
        <w:t xml:space="preserve"> </w:t>
      </w:r>
      <w:r w:rsidRPr="00B41EF7">
        <w:rPr>
          <w:rFonts w:ascii="Times New Roman" w:hAnsi="Times New Roman" w:cs="Times New Roman"/>
          <w:sz w:val="16"/>
          <w:szCs w:val="24"/>
        </w:rPr>
        <w:t>Stud</w:t>
      </w:r>
      <w:r w:rsidRPr="00B41EF7">
        <w:rPr>
          <w:rFonts w:ascii="Times New Roman" w:hAnsi="Times New Roman" w:cs="Times New Roman"/>
          <w:spacing w:val="-12"/>
          <w:sz w:val="16"/>
          <w:szCs w:val="24"/>
        </w:rPr>
        <w:t xml:space="preserve"> </w:t>
      </w:r>
      <w:r w:rsidRPr="00B41EF7">
        <w:rPr>
          <w:rFonts w:ascii="Times New Roman" w:hAnsi="Times New Roman" w:cs="Times New Roman"/>
          <w:sz w:val="16"/>
          <w:szCs w:val="24"/>
        </w:rPr>
        <w:t>12(1):22</w:t>
      </w:r>
    </w:p>
    <w:p w14:paraId="507BC4F3" w14:textId="77777777" w:rsidR="00607341" w:rsidRPr="00B41EF7" w:rsidRDefault="00000000">
      <w:pPr>
        <w:pStyle w:val="ListParagraph"/>
        <w:numPr>
          <w:ilvl w:val="1"/>
          <w:numId w:val="2"/>
        </w:numPr>
        <w:tabs>
          <w:tab w:val="left" w:pos="622"/>
        </w:tabs>
        <w:spacing w:line="247" w:lineRule="auto"/>
        <w:ind w:left="622" w:right="365" w:hanging="374"/>
        <w:jc w:val="left"/>
        <w:rPr>
          <w:rFonts w:ascii="Times New Roman" w:hAnsi="Times New Roman" w:cs="Times New Roman"/>
          <w:sz w:val="16"/>
          <w:szCs w:val="24"/>
        </w:rPr>
      </w:pPr>
      <w:r w:rsidRPr="00B41EF7">
        <w:rPr>
          <w:rFonts w:ascii="Times New Roman" w:hAnsi="Times New Roman" w:cs="Times New Roman"/>
          <w:w w:val="90"/>
          <w:sz w:val="16"/>
          <w:szCs w:val="24"/>
        </w:rPr>
        <w:t>Nyere</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L,</w:t>
      </w:r>
      <w:r w:rsidRPr="00B41EF7">
        <w:rPr>
          <w:rFonts w:ascii="Times New Roman" w:hAnsi="Times New Roman" w:cs="Times New Roman"/>
          <w:spacing w:val="-13"/>
          <w:w w:val="90"/>
          <w:sz w:val="16"/>
          <w:szCs w:val="24"/>
        </w:rPr>
        <w:t xml:space="preserve"> </w:t>
      </w:r>
      <w:r w:rsidRPr="00B41EF7">
        <w:rPr>
          <w:rFonts w:ascii="Times New Roman" w:hAnsi="Times New Roman" w:cs="Times New Roman"/>
          <w:w w:val="90"/>
          <w:sz w:val="16"/>
          <w:szCs w:val="24"/>
        </w:rPr>
        <w:t>Wesson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(2019)</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Factors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influencing</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payout</w:t>
      </w:r>
      <w:r w:rsidRPr="00B41EF7">
        <w:rPr>
          <w:rFonts w:ascii="Times New Roman" w:hAnsi="Times New Roman" w:cs="Times New Roman"/>
          <w:spacing w:val="-9"/>
          <w:w w:val="90"/>
          <w:sz w:val="16"/>
          <w:szCs w:val="24"/>
        </w:rPr>
        <w:t xml:space="preserve"> </w:t>
      </w:r>
      <w:proofErr w:type="spellStart"/>
      <w:r w:rsidRPr="00B41EF7">
        <w:rPr>
          <w:rFonts w:ascii="Times New Roman" w:hAnsi="Times New Roman" w:cs="Times New Roman"/>
          <w:w w:val="90"/>
          <w:sz w:val="16"/>
          <w:szCs w:val="24"/>
        </w:rPr>
        <w:t>deci</w:t>
      </w:r>
      <w:proofErr w:type="spellEnd"/>
      <w:r w:rsidRPr="00B41EF7">
        <w:rPr>
          <w:rFonts w:ascii="Times New Roman" w:hAnsi="Times New Roman" w:cs="Times New Roman"/>
          <w:w w:val="90"/>
          <w:sz w:val="16"/>
          <w:szCs w:val="24"/>
        </w:rPr>
        <w:t xml:space="preserve">- </w:t>
      </w:r>
      <w:bookmarkStart w:id="138" w:name="_bookmark107"/>
      <w:bookmarkEnd w:id="138"/>
      <w:proofErr w:type="spellStart"/>
      <w:r w:rsidRPr="00B41EF7">
        <w:rPr>
          <w:rFonts w:ascii="Times New Roman" w:hAnsi="Times New Roman" w:cs="Times New Roman"/>
          <w:w w:val="90"/>
          <w:sz w:val="16"/>
          <w:szCs w:val="24"/>
        </w:rPr>
        <w:t>sions</w:t>
      </w:r>
      <w:proofErr w:type="spellEnd"/>
      <w:r w:rsidRPr="00B41EF7">
        <w:rPr>
          <w:rFonts w:ascii="Times New Roman" w:hAnsi="Times New Roman" w:cs="Times New Roman"/>
          <w:w w:val="90"/>
          <w:sz w:val="16"/>
          <w:szCs w:val="24"/>
        </w:rPr>
        <w:t>:</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evidence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from</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South</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Africa.</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South</w:t>
      </w:r>
      <w:r w:rsidRPr="00B41EF7">
        <w:rPr>
          <w:rFonts w:ascii="Times New Roman" w:hAnsi="Times New Roman" w:cs="Times New Roman"/>
          <w:spacing w:val="-8"/>
          <w:w w:val="90"/>
          <w:sz w:val="16"/>
          <w:szCs w:val="24"/>
        </w:rPr>
        <w:t xml:space="preserve"> </w:t>
      </w:r>
      <w:proofErr w:type="spellStart"/>
      <w:r w:rsidRPr="00B41EF7">
        <w:rPr>
          <w:rFonts w:ascii="Times New Roman" w:hAnsi="Times New Roman" w:cs="Times New Roman"/>
          <w:w w:val="90"/>
          <w:sz w:val="16"/>
          <w:szCs w:val="24"/>
        </w:rPr>
        <w:t>Afr</w:t>
      </w:r>
      <w:proofErr w:type="spellEnd"/>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J</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Bus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Manag</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50(1):1–16</w:t>
      </w:r>
    </w:p>
    <w:p w14:paraId="373F830F" w14:textId="77777777" w:rsidR="00607341" w:rsidRPr="00B41EF7" w:rsidRDefault="00000000">
      <w:pPr>
        <w:pStyle w:val="ListParagraph"/>
        <w:numPr>
          <w:ilvl w:val="1"/>
          <w:numId w:val="2"/>
        </w:numPr>
        <w:tabs>
          <w:tab w:val="left" w:pos="622"/>
        </w:tabs>
        <w:spacing w:before="1" w:line="247" w:lineRule="auto"/>
        <w:ind w:left="622" w:right="392" w:hanging="374"/>
        <w:jc w:val="both"/>
        <w:rPr>
          <w:rFonts w:ascii="Times New Roman" w:hAnsi="Times New Roman" w:cs="Times New Roman"/>
          <w:sz w:val="16"/>
          <w:szCs w:val="24"/>
        </w:rPr>
      </w:pPr>
      <w:r w:rsidRPr="00B41EF7">
        <w:rPr>
          <w:rFonts w:ascii="Times New Roman" w:hAnsi="Times New Roman" w:cs="Times New Roman"/>
          <w:w w:val="90"/>
          <w:sz w:val="16"/>
          <w:szCs w:val="24"/>
        </w:rPr>
        <w:t xml:space="preserve">Obeng HA (2023) Exploring the correlation between philosophy of </w:t>
      </w:r>
      <w:r w:rsidRPr="00B41EF7">
        <w:rPr>
          <w:rFonts w:ascii="Times New Roman" w:hAnsi="Times New Roman" w:cs="Times New Roman"/>
          <w:spacing w:val="-2"/>
          <w:w w:val="90"/>
          <w:sz w:val="16"/>
          <w:szCs w:val="24"/>
        </w:rPr>
        <w:t>science and business administration, with a focus on organisational</w:t>
      </w:r>
      <w:r w:rsidRPr="00B41EF7">
        <w:rPr>
          <w:rFonts w:ascii="Times New Roman" w:hAnsi="Times New Roman" w:cs="Times New Roman"/>
          <w:spacing w:val="-2"/>
          <w:sz w:val="16"/>
          <w:szCs w:val="24"/>
        </w:rPr>
        <w:t xml:space="preserve"> </w:t>
      </w:r>
      <w:bookmarkStart w:id="139" w:name="_bookmark108"/>
      <w:bookmarkEnd w:id="139"/>
      <w:r w:rsidRPr="00B41EF7">
        <w:rPr>
          <w:rFonts w:ascii="Times New Roman" w:hAnsi="Times New Roman" w:cs="Times New Roman"/>
          <w:spacing w:val="-2"/>
          <w:sz w:val="16"/>
          <w:szCs w:val="24"/>
        </w:rPr>
        <w:t>behaviour</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and</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human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resource</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management</w:t>
      </w:r>
    </w:p>
    <w:p w14:paraId="1A9395B1" w14:textId="77777777" w:rsidR="00607341" w:rsidRPr="00B41EF7" w:rsidRDefault="00000000">
      <w:pPr>
        <w:pStyle w:val="ListParagraph"/>
        <w:numPr>
          <w:ilvl w:val="1"/>
          <w:numId w:val="2"/>
        </w:numPr>
        <w:tabs>
          <w:tab w:val="left" w:pos="622"/>
        </w:tabs>
        <w:spacing w:line="247" w:lineRule="auto"/>
        <w:ind w:left="622" w:right="167" w:hanging="374"/>
        <w:jc w:val="left"/>
        <w:rPr>
          <w:rFonts w:ascii="Times New Roman" w:hAnsi="Times New Roman" w:cs="Times New Roman"/>
          <w:sz w:val="16"/>
          <w:szCs w:val="24"/>
        </w:rPr>
      </w:pPr>
      <w:r w:rsidRPr="00B41EF7">
        <w:rPr>
          <w:rFonts w:ascii="Times New Roman" w:hAnsi="Times New Roman" w:cs="Times New Roman"/>
          <w:w w:val="90"/>
          <w:sz w:val="16"/>
          <w:szCs w:val="24"/>
        </w:rPr>
        <w:t>Obeng</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HA,</w:t>
      </w:r>
      <w:r w:rsidRPr="00B41EF7">
        <w:rPr>
          <w:rFonts w:ascii="Times New Roman" w:hAnsi="Times New Roman" w:cs="Times New Roman"/>
          <w:spacing w:val="-8"/>
          <w:w w:val="90"/>
          <w:sz w:val="16"/>
          <w:szCs w:val="24"/>
        </w:rPr>
        <w:t xml:space="preserve"> </w:t>
      </w:r>
      <w:proofErr w:type="spellStart"/>
      <w:r w:rsidRPr="00B41EF7">
        <w:rPr>
          <w:rFonts w:ascii="Times New Roman" w:hAnsi="Times New Roman" w:cs="Times New Roman"/>
          <w:w w:val="90"/>
          <w:sz w:val="16"/>
          <w:szCs w:val="24"/>
        </w:rPr>
        <w:t>Arhinful</w:t>
      </w:r>
      <w:proofErr w:type="spellEnd"/>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R,</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Mensah</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L,</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Osei</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DA</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(2024)</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Investigating</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9"/>
          <w:w w:val="90"/>
          <w:sz w:val="16"/>
          <w:szCs w:val="24"/>
        </w:rPr>
        <w:t xml:space="preserve"> </w:t>
      </w:r>
      <w:proofErr w:type="spellStart"/>
      <w:r w:rsidRPr="00B41EF7">
        <w:rPr>
          <w:rFonts w:ascii="Times New Roman" w:hAnsi="Times New Roman" w:cs="Times New Roman"/>
          <w:w w:val="90"/>
          <w:sz w:val="16"/>
          <w:szCs w:val="24"/>
        </w:rPr>
        <w:t>influ</w:t>
      </w:r>
      <w:proofErr w:type="spellEnd"/>
      <w:r w:rsidRPr="00B41EF7">
        <w:rPr>
          <w:rFonts w:ascii="Times New Roman" w:hAnsi="Times New Roman" w:cs="Times New Roman"/>
          <w:w w:val="90"/>
          <w:sz w:val="16"/>
          <w:szCs w:val="24"/>
        </w:rPr>
        <w:t xml:space="preserve">- </w:t>
      </w:r>
      <w:proofErr w:type="spellStart"/>
      <w:r w:rsidRPr="00B41EF7">
        <w:rPr>
          <w:rFonts w:ascii="Times New Roman" w:hAnsi="Times New Roman" w:cs="Times New Roman"/>
          <w:spacing w:val="-4"/>
          <w:sz w:val="16"/>
          <w:szCs w:val="24"/>
        </w:rPr>
        <w:t>ence</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of</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green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human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resource</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management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practices</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on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 xml:space="preserve">employee </w:t>
      </w:r>
      <w:r w:rsidRPr="00B41EF7">
        <w:rPr>
          <w:rFonts w:ascii="Times New Roman" w:hAnsi="Times New Roman" w:cs="Times New Roman"/>
          <w:w w:val="90"/>
          <w:sz w:val="16"/>
          <w:szCs w:val="24"/>
        </w:rPr>
        <w:t>behavior</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organizational</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commitment</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Ghana’s</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tourism</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sector.</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 xml:space="preserve">J </w:t>
      </w:r>
      <w:bookmarkStart w:id="140" w:name="_bookmark109"/>
      <w:bookmarkEnd w:id="140"/>
      <w:r w:rsidRPr="00B41EF7">
        <w:rPr>
          <w:rFonts w:ascii="Times New Roman" w:hAnsi="Times New Roman" w:cs="Times New Roman"/>
          <w:sz w:val="16"/>
          <w:szCs w:val="24"/>
        </w:rPr>
        <w:t>Tour</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Manag</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Res</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11(1):75–97</w:t>
      </w:r>
    </w:p>
    <w:p w14:paraId="2AE26678" w14:textId="77777777" w:rsidR="00607341" w:rsidRPr="00B41EF7" w:rsidRDefault="00000000">
      <w:pPr>
        <w:pStyle w:val="ListParagraph"/>
        <w:numPr>
          <w:ilvl w:val="1"/>
          <w:numId w:val="2"/>
        </w:numPr>
        <w:tabs>
          <w:tab w:val="left" w:pos="622"/>
        </w:tabs>
        <w:spacing w:line="247" w:lineRule="auto"/>
        <w:ind w:left="622" w:right="198" w:hanging="374"/>
        <w:jc w:val="left"/>
        <w:rPr>
          <w:rFonts w:ascii="Times New Roman" w:hAnsi="Times New Roman" w:cs="Times New Roman"/>
          <w:sz w:val="16"/>
          <w:szCs w:val="24"/>
        </w:rPr>
      </w:pPr>
      <w:r w:rsidRPr="00B41EF7">
        <w:rPr>
          <w:rFonts w:ascii="Times New Roman" w:hAnsi="Times New Roman" w:cs="Times New Roman"/>
          <w:w w:val="90"/>
          <w:sz w:val="16"/>
          <w:szCs w:val="24"/>
        </w:rPr>
        <w:t>Olaniyi OO, Shah NH (2023) Quantitative analysis and comparative review</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policy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dynamics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within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banking</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sector:</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insights from</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global</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US</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financial</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data</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existing</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literature.</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Available</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 xml:space="preserve">at </w:t>
      </w:r>
      <w:bookmarkStart w:id="141" w:name="_bookmark110"/>
      <w:bookmarkEnd w:id="141"/>
      <w:r w:rsidRPr="00B41EF7">
        <w:rPr>
          <w:rFonts w:ascii="Times New Roman" w:hAnsi="Times New Roman" w:cs="Times New Roman"/>
          <w:sz w:val="16"/>
          <w:szCs w:val="24"/>
        </w:rPr>
        <w:t>SSRN</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4663659</w:t>
      </w:r>
    </w:p>
    <w:p w14:paraId="4A81C1CA" w14:textId="77777777" w:rsidR="00607341" w:rsidRPr="00B41EF7" w:rsidRDefault="00000000">
      <w:pPr>
        <w:pStyle w:val="ListParagraph"/>
        <w:numPr>
          <w:ilvl w:val="1"/>
          <w:numId w:val="2"/>
        </w:numPr>
        <w:tabs>
          <w:tab w:val="left" w:pos="622"/>
        </w:tabs>
        <w:spacing w:before="3" w:line="247" w:lineRule="auto"/>
        <w:ind w:left="622" w:right="298" w:hanging="374"/>
        <w:jc w:val="left"/>
        <w:rPr>
          <w:rFonts w:ascii="Times New Roman" w:hAnsi="Times New Roman" w:cs="Times New Roman"/>
          <w:sz w:val="16"/>
          <w:szCs w:val="24"/>
        </w:rPr>
      </w:pPr>
      <w:r w:rsidRPr="00B41EF7">
        <w:rPr>
          <w:rFonts w:ascii="Times New Roman" w:hAnsi="Times New Roman" w:cs="Times New Roman"/>
          <w:spacing w:val="-2"/>
          <w:w w:val="90"/>
          <w:sz w:val="16"/>
          <w:szCs w:val="24"/>
        </w:rPr>
        <w:t>Ozo</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FK,</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Arun</w:t>
      </w:r>
      <w:r w:rsidRPr="00B41EF7">
        <w:rPr>
          <w:rFonts w:ascii="Times New Roman" w:hAnsi="Times New Roman" w:cs="Times New Roman"/>
          <w:spacing w:val="-11"/>
          <w:w w:val="90"/>
          <w:sz w:val="16"/>
          <w:szCs w:val="24"/>
        </w:rPr>
        <w:t xml:space="preserve"> </w:t>
      </w:r>
      <w:r w:rsidRPr="00B41EF7">
        <w:rPr>
          <w:rFonts w:ascii="Times New Roman" w:hAnsi="Times New Roman" w:cs="Times New Roman"/>
          <w:spacing w:val="-2"/>
          <w:w w:val="90"/>
          <w:sz w:val="16"/>
          <w:szCs w:val="24"/>
        </w:rPr>
        <w:t>TG,</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Kostov</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P,</w:t>
      </w:r>
      <w:r w:rsidRPr="00B41EF7">
        <w:rPr>
          <w:rFonts w:ascii="Times New Roman" w:hAnsi="Times New Roman" w:cs="Times New Roman"/>
          <w:spacing w:val="-4"/>
          <w:w w:val="90"/>
          <w:sz w:val="16"/>
          <w:szCs w:val="24"/>
        </w:rPr>
        <w:t xml:space="preserve"> </w:t>
      </w:r>
      <w:proofErr w:type="spellStart"/>
      <w:r w:rsidRPr="00B41EF7">
        <w:rPr>
          <w:rFonts w:ascii="Times New Roman" w:hAnsi="Times New Roman" w:cs="Times New Roman"/>
          <w:spacing w:val="-2"/>
          <w:w w:val="90"/>
          <w:sz w:val="16"/>
          <w:szCs w:val="24"/>
        </w:rPr>
        <w:t>Uzonwanne</w:t>
      </w:r>
      <w:proofErr w:type="spellEnd"/>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GC</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(2015)</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Corporate</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dividend</w:t>
      </w:r>
      <w:r w:rsidRPr="00B41EF7">
        <w:rPr>
          <w:rFonts w:ascii="Times New Roman" w:hAnsi="Times New Roman" w:cs="Times New Roman"/>
          <w:w w:val="90"/>
          <w:sz w:val="16"/>
          <w:szCs w:val="24"/>
        </w:rPr>
        <w:t xml:space="preserve"> policy</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practice:</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views</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Nigerian</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financial</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managers.</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 xml:space="preserve">Manag </w:t>
      </w:r>
      <w:bookmarkStart w:id="142" w:name="_bookmark111"/>
      <w:bookmarkEnd w:id="142"/>
      <w:proofErr w:type="spellStart"/>
      <w:r w:rsidRPr="00B41EF7">
        <w:rPr>
          <w:rFonts w:ascii="Times New Roman" w:hAnsi="Times New Roman" w:cs="Times New Roman"/>
          <w:sz w:val="16"/>
          <w:szCs w:val="24"/>
        </w:rPr>
        <w:t>Financ</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41(11):1159–1175</w:t>
      </w:r>
    </w:p>
    <w:p w14:paraId="6EF44510" w14:textId="77777777" w:rsidR="00607341" w:rsidRPr="00B41EF7" w:rsidRDefault="00000000">
      <w:pPr>
        <w:pStyle w:val="ListParagraph"/>
        <w:numPr>
          <w:ilvl w:val="1"/>
          <w:numId w:val="2"/>
        </w:numPr>
        <w:tabs>
          <w:tab w:val="left" w:pos="622"/>
        </w:tabs>
        <w:spacing w:line="247" w:lineRule="auto"/>
        <w:ind w:left="622" w:right="305" w:hanging="374"/>
        <w:jc w:val="left"/>
        <w:rPr>
          <w:rFonts w:ascii="Times New Roman" w:hAnsi="Times New Roman" w:cs="Times New Roman"/>
          <w:sz w:val="16"/>
          <w:szCs w:val="24"/>
        </w:rPr>
      </w:pPr>
      <w:r w:rsidRPr="00B41EF7">
        <w:rPr>
          <w:rFonts w:ascii="Times New Roman" w:hAnsi="Times New Roman" w:cs="Times New Roman"/>
          <w:w w:val="85"/>
          <w:sz w:val="16"/>
          <w:szCs w:val="24"/>
        </w:rPr>
        <w:t>Panigrahi S, Zainuddin Y (2015) Dividend policy decisions: theoretical</w:t>
      </w:r>
      <w:r w:rsidRPr="00B41EF7">
        <w:rPr>
          <w:rFonts w:ascii="Times New Roman" w:hAnsi="Times New Roman" w:cs="Times New Roman"/>
          <w:w w:val="90"/>
          <w:sz w:val="16"/>
          <w:szCs w:val="24"/>
        </w:rPr>
        <w:t xml:space="preserve"> </w:t>
      </w:r>
      <w:bookmarkStart w:id="143" w:name="_bookmark112"/>
      <w:bookmarkEnd w:id="143"/>
      <w:r w:rsidRPr="00B41EF7">
        <w:rPr>
          <w:rFonts w:ascii="Times New Roman" w:hAnsi="Times New Roman" w:cs="Times New Roman"/>
          <w:w w:val="90"/>
          <w:sz w:val="16"/>
          <w:szCs w:val="24"/>
        </w:rPr>
        <w:t xml:space="preserve">views and relevant issues. Reports Econ </w:t>
      </w:r>
      <w:proofErr w:type="spellStart"/>
      <w:r w:rsidRPr="00B41EF7">
        <w:rPr>
          <w:rFonts w:ascii="Times New Roman" w:hAnsi="Times New Roman" w:cs="Times New Roman"/>
          <w:w w:val="90"/>
          <w:sz w:val="16"/>
          <w:szCs w:val="24"/>
        </w:rPr>
        <w:t>Financ</w:t>
      </w:r>
      <w:proofErr w:type="spellEnd"/>
      <w:r w:rsidRPr="00B41EF7">
        <w:rPr>
          <w:rFonts w:ascii="Times New Roman" w:hAnsi="Times New Roman" w:cs="Times New Roman"/>
          <w:w w:val="90"/>
          <w:sz w:val="16"/>
          <w:szCs w:val="24"/>
        </w:rPr>
        <w:t xml:space="preserve"> 1(1):43–58</w:t>
      </w:r>
    </w:p>
    <w:p w14:paraId="2C0A591F" w14:textId="77777777" w:rsidR="00607341" w:rsidRPr="00B41EF7" w:rsidRDefault="00000000">
      <w:pPr>
        <w:pStyle w:val="ListParagraph"/>
        <w:numPr>
          <w:ilvl w:val="1"/>
          <w:numId w:val="2"/>
        </w:numPr>
        <w:tabs>
          <w:tab w:val="left" w:pos="621"/>
          <w:tab w:val="left" w:pos="623"/>
        </w:tabs>
        <w:spacing w:before="1" w:line="247" w:lineRule="auto"/>
        <w:ind w:left="623" w:right="424" w:hanging="372"/>
        <w:jc w:val="left"/>
        <w:rPr>
          <w:rFonts w:ascii="Times New Roman" w:hAnsi="Times New Roman" w:cs="Times New Roman"/>
          <w:sz w:val="16"/>
          <w:szCs w:val="24"/>
        </w:rPr>
      </w:pPr>
      <w:r w:rsidRPr="00B41EF7">
        <w:rPr>
          <w:rFonts w:ascii="Times New Roman" w:hAnsi="Times New Roman" w:cs="Times New Roman"/>
          <w:w w:val="85"/>
          <w:sz w:val="16"/>
          <w:szCs w:val="24"/>
        </w:rPr>
        <w:t>Pelcher</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L</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(2019)</w:t>
      </w:r>
      <w:r w:rsidRPr="00B41EF7">
        <w:rPr>
          <w:rFonts w:ascii="Times New Roman" w:hAnsi="Times New Roman" w:cs="Times New Roman"/>
          <w:spacing w:val="-13"/>
          <w:w w:val="85"/>
          <w:sz w:val="16"/>
          <w:szCs w:val="24"/>
        </w:rPr>
        <w:t xml:space="preserve"> </w:t>
      </w:r>
      <w:r w:rsidRPr="00B41EF7">
        <w:rPr>
          <w:rFonts w:ascii="Times New Roman" w:hAnsi="Times New Roman" w:cs="Times New Roman"/>
          <w:w w:val="85"/>
          <w:sz w:val="16"/>
          <w:szCs w:val="24"/>
        </w:rPr>
        <w:t>The</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role</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of</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dividend</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policy</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in</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share</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price</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volatility.</w:t>
      </w:r>
      <w:r w:rsidRPr="00B41EF7">
        <w:rPr>
          <w:rFonts w:ascii="Times New Roman" w:hAnsi="Times New Roman" w:cs="Times New Roman"/>
          <w:spacing w:val="-6"/>
          <w:w w:val="85"/>
          <w:sz w:val="16"/>
          <w:szCs w:val="24"/>
        </w:rPr>
        <w:t xml:space="preserve"> </w:t>
      </w:r>
      <w:r w:rsidRPr="00B41EF7">
        <w:rPr>
          <w:rFonts w:ascii="Times New Roman" w:hAnsi="Times New Roman" w:cs="Times New Roman"/>
          <w:w w:val="85"/>
          <w:sz w:val="16"/>
          <w:szCs w:val="24"/>
        </w:rPr>
        <w:t>J</w:t>
      </w:r>
      <w:r w:rsidRPr="00B41EF7">
        <w:rPr>
          <w:rFonts w:ascii="Times New Roman" w:hAnsi="Times New Roman" w:cs="Times New Roman"/>
          <w:sz w:val="16"/>
          <w:szCs w:val="24"/>
        </w:rPr>
        <w:t xml:space="preserve"> </w:t>
      </w:r>
      <w:bookmarkStart w:id="144" w:name="_bookmark113"/>
      <w:bookmarkEnd w:id="144"/>
      <w:r w:rsidRPr="00B41EF7">
        <w:rPr>
          <w:rFonts w:ascii="Times New Roman" w:hAnsi="Times New Roman" w:cs="Times New Roman"/>
          <w:spacing w:val="-2"/>
          <w:sz w:val="16"/>
          <w:szCs w:val="24"/>
        </w:rPr>
        <w:t>Econ</w:t>
      </w:r>
      <w:r w:rsidRPr="00B41EF7">
        <w:rPr>
          <w:rFonts w:ascii="Times New Roman" w:hAnsi="Times New Roman" w:cs="Times New Roman"/>
          <w:spacing w:val="-14"/>
          <w:sz w:val="16"/>
          <w:szCs w:val="24"/>
        </w:rPr>
        <w:t xml:space="preserve"> </w:t>
      </w:r>
      <w:proofErr w:type="spellStart"/>
      <w:r w:rsidRPr="00B41EF7">
        <w:rPr>
          <w:rFonts w:ascii="Times New Roman" w:hAnsi="Times New Roman" w:cs="Times New Roman"/>
          <w:spacing w:val="-2"/>
          <w:sz w:val="16"/>
          <w:szCs w:val="24"/>
        </w:rPr>
        <w:t>Financ</w:t>
      </w:r>
      <w:proofErr w:type="spellEnd"/>
      <w:r w:rsidRPr="00B41EF7">
        <w:rPr>
          <w:rFonts w:ascii="Times New Roman" w:hAnsi="Times New Roman" w:cs="Times New Roman"/>
          <w:spacing w:val="-14"/>
          <w:sz w:val="16"/>
          <w:szCs w:val="24"/>
        </w:rPr>
        <w:t xml:space="preserve"> </w:t>
      </w:r>
      <w:r w:rsidRPr="00B41EF7">
        <w:rPr>
          <w:rFonts w:ascii="Times New Roman" w:hAnsi="Times New Roman" w:cs="Times New Roman"/>
          <w:spacing w:val="-2"/>
          <w:sz w:val="16"/>
          <w:szCs w:val="24"/>
        </w:rPr>
        <w:t>Sci</w:t>
      </w:r>
      <w:r w:rsidRPr="00B41EF7">
        <w:rPr>
          <w:rFonts w:ascii="Times New Roman" w:hAnsi="Times New Roman" w:cs="Times New Roman"/>
          <w:spacing w:val="-14"/>
          <w:sz w:val="16"/>
          <w:szCs w:val="24"/>
        </w:rPr>
        <w:t xml:space="preserve"> </w:t>
      </w:r>
      <w:r w:rsidRPr="00B41EF7">
        <w:rPr>
          <w:rFonts w:ascii="Times New Roman" w:hAnsi="Times New Roman" w:cs="Times New Roman"/>
          <w:spacing w:val="-2"/>
          <w:sz w:val="16"/>
          <w:szCs w:val="24"/>
        </w:rPr>
        <w:t>12(1):1–10</w:t>
      </w:r>
    </w:p>
    <w:p w14:paraId="2409B9BA" w14:textId="77777777" w:rsidR="00607341" w:rsidRPr="00B41EF7" w:rsidRDefault="00000000">
      <w:pPr>
        <w:pStyle w:val="ListParagraph"/>
        <w:numPr>
          <w:ilvl w:val="1"/>
          <w:numId w:val="2"/>
        </w:numPr>
        <w:tabs>
          <w:tab w:val="left" w:pos="623"/>
        </w:tabs>
        <w:spacing w:before="1" w:line="247" w:lineRule="auto"/>
        <w:ind w:left="623" w:right="342" w:hanging="374"/>
        <w:jc w:val="left"/>
        <w:rPr>
          <w:rFonts w:ascii="Times New Roman" w:hAnsi="Times New Roman" w:cs="Times New Roman"/>
          <w:sz w:val="16"/>
          <w:szCs w:val="24"/>
        </w:rPr>
      </w:pPr>
      <w:r w:rsidRPr="00B41EF7">
        <w:rPr>
          <w:rFonts w:ascii="Times New Roman" w:hAnsi="Times New Roman" w:cs="Times New Roman"/>
          <w:w w:val="90"/>
          <w:sz w:val="16"/>
          <w:szCs w:val="24"/>
        </w:rPr>
        <w:t>Priya</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PV,</w:t>
      </w:r>
      <w:r w:rsidRPr="00B41EF7">
        <w:rPr>
          <w:rFonts w:ascii="Times New Roman" w:hAnsi="Times New Roman" w:cs="Times New Roman"/>
          <w:spacing w:val="-8"/>
          <w:w w:val="90"/>
          <w:sz w:val="16"/>
          <w:szCs w:val="24"/>
        </w:rPr>
        <w:t xml:space="preserve"> </w:t>
      </w:r>
      <w:proofErr w:type="spellStart"/>
      <w:r w:rsidRPr="00B41EF7">
        <w:rPr>
          <w:rFonts w:ascii="Times New Roman" w:hAnsi="Times New Roman" w:cs="Times New Roman"/>
          <w:w w:val="90"/>
          <w:sz w:val="16"/>
          <w:szCs w:val="24"/>
        </w:rPr>
        <w:t>Mohanasundari</w:t>
      </w:r>
      <w:proofErr w:type="spellEnd"/>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(2016)</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policy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its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impact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on </w:t>
      </w:r>
      <w:r w:rsidRPr="00B41EF7">
        <w:rPr>
          <w:rFonts w:ascii="Times New Roman" w:hAnsi="Times New Roman" w:cs="Times New Roman"/>
          <w:spacing w:val="-2"/>
          <w:w w:val="90"/>
          <w:sz w:val="16"/>
          <w:szCs w:val="24"/>
        </w:rPr>
        <w:t>firm value: a review of theories and empirical evidence. J Manag Sci</w:t>
      </w:r>
      <w:r w:rsidRPr="00B41EF7">
        <w:rPr>
          <w:rFonts w:ascii="Times New Roman" w:hAnsi="Times New Roman" w:cs="Times New Roman"/>
          <w:w w:val="90"/>
          <w:sz w:val="16"/>
          <w:szCs w:val="24"/>
        </w:rPr>
        <w:t xml:space="preserve"> </w:t>
      </w:r>
      <w:bookmarkStart w:id="145" w:name="_bookmark114"/>
      <w:bookmarkEnd w:id="145"/>
      <w:r w:rsidRPr="00B41EF7">
        <w:rPr>
          <w:rFonts w:ascii="Times New Roman" w:hAnsi="Times New Roman" w:cs="Times New Roman"/>
          <w:sz w:val="16"/>
          <w:szCs w:val="24"/>
        </w:rPr>
        <w:t>Technol</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3(3):59–69</w:t>
      </w:r>
    </w:p>
    <w:p w14:paraId="2426E8A4" w14:textId="77777777" w:rsidR="00607341" w:rsidRPr="00B41EF7" w:rsidRDefault="00000000">
      <w:pPr>
        <w:pStyle w:val="ListParagraph"/>
        <w:numPr>
          <w:ilvl w:val="1"/>
          <w:numId w:val="2"/>
        </w:numPr>
        <w:tabs>
          <w:tab w:val="left" w:pos="623"/>
        </w:tabs>
        <w:spacing w:line="247" w:lineRule="auto"/>
        <w:ind w:left="623" w:right="352" w:hanging="374"/>
        <w:jc w:val="left"/>
        <w:rPr>
          <w:rFonts w:ascii="Times New Roman" w:hAnsi="Times New Roman" w:cs="Times New Roman"/>
          <w:sz w:val="16"/>
          <w:szCs w:val="24"/>
        </w:rPr>
      </w:pPr>
      <w:r w:rsidRPr="00B41EF7">
        <w:rPr>
          <w:rFonts w:ascii="Times New Roman" w:hAnsi="Times New Roman" w:cs="Times New Roman"/>
          <w:w w:val="90"/>
          <w:sz w:val="16"/>
          <w:szCs w:val="24"/>
        </w:rPr>
        <w:t>Rafique</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M</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(2012)</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Factors</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affecting</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payout:</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evidence</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from listed</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non-financial</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firms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Karachi</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stock</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exchange.</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Bus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Manag</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 xml:space="preserve">Dyn </w:t>
      </w:r>
      <w:bookmarkStart w:id="146" w:name="_bookmark115"/>
      <w:bookmarkEnd w:id="146"/>
      <w:r w:rsidRPr="00B41EF7">
        <w:rPr>
          <w:rFonts w:ascii="Times New Roman" w:hAnsi="Times New Roman" w:cs="Times New Roman"/>
          <w:spacing w:val="-2"/>
          <w:sz w:val="16"/>
          <w:szCs w:val="24"/>
        </w:rPr>
        <w:t>1(11):76</w:t>
      </w:r>
    </w:p>
    <w:p w14:paraId="03B7ADC7" w14:textId="77777777" w:rsidR="00607341" w:rsidRPr="00B41EF7" w:rsidRDefault="00000000">
      <w:pPr>
        <w:pStyle w:val="ListParagraph"/>
        <w:numPr>
          <w:ilvl w:val="1"/>
          <w:numId w:val="2"/>
        </w:numPr>
        <w:tabs>
          <w:tab w:val="left" w:pos="623"/>
        </w:tabs>
        <w:spacing w:line="247" w:lineRule="auto"/>
        <w:ind w:left="623" w:right="250" w:hanging="374"/>
        <w:jc w:val="left"/>
        <w:rPr>
          <w:rFonts w:ascii="Times New Roman" w:hAnsi="Times New Roman" w:cs="Times New Roman"/>
          <w:sz w:val="16"/>
          <w:szCs w:val="24"/>
        </w:rPr>
      </w:pPr>
      <w:r w:rsidRPr="00B41EF7">
        <w:rPr>
          <w:rFonts w:ascii="Times New Roman" w:hAnsi="Times New Roman" w:cs="Times New Roman"/>
          <w:w w:val="90"/>
          <w:sz w:val="16"/>
          <w:szCs w:val="24"/>
        </w:rPr>
        <w:t>Rehman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OU</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(2016)</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Impact</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capital</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structure</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policy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on </w:t>
      </w:r>
      <w:bookmarkStart w:id="147" w:name="_bookmark116"/>
      <w:bookmarkEnd w:id="147"/>
      <w:r w:rsidRPr="00B41EF7">
        <w:rPr>
          <w:rFonts w:ascii="Times New Roman" w:hAnsi="Times New Roman" w:cs="Times New Roman"/>
          <w:w w:val="90"/>
          <w:sz w:val="16"/>
          <w:szCs w:val="24"/>
        </w:rPr>
        <w:t>firm value. J Poverty Invest Dev 21(1):40–57</w:t>
      </w:r>
    </w:p>
    <w:p w14:paraId="389268BC" w14:textId="77777777" w:rsidR="00607341" w:rsidRPr="00B41EF7" w:rsidRDefault="00000000">
      <w:pPr>
        <w:pStyle w:val="ListParagraph"/>
        <w:numPr>
          <w:ilvl w:val="1"/>
          <w:numId w:val="2"/>
        </w:numPr>
        <w:tabs>
          <w:tab w:val="left" w:pos="623"/>
        </w:tabs>
        <w:spacing w:before="1" w:line="247" w:lineRule="auto"/>
        <w:ind w:left="623" w:right="172" w:hanging="374"/>
        <w:jc w:val="left"/>
        <w:rPr>
          <w:rFonts w:ascii="Times New Roman" w:hAnsi="Times New Roman" w:cs="Times New Roman"/>
          <w:sz w:val="16"/>
          <w:szCs w:val="24"/>
        </w:rPr>
      </w:pPr>
      <w:r w:rsidRPr="00B41EF7">
        <w:rPr>
          <w:rFonts w:ascii="Times New Roman" w:hAnsi="Times New Roman" w:cs="Times New Roman"/>
          <w:spacing w:val="-2"/>
          <w:w w:val="90"/>
          <w:sz w:val="16"/>
          <w:szCs w:val="24"/>
        </w:rPr>
        <w:t>Renaldo N, Rozalia DK, Musa 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spacing w:val="-2"/>
          <w:w w:val="90"/>
          <w:sz w:val="16"/>
          <w:szCs w:val="24"/>
        </w:rPr>
        <w:t>Wahid N (2023) Current ratio, firm size,</w:t>
      </w:r>
      <w:r w:rsidRPr="00B41EF7">
        <w:rPr>
          <w:rFonts w:ascii="Times New Roman" w:hAnsi="Times New Roman" w:cs="Times New Roman"/>
          <w:w w:val="90"/>
          <w:sz w:val="16"/>
          <w:szCs w:val="24"/>
        </w:rPr>
        <w:t xml:space="preserve"> and</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return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on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equity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on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price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earnings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ratio</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with</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payout</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ratio as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moderation</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firm</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characteristic</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as</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control</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variable</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on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 xml:space="preserve">MNC </w:t>
      </w:r>
      <w:bookmarkStart w:id="148" w:name="_bookmark117"/>
      <w:bookmarkEnd w:id="148"/>
      <w:r w:rsidRPr="00B41EF7">
        <w:rPr>
          <w:rFonts w:ascii="Times New Roman" w:hAnsi="Times New Roman" w:cs="Times New Roman"/>
          <w:w w:val="95"/>
          <w:sz w:val="16"/>
          <w:szCs w:val="24"/>
        </w:rPr>
        <w:t>36</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Index</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Period</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2017–2021.</w:t>
      </w:r>
      <w:r w:rsidRPr="00B41EF7">
        <w:rPr>
          <w:rFonts w:ascii="Times New Roman" w:hAnsi="Times New Roman" w:cs="Times New Roman"/>
          <w:spacing w:val="-10"/>
          <w:w w:val="95"/>
          <w:sz w:val="16"/>
          <w:szCs w:val="24"/>
        </w:rPr>
        <w:t xml:space="preserve"> </w:t>
      </w:r>
      <w:r w:rsidRPr="00B41EF7">
        <w:rPr>
          <w:rFonts w:ascii="Times New Roman" w:hAnsi="Times New Roman" w:cs="Times New Roman"/>
          <w:w w:val="95"/>
          <w:sz w:val="16"/>
          <w:szCs w:val="24"/>
        </w:rPr>
        <w:t>J</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Appl</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Bus</w:t>
      </w:r>
      <w:r w:rsidRPr="00B41EF7">
        <w:rPr>
          <w:rFonts w:ascii="Times New Roman" w:hAnsi="Times New Roman" w:cs="Times New Roman"/>
          <w:spacing w:val="-17"/>
          <w:w w:val="95"/>
          <w:sz w:val="16"/>
          <w:szCs w:val="24"/>
        </w:rPr>
        <w:t xml:space="preserve"> </w:t>
      </w:r>
      <w:r w:rsidRPr="00B41EF7">
        <w:rPr>
          <w:rFonts w:ascii="Times New Roman" w:hAnsi="Times New Roman" w:cs="Times New Roman"/>
          <w:w w:val="95"/>
          <w:sz w:val="16"/>
          <w:szCs w:val="24"/>
        </w:rPr>
        <w:t>Technol</w:t>
      </w:r>
      <w:r w:rsidRPr="00B41EF7">
        <w:rPr>
          <w:rFonts w:ascii="Times New Roman" w:hAnsi="Times New Roman" w:cs="Times New Roman"/>
          <w:spacing w:val="-10"/>
          <w:w w:val="95"/>
          <w:sz w:val="16"/>
          <w:szCs w:val="24"/>
        </w:rPr>
        <w:t xml:space="preserve"> </w:t>
      </w:r>
      <w:r w:rsidRPr="00B41EF7">
        <w:rPr>
          <w:rFonts w:ascii="Times New Roman" w:hAnsi="Times New Roman" w:cs="Times New Roman"/>
          <w:w w:val="95"/>
          <w:sz w:val="16"/>
          <w:szCs w:val="24"/>
        </w:rPr>
        <w:t>4(3):214–226</w:t>
      </w:r>
    </w:p>
    <w:p w14:paraId="63C8CC09" w14:textId="77777777" w:rsidR="00607341" w:rsidRPr="00B41EF7" w:rsidRDefault="00000000">
      <w:pPr>
        <w:pStyle w:val="ListParagraph"/>
        <w:numPr>
          <w:ilvl w:val="1"/>
          <w:numId w:val="2"/>
        </w:numPr>
        <w:tabs>
          <w:tab w:val="left" w:pos="623"/>
        </w:tabs>
        <w:spacing w:line="247" w:lineRule="auto"/>
        <w:ind w:left="623" w:right="510" w:hanging="374"/>
        <w:jc w:val="left"/>
        <w:rPr>
          <w:rFonts w:ascii="Times New Roman" w:hAnsi="Times New Roman" w:cs="Times New Roman"/>
          <w:sz w:val="16"/>
          <w:szCs w:val="24"/>
        </w:rPr>
      </w:pPr>
      <w:r w:rsidRPr="00B41EF7">
        <w:rPr>
          <w:rFonts w:ascii="Times New Roman" w:hAnsi="Times New Roman" w:cs="Times New Roman"/>
          <w:w w:val="85"/>
          <w:sz w:val="16"/>
          <w:szCs w:val="24"/>
        </w:rPr>
        <w:t>Rezaee Z (2016) Business sustainability research: a theoretical and</w:t>
      </w:r>
      <w:r w:rsidRPr="00B41EF7">
        <w:rPr>
          <w:rFonts w:ascii="Times New Roman" w:hAnsi="Times New Roman" w:cs="Times New Roman"/>
          <w:w w:val="90"/>
          <w:sz w:val="16"/>
          <w:szCs w:val="24"/>
        </w:rPr>
        <w:t xml:space="preserve"> </w:t>
      </w:r>
      <w:bookmarkStart w:id="149" w:name="_bookmark118"/>
      <w:bookmarkEnd w:id="149"/>
      <w:r w:rsidRPr="00B41EF7">
        <w:rPr>
          <w:rFonts w:ascii="Times New Roman" w:hAnsi="Times New Roman" w:cs="Times New Roman"/>
          <w:w w:val="90"/>
          <w:sz w:val="16"/>
          <w:szCs w:val="24"/>
        </w:rPr>
        <w:t>integrated perspective. J Account Lit 36(1):48–64</w:t>
      </w:r>
    </w:p>
    <w:p w14:paraId="29486A02" w14:textId="77777777" w:rsidR="00607341" w:rsidRPr="00B41EF7" w:rsidRDefault="00000000">
      <w:pPr>
        <w:pStyle w:val="ListParagraph"/>
        <w:numPr>
          <w:ilvl w:val="1"/>
          <w:numId w:val="2"/>
        </w:numPr>
        <w:tabs>
          <w:tab w:val="left" w:pos="623"/>
        </w:tabs>
        <w:spacing w:line="247" w:lineRule="auto"/>
        <w:ind w:left="623" w:right="284" w:hanging="374"/>
        <w:jc w:val="left"/>
        <w:rPr>
          <w:rFonts w:ascii="Times New Roman" w:hAnsi="Times New Roman" w:cs="Times New Roman"/>
          <w:sz w:val="16"/>
          <w:szCs w:val="24"/>
        </w:rPr>
      </w:pPr>
      <w:proofErr w:type="spellStart"/>
      <w:r w:rsidRPr="00B41EF7">
        <w:rPr>
          <w:rFonts w:ascii="Times New Roman" w:hAnsi="Times New Roman" w:cs="Times New Roman"/>
          <w:w w:val="85"/>
          <w:sz w:val="16"/>
          <w:szCs w:val="24"/>
        </w:rPr>
        <w:t>Rizqia</w:t>
      </w:r>
      <w:proofErr w:type="spellEnd"/>
      <w:r w:rsidRPr="00B41EF7">
        <w:rPr>
          <w:rFonts w:ascii="Times New Roman" w:hAnsi="Times New Roman" w:cs="Times New Roman"/>
          <w:w w:val="85"/>
          <w:sz w:val="16"/>
          <w:szCs w:val="24"/>
        </w:rPr>
        <w:t xml:space="preserve"> DA, Sumiati SA (2013) Effect of managerial ownership, financial</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leverage, profitability, firm size, and investment opportunity on divi-</w:t>
      </w:r>
      <w:r w:rsidRPr="00B41EF7">
        <w:rPr>
          <w:rFonts w:ascii="Times New Roman" w:hAnsi="Times New Roman" w:cs="Times New Roman"/>
          <w:w w:val="90"/>
          <w:sz w:val="16"/>
          <w:szCs w:val="24"/>
        </w:rPr>
        <w:t xml:space="preserve"> </w:t>
      </w:r>
      <w:bookmarkStart w:id="150" w:name="_bookmark119"/>
      <w:bookmarkEnd w:id="150"/>
      <w:proofErr w:type="spellStart"/>
      <w:r w:rsidRPr="00B41EF7">
        <w:rPr>
          <w:rFonts w:ascii="Times New Roman" w:hAnsi="Times New Roman" w:cs="Times New Roman"/>
          <w:w w:val="90"/>
          <w:sz w:val="16"/>
          <w:szCs w:val="24"/>
        </w:rPr>
        <w:t>dend</w:t>
      </w:r>
      <w:proofErr w:type="spellEnd"/>
      <w:r w:rsidRPr="00B41EF7">
        <w:rPr>
          <w:rFonts w:ascii="Times New Roman" w:hAnsi="Times New Roman" w:cs="Times New Roman"/>
          <w:w w:val="90"/>
          <w:sz w:val="16"/>
          <w:szCs w:val="24"/>
        </w:rPr>
        <w:t xml:space="preserve"> policy and firm value. Res J </w:t>
      </w:r>
      <w:proofErr w:type="spellStart"/>
      <w:r w:rsidRPr="00B41EF7">
        <w:rPr>
          <w:rFonts w:ascii="Times New Roman" w:hAnsi="Times New Roman" w:cs="Times New Roman"/>
          <w:w w:val="90"/>
          <w:sz w:val="16"/>
          <w:szCs w:val="24"/>
        </w:rPr>
        <w:t>Financ</w:t>
      </w:r>
      <w:proofErr w:type="spellEnd"/>
      <w:r w:rsidRPr="00B41EF7">
        <w:rPr>
          <w:rFonts w:ascii="Times New Roman" w:hAnsi="Times New Roman" w:cs="Times New Roman"/>
          <w:w w:val="90"/>
          <w:sz w:val="16"/>
          <w:szCs w:val="24"/>
        </w:rPr>
        <w:t xml:space="preserve"> Account 4(11):120–130</w:t>
      </w:r>
    </w:p>
    <w:p w14:paraId="5A17A86A" w14:textId="77777777" w:rsidR="00607341" w:rsidRPr="00B41EF7" w:rsidRDefault="00000000">
      <w:pPr>
        <w:pStyle w:val="ListParagraph"/>
        <w:numPr>
          <w:ilvl w:val="1"/>
          <w:numId w:val="2"/>
        </w:numPr>
        <w:tabs>
          <w:tab w:val="left" w:pos="624"/>
        </w:tabs>
        <w:spacing w:before="1" w:line="247" w:lineRule="auto"/>
        <w:ind w:left="624" w:right="217" w:hanging="374"/>
        <w:jc w:val="left"/>
        <w:rPr>
          <w:rFonts w:ascii="Times New Roman" w:hAnsi="Times New Roman" w:cs="Times New Roman"/>
          <w:sz w:val="16"/>
          <w:szCs w:val="24"/>
        </w:rPr>
      </w:pPr>
      <w:r w:rsidRPr="00B41EF7">
        <w:rPr>
          <w:rFonts w:ascii="Times New Roman" w:hAnsi="Times New Roman" w:cs="Times New Roman"/>
          <w:w w:val="90"/>
          <w:sz w:val="16"/>
          <w:szCs w:val="24"/>
        </w:rPr>
        <w:t>Roodman</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D</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(2009)</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How</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to</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do</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xtabond2:</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an</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introduction</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to</w:t>
      </w:r>
      <w:r w:rsidRPr="00B41EF7">
        <w:rPr>
          <w:rFonts w:ascii="Times New Roman" w:hAnsi="Times New Roman" w:cs="Times New Roman"/>
          <w:spacing w:val="-7"/>
          <w:w w:val="90"/>
          <w:sz w:val="16"/>
          <w:szCs w:val="24"/>
        </w:rPr>
        <w:t xml:space="preserve"> </w:t>
      </w:r>
      <w:r w:rsidRPr="00B41EF7">
        <w:rPr>
          <w:rFonts w:ascii="Times New Roman" w:hAnsi="Times New Roman" w:cs="Times New Roman"/>
          <w:w w:val="90"/>
          <w:sz w:val="16"/>
          <w:szCs w:val="24"/>
        </w:rPr>
        <w:t xml:space="preserve">difference </w:t>
      </w:r>
      <w:bookmarkStart w:id="151" w:name="_bookmark120"/>
      <w:bookmarkEnd w:id="151"/>
      <w:r w:rsidRPr="00B41EF7">
        <w:rPr>
          <w:rFonts w:ascii="Times New Roman" w:hAnsi="Times New Roman" w:cs="Times New Roman"/>
          <w:spacing w:val="-4"/>
          <w:sz w:val="16"/>
          <w:szCs w:val="24"/>
        </w:rPr>
        <w:t>and</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4"/>
          <w:sz w:val="16"/>
          <w:szCs w:val="24"/>
        </w:rPr>
        <w:t>system</w:t>
      </w:r>
      <w:r w:rsidRPr="00B41EF7">
        <w:rPr>
          <w:rFonts w:ascii="Times New Roman" w:hAnsi="Times New Roman" w:cs="Times New Roman"/>
          <w:spacing w:val="-11"/>
          <w:sz w:val="16"/>
          <w:szCs w:val="24"/>
        </w:rPr>
        <w:t xml:space="preserve"> </w:t>
      </w:r>
      <w:r w:rsidRPr="00B41EF7">
        <w:rPr>
          <w:rFonts w:ascii="Times New Roman" w:hAnsi="Times New Roman" w:cs="Times New Roman"/>
          <w:spacing w:val="-4"/>
          <w:sz w:val="16"/>
          <w:szCs w:val="24"/>
        </w:rPr>
        <w:t>GMM</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4"/>
          <w:sz w:val="16"/>
          <w:szCs w:val="24"/>
        </w:rPr>
        <w:t>in</w:t>
      </w:r>
      <w:r w:rsidRPr="00B41EF7">
        <w:rPr>
          <w:rFonts w:ascii="Times New Roman" w:hAnsi="Times New Roman" w:cs="Times New Roman"/>
          <w:spacing w:val="-11"/>
          <w:sz w:val="16"/>
          <w:szCs w:val="24"/>
        </w:rPr>
        <w:t xml:space="preserve"> </w:t>
      </w:r>
      <w:r w:rsidRPr="00B41EF7">
        <w:rPr>
          <w:rFonts w:ascii="Times New Roman" w:hAnsi="Times New Roman" w:cs="Times New Roman"/>
          <w:spacing w:val="-4"/>
          <w:sz w:val="16"/>
          <w:szCs w:val="24"/>
        </w:rPr>
        <w:t>Stata.</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4"/>
          <w:sz w:val="16"/>
          <w:szCs w:val="24"/>
        </w:rPr>
        <w:t>Stand</w:t>
      </w:r>
      <w:r w:rsidRPr="00B41EF7">
        <w:rPr>
          <w:rFonts w:ascii="Times New Roman" w:hAnsi="Times New Roman" w:cs="Times New Roman"/>
          <w:spacing w:val="-11"/>
          <w:sz w:val="16"/>
          <w:szCs w:val="24"/>
        </w:rPr>
        <w:t xml:space="preserve"> </w:t>
      </w:r>
      <w:proofErr w:type="spellStart"/>
      <w:r w:rsidRPr="00B41EF7">
        <w:rPr>
          <w:rFonts w:ascii="Times New Roman" w:hAnsi="Times New Roman" w:cs="Times New Roman"/>
          <w:spacing w:val="-4"/>
          <w:sz w:val="16"/>
          <w:szCs w:val="24"/>
        </w:rPr>
        <w:t>Genom</w:t>
      </w:r>
      <w:proofErr w:type="spellEnd"/>
      <w:r w:rsidRPr="00B41EF7">
        <w:rPr>
          <w:rFonts w:ascii="Times New Roman" w:hAnsi="Times New Roman" w:cs="Times New Roman"/>
          <w:spacing w:val="-10"/>
          <w:sz w:val="16"/>
          <w:szCs w:val="24"/>
        </w:rPr>
        <w:t xml:space="preserve"> </w:t>
      </w:r>
      <w:r w:rsidRPr="00B41EF7">
        <w:rPr>
          <w:rFonts w:ascii="Times New Roman" w:hAnsi="Times New Roman" w:cs="Times New Roman"/>
          <w:spacing w:val="-4"/>
          <w:sz w:val="16"/>
          <w:szCs w:val="24"/>
        </w:rPr>
        <w:t>Sci</w:t>
      </w:r>
      <w:r w:rsidRPr="00B41EF7">
        <w:rPr>
          <w:rFonts w:ascii="Times New Roman" w:hAnsi="Times New Roman" w:cs="Times New Roman"/>
          <w:spacing w:val="-11"/>
          <w:sz w:val="16"/>
          <w:szCs w:val="24"/>
        </w:rPr>
        <w:t xml:space="preserve"> </w:t>
      </w:r>
      <w:r w:rsidRPr="00B41EF7">
        <w:rPr>
          <w:rFonts w:ascii="Times New Roman" w:hAnsi="Times New Roman" w:cs="Times New Roman"/>
          <w:spacing w:val="-4"/>
          <w:sz w:val="16"/>
          <w:szCs w:val="24"/>
        </w:rPr>
        <w:t>9(1):86–136</w:t>
      </w:r>
    </w:p>
    <w:p w14:paraId="58A4D49B" w14:textId="77777777" w:rsidR="00607341" w:rsidRPr="00B41EF7" w:rsidRDefault="00000000">
      <w:pPr>
        <w:pStyle w:val="ListParagraph"/>
        <w:numPr>
          <w:ilvl w:val="1"/>
          <w:numId w:val="2"/>
        </w:numPr>
        <w:tabs>
          <w:tab w:val="left" w:pos="624"/>
        </w:tabs>
        <w:spacing w:line="247" w:lineRule="auto"/>
        <w:ind w:left="624" w:right="341" w:hanging="374"/>
        <w:jc w:val="left"/>
        <w:rPr>
          <w:rFonts w:ascii="Times New Roman" w:hAnsi="Times New Roman" w:cs="Times New Roman"/>
          <w:sz w:val="16"/>
          <w:szCs w:val="24"/>
        </w:rPr>
      </w:pPr>
      <w:r w:rsidRPr="00B41EF7">
        <w:rPr>
          <w:rFonts w:ascii="Times New Roman" w:hAnsi="Times New Roman" w:cs="Times New Roman"/>
          <w:spacing w:val="-2"/>
          <w:w w:val="90"/>
          <w:sz w:val="16"/>
          <w:szCs w:val="24"/>
        </w:rPr>
        <w:t xml:space="preserve">Salawudeen A, Aminu M, Salaudeen IMY (2020) </w:t>
      </w:r>
      <w:proofErr w:type="gramStart"/>
      <w:r w:rsidRPr="00B41EF7">
        <w:rPr>
          <w:rFonts w:ascii="Times New Roman" w:hAnsi="Times New Roman" w:cs="Times New Roman"/>
          <w:spacing w:val="-2"/>
          <w:w w:val="90"/>
          <w:sz w:val="16"/>
          <w:szCs w:val="24"/>
        </w:rPr>
        <w:t>Shareholders’</w:t>
      </w:r>
      <w:proofErr w:type="gramEnd"/>
      <w:r w:rsidRPr="00B41EF7">
        <w:rPr>
          <w:rFonts w:ascii="Times New Roman" w:hAnsi="Times New Roman" w:cs="Times New Roman"/>
          <w:spacing w:val="-19"/>
          <w:w w:val="90"/>
          <w:sz w:val="16"/>
          <w:szCs w:val="24"/>
        </w:rPr>
        <w:t xml:space="preserve"> </w:t>
      </w:r>
      <w:r w:rsidRPr="00B41EF7">
        <w:rPr>
          <w:rFonts w:ascii="Times New Roman" w:hAnsi="Times New Roman" w:cs="Times New Roman"/>
          <w:spacing w:val="-2"/>
          <w:w w:val="90"/>
          <w:sz w:val="16"/>
          <w:szCs w:val="24"/>
        </w:rPr>
        <w:t>prefer-</w:t>
      </w:r>
      <w:r w:rsidRPr="00B41EF7">
        <w:rPr>
          <w:rFonts w:ascii="Times New Roman" w:hAnsi="Times New Roman" w:cs="Times New Roman"/>
          <w:w w:val="90"/>
          <w:sz w:val="16"/>
          <w:szCs w:val="24"/>
        </w:rPr>
        <w:t xml:space="preserve"> </w:t>
      </w:r>
      <w:proofErr w:type="spellStart"/>
      <w:r w:rsidRPr="00B41EF7">
        <w:rPr>
          <w:rFonts w:ascii="Times New Roman" w:hAnsi="Times New Roman" w:cs="Times New Roman"/>
          <w:w w:val="90"/>
          <w:sz w:val="16"/>
          <w:szCs w:val="24"/>
        </w:rPr>
        <w:t>ence</w:t>
      </w:r>
      <w:proofErr w:type="spellEnd"/>
      <w:r w:rsidRPr="00B41EF7">
        <w:rPr>
          <w:rFonts w:ascii="Times New Roman" w:hAnsi="Times New Roman" w:cs="Times New Roman"/>
          <w:w w:val="90"/>
          <w:sz w:val="16"/>
          <w:szCs w:val="24"/>
        </w:rPr>
        <w:t xml:space="preserve"> and dividend policy: an empirical analysis of listed industrial </w:t>
      </w:r>
      <w:bookmarkStart w:id="152" w:name="_bookmark121"/>
      <w:bookmarkEnd w:id="152"/>
      <w:r w:rsidRPr="00B41EF7">
        <w:rPr>
          <w:rFonts w:ascii="Times New Roman" w:hAnsi="Times New Roman" w:cs="Times New Roman"/>
          <w:w w:val="95"/>
          <w:sz w:val="16"/>
          <w:szCs w:val="24"/>
        </w:rPr>
        <w:t>goods</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companies</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in</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Nigeria.</w:t>
      </w:r>
      <w:r w:rsidRPr="00B41EF7">
        <w:rPr>
          <w:rFonts w:ascii="Times New Roman" w:hAnsi="Times New Roman" w:cs="Times New Roman"/>
          <w:spacing w:val="-10"/>
          <w:w w:val="95"/>
          <w:sz w:val="16"/>
          <w:szCs w:val="24"/>
        </w:rPr>
        <w:t xml:space="preserve"> </w:t>
      </w:r>
      <w:r w:rsidRPr="00B41EF7">
        <w:rPr>
          <w:rFonts w:ascii="Times New Roman" w:hAnsi="Times New Roman" w:cs="Times New Roman"/>
          <w:w w:val="95"/>
          <w:sz w:val="16"/>
          <w:szCs w:val="24"/>
        </w:rPr>
        <w:t>Res</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J</w:t>
      </w:r>
      <w:r w:rsidRPr="00B41EF7">
        <w:rPr>
          <w:rFonts w:ascii="Times New Roman" w:hAnsi="Times New Roman" w:cs="Times New Roman"/>
          <w:spacing w:val="-11"/>
          <w:w w:val="95"/>
          <w:sz w:val="16"/>
          <w:szCs w:val="24"/>
        </w:rPr>
        <w:t xml:space="preserve"> </w:t>
      </w:r>
      <w:proofErr w:type="spellStart"/>
      <w:r w:rsidRPr="00B41EF7">
        <w:rPr>
          <w:rFonts w:ascii="Times New Roman" w:hAnsi="Times New Roman" w:cs="Times New Roman"/>
          <w:w w:val="95"/>
          <w:sz w:val="16"/>
          <w:szCs w:val="24"/>
        </w:rPr>
        <w:t>Financ</w:t>
      </w:r>
      <w:proofErr w:type="spellEnd"/>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Account</w:t>
      </w:r>
      <w:r w:rsidRPr="00B41EF7">
        <w:rPr>
          <w:rFonts w:ascii="Times New Roman" w:hAnsi="Times New Roman" w:cs="Times New Roman"/>
          <w:spacing w:val="-10"/>
          <w:w w:val="95"/>
          <w:sz w:val="16"/>
          <w:szCs w:val="24"/>
        </w:rPr>
        <w:t xml:space="preserve"> </w:t>
      </w:r>
      <w:r w:rsidRPr="00B41EF7">
        <w:rPr>
          <w:rFonts w:ascii="Times New Roman" w:hAnsi="Times New Roman" w:cs="Times New Roman"/>
          <w:w w:val="95"/>
          <w:sz w:val="16"/>
          <w:szCs w:val="24"/>
        </w:rPr>
        <w:t>11(24):70–80</w:t>
      </w:r>
    </w:p>
    <w:p w14:paraId="467D1FF1" w14:textId="77777777" w:rsidR="00607341" w:rsidRPr="00B41EF7" w:rsidRDefault="00000000">
      <w:pPr>
        <w:pStyle w:val="ListParagraph"/>
        <w:numPr>
          <w:ilvl w:val="1"/>
          <w:numId w:val="2"/>
        </w:numPr>
        <w:tabs>
          <w:tab w:val="left" w:pos="624"/>
        </w:tabs>
        <w:spacing w:before="1" w:line="247" w:lineRule="auto"/>
        <w:ind w:left="624" w:right="217" w:hanging="374"/>
        <w:jc w:val="left"/>
        <w:rPr>
          <w:rFonts w:ascii="Times New Roman" w:hAnsi="Times New Roman" w:cs="Times New Roman"/>
          <w:sz w:val="16"/>
          <w:szCs w:val="24"/>
        </w:rPr>
      </w:pPr>
      <w:proofErr w:type="spellStart"/>
      <w:r w:rsidRPr="00B41EF7">
        <w:rPr>
          <w:rFonts w:ascii="Times New Roman" w:hAnsi="Times New Roman" w:cs="Times New Roman"/>
          <w:w w:val="90"/>
          <w:sz w:val="16"/>
          <w:szCs w:val="24"/>
        </w:rPr>
        <w:t>Saygın</w:t>
      </w:r>
      <w:proofErr w:type="spellEnd"/>
      <w:r w:rsidRPr="00B41EF7">
        <w:rPr>
          <w:rFonts w:ascii="Times New Roman" w:hAnsi="Times New Roman" w:cs="Times New Roman"/>
          <w:w w:val="90"/>
          <w:sz w:val="16"/>
          <w:szCs w:val="24"/>
        </w:rPr>
        <w:t xml:space="preserve"> O, </w:t>
      </w:r>
      <w:proofErr w:type="spellStart"/>
      <w:r w:rsidRPr="00B41EF7">
        <w:rPr>
          <w:rFonts w:ascii="Times New Roman" w:hAnsi="Times New Roman" w:cs="Times New Roman"/>
          <w:w w:val="90"/>
          <w:sz w:val="16"/>
          <w:szCs w:val="24"/>
        </w:rPr>
        <w:t>İskenderoğlu</w:t>
      </w:r>
      <w:proofErr w:type="spellEnd"/>
      <w:r w:rsidRPr="00B41EF7">
        <w:rPr>
          <w:rFonts w:ascii="Times New Roman" w:hAnsi="Times New Roman" w:cs="Times New Roman"/>
          <w:w w:val="90"/>
          <w:sz w:val="16"/>
          <w:szCs w:val="24"/>
        </w:rPr>
        <w:t xml:space="preserve"> Ö (2022) Does the level of financial develop- </w:t>
      </w:r>
      <w:proofErr w:type="spellStart"/>
      <w:r w:rsidRPr="00B41EF7">
        <w:rPr>
          <w:rFonts w:ascii="Times New Roman" w:hAnsi="Times New Roman" w:cs="Times New Roman"/>
          <w:w w:val="90"/>
          <w:sz w:val="16"/>
          <w:szCs w:val="24"/>
        </w:rPr>
        <w:t>ment</w:t>
      </w:r>
      <w:proofErr w:type="spellEnd"/>
      <w:r w:rsidRPr="00B41EF7">
        <w:rPr>
          <w:rFonts w:ascii="Times New Roman" w:hAnsi="Times New Roman" w:cs="Times New Roman"/>
          <w:w w:val="90"/>
          <w:sz w:val="16"/>
          <w:szCs w:val="24"/>
        </w:rPr>
        <w:t xml:space="preserve"> affect renewable energy? Evidence from developed countries </w:t>
      </w:r>
      <w:r w:rsidRPr="00B41EF7">
        <w:rPr>
          <w:rFonts w:ascii="Times New Roman" w:hAnsi="Times New Roman" w:cs="Times New Roman"/>
          <w:spacing w:val="-4"/>
          <w:sz w:val="16"/>
          <w:szCs w:val="24"/>
        </w:rPr>
        <w:t>with</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4"/>
          <w:sz w:val="16"/>
          <w:szCs w:val="24"/>
        </w:rPr>
        <w:t>system</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4"/>
          <w:sz w:val="16"/>
          <w:szCs w:val="24"/>
        </w:rPr>
        <w:t>generalized</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4"/>
          <w:sz w:val="16"/>
          <w:szCs w:val="24"/>
        </w:rPr>
        <w:t>method</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4"/>
          <w:sz w:val="16"/>
          <w:szCs w:val="24"/>
        </w:rPr>
        <w:t>of</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4"/>
          <w:sz w:val="16"/>
          <w:szCs w:val="24"/>
        </w:rPr>
        <w:t>moments</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4"/>
          <w:sz w:val="16"/>
          <w:szCs w:val="24"/>
        </w:rPr>
        <w:t>(System-GMM)</w:t>
      </w:r>
      <w:r w:rsidRPr="00B41EF7">
        <w:rPr>
          <w:rFonts w:ascii="Times New Roman" w:hAnsi="Times New Roman" w:cs="Times New Roman"/>
          <w:spacing w:val="-10"/>
          <w:sz w:val="16"/>
          <w:szCs w:val="24"/>
        </w:rPr>
        <w:t xml:space="preserve"> </w:t>
      </w:r>
      <w:r w:rsidRPr="00B41EF7">
        <w:rPr>
          <w:rFonts w:ascii="Times New Roman" w:hAnsi="Times New Roman" w:cs="Times New Roman"/>
          <w:spacing w:val="-4"/>
          <w:sz w:val="16"/>
          <w:szCs w:val="24"/>
        </w:rPr>
        <w:t xml:space="preserve">and </w:t>
      </w:r>
      <w:r w:rsidRPr="00B41EF7">
        <w:rPr>
          <w:rFonts w:ascii="Times New Roman" w:hAnsi="Times New Roman" w:cs="Times New Roman"/>
          <w:w w:val="85"/>
          <w:sz w:val="16"/>
          <w:szCs w:val="24"/>
        </w:rPr>
        <w:t>cross-sectionally augmented autoregressive distributed lag (CS-ARDL).</w:t>
      </w:r>
      <w:r w:rsidRPr="00B41EF7">
        <w:rPr>
          <w:rFonts w:ascii="Times New Roman" w:hAnsi="Times New Roman" w:cs="Times New Roman"/>
          <w:sz w:val="16"/>
          <w:szCs w:val="24"/>
        </w:rPr>
        <w:t xml:space="preserve"> Sustain</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Dev</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30(5):1326–1342</w:t>
      </w:r>
    </w:p>
    <w:p w14:paraId="493F2E07" w14:textId="77777777" w:rsidR="00607341" w:rsidRPr="00B41EF7" w:rsidRDefault="00607341">
      <w:pPr>
        <w:pStyle w:val="ListParagraph"/>
        <w:spacing w:line="247" w:lineRule="auto"/>
        <w:rPr>
          <w:rFonts w:ascii="Times New Roman" w:hAnsi="Times New Roman" w:cs="Times New Roman"/>
          <w:sz w:val="16"/>
          <w:szCs w:val="24"/>
        </w:rPr>
        <w:sectPr w:rsidR="00607341" w:rsidRPr="00B41EF7">
          <w:pgSz w:w="11910" w:h="15820"/>
          <w:pgMar w:top="1620" w:right="992" w:bottom="280" w:left="992" w:header="634" w:footer="0" w:gutter="0"/>
          <w:cols w:num="2" w:space="720" w:equalWidth="0">
            <w:col w:w="4819" w:space="77"/>
            <w:col w:w="5030"/>
          </w:cols>
        </w:sectPr>
      </w:pPr>
    </w:p>
    <w:p w14:paraId="17D59557" w14:textId="77777777" w:rsidR="00607341" w:rsidRPr="00B41EF7" w:rsidRDefault="00000000">
      <w:pPr>
        <w:pStyle w:val="ListParagraph"/>
        <w:numPr>
          <w:ilvl w:val="1"/>
          <w:numId w:val="2"/>
        </w:numPr>
        <w:tabs>
          <w:tab w:val="left" w:pos="551"/>
        </w:tabs>
        <w:spacing w:before="107" w:line="247" w:lineRule="auto"/>
        <w:ind w:left="551" w:right="5312" w:hanging="374"/>
        <w:jc w:val="left"/>
        <w:rPr>
          <w:rFonts w:ascii="Times New Roman" w:hAnsi="Times New Roman" w:cs="Times New Roman"/>
          <w:sz w:val="16"/>
          <w:szCs w:val="24"/>
        </w:rPr>
      </w:pPr>
      <w:bookmarkStart w:id="153" w:name="_bookmark122"/>
      <w:bookmarkEnd w:id="153"/>
      <w:r w:rsidRPr="00B41EF7">
        <w:rPr>
          <w:rFonts w:ascii="Times New Roman" w:hAnsi="Times New Roman" w:cs="Times New Roman"/>
          <w:w w:val="85"/>
          <w:sz w:val="16"/>
          <w:szCs w:val="24"/>
        </w:rPr>
        <w:lastRenderedPageBreak/>
        <w:t>Sengul M, Costa AA, Gimeno J (2019)</w:t>
      </w:r>
      <w:r w:rsidRPr="00B41EF7">
        <w:rPr>
          <w:rFonts w:ascii="Times New Roman" w:hAnsi="Times New Roman" w:cs="Times New Roman"/>
          <w:spacing w:val="-1"/>
          <w:w w:val="85"/>
          <w:sz w:val="16"/>
          <w:szCs w:val="24"/>
        </w:rPr>
        <w:t xml:space="preserve"> </w:t>
      </w:r>
      <w:r w:rsidRPr="00B41EF7">
        <w:rPr>
          <w:rFonts w:ascii="Times New Roman" w:hAnsi="Times New Roman" w:cs="Times New Roman"/>
          <w:w w:val="85"/>
          <w:sz w:val="16"/>
          <w:szCs w:val="24"/>
        </w:rPr>
        <w:t>The allocation of capital within</w:t>
      </w:r>
      <w:r w:rsidRPr="00B41EF7">
        <w:rPr>
          <w:rFonts w:ascii="Times New Roman" w:hAnsi="Times New Roman" w:cs="Times New Roman"/>
          <w:sz w:val="16"/>
          <w:szCs w:val="24"/>
        </w:rPr>
        <w:t xml:space="preserve"> </w:t>
      </w:r>
      <w:bookmarkStart w:id="154" w:name="_bookmark123"/>
      <w:bookmarkEnd w:id="154"/>
      <w:r w:rsidRPr="00B41EF7">
        <w:rPr>
          <w:rFonts w:ascii="Times New Roman" w:hAnsi="Times New Roman" w:cs="Times New Roman"/>
          <w:spacing w:val="-2"/>
          <w:sz w:val="16"/>
          <w:szCs w:val="24"/>
        </w:rPr>
        <w:t>firms.</w:t>
      </w:r>
      <w:r w:rsidRPr="00B41EF7">
        <w:rPr>
          <w:rFonts w:ascii="Times New Roman" w:hAnsi="Times New Roman" w:cs="Times New Roman"/>
          <w:spacing w:val="-12"/>
          <w:sz w:val="16"/>
          <w:szCs w:val="24"/>
        </w:rPr>
        <w:t xml:space="preserve"> </w:t>
      </w:r>
      <w:proofErr w:type="spellStart"/>
      <w:r w:rsidRPr="00B41EF7">
        <w:rPr>
          <w:rFonts w:ascii="Times New Roman" w:hAnsi="Times New Roman" w:cs="Times New Roman"/>
          <w:spacing w:val="-2"/>
          <w:sz w:val="16"/>
          <w:szCs w:val="24"/>
        </w:rPr>
        <w:t>Acad</w:t>
      </w:r>
      <w:proofErr w:type="spellEnd"/>
      <w:r w:rsidRPr="00B41EF7">
        <w:rPr>
          <w:rFonts w:ascii="Times New Roman" w:hAnsi="Times New Roman" w:cs="Times New Roman"/>
          <w:spacing w:val="-12"/>
          <w:sz w:val="16"/>
          <w:szCs w:val="24"/>
        </w:rPr>
        <w:t xml:space="preserve"> </w:t>
      </w:r>
      <w:r w:rsidRPr="00B41EF7">
        <w:rPr>
          <w:rFonts w:ascii="Times New Roman" w:hAnsi="Times New Roman" w:cs="Times New Roman"/>
          <w:spacing w:val="-2"/>
          <w:sz w:val="16"/>
          <w:szCs w:val="24"/>
        </w:rPr>
        <w:t>Manag</w:t>
      </w:r>
      <w:r w:rsidRPr="00B41EF7">
        <w:rPr>
          <w:rFonts w:ascii="Times New Roman" w:hAnsi="Times New Roman" w:cs="Times New Roman"/>
          <w:spacing w:val="-12"/>
          <w:sz w:val="16"/>
          <w:szCs w:val="24"/>
        </w:rPr>
        <w:t xml:space="preserve"> </w:t>
      </w:r>
      <w:r w:rsidRPr="00B41EF7">
        <w:rPr>
          <w:rFonts w:ascii="Times New Roman" w:hAnsi="Times New Roman" w:cs="Times New Roman"/>
          <w:spacing w:val="-2"/>
          <w:sz w:val="16"/>
          <w:szCs w:val="24"/>
        </w:rPr>
        <w:t>Ann</w:t>
      </w:r>
      <w:r w:rsidRPr="00B41EF7">
        <w:rPr>
          <w:rFonts w:ascii="Times New Roman" w:hAnsi="Times New Roman" w:cs="Times New Roman"/>
          <w:spacing w:val="-12"/>
          <w:sz w:val="16"/>
          <w:szCs w:val="24"/>
        </w:rPr>
        <w:t xml:space="preserve"> </w:t>
      </w:r>
      <w:r w:rsidRPr="00B41EF7">
        <w:rPr>
          <w:rFonts w:ascii="Times New Roman" w:hAnsi="Times New Roman" w:cs="Times New Roman"/>
          <w:spacing w:val="-2"/>
          <w:sz w:val="16"/>
          <w:szCs w:val="24"/>
        </w:rPr>
        <w:t>13(1):43–83</w:t>
      </w:r>
    </w:p>
    <w:p w14:paraId="77CEF96D" w14:textId="77777777" w:rsidR="00607341" w:rsidRPr="00B41EF7" w:rsidRDefault="00000000">
      <w:pPr>
        <w:pStyle w:val="ListParagraph"/>
        <w:numPr>
          <w:ilvl w:val="1"/>
          <w:numId w:val="2"/>
        </w:numPr>
        <w:tabs>
          <w:tab w:val="left" w:pos="552"/>
        </w:tabs>
        <w:spacing w:before="1" w:line="247" w:lineRule="auto"/>
        <w:ind w:right="5252" w:hanging="374"/>
        <w:jc w:val="left"/>
        <w:rPr>
          <w:rFonts w:ascii="Times New Roman" w:hAnsi="Times New Roman" w:cs="Times New Roman"/>
          <w:sz w:val="16"/>
          <w:szCs w:val="24"/>
        </w:rPr>
      </w:pPr>
      <w:r w:rsidRPr="00B41EF7">
        <w:rPr>
          <w:rFonts w:ascii="Times New Roman" w:hAnsi="Times New Roman" w:cs="Times New Roman"/>
          <w:w w:val="90"/>
          <w:sz w:val="16"/>
          <w:szCs w:val="24"/>
        </w:rPr>
        <w:t>Séraphin</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PY,</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Cyrille</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KK</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(2024)</w:t>
      </w:r>
      <w:r w:rsidRPr="00B41EF7">
        <w:rPr>
          <w:rFonts w:ascii="Times New Roman" w:hAnsi="Times New Roman" w:cs="Times New Roman"/>
          <w:spacing w:val="-11"/>
          <w:w w:val="90"/>
          <w:sz w:val="16"/>
          <w:szCs w:val="24"/>
        </w:rPr>
        <w:t xml:space="preserve"> </w:t>
      </w:r>
      <w:r w:rsidRPr="00B41EF7">
        <w:rPr>
          <w:rFonts w:ascii="Times New Roman" w:hAnsi="Times New Roman" w:cs="Times New Roman"/>
          <w:w w:val="90"/>
          <w:sz w:val="16"/>
          <w:szCs w:val="24"/>
        </w:rPr>
        <w:t>Tourism,</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financial</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development</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 xml:space="preserve">and </w:t>
      </w:r>
      <w:r w:rsidRPr="00B41EF7">
        <w:rPr>
          <w:rFonts w:ascii="Times New Roman" w:hAnsi="Times New Roman" w:cs="Times New Roman"/>
          <w:spacing w:val="-2"/>
          <w:w w:val="90"/>
          <w:sz w:val="16"/>
          <w:szCs w:val="24"/>
        </w:rPr>
        <w:t>sectoral development in ECOWAS countries: empirical evidence from</w:t>
      </w:r>
      <w:r w:rsidRPr="00B41EF7">
        <w:rPr>
          <w:rFonts w:ascii="Times New Roman" w:hAnsi="Times New Roman" w:cs="Times New Roman"/>
          <w:spacing w:val="-2"/>
          <w:sz w:val="16"/>
          <w:szCs w:val="24"/>
        </w:rPr>
        <w:t xml:space="preserve"> </w:t>
      </w:r>
      <w:bookmarkStart w:id="155" w:name="_bookmark124"/>
      <w:bookmarkEnd w:id="155"/>
      <w:r w:rsidRPr="00B41EF7">
        <w:rPr>
          <w:rFonts w:ascii="Times New Roman" w:hAnsi="Times New Roman" w:cs="Times New Roman"/>
          <w:spacing w:val="-4"/>
          <w:sz w:val="16"/>
          <w:szCs w:val="24"/>
        </w:rPr>
        <w:t>the</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CS-ARDL</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approach.</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Int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Econ</w:t>
      </w:r>
      <w:r w:rsidRPr="00B41EF7">
        <w:rPr>
          <w:rFonts w:ascii="Times New Roman" w:hAnsi="Times New Roman" w:cs="Times New Roman"/>
          <w:spacing w:val="-13"/>
          <w:sz w:val="16"/>
          <w:szCs w:val="24"/>
        </w:rPr>
        <w:t xml:space="preserve"> </w:t>
      </w:r>
      <w:proofErr w:type="spellStart"/>
      <w:r w:rsidRPr="00B41EF7">
        <w:rPr>
          <w:rFonts w:ascii="Times New Roman" w:hAnsi="Times New Roman" w:cs="Times New Roman"/>
          <w:spacing w:val="-4"/>
          <w:sz w:val="16"/>
          <w:szCs w:val="24"/>
        </w:rPr>
        <w:t>Financ</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Issues</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14(2):54–64</w:t>
      </w:r>
    </w:p>
    <w:p w14:paraId="5A43CE18" w14:textId="77777777" w:rsidR="00607341" w:rsidRPr="00B41EF7" w:rsidRDefault="00000000">
      <w:pPr>
        <w:pStyle w:val="ListParagraph"/>
        <w:numPr>
          <w:ilvl w:val="1"/>
          <w:numId w:val="2"/>
        </w:numPr>
        <w:tabs>
          <w:tab w:val="left" w:pos="552"/>
        </w:tabs>
        <w:spacing w:line="247" w:lineRule="auto"/>
        <w:ind w:right="5257" w:hanging="374"/>
        <w:jc w:val="both"/>
        <w:rPr>
          <w:rFonts w:ascii="Times New Roman" w:hAnsi="Times New Roman" w:cs="Times New Roman"/>
          <w:sz w:val="16"/>
          <w:szCs w:val="24"/>
        </w:rPr>
      </w:pPr>
      <w:r w:rsidRPr="00B41EF7">
        <w:rPr>
          <w:rFonts w:ascii="Times New Roman" w:hAnsi="Times New Roman" w:cs="Times New Roman"/>
          <w:w w:val="90"/>
          <w:sz w:val="16"/>
          <w:szCs w:val="24"/>
        </w:rPr>
        <w:t>Seth</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R,</w:t>
      </w:r>
      <w:r w:rsidRPr="00B41EF7">
        <w:rPr>
          <w:rFonts w:ascii="Times New Roman" w:hAnsi="Times New Roman" w:cs="Times New Roman"/>
          <w:spacing w:val="-6"/>
          <w:w w:val="90"/>
          <w:sz w:val="16"/>
          <w:szCs w:val="24"/>
        </w:rPr>
        <w:t xml:space="preserve"> </w:t>
      </w:r>
      <w:proofErr w:type="spellStart"/>
      <w:r w:rsidRPr="00B41EF7">
        <w:rPr>
          <w:rFonts w:ascii="Times New Roman" w:hAnsi="Times New Roman" w:cs="Times New Roman"/>
          <w:w w:val="90"/>
          <w:sz w:val="16"/>
          <w:szCs w:val="24"/>
        </w:rPr>
        <w:t>Mahenthiran</w:t>
      </w:r>
      <w:proofErr w:type="spellEnd"/>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S</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(2022)</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Impact</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payouts</w:t>
      </w:r>
      <w:r w:rsidRPr="00B41EF7">
        <w:rPr>
          <w:rFonts w:ascii="Times New Roman" w:hAnsi="Times New Roman" w:cs="Times New Roman"/>
          <w:spacing w:val="-6"/>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6"/>
          <w:w w:val="90"/>
          <w:sz w:val="16"/>
          <w:szCs w:val="24"/>
        </w:rPr>
        <w:t xml:space="preserve"> </w:t>
      </w:r>
      <w:proofErr w:type="spellStart"/>
      <w:r w:rsidRPr="00B41EF7">
        <w:rPr>
          <w:rFonts w:ascii="Times New Roman" w:hAnsi="Times New Roman" w:cs="Times New Roman"/>
          <w:w w:val="90"/>
          <w:sz w:val="16"/>
          <w:szCs w:val="24"/>
        </w:rPr>
        <w:t>corpo</w:t>
      </w:r>
      <w:proofErr w:type="spellEnd"/>
      <w:r w:rsidRPr="00B41EF7">
        <w:rPr>
          <w:rFonts w:ascii="Times New Roman" w:hAnsi="Times New Roman" w:cs="Times New Roman"/>
          <w:w w:val="90"/>
          <w:sz w:val="16"/>
          <w:szCs w:val="24"/>
        </w:rPr>
        <w:t xml:space="preserve">- </w:t>
      </w:r>
      <w:r w:rsidRPr="00B41EF7">
        <w:rPr>
          <w:rFonts w:ascii="Times New Roman" w:hAnsi="Times New Roman" w:cs="Times New Roman"/>
          <w:w w:val="85"/>
          <w:sz w:val="16"/>
          <w:szCs w:val="24"/>
        </w:rPr>
        <w:t>rate social responsibility on firm value–evidence from India. J Bus Res</w:t>
      </w:r>
      <w:r w:rsidRPr="00B41EF7">
        <w:rPr>
          <w:rFonts w:ascii="Times New Roman" w:hAnsi="Times New Roman" w:cs="Times New Roman"/>
          <w:sz w:val="16"/>
          <w:szCs w:val="24"/>
        </w:rPr>
        <w:t xml:space="preserve"> </w:t>
      </w:r>
      <w:bookmarkStart w:id="156" w:name="_bookmark125"/>
      <w:bookmarkEnd w:id="156"/>
      <w:r w:rsidRPr="00B41EF7">
        <w:rPr>
          <w:rFonts w:ascii="Times New Roman" w:hAnsi="Times New Roman" w:cs="Times New Roman"/>
          <w:spacing w:val="-2"/>
          <w:sz w:val="16"/>
          <w:szCs w:val="24"/>
        </w:rPr>
        <w:t>146:571–581</w:t>
      </w:r>
    </w:p>
    <w:p w14:paraId="76466687" w14:textId="77777777" w:rsidR="00607341" w:rsidRPr="00B41EF7" w:rsidRDefault="00000000">
      <w:pPr>
        <w:pStyle w:val="ListParagraph"/>
        <w:numPr>
          <w:ilvl w:val="1"/>
          <w:numId w:val="2"/>
        </w:numPr>
        <w:tabs>
          <w:tab w:val="left" w:pos="552"/>
        </w:tabs>
        <w:spacing w:line="247" w:lineRule="auto"/>
        <w:ind w:right="5436" w:hanging="374"/>
        <w:jc w:val="both"/>
        <w:rPr>
          <w:rFonts w:ascii="Times New Roman" w:hAnsi="Times New Roman" w:cs="Times New Roman"/>
          <w:sz w:val="16"/>
          <w:szCs w:val="24"/>
        </w:rPr>
      </w:pPr>
      <w:r w:rsidRPr="00B41EF7">
        <w:rPr>
          <w:rFonts w:ascii="Times New Roman" w:hAnsi="Times New Roman" w:cs="Times New Roman"/>
          <w:w w:val="85"/>
          <w:sz w:val="16"/>
          <w:szCs w:val="24"/>
        </w:rPr>
        <w:t>Sharif I, Adnan ALİ, Jan FA (2015) Effect of dividend policy on stock</w:t>
      </w:r>
      <w:r w:rsidRPr="00B41EF7">
        <w:rPr>
          <w:rFonts w:ascii="Times New Roman" w:hAnsi="Times New Roman" w:cs="Times New Roman"/>
          <w:sz w:val="16"/>
          <w:szCs w:val="24"/>
        </w:rPr>
        <w:t xml:space="preserve"> </w:t>
      </w:r>
      <w:bookmarkStart w:id="157" w:name="_bookmark126"/>
      <w:bookmarkEnd w:id="157"/>
      <w:r w:rsidRPr="00B41EF7">
        <w:rPr>
          <w:rFonts w:ascii="Times New Roman" w:hAnsi="Times New Roman" w:cs="Times New Roman"/>
          <w:spacing w:val="-4"/>
          <w:sz w:val="16"/>
          <w:szCs w:val="24"/>
        </w:rPr>
        <w:t>prices.</w:t>
      </w:r>
      <w:r w:rsidRPr="00B41EF7">
        <w:rPr>
          <w:rFonts w:ascii="Times New Roman" w:hAnsi="Times New Roman" w:cs="Times New Roman"/>
          <w:spacing w:val="-8"/>
          <w:sz w:val="16"/>
          <w:szCs w:val="24"/>
        </w:rPr>
        <w:t xml:space="preserve"> </w:t>
      </w:r>
      <w:r w:rsidRPr="00B41EF7">
        <w:rPr>
          <w:rFonts w:ascii="Times New Roman" w:hAnsi="Times New Roman" w:cs="Times New Roman"/>
          <w:spacing w:val="-4"/>
          <w:sz w:val="16"/>
          <w:szCs w:val="24"/>
        </w:rPr>
        <w:t>Bus</w:t>
      </w:r>
      <w:r w:rsidRPr="00B41EF7">
        <w:rPr>
          <w:rFonts w:ascii="Times New Roman" w:hAnsi="Times New Roman" w:cs="Times New Roman"/>
          <w:spacing w:val="-8"/>
          <w:sz w:val="16"/>
          <w:szCs w:val="24"/>
        </w:rPr>
        <w:t xml:space="preserve"> </w:t>
      </w:r>
      <w:r w:rsidRPr="00B41EF7">
        <w:rPr>
          <w:rFonts w:ascii="Times New Roman" w:hAnsi="Times New Roman" w:cs="Times New Roman"/>
          <w:spacing w:val="-4"/>
          <w:sz w:val="16"/>
          <w:szCs w:val="24"/>
        </w:rPr>
        <w:t>Manag</w:t>
      </w:r>
      <w:r w:rsidRPr="00B41EF7">
        <w:rPr>
          <w:rFonts w:ascii="Times New Roman" w:hAnsi="Times New Roman" w:cs="Times New Roman"/>
          <w:spacing w:val="-8"/>
          <w:sz w:val="16"/>
          <w:szCs w:val="24"/>
        </w:rPr>
        <w:t xml:space="preserve"> </w:t>
      </w:r>
      <w:r w:rsidRPr="00B41EF7">
        <w:rPr>
          <w:rFonts w:ascii="Times New Roman" w:hAnsi="Times New Roman" w:cs="Times New Roman"/>
          <w:spacing w:val="-4"/>
          <w:sz w:val="16"/>
          <w:szCs w:val="24"/>
        </w:rPr>
        <w:t>Stud</w:t>
      </w:r>
      <w:r w:rsidRPr="00B41EF7">
        <w:rPr>
          <w:rFonts w:ascii="Times New Roman" w:hAnsi="Times New Roman" w:cs="Times New Roman"/>
          <w:spacing w:val="-8"/>
          <w:sz w:val="16"/>
          <w:szCs w:val="24"/>
        </w:rPr>
        <w:t xml:space="preserve"> </w:t>
      </w:r>
      <w:r w:rsidRPr="00B41EF7">
        <w:rPr>
          <w:rFonts w:ascii="Times New Roman" w:hAnsi="Times New Roman" w:cs="Times New Roman"/>
          <w:spacing w:val="-4"/>
          <w:sz w:val="16"/>
          <w:szCs w:val="24"/>
        </w:rPr>
        <w:t>Int</w:t>
      </w:r>
      <w:r w:rsidRPr="00B41EF7">
        <w:rPr>
          <w:rFonts w:ascii="Times New Roman" w:hAnsi="Times New Roman" w:cs="Times New Roman"/>
          <w:spacing w:val="-8"/>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8"/>
          <w:sz w:val="16"/>
          <w:szCs w:val="24"/>
        </w:rPr>
        <w:t xml:space="preserve"> </w:t>
      </w:r>
      <w:r w:rsidRPr="00B41EF7">
        <w:rPr>
          <w:rFonts w:ascii="Times New Roman" w:hAnsi="Times New Roman" w:cs="Times New Roman"/>
          <w:spacing w:val="-4"/>
          <w:sz w:val="16"/>
          <w:szCs w:val="24"/>
        </w:rPr>
        <w:t>3(1):56–87</w:t>
      </w:r>
    </w:p>
    <w:p w14:paraId="05D833E5" w14:textId="77777777" w:rsidR="00607341" w:rsidRPr="00B41EF7" w:rsidRDefault="00000000">
      <w:pPr>
        <w:pStyle w:val="ListParagraph"/>
        <w:numPr>
          <w:ilvl w:val="1"/>
          <w:numId w:val="2"/>
        </w:numPr>
        <w:tabs>
          <w:tab w:val="left" w:pos="552"/>
        </w:tabs>
        <w:spacing w:before="1" w:line="247" w:lineRule="auto"/>
        <w:ind w:right="5362" w:hanging="374"/>
        <w:jc w:val="both"/>
        <w:rPr>
          <w:rFonts w:ascii="Times New Roman" w:hAnsi="Times New Roman" w:cs="Times New Roman"/>
          <w:sz w:val="16"/>
          <w:szCs w:val="24"/>
        </w:rPr>
      </w:pPr>
      <w:r w:rsidRPr="00B41EF7">
        <w:rPr>
          <w:rFonts w:ascii="Times New Roman" w:hAnsi="Times New Roman" w:cs="Times New Roman"/>
          <w:w w:val="85"/>
          <w:sz w:val="16"/>
          <w:szCs w:val="24"/>
        </w:rPr>
        <w:t xml:space="preserve">Sharma C, Ojha CSP (2020) Statistical parameters of </w:t>
      </w:r>
      <w:proofErr w:type="spellStart"/>
      <w:r w:rsidRPr="00B41EF7">
        <w:rPr>
          <w:rFonts w:ascii="Times New Roman" w:hAnsi="Times New Roman" w:cs="Times New Roman"/>
          <w:w w:val="85"/>
          <w:sz w:val="16"/>
          <w:szCs w:val="24"/>
        </w:rPr>
        <w:t>hydrometeoro</w:t>
      </w:r>
      <w:proofErr w:type="spellEnd"/>
      <w:r w:rsidRPr="00B41EF7">
        <w:rPr>
          <w:rFonts w:ascii="Times New Roman" w:hAnsi="Times New Roman" w:cs="Times New Roman"/>
          <w:w w:val="85"/>
          <w:sz w:val="16"/>
          <w:szCs w:val="24"/>
        </w:rPr>
        <w:t>-</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logical variables: standard deviation, SNR, skewness and kurtosis. In:</w:t>
      </w:r>
      <w:r w:rsidRPr="00B41EF7">
        <w:rPr>
          <w:rFonts w:ascii="Times New Roman" w:hAnsi="Times New Roman" w:cs="Times New Roman"/>
          <w:w w:val="90"/>
          <w:sz w:val="16"/>
          <w:szCs w:val="24"/>
        </w:rPr>
        <w:t xml:space="preserve"> Advances</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water</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resources</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engineering</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management:</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 xml:space="preserve">select </w:t>
      </w:r>
      <w:bookmarkStart w:id="158" w:name="_bookmark127"/>
      <w:bookmarkEnd w:id="158"/>
      <w:r w:rsidRPr="00B41EF7">
        <w:rPr>
          <w:rFonts w:ascii="Times New Roman" w:hAnsi="Times New Roman" w:cs="Times New Roman"/>
          <w:spacing w:val="-4"/>
          <w:sz w:val="16"/>
          <w:szCs w:val="24"/>
        </w:rPr>
        <w:t>proceedings</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4"/>
          <w:sz w:val="16"/>
          <w:szCs w:val="24"/>
        </w:rPr>
        <w:t>of</w:t>
      </w:r>
      <w:r w:rsidRPr="00B41EF7">
        <w:rPr>
          <w:rFonts w:ascii="Times New Roman" w:hAnsi="Times New Roman" w:cs="Times New Roman"/>
          <w:spacing w:val="-16"/>
          <w:sz w:val="16"/>
          <w:szCs w:val="24"/>
        </w:rPr>
        <w:t xml:space="preserve"> </w:t>
      </w:r>
      <w:r w:rsidRPr="00B41EF7">
        <w:rPr>
          <w:rFonts w:ascii="Times New Roman" w:hAnsi="Times New Roman" w:cs="Times New Roman"/>
          <w:spacing w:val="-4"/>
          <w:sz w:val="16"/>
          <w:szCs w:val="24"/>
        </w:rPr>
        <w:t>TRACE</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4"/>
          <w:sz w:val="16"/>
          <w:szCs w:val="24"/>
        </w:rPr>
        <w:t>2018</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4"/>
          <w:sz w:val="16"/>
          <w:szCs w:val="24"/>
        </w:rPr>
        <w:t>(pp</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4"/>
          <w:sz w:val="16"/>
          <w:szCs w:val="24"/>
        </w:rPr>
        <w:t>59–70).</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4"/>
          <w:sz w:val="16"/>
          <w:szCs w:val="24"/>
        </w:rPr>
        <w:t>Springer</w:t>
      </w:r>
      <w:r w:rsidRPr="00B41EF7">
        <w:rPr>
          <w:rFonts w:ascii="Times New Roman" w:hAnsi="Times New Roman" w:cs="Times New Roman"/>
          <w:spacing w:val="-9"/>
          <w:sz w:val="16"/>
          <w:szCs w:val="24"/>
        </w:rPr>
        <w:t xml:space="preserve"> </w:t>
      </w:r>
      <w:r w:rsidRPr="00B41EF7">
        <w:rPr>
          <w:rFonts w:ascii="Times New Roman" w:hAnsi="Times New Roman" w:cs="Times New Roman"/>
          <w:spacing w:val="-4"/>
          <w:sz w:val="16"/>
          <w:szCs w:val="24"/>
        </w:rPr>
        <w:t>Singapore</w:t>
      </w:r>
    </w:p>
    <w:p w14:paraId="524B8C91" w14:textId="77777777" w:rsidR="00607341" w:rsidRPr="00B41EF7" w:rsidRDefault="00000000">
      <w:pPr>
        <w:pStyle w:val="ListParagraph"/>
        <w:numPr>
          <w:ilvl w:val="1"/>
          <w:numId w:val="2"/>
        </w:numPr>
        <w:tabs>
          <w:tab w:val="left" w:pos="552"/>
        </w:tabs>
        <w:spacing w:before="3" w:line="247" w:lineRule="auto"/>
        <w:ind w:right="5281" w:hanging="374"/>
        <w:jc w:val="both"/>
        <w:rPr>
          <w:rFonts w:ascii="Times New Roman" w:hAnsi="Times New Roman" w:cs="Times New Roman"/>
          <w:sz w:val="16"/>
          <w:szCs w:val="24"/>
        </w:rPr>
      </w:pPr>
      <w:r w:rsidRPr="00B41EF7">
        <w:rPr>
          <w:rFonts w:ascii="Times New Roman" w:hAnsi="Times New Roman" w:cs="Times New Roman"/>
          <w:w w:val="90"/>
          <w:sz w:val="16"/>
          <w:szCs w:val="24"/>
        </w:rPr>
        <w:t>Sharma</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R</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(2020)</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Determinants</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economic</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consequences</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 xml:space="preserve">non- </w:t>
      </w:r>
      <w:bookmarkStart w:id="159" w:name="_bookmark128"/>
      <w:bookmarkEnd w:id="159"/>
      <w:r w:rsidRPr="00B41EF7">
        <w:rPr>
          <w:rFonts w:ascii="Times New Roman" w:hAnsi="Times New Roman" w:cs="Times New Roman"/>
          <w:w w:val="90"/>
          <w:sz w:val="16"/>
          <w:szCs w:val="24"/>
        </w:rPr>
        <w:t xml:space="preserve">financial disclosure quality: </w:t>
      </w:r>
      <w:proofErr w:type="gramStart"/>
      <w:r w:rsidRPr="00B41EF7">
        <w:rPr>
          <w:rFonts w:ascii="Times New Roman" w:hAnsi="Times New Roman" w:cs="Times New Roman"/>
          <w:w w:val="90"/>
          <w:sz w:val="16"/>
          <w:szCs w:val="24"/>
        </w:rPr>
        <w:t>an empirical evidence</w:t>
      </w:r>
      <w:proofErr w:type="gramEnd"/>
      <w:r w:rsidRPr="00B41EF7">
        <w:rPr>
          <w:rFonts w:ascii="Times New Roman" w:hAnsi="Times New Roman" w:cs="Times New Roman"/>
          <w:w w:val="90"/>
          <w:sz w:val="16"/>
          <w:szCs w:val="24"/>
        </w:rPr>
        <w:t xml:space="preserve"> from Germany</w:t>
      </w:r>
    </w:p>
    <w:p w14:paraId="375C6F3E" w14:textId="77777777" w:rsidR="00607341" w:rsidRPr="00B41EF7" w:rsidRDefault="00000000">
      <w:pPr>
        <w:pStyle w:val="ListParagraph"/>
        <w:numPr>
          <w:ilvl w:val="1"/>
          <w:numId w:val="2"/>
        </w:numPr>
        <w:tabs>
          <w:tab w:val="left" w:pos="552"/>
        </w:tabs>
        <w:spacing w:before="1" w:line="247" w:lineRule="auto"/>
        <w:ind w:right="5184" w:hanging="374"/>
        <w:jc w:val="both"/>
        <w:rPr>
          <w:rFonts w:ascii="Times New Roman" w:hAnsi="Times New Roman" w:cs="Times New Roman"/>
          <w:sz w:val="16"/>
          <w:szCs w:val="24"/>
        </w:rPr>
      </w:pPr>
      <w:proofErr w:type="spellStart"/>
      <w:r w:rsidRPr="00B41EF7">
        <w:rPr>
          <w:rFonts w:ascii="Times New Roman" w:hAnsi="Times New Roman" w:cs="Times New Roman"/>
          <w:spacing w:val="-2"/>
          <w:w w:val="90"/>
          <w:sz w:val="16"/>
          <w:szCs w:val="24"/>
        </w:rPr>
        <w:t>Shchurina</w:t>
      </w:r>
      <w:proofErr w:type="spellEnd"/>
      <w:r w:rsidRPr="00B41EF7">
        <w:rPr>
          <w:rFonts w:ascii="Times New Roman" w:hAnsi="Times New Roman" w:cs="Times New Roman"/>
          <w:spacing w:val="-2"/>
          <w:w w:val="90"/>
          <w:sz w:val="16"/>
          <w:szCs w:val="24"/>
        </w:rPr>
        <w:t xml:space="preserve"> SV, Mustafina EF (2018) Dividend policy and its influence on</w:t>
      </w:r>
      <w:r w:rsidRPr="00B41EF7">
        <w:rPr>
          <w:rFonts w:ascii="Times New Roman" w:hAnsi="Times New Roman" w:cs="Times New Roman"/>
          <w:spacing w:val="-2"/>
          <w:sz w:val="16"/>
          <w:szCs w:val="24"/>
        </w:rPr>
        <w:t xml:space="preserve"> </w:t>
      </w:r>
      <w:bookmarkStart w:id="160" w:name="_bookmark129"/>
      <w:bookmarkEnd w:id="160"/>
      <w:r w:rsidRPr="00B41EF7">
        <w:rPr>
          <w:rFonts w:ascii="Times New Roman" w:hAnsi="Times New Roman" w:cs="Times New Roman"/>
          <w:spacing w:val="-4"/>
          <w:sz w:val="16"/>
          <w:szCs w:val="24"/>
        </w:rPr>
        <w:t>the</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cost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of</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capital.</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Rev</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Glob</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Econ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7:790–796</w:t>
      </w:r>
    </w:p>
    <w:p w14:paraId="70246BD2" w14:textId="77777777" w:rsidR="00607341" w:rsidRPr="00B41EF7" w:rsidRDefault="00000000">
      <w:pPr>
        <w:pStyle w:val="ListParagraph"/>
        <w:numPr>
          <w:ilvl w:val="1"/>
          <w:numId w:val="2"/>
        </w:numPr>
        <w:tabs>
          <w:tab w:val="left" w:pos="553"/>
        </w:tabs>
        <w:spacing w:before="1" w:line="247" w:lineRule="auto"/>
        <w:ind w:left="553" w:right="5163" w:hanging="374"/>
        <w:jc w:val="left"/>
        <w:rPr>
          <w:rFonts w:ascii="Times New Roman" w:hAnsi="Times New Roman" w:cs="Times New Roman"/>
          <w:sz w:val="16"/>
          <w:szCs w:val="24"/>
        </w:rPr>
      </w:pPr>
      <w:r w:rsidRPr="00B41EF7">
        <w:rPr>
          <w:rFonts w:ascii="Times New Roman" w:hAnsi="Times New Roman" w:cs="Times New Roman"/>
          <w:w w:val="85"/>
          <w:sz w:val="16"/>
          <w:szCs w:val="24"/>
        </w:rPr>
        <w:t>Siegel JJ (2021) Stocks for the long run: the definitive guide to financial</w:t>
      </w:r>
      <w:r w:rsidRPr="00B41EF7">
        <w:rPr>
          <w:rFonts w:ascii="Times New Roman" w:hAnsi="Times New Roman" w:cs="Times New Roman"/>
          <w:w w:val="90"/>
          <w:sz w:val="16"/>
          <w:szCs w:val="24"/>
        </w:rPr>
        <w:t xml:space="preserve"> market returns &amp; long-term investment strategies. McGraw-Hill </w:t>
      </w:r>
      <w:bookmarkStart w:id="161" w:name="_bookmark130"/>
      <w:bookmarkEnd w:id="161"/>
      <w:r w:rsidRPr="00B41EF7">
        <w:rPr>
          <w:rFonts w:ascii="Times New Roman" w:hAnsi="Times New Roman" w:cs="Times New Roman"/>
          <w:spacing w:val="-2"/>
          <w:sz w:val="16"/>
          <w:szCs w:val="24"/>
        </w:rPr>
        <w:t>Education</w:t>
      </w:r>
    </w:p>
    <w:p w14:paraId="40495060" w14:textId="77777777" w:rsidR="00607341" w:rsidRPr="00B41EF7" w:rsidRDefault="00000000">
      <w:pPr>
        <w:pStyle w:val="ListParagraph"/>
        <w:numPr>
          <w:ilvl w:val="1"/>
          <w:numId w:val="2"/>
        </w:numPr>
        <w:tabs>
          <w:tab w:val="left" w:pos="553"/>
        </w:tabs>
        <w:spacing w:line="247" w:lineRule="auto"/>
        <w:ind w:left="553" w:right="5198" w:hanging="374"/>
        <w:jc w:val="left"/>
        <w:rPr>
          <w:rFonts w:ascii="Times New Roman" w:hAnsi="Times New Roman" w:cs="Times New Roman"/>
          <w:sz w:val="16"/>
          <w:szCs w:val="24"/>
        </w:rPr>
      </w:pPr>
      <w:r w:rsidRPr="00B41EF7">
        <w:rPr>
          <w:rFonts w:ascii="Times New Roman" w:hAnsi="Times New Roman" w:cs="Times New Roman"/>
          <w:spacing w:val="-2"/>
          <w:w w:val="90"/>
          <w:sz w:val="16"/>
          <w:szCs w:val="24"/>
        </w:rPr>
        <w:t>Smith DD, Pennathur AK (2019) Signaling versus free cash flow theory:</w:t>
      </w:r>
      <w:r w:rsidRPr="00B41EF7">
        <w:rPr>
          <w:rFonts w:ascii="Times New Roman" w:hAnsi="Times New Roman" w:cs="Times New Roman"/>
          <w:w w:val="90"/>
          <w:sz w:val="16"/>
          <w:szCs w:val="24"/>
        </w:rPr>
        <w:t xml:space="preserve"> What does earnings management reveal about dividend initiation? J </w:t>
      </w:r>
      <w:bookmarkStart w:id="162" w:name="_bookmark131"/>
      <w:bookmarkEnd w:id="162"/>
      <w:r w:rsidRPr="00B41EF7">
        <w:rPr>
          <w:rFonts w:ascii="Times New Roman" w:hAnsi="Times New Roman" w:cs="Times New Roman"/>
          <w:spacing w:val="-2"/>
          <w:sz w:val="16"/>
          <w:szCs w:val="24"/>
        </w:rPr>
        <w:t>Account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Audit</w:t>
      </w:r>
      <w:r w:rsidRPr="00B41EF7">
        <w:rPr>
          <w:rFonts w:ascii="Times New Roman" w:hAnsi="Times New Roman" w:cs="Times New Roman"/>
          <w:spacing w:val="-13"/>
          <w:sz w:val="16"/>
          <w:szCs w:val="24"/>
        </w:rPr>
        <w:t xml:space="preserve"> </w:t>
      </w:r>
      <w:proofErr w:type="spellStart"/>
      <w:r w:rsidRPr="00B41EF7">
        <w:rPr>
          <w:rFonts w:ascii="Times New Roman" w:hAnsi="Times New Roman" w:cs="Times New Roman"/>
          <w:spacing w:val="-2"/>
          <w:sz w:val="16"/>
          <w:szCs w:val="24"/>
        </w:rPr>
        <w:t>Financ</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pacing w:val="-2"/>
          <w:sz w:val="16"/>
          <w:szCs w:val="24"/>
        </w:rPr>
        <w:t>34(2):284–308</w:t>
      </w:r>
    </w:p>
    <w:p w14:paraId="579D3ABB" w14:textId="77777777" w:rsidR="00607341" w:rsidRPr="00B41EF7" w:rsidRDefault="00000000">
      <w:pPr>
        <w:pStyle w:val="ListParagraph"/>
        <w:numPr>
          <w:ilvl w:val="1"/>
          <w:numId w:val="2"/>
        </w:numPr>
        <w:tabs>
          <w:tab w:val="left" w:pos="553"/>
        </w:tabs>
        <w:spacing w:line="247" w:lineRule="auto"/>
        <w:ind w:left="553" w:right="5125" w:hanging="374"/>
        <w:jc w:val="left"/>
        <w:rPr>
          <w:rFonts w:ascii="Times New Roman" w:hAnsi="Times New Roman" w:cs="Times New Roman"/>
          <w:sz w:val="16"/>
          <w:szCs w:val="24"/>
        </w:rPr>
      </w:pPr>
      <w:proofErr w:type="spellStart"/>
      <w:r w:rsidRPr="00B41EF7">
        <w:rPr>
          <w:rFonts w:ascii="Times New Roman" w:hAnsi="Times New Roman" w:cs="Times New Roman"/>
          <w:w w:val="85"/>
          <w:sz w:val="16"/>
          <w:szCs w:val="24"/>
        </w:rPr>
        <w:t>Sofat</w:t>
      </w:r>
      <w:proofErr w:type="spellEnd"/>
      <w:r w:rsidRPr="00B41EF7">
        <w:rPr>
          <w:rFonts w:ascii="Times New Roman" w:hAnsi="Times New Roman" w:cs="Times New Roman"/>
          <w:w w:val="85"/>
          <w:sz w:val="16"/>
          <w:szCs w:val="24"/>
        </w:rPr>
        <w:t xml:space="preserve"> R, Hiro P (2015) Strategic financial management. PHI Learning Pvt.</w:t>
      </w:r>
      <w:r w:rsidRPr="00B41EF7">
        <w:rPr>
          <w:rFonts w:ascii="Times New Roman" w:hAnsi="Times New Roman" w:cs="Times New Roman"/>
          <w:sz w:val="16"/>
          <w:szCs w:val="24"/>
        </w:rPr>
        <w:t xml:space="preserve"> </w:t>
      </w:r>
      <w:bookmarkStart w:id="163" w:name="_bookmark132"/>
      <w:bookmarkEnd w:id="163"/>
      <w:r w:rsidRPr="00B41EF7">
        <w:rPr>
          <w:rFonts w:ascii="Times New Roman" w:hAnsi="Times New Roman" w:cs="Times New Roman"/>
          <w:spacing w:val="-4"/>
          <w:sz w:val="16"/>
          <w:szCs w:val="24"/>
        </w:rPr>
        <w:t>Ltd.</w:t>
      </w:r>
    </w:p>
    <w:p w14:paraId="45E2F931" w14:textId="77777777" w:rsidR="00607341" w:rsidRPr="00B41EF7" w:rsidRDefault="00000000">
      <w:pPr>
        <w:pStyle w:val="ListParagraph"/>
        <w:numPr>
          <w:ilvl w:val="1"/>
          <w:numId w:val="2"/>
        </w:numPr>
        <w:tabs>
          <w:tab w:val="left" w:pos="552"/>
        </w:tabs>
        <w:spacing w:before="1"/>
        <w:ind w:hanging="373"/>
        <w:jc w:val="left"/>
        <w:rPr>
          <w:rFonts w:ascii="Times New Roman" w:hAnsi="Times New Roman" w:cs="Times New Roman"/>
          <w:sz w:val="16"/>
          <w:szCs w:val="24"/>
        </w:rPr>
      </w:pPr>
      <w:bookmarkStart w:id="164" w:name="_bookmark133"/>
      <w:bookmarkEnd w:id="164"/>
      <w:r w:rsidRPr="00B41EF7">
        <w:rPr>
          <w:rFonts w:ascii="Times New Roman" w:hAnsi="Times New Roman" w:cs="Times New Roman"/>
          <w:w w:val="85"/>
          <w:sz w:val="16"/>
          <w:szCs w:val="24"/>
        </w:rPr>
        <w:t>Srikumar</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MS</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(2022)</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Dividend</w:t>
      </w:r>
      <w:r w:rsidRPr="00B41EF7">
        <w:rPr>
          <w:rFonts w:ascii="Times New Roman" w:hAnsi="Times New Roman" w:cs="Times New Roman"/>
          <w:spacing w:val="4"/>
          <w:sz w:val="16"/>
          <w:szCs w:val="24"/>
        </w:rPr>
        <w:t xml:space="preserve"> </w:t>
      </w:r>
      <w:r w:rsidRPr="00B41EF7">
        <w:rPr>
          <w:rFonts w:ascii="Times New Roman" w:hAnsi="Times New Roman" w:cs="Times New Roman"/>
          <w:w w:val="85"/>
          <w:sz w:val="16"/>
          <w:szCs w:val="24"/>
        </w:rPr>
        <w:t>policy.</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Int</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J</w:t>
      </w:r>
      <w:r w:rsidRPr="00B41EF7">
        <w:rPr>
          <w:rFonts w:ascii="Times New Roman" w:hAnsi="Times New Roman" w:cs="Times New Roman"/>
          <w:spacing w:val="4"/>
          <w:sz w:val="16"/>
          <w:szCs w:val="24"/>
        </w:rPr>
        <w:t xml:space="preserve"> </w:t>
      </w:r>
      <w:proofErr w:type="spellStart"/>
      <w:r w:rsidRPr="00B41EF7">
        <w:rPr>
          <w:rFonts w:ascii="Times New Roman" w:hAnsi="Times New Roman" w:cs="Times New Roman"/>
          <w:w w:val="85"/>
          <w:sz w:val="16"/>
          <w:szCs w:val="24"/>
        </w:rPr>
        <w:t>Multidiscip</w:t>
      </w:r>
      <w:proofErr w:type="spellEnd"/>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Educ</w:t>
      </w:r>
      <w:r w:rsidRPr="00B41EF7">
        <w:rPr>
          <w:rFonts w:ascii="Times New Roman" w:hAnsi="Times New Roman" w:cs="Times New Roman"/>
          <w:spacing w:val="3"/>
          <w:sz w:val="16"/>
          <w:szCs w:val="24"/>
        </w:rPr>
        <w:t xml:space="preserve"> </w:t>
      </w:r>
      <w:r w:rsidRPr="00B41EF7">
        <w:rPr>
          <w:rFonts w:ascii="Times New Roman" w:hAnsi="Times New Roman" w:cs="Times New Roman"/>
          <w:w w:val="85"/>
          <w:sz w:val="16"/>
          <w:szCs w:val="24"/>
        </w:rPr>
        <w:t>Res</w:t>
      </w:r>
      <w:r w:rsidRPr="00B41EF7">
        <w:rPr>
          <w:rFonts w:ascii="Times New Roman" w:hAnsi="Times New Roman" w:cs="Times New Roman"/>
          <w:spacing w:val="4"/>
          <w:sz w:val="16"/>
          <w:szCs w:val="24"/>
        </w:rPr>
        <w:t xml:space="preserve"> </w:t>
      </w:r>
      <w:r w:rsidRPr="00B41EF7">
        <w:rPr>
          <w:rFonts w:ascii="Times New Roman" w:hAnsi="Times New Roman" w:cs="Times New Roman"/>
          <w:spacing w:val="-2"/>
          <w:w w:val="85"/>
          <w:sz w:val="16"/>
          <w:szCs w:val="24"/>
        </w:rPr>
        <w:t>11(2):6</w:t>
      </w:r>
    </w:p>
    <w:p w14:paraId="2F7E9DCD" w14:textId="77777777" w:rsidR="00607341" w:rsidRPr="00B41EF7" w:rsidRDefault="00000000">
      <w:pPr>
        <w:pStyle w:val="ListParagraph"/>
        <w:numPr>
          <w:ilvl w:val="1"/>
          <w:numId w:val="2"/>
        </w:numPr>
        <w:tabs>
          <w:tab w:val="left" w:pos="553"/>
        </w:tabs>
        <w:spacing w:before="6" w:line="247" w:lineRule="auto"/>
        <w:ind w:left="553" w:right="5256" w:hanging="374"/>
        <w:jc w:val="left"/>
        <w:rPr>
          <w:rFonts w:ascii="Times New Roman" w:hAnsi="Times New Roman" w:cs="Times New Roman"/>
          <w:sz w:val="16"/>
          <w:szCs w:val="24"/>
        </w:rPr>
      </w:pPr>
      <w:proofErr w:type="spellStart"/>
      <w:r w:rsidRPr="00B41EF7">
        <w:rPr>
          <w:rFonts w:ascii="Times New Roman" w:hAnsi="Times New Roman" w:cs="Times New Roman"/>
          <w:w w:val="85"/>
          <w:sz w:val="16"/>
          <w:szCs w:val="24"/>
        </w:rPr>
        <w:t>Tanushev</w:t>
      </w:r>
      <w:proofErr w:type="spellEnd"/>
      <w:r w:rsidRPr="00B41EF7">
        <w:rPr>
          <w:rFonts w:ascii="Times New Roman" w:hAnsi="Times New Roman" w:cs="Times New Roman"/>
          <w:w w:val="85"/>
          <w:sz w:val="16"/>
          <w:szCs w:val="24"/>
        </w:rPr>
        <w:t xml:space="preserve"> C (2016) Theoretical models of dividend policy. Econ Altern</w:t>
      </w:r>
      <w:r w:rsidRPr="00B41EF7">
        <w:rPr>
          <w:rFonts w:ascii="Times New Roman" w:hAnsi="Times New Roman" w:cs="Times New Roman"/>
          <w:sz w:val="16"/>
          <w:szCs w:val="24"/>
        </w:rPr>
        <w:t xml:space="preserve"> </w:t>
      </w:r>
      <w:bookmarkStart w:id="165" w:name="_bookmark134"/>
      <w:bookmarkEnd w:id="165"/>
      <w:r w:rsidRPr="00B41EF7">
        <w:rPr>
          <w:rFonts w:ascii="Times New Roman" w:hAnsi="Times New Roman" w:cs="Times New Roman"/>
          <w:spacing w:val="-2"/>
          <w:sz w:val="16"/>
          <w:szCs w:val="24"/>
        </w:rPr>
        <w:t>3(1):299–316</w:t>
      </w:r>
    </w:p>
    <w:p w14:paraId="27788283" w14:textId="77777777" w:rsidR="00607341" w:rsidRPr="00B41EF7" w:rsidRDefault="00000000">
      <w:pPr>
        <w:pStyle w:val="ListParagraph"/>
        <w:numPr>
          <w:ilvl w:val="1"/>
          <w:numId w:val="2"/>
        </w:numPr>
        <w:tabs>
          <w:tab w:val="left" w:pos="553"/>
        </w:tabs>
        <w:spacing w:before="1" w:line="247" w:lineRule="auto"/>
        <w:ind w:left="553" w:right="5160" w:hanging="374"/>
        <w:jc w:val="left"/>
        <w:rPr>
          <w:rFonts w:ascii="Times New Roman" w:hAnsi="Times New Roman" w:cs="Times New Roman"/>
          <w:sz w:val="16"/>
          <w:szCs w:val="24"/>
        </w:rPr>
      </w:pPr>
      <w:r w:rsidRPr="00B41EF7">
        <w:rPr>
          <w:rFonts w:ascii="Times New Roman" w:hAnsi="Times New Roman" w:cs="Times New Roman"/>
          <w:w w:val="90"/>
          <w:sz w:val="16"/>
          <w:szCs w:val="24"/>
        </w:rPr>
        <w:t>Ullah</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K,</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Bagh</w:t>
      </w:r>
      <w:r w:rsidRPr="00B41EF7">
        <w:rPr>
          <w:rFonts w:ascii="Times New Roman" w:hAnsi="Times New Roman" w:cs="Times New Roman"/>
          <w:spacing w:val="-12"/>
          <w:w w:val="90"/>
          <w:sz w:val="16"/>
          <w:szCs w:val="24"/>
        </w:rPr>
        <w:t xml:space="preserve"> </w:t>
      </w:r>
      <w:r w:rsidRPr="00B41EF7">
        <w:rPr>
          <w:rFonts w:ascii="Times New Roman" w:hAnsi="Times New Roman" w:cs="Times New Roman"/>
          <w:w w:val="90"/>
          <w:sz w:val="16"/>
          <w:szCs w:val="24"/>
        </w:rPr>
        <w:t>T,</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Arif</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M</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(2019)</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Factors</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affecting</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policy:</w:t>
      </w:r>
      <w:r w:rsidRPr="00B41EF7">
        <w:rPr>
          <w:rFonts w:ascii="Times New Roman" w:hAnsi="Times New Roman" w:cs="Times New Roman"/>
          <w:spacing w:val="-5"/>
          <w:w w:val="90"/>
          <w:sz w:val="16"/>
          <w:szCs w:val="24"/>
        </w:rPr>
        <w:t xml:space="preserve"> </w:t>
      </w:r>
      <w:r w:rsidRPr="00B41EF7">
        <w:rPr>
          <w:rFonts w:ascii="Times New Roman" w:hAnsi="Times New Roman" w:cs="Times New Roman"/>
          <w:w w:val="90"/>
          <w:sz w:val="16"/>
          <w:szCs w:val="24"/>
        </w:rPr>
        <w:t xml:space="preserve">an </w:t>
      </w:r>
      <w:r w:rsidRPr="00B41EF7">
        <w:rPr>
          <w:rFonts w:ascii="Times New Roman" w:hAnsi="Times New Roman" w:cs="Times New Roman"/>
          <w:w w:val="85"/>
          <w:sz w:val="16"/>
          <w:szCs w:val="24"/>
        </w:rPr>
        <w:t xml:space="preserve">empirical investigation of food sector of Pakistan. Res J </w:t>
      </w:r>
      <w:proofErr w:type="spellStart"/>
      <w:r w:rsidRPr="00B41EF7">
        <w:rPr>
          <w:rFonts w:ascii="Times New Roman" w:hAnsi="Times New Roman" w:cs="Times New Roman"/>
          <w:w w:val="85"/>
          <w:sz w:val="16"/>
          <w:szCs w:val="24"/>
        </w:rPr>
        <w:t>Financ</w:t>
      </w:r>
      <w:proofErr w:type="spellEnd"/>
      <w:r w:rsidRPr="00B41EF7">
        <w:rPr>
          <w:rFonts w:ascii="Times New Roman" w:hAnsi="Times New Roman" w:cs="Times New Roman"/>
          <w:w w:val="85"/>
          <w:sz w:val="16"/>
          <w:szCs w:val="24"/>
        </w:rPr>
        <w:t xml:space="preserve"> Account</w:t>
      </w:r>
      <w:r w:rsidRPr="00B41EF7">
        <w:rPr>
          <w:rFonts w:ascii="Times New Roman" w:hAnsi="Times New Roman" w:cs="Times New Roman"/>
          <w:sz w:val="16"/>
          <w:szCs w:val="24"/>
        </w:rPr>
        <w:t xml:space="preserve"> </w:t>
      </w:r>
      <w:bookmarkStart w:id="166" w:name="_bookmark135"/>
      <w:bookmarkEnd w:id="166"/>
      <w:r w:rsidRPr="00B41EF7">
        <w:rPr>
          <w:rFonts w:ascii="Times New Roman" w:hAnsi="Times New Roman" w:cs="Times New Roman"/>
          <w:spacing w:val="-2"/>
          <w:sz w:val="16"/>
          <w:szCs w:val="24"/>
        </w:rPr>
        <w:t>10(5):2222–1697</w:t>
      </w:r>
    </w:p>
    <w:p w14:paraId="5533A88A" w14:textId="77777777" w:rsidR="00607341" w:rsidRPr="00B41EF7" w:rsidRDefault="00000000">
      <w:pPr>
        <w:pStyle w:val="ListParagraph"/>
        <w:numPr>
          <w:ilvl w:val="1"/>
          <w:numId w:val="2"/>
        </w:numPr>
        <w:tabs>
          <w:tab w:val="left" w:pos="553"/>
        </w:tabs>
        <w:spacing w:line="247" w:lineRule="auto"/>
        <w:ind w:left="553" w:right="5175" w:hanging="374"/>
        <w:jc w:val="left"/>
        <w:rPr>
          <w:rFonts w:ascii="Times New Roman" w:hAnsi="Times New Roman" w:cs="Times New Roman"/>
          <w:sz w:val="16"/>
          <w:szCs w:val="24"/>
        </w:rPr>
      </w:pPr>
      <w:r w:rsidRPr="00B41EF7">
        <w:rPr>
          <w:rFonts w:ascii="Times New Roman" w:hAnsi="Times New Roman" w:cs="Times New Roman"/>
          <w:w w:val="90"/>
          <w:sz w:val="16"/>
          <w:szCs w:val="24"/>
        </w:rPr>
        <w:t>Ullah</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S,</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Ahmad</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S,</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Akbar</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S,</w:t>
      </w:r>
      <w:r w:rsidRPr="00B41EF7">
        <w:rPr>
          <w:rFonts w:ascii="Times New Roman" w:hAnsi="Times New Roman" w:cs="Times New Roman"/>
          <w:spacing w:val="-1"/>
          <w:w w:val="90"/>
          <w:sz w:val="16"/>
          <w:szCs w:val="24"/>
        </w:rPr>
        <w:t xml:space="preserve"> </w:t>
      </w:r>
      <w:proofErr w:type="spellStart"/>
      <w:r w:rsidRPr="00B41EF7">
        <w:rPr>
          <w:rFonts w:ascii="Times New Roman" w:hAnsi="Times New Roman" w:cs="Times New Roman"/>
          <w:w w:val="90"/>
          <w:sz w:val="16"/>
          <w:szCs w:val="24"/>
        </w:rPr>
        <w:t>Kodwani</w:t>
      </w:r>
      <w:proofErr w:type="spellEnd"/>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D,</w:t>
      </w:r>
      <w:r w:rsidRPr="00B41EF7">
        <w:rPr>
          <w:rFonts w:ascii="Times New Roman" w:hAnsi="Times New Roman" w:cs="Times New Roman"/>
          <w:spacing w:val="-1"/>
          <w:w w:val="90"/>
          <w:sz w:val="16"/>
          <w:szCs w:val="24"/>
        </w:rPr>
        <w:t xml:space="preserve"> </w:t>
      </w:r>
      <w:proofErr w:type="spellStart"/>
      <w:r w:rsidRPr="00B41EF7">
        <w:rPr>
          <w:rFonts w:ascii="Times New Roman" w:hAnsi="Times New Roman" w:cs="Times New Roman"/>
          <w:w w:val="90"/>
          <w:sz w:val="16"/>
          <w:szCs w:val="24"/>
        </w:rPr>
        <w:t>Frecknall</w:t>
      </w:r>
      <w:proofErr w:type="spellEnd"/>
      <w:r w:rsidRPr="00B41EF7">
        <w:rPr>
          <w:rFonts w:ascii="Times New Roman" w:hAnsi="Times New Roman" w:cs="Times New Roman"/>
          <w:w w:val="90"/>
          <w:sz w:val="16"/>
          <w:szCs w:val="24"/>
        </w:rPr>
        <w:t>-Hughes</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J</w:t>
      </w:r>
      <w:r w:rsidRPr="00B41EF7">
        <w:rPr>
          <w:rFonts w:ascii="Times New Roman" w:hAnsi="Times New Roman" w:cs="Times New Roman"/>
          <w:spacing w:val="-1"/>
          <w:w w:val="90"/>
          <w:sz w:val="16"/>
          <w:szCs w:val="24"/>
        </w:rPr>
        <w:t xml:space="preserve"> </w:t>
      </w:r>
      <w:r w:rsidRPr="00B41EF7">
        <w:rPr>
          <w:rFonts w:ascii="Times New Roman" w:hAnsi="Times New Roman" w:cs="Times New Roman"/>
          <w:w w:val="90"/>
          <w:sz w:val="16"/>
          <w:szCs w:val="24"/>
        </w:rPr>
        <w:t xml:space="preserve">(2021) </w:t>
      </w:r>
      <w:r w:rsidRPr="00B41EF7">
        <w:rPr>
          <w:rFonts w:ascii="Times New Roman" w:hAnsi="Times New Roman" w:cs="Times New Roman"/>
          <w:spacing w:val="-2"/>
          <w:w w:val="90"/>
          <w:sz w:val="16"/>
          <w:szCs w:val="24"/>
        </w:rPr>
        <w:t>Governance disclosure quality and market valuation of firms in UK and</w:t>
      </w:r>
      <w:r w:rsidRPr="00B41EF7">
        <w:rPr>
          <w:rFonts w:ascii="Times New Roman" w:hAnsi="Times New Roman" w:cs="Times New Roman"/>
          <w:spacing w:val="-2"/>
          <w:sz w:val="16"/>
          <w:szCs w:val="24"/>
        </w:rPr>
        <w:t xml:space="preserve"> </w:t>
      </w:r>
      <w:bookmarkStart w:id="167" w:name="_bookmark136"/>
      <w:bookmarkEnd w:id="167"/>
      <w:r w:rsidRPr="00B41EF7">
        <w:rPr>
          <w:rFonts w:ascii="Times New Roman" w:hAnsi="Times New Roman" w:cs="Times New Roman"/>
          <w:spacing w:val="-4"/>
          <w:sz w:val="16"/>
          <w:szCs w:val="24"/>
        </w:rPr>
        <w:t>Germany.</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Int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13"/>
          <w:sz w:val="16"/>
          <w:szCs w:val="24"/>
        </w:rPr>
        <w:t xml:space="preserve"> </w:t>
      </w:r>
      <w:proofErr w:type="spellStart"/>
      <w:r w:rsidRPr="00B41EF7">
        <w:rPr>
          <w:rFonts w:ascii="Times New Roman" w:hAnsi="Times New Roman" w:cs="Times New Roman"/>
          <w:spacing w:val="-4"/>
          <w:sz w:val="16"/>
          <w:szCs w:val="24"/>
        </w:rPr>
        <w:t>Financ</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Econ</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26(4):5031–5055</w:t>
      </w:r>
    </w:p>
    <w:p w14:paraId="39D5A4E1" w14:textId="77777777" w:rsidR="00607341" w:rsidRPr="00B41EF7" w:rsidRDefault="00000000">
      <w:pPr>
        <w:pStyle w:val="ListParagraph"/>
        <w:numPr>
          <w:ilvl w:val="1"/>
          <w:numId w:val="2"/>
        </w:numPr>
        <w:tabs>
          <w:tab w:val="left" w:pos="554"/>
        </w:tabs>
        <w:spacing w:before="1" w:line="247" w:lineRule="auto"/>
        <w:ind w:left="554" w:right="5664" w:hanging="374"/>
        <w:jc w:val="left"/>
        <w:rPr>
          <w:rFonts w:ascii="Times New Roman" w:hAnsi="Times New Roman" w:cs="Times New Roman"/>
          <w:sz w:val="16"/>
          <w:szCs w:val="24"/>
        </w:rPr>
      </w:pPr>
      <w:r w:rsidRPr="00B41EF7">
        <w:rPr>
          <w:rFonts w:ascii="Times New Roman" w:hAnsi="Times New Roman" w:cs="Times New Roman"/>
          <w:w w:val="85"/>
          <w:sz w:val="16"/>
          <w:szCs w:val="24"/>
        </w:rPr>
        <w:t xml:space="preserve">Valta P (2012) Competition and the cost of debt. J </w:t>
      </w:r>
      <w:proofErr w:type="spellStart"/>
      <w:r w:rsidRPr="00B41EF7">
        <w:rPr>
          <w:rFonts w:ascii="Times New Roman" w:hAnsi="Times New Roman" w:cs="Times New Roman"/>
          <w:w w:val="85"/>
          <w:sz w:val="16"/>
          <w:szCs w:val="24"/>
        </w:rPr>
        <w:t>Financ</w:t>
      </w:r>
      <w:proofErr w:type="spellEnd"/>
      <w:r w:rsidRPr="00B41EF7">
        <w:rPr>
          <w:rFonts w:ascii="Times New Roman" w:hAnsi="Times New Roman" w:cs="Times New Roman"/>
          <w:w w:val="85"/>
          <w:sz w:val="16"/>
          <w:szCs w:val="24"/>
        </w:rPr>
        <w:t xml:space="preserve"> Econ</w:t>
      </w:r>
      <w:r w:rsidRPr="00B41EF7">
        <w:rPr>
          <w:rFonts w:ascii="Times New Roman" w:hAnsi="Times New Roman" w:cs="Times New Roman"/>
          <w:sz w:val="16"/>
          <w:szCs w:val="24"/>
        </w:rPr>
        <w:t xml:space="preserve"> </w:t>
      </w:r>
      <w:bookmarkStart w:id="168" w:name="_bookmark137"/>
      <w:bookmarkEnd w:id="168"/>
      <w:r w:rsidRPr="00B41EF7">
        <w:rPr>
          <w:rFonts w:ascii="Times New Roman" w:hAnsi="Times New Roman" w:cs="Times New Roman"/>
          <w:spacing w:val="-2"/>
          <w:sz w:val="16"/>
          <w:szCs w:val="24"/>
        </w:rPr>
        <w:t>105(3):661–682</w:t>
      </w:r>
    </w:p>
    <w:p w14:paraId="5423110C" w14:textId="77777777" w:rsidR="00607341" w:rsidRPr="00B41EF7" w:rsidRDefault="00000000">
      <w:pPr>
        <w:pStyle w:val="ListParagraph"/>
        <w:numPr>
          <w:ilvl w:val="1"/>
          <w:numId w:val="2"/>
        </w:numPr>
        <w:tabs>
          <w:tab w:val="left" w:pos="554"/>
        </w:tabs>
        <w:spacing w:line="247" w:lineRule="auto"/>
        <w:ind w:left="554" w:right="5322" w:hanging="374"/>
        <w:jc w:val="left"/>
        <w:rPr>
          <w:rFonts w:ascii="Times New Roman" w:hAnsi="Times New Roman" w:cs="Times New Roman"/>
          <w:sz w:val="16"/>
          <w:szCs w:val="24"/>
        </w:rPr>
      </w:pPr>
      <w:r w:rsidRPr="00B41EF7">
        <w:rPr>
          <w:rFonts w:ascii="Times New Roman" w:hAnsi="Times New Roman" w:cs="Times New Roman"/>
          <w:w w:val="85"/>
          <w:sz w:val="16"/>
          <w:szCs w:val="24"/>
        </w:rPr>
        <w:t>Wahjudi E (2020) Factors affecting dividend policy in manufacturing</w:t>
      </w:r>
      <w:r w:rsidRPr="00B41EF7">
        <w:rPr>
          <w:rFonts w:ascii="Times New Roman" w:hAnsi="Times New Roman" w:cs="Times New Roman"/>
          <w:sz w:val="16"/>
          <w:szCs w:val="24"/>
        </w:rPr>
        <w:t xml:space="preserve"> </w:t>
      </w:r>
      <w:bookmarkStart w:id="169" w:name="_bookmark138"/>
      <w:bookmarkEnd w:id="169"/>
      <w:r w:rsidRPr="00B41EF7">
        <w:rPr>
          <w:rFonts w:ascii="Times New Roman" w:hAnsi="Times New Roman" w:cs="Times New Roman"/>
          <w:spacing w:val="-4"/>
          <w:sz w:val="16"/>
          <w:szCs w:val="24"/>
        </w:rPr>
        <w:t>companies</w:t>
      </w:r>
      <w:r w:rsidRPr="00B41EF7">
        <w:rPr>
          <w:rFonts w:ascii="Times New Roman" w:hAnsi="Times New Roman" w:cs="Times New Roman"/>
          <w:spacing w:val="-12"/>
          <w:sz w:val="16"/>
          <w:szCs w:val="24"/>
        </w:rPr>
        <w:t xml:space="preserve"> </w:t>
      </w:r>
      <w:r w:rsidRPr="00B41EF7">
        <w:rPr>
          <w:rFonts w:ascii="Times New Roman" w:hAnsi="Times New Roman" w:cs="Times New Roman"/>
          <w:spacing w:val="-4"/>
          <w:sz w:val="16"/>
          <w:szCs w:val="24"/>
        </w:rPr>
        <w:t>in</w:t>
      </w:r>
      <w:r w:rsidRPr="00B41EF7">
        <w:rPr>
          <w:rFonts w:ascii="Times New Roman" w:hAnsi="Times New Roman" w:cs="Times New Roman"/>
          <w:spacing w:val="-12"/>
          <w:sz w:val="16"/>
          <w:szCs w:val="24"/>
        </w:rPr>
        <w:t xml:space="preserve"> </w:t>
      </w:r>
      <w:r w:rsidRPr="00B41EF7">
        <w:rPr>
          <w:rFonts w:ascii="Times New Roman" w:hAnsi="Times New Roman" w:cs="Times New Roman"/>
          <w:spacing w:val="-4"/>
          <w:sz w:val="16"/>
          <w:szCs w:val="24"/>
        </w:rPr>
        <w:t>Indonesia</w:t>
      </w:r>
      <w:r w:rsidRPr="00B41EF7">
        <w:rPr>
          <w:rFonts w:ascii="Times New Roman" w:hAnsi="Times New Roman" w:cs="Times New Roman"/>
          <w:spacing w:val="-12"/>
          <w:sz w:val="16"/>
          <w:szCs w:val="24"/>
        </w:rPr>
        <w:t xml:space="preserve"> </w:t>
      </w:r>
      <w:r w:rsidRPr="00B41EF7">
        <w:rPr>
          <w:rFonts w:ascii="Times New Roman" w:hAnsi="Times New Roman" w:cs="Times New Roman"/>
          <w:spacing w:val="-4"/>
          <w:sz w:val="16"/>
          <w:szCs w:val="24"/>
        </w:rPr>
        <w:t>stock</w:t>
      </w:r>
      <w:r w:rsidRPr="00B41EF7">
        <w:rPr>
          <w:rFonts w:ascii="Times New Roman" w:hAnsi="Times New Roman" w:cs="Times New Roman"/>
          <w:spacing w:val="-12"/>
          <w:sz w:val="16"/>
          <w:szCs w:val="24"/>
        </w:rPr>
        <w:t xml:space="preserve"> </w:t>
      </w:r>
      <w:r w:rsidRPr="00B41EF7">
        <w:rPr>
          <w:rFonts w:ascii="Times New Roman" w:hAnsi="Times New Roman" w:cs="Times New Roman"/>
          <w:spacing w:val="-4"/>
          <w:sz w:val="16"/>
          <w:szCs w:val="24"/>
        </w:rPr>
        <w:t>exchange.</w:t>
      </w:r>
      <w:r w:rsidRPr="00B41EF7">
        <w:rPr>
          <w:rFonts w:ascii="Times New Roman" w:hAnsi="Times New Roman" w:cs="Times New Roman"/>
          <w:spacing w:val="-12"/>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12"/>
          <w:sz w:val="16"/>
          <w:szCs w:val="24"/>
        </w:rPr>
        <w:t xml:space="preserve"> </w:t>
      </w:r>
      <w:r w:rsidRPr="00B41EF7">
        <w:rPr>
          <w:rFonts w:ascii="Times New Roman" w:hAnsi="Times New Roman" w:cs="Times New Roman"/>
          <w:spacing w:val="-4"/>
          <w:sz w:val="16"/>
          <w:szCs w:val="24"/>
        </w:rPr>
        <w:t>Manag</w:t>
      </w:r>
      <w:r w:rsidRPr="00B41EF7">
        <w:rPr>
          <w:rFonts w:ascii="Times New Roman" w:hAnsi="Times New Roman" w:cs="Times New Roman"/>
          <w:spacing w:val="-12"/>
          <w:sz w:val="16"/>
          <w:szCs w:val="24"/>
        </w:rPr>
        <w:t xml:space="preserve"> </w:t>
      </w:r>
      <w:r w:rsidRPr="00B41EF7">
        <w:rPr>
          <w:rFonts w:ascii="Times New Roman" w:hAnsi="Times New Roman" w:cs="Times New Roman"/>
          <w:spacing w:val="-4"/>
          <w:sz w:val="16"/>
          <w:szCs w:val="24"/>
        </w:rPr>
        <w:t>Dev</w:t>
      </w:r>
      <w:r w:rsidRPr="00B41EF7">
        <w:rPr>
          <w:rFonts w:ascii="Times New Roman" w:hAnsi="Times New Roman" w:cs="Times New Roman"/>
          <w:spacing w:val="-12"/>
          <w:sz w:val="16"/>
          <w:szCs w:val="24"/>
        </w:rPr>
        <w:t xml:space="preserve"> </w:t>
      </w:r>
      <w:r w:rsidRPr="00B41EF7">
        <w:rPr>
          <w:rFonts w:ascii="Times New Roman" w:hAnsi="Times New Roman" w:cs="Times New Roman"/>
          <w:spacing w:val="-4"/>
          <w:sz w:val="16"/>
          <w:szCs w:val="24"/>
        </w:rPr>
        <w:t>39(1):4–17</w:t>
      </w:r>
    </w:p>
    <w:p w14:paraId="6051D3DF" w14:textId="77777777" w:rsidR="00607341" w:rsidRPr="00B41EF7" w:rsidRDefault="00000000">
      <w:pPr>
        <w:pStyle w:val="ListParagraph"/>
        <w:numPr>
          <w:ilvl w:val="1"/>
          <w:numId w:val="2"/>
        </w:numPr>
        <w:tabs>
          <w:tab w:val="left" w:pos="554"/>
        </w:tabs>
        <w:spacing w:before="1" w:line="247" w:lineRule="auto"/>
        <w:ind w:left="554" w:right="5104" w:hanging="374"/>
        <w:jc w:val="left"/>
        <w:rPr>
          <w:rFonts w:ascii="Times New Roman" w:hAnsi="Times New Roman" w:cs="Times New Roman"/>
          <w:sz w:val="16"/>
          <w:szCs w:val="24"/>
        </w:rPr>
      </w:pPr>
      <w:r w:rsidRPr="00B41EF7">
        <w:rPr>
          <w:rFonts w:ascii="Times New Roman" w:hAnsi="Times New Roman" w:cs="Times New Roman"/>
          <w:spacing w:val="-2"/>
          <w:w w:val="90"/>
          <w:sz w:val="16"/>
          <w:szCs w:val="24"/>
        </w:rPr>
        <w:t>Wang</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X,</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Xie</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J,</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Zhang</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B,</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Zhao</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X</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(2022)</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Unraveling</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the</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dividend</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puzzle:</w:t>
      </w:r>
      <w:r w:rsidRPr="00B41EF7">
        <w:rPr>
          <w:rFonts w:ascii="Times New Roman" w:hAnsi="Times New Roman" w:cs="Times New Roman"/>
          <w:spacing w:val="-4"/>
          <w:w w:val="90"/>
          <w:sz w:val="16"/>
          <w:szCs w:val="24"/>
        </w:rPr>
        <w:t xml:space="preserve"> </w:t>
      </w:r>
      <w:r w:rsidRPr="00B41EF7">
        <w:rPr>
          <w:rFonts w:ascii="Times New Roman" w:hAnsi="Times New Roman" w:cs="Times New Roman"/>
          <w:spacing w:val="-2"/>
          <w:w w:val="90"/>
          <w:sz w:val="16"/>
          <w:szCs w:val="24"/>
        </w:rPr>
        <w:t>a</w:t>
      </w:r>
      <w:r w:rsidRPr="00B41EF7">
        <w:rPr>
          <w:rFonts w:ascii="Times New Roman" w:hAnsi="Times New Roman" w:cs="Times New Roman"/>
          <w:spacing w:val="-2"/>
          <w:w w:val="95"/>
          <w:sz w:val="16"/>
          <w:szCs w:val="24"/>
        </w:rPr>
        <w:t xml:space="preserve"> </w:t>
      </w:r>
      <w:bookmarkStart w:id="170" w:name="_bookmark139"/>
      <w:bookmarkEnd w:id="170"/>
      <w:r w:rsidRPr="00B41EF7">
        <w:rPr>
          <w:rFonts w:ascii="Times New Roman" w:hAnsi="Times New Roman" w:cs="Times New Roman"/>
          <w:spacing w:val="-2"/>
          <w:w w:val="95"/>
          <w:sz w:val="16"/>
          <w:szCs w:val="24"/>
        </w:rPr>
        <w:t>field</w:t>
      </w:r>
      <w:r w:rsidRPr="00B41EF7">
        <w:rPr>
          <w:rFonts w:ascii="Times New Roman" w:hAnsi="Times New Roman" w:cs="Times New Roman"/>
          <w:spacing w:val="-4"/>
          <w:w w:val="95"/>
          <w:sz w:val="16"/>
          <w:szCs w:val="24"/>
        </w:rPr>
        <w:t xml:space="preserve"> </w:t>
      </w:r>
      <w:r w:rsidRPr="00B41EF7">
        <w:rPr>
          <w:rFonts w:ascii="Times New Roman" w:hAnsi="Times New Roman" w:cs="Times New Roman"/>
          <w:spacing w:val="-2"/>
          <w:w w:val="95"/>
          <w:sz w:val="16"/>
          <w:szCs w:val="24"/>
        </w:rPr>
        <w:t>experiment.</w:t>
      </w:r>
      <w:r w:rsidRPr="00B41EF7">
        <w:rPr>
          <w:rFonts w:ascii="Times New Roman" w:hAnsi="Times New Roman" w:cs="Times New Roman"/>
          <w:spacing w:val="-4"/>
          <w:w w:val="95"/>
          <w:sz w:val="16"/>
          <w:szCs w:val="24"/>
        </w:rPr>
        <w:t xml:space="preserve"> </w:t>
      </w:r>
      <w:r w:rsidRPr="00B41EF7">
        <w:rPr>
          <w:rFonts w:ascii="Times New Roman" w:hAnsi="Times New Roman" w:cs="Times New Roman"/>
          <w:spacing w:val="-2"/>
          <w:w w:val="95"/>
          <w:sz w:val="16"/>
          <w:szCs w:val="24"/>
        </w:rPr>
        <w:t>Available</w:t>
      </w:r>
      <w:r w:rsidRPr="00B41EF7">
        <w:rPr>
          <w:rFonts w:ascii="Times New Roman" w:hAnsi="Times New Roman" w:cs="Times New Roman"/>
          <w:spacing w:val="-4"/>
          <w:w w:val="95"/>
          <w:sz w:val="16"/>
          <w:szCs w:val="24"/>
        </w:rPr>
        <w:t xml:space="preserve"> </w:t>
      </w:r>
      <w:r w:rsidRPr="00B41EF7">
        <w:rPr>
          <w:rFonts w:ascii="Times New Roman" w:hAnsi="Times New Roman" w:cs="Times New Roman"/>
          <w:spacing w:val="-2"/>
          <w:w w:val="95"/>
          <w:sz w:val="16"/>
          <w:szCs w:val="24"/>
        </w:rPr>
        <w:t>at</w:t>
      </w:r>
      <w:r w:rsidRPr="00B41EF7">
        <w:rPr>
          <w:rFonts w:ascii="Times New Roman" w:hAnsi="Times New Roman" w:cs="Times New Roman"/>
          <w:spacing w:val="-4"/>
          <w:w w:val="95"/>
          <w:sz w:val="16"/>
          <w:szCs w:val="24"/>
        </w:rPr>
        <w:t xml:space="preserve"> </w:t>
      </w:r>
      <w:r w:rsidRPr="00B41EF7">
        <w:rPr>
          <w:rFonts w:ascii="Times New Roman" w:hAnsi="Times New Roman" w:cs="Times New Roman"/>
          <w:spacing w:val="-2"/>
          <w:w w:val="95"/>
          <w:sz w:val="16"/>
          <w:szCs w:val="24"/>
        </w:rPr>
        <w:t>SSRN</w:t>
      </w:r>
      <w:r w:rsidRPr="00B41EF7">
        <w:rPr>
          <w:rFonts w:ascii="Times New Roman" w:hAnsi="Times New Roman" w:cs="Times New Roman"/>
          <w:spacing w:val="-4"/>
          <w:w w:val="95"/>
          <w:sz w:val="16"/>
          <w:szCs w:val="24"/>
        </w:rPr>
        <w:t xml:space="preserve"> </w:t>
      </w:r>
      <w:r w:rsidRPr="00B41EF7">
        <w:rPr>
          <w:rFonts w:ascii="Times New Roman" w:hAnsi="Times New Roman" w:cs="Times New Roman"/>
          <w:spacing w:val="-2"/>
          <w:w w:val="95"/>
          <w:sz w:val="16"/>
          <w:szCs w:val="24"/>
        </w:rPr>
        <w:t>4255987</w:t>
      </w:r>
    </w:p>
    <w:p w14:paraId="3E39FC09" w14:textId="77777777" w:rsidR="00607341" w:rsidRPr="00B41EF7" w:rsidRDefault="00000000">
      <w:pPr>
        <w:pStyle w:val="ListParagraph"/>
        <w:numPr>
          <w:ilvl w:val="1"/>
          <w:numId w:val="2"/>
        </w:numPr>
        <w:tabs>
          <w:tab w:val="left" w:pos="554"/>
        </w:tabs>
        <w:spacing w:before="1" w:line="247" w:lineRule="auto"/>
        <w:ind w:left="554" w:right="5167" w:hanging="374"/>
        <w:jc w:val="left"/>
        <w:rPr>
          <w:rFonts w:ascii="Times New Roman" w:hAnsi="Times New Roman" w:cs="Times New Roman"/>
          <w:sz w:val="16"/>
          <w:szCs w:val="24"/>
        </w:rPr>
      </w:pPr>
      <w:r w:rsidRPr="00B41EF7">
        <w:rPr>
          <w:rFonts w:ascii="Times New Roman" w:hAnsi="Times New Roman" w:cs="Times New Roman"/>
          <w:w w:val="90"/>
          <w:sz w:val="16"/>
          <w:szCs w:val="24"/>
        </w:rPr>
        <w:t>Wansley</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C,</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Cordelia</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N,</w:t>
      </w:r>
      <w:r w:rsidRPr="00B41EF7">
        <w:rPr>
          <w:rFonts w:ascii="Times New Roman" w:hAnsi="Times New Roman" w:cs="Times New Roman"/>
          <w:spacing w:val="-8"/>
          <w:w w:val="90"/>
          <w:sz w:val="16"/>
          <w:szCs w:val="24"/>
        </w:rPr>
        <w:t xml:space="preserve"> </w:t>
      </w:r>
      <w:proofErr w:type="spellStart"/>
      <w:r w:rsidRPr="00B41EF7">
        <w:rPr>
          <w:rFonts w:ascii="Times New Roman" w:hAnsi="Times New Roman" w:cs="Times New Roman"/>
          <w:w w:val="90"/>
          <w:sz w:val="16"/>
          <w:szCs w:val="24"/>
        </w:rPr>
        <w:t>Veraria</w:t>
      </w:r>
      <w:proofErr w:type="spellEnd"/>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G</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(2024)</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Exploring</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dividend</w:t>
      </w:r>
      <w:r w:rsidRPr="00B41EF7">
        <w:rPr>
          <w:rFonts w:ascii="Times New Roman" w:hAnsi="Times New Roman" w:cs="Times New Roman"/>
          <w:spacing w:val="-2"/>
          <w:w w:val="90"/>
          <w:sz w:val="16"/>
          <w:szCs w:val="24"/>
        </w:rPr>
        <w:t xml:space="preserve"> </w:t>
      </w:r>
      <w:r w:rsidRPr="00B41EF7">
        <w:rPr>
          <w:rFonts w:ascii="Times New Roman" w:hAnsi="Times New Roman" w:cs="Times New Roman"/>
          <w:w w:val="90"/>
          <w:sz w:val="16"/>
          <w:szCs w:val="24"/>
        </w:rPr>
        <w:t>policy dynamics</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firm</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valuation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technology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industry.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J</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Econ</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 xml:space="preserve">Manag </w:t>
      </w:r>
      <w:bookmarkStart w:id="171" w:name="_bookmark140"/>
      <w:bookmarkEnd w:id="171"/>
      <w:r w:rsidRPr="00B41EF7">
        <w:rPr>
          <w:rFonts w:ascii="Times New Roman" w:hAnsi="Times New Roman" w:cs="Times New Roman"/>
          <w:sz w:val="16"/>
          <w:szCs w:val="24"/>
        </w:rPr>
        <w:t>Bus</w:t>
      </w:r>
      <w:r w:rsidRPr="00B41EF7">
        <w:rPr>
          <w:rFonts w:ascii="Times New Roman" w:hAnsi="Times New Roman" w:cs="Times New Roman"/>
          <w:spacing w:val="-19"/>
          <w:sz w:val="16"/>
          <w:szCs w:val="24"/>
        </w:rPr>
        <w:t xml:space="preserve"> </w:t>
      </w:r>
      <w:r w:rsidRPr="00B41EF7">
        <w:rPr>
          <w:rFonts w:ascii="Times New Roman" w:hAnsi="Times New Roman" w:cs="Times New Roman"/>
          <w:sz w:val="16"/>
          <w:szCs w:val="24"/>
        </w:rPr>
        <w:t>Technol</w:t>
      </w:r>
      <w:r w:rsidRPr="00B41EF7">
        <w:rPr>
          <w:rFonts w:ascii="Times New Roman" w:hAnsi="Times New Roman" w:cs="Times New Roman"/>
          <w:spacing w:val="-13"/>
          <w:sz w:val="16"/>
          <w:szCs w:val="24"/>
        </w:rPr>
        <w:t xml:space="preserve"> </w:t>
      </w:r>
      <w:r w:rsidRPr="00B41EF7">
        <w:rPr>
          <w:rFonts w:ascii="Times New Roman" w:hAnsi="Times New Roman" w:cs="Times New Roman"/>
          <w:sz w:val="16"/>
          <w:szCs w:val="24"/>
        </w:rPr>
        <w:t>2(2):93–101</w:t>
      </w:r>
    </w:p>
    <w:p w14:paraId="5186BFEF" w14:textId="77777777" w:rsidR="00607341" w:rsidRPr="00B41EF7" w:rsidRDefault="00000000">
      <w:pPr>
        <w:pStyle w:val="ListParagraph"/>
        <w:numPr>
          <w:ilvl w:val="1"/>
          <w:numId w:val="2"/>
        </w:numPr>
        <w:tabs>
          <w:tab w:val="left" w:pos="554"/>
        </w:tabs>
        <w:spacing w:line="247" w:lineRule="auto"/>
        <w:ind w:left="554" w:right="5420" w:hanging="374"/>
        <w:jc w:val="left"/>
        <w:rPr>
          <w:rFonts w:ascii="Times New Roman" w:hAnsi="Times New Roman" w:cs="Times New Roman"/>
          <w:sz w:val="16"/>
          <w:szCs w:val="24"/>
        </w:rPr>
      </w:pPr>
      <w:r w:rsidRPr="00B41EF7">
        <w:rPr>
          <w:rFonts w:ascii="Times New Roman" w:hAnsi="Times New Roman" w:cs="Times New Roman"/>
          <w:w w:val="85"/>
          <w:sz w:val="16"/>
          <w:szCs w:val="24"/>
        </w:rPr>
        <w:t xml:space="preserve">Weitl G (2016) Company valuation methods and their practical </w:t>
      </w:r>
      <w:proofErr w:type="spellStart"/>
      <w:r w:rsidRPr="00B41EF7">
        <w:rPr>
          <w:rFonts w:ascii="Times New Roman" w:hAnsi="Times New Roman" w:cs="Times New Roman"/>
          <w:w w:val="85"/>
          <w:sz w:val="16"/>
          <w:szCs w:val="24"/>
        </w:rPr>
        <w:t>rel</w:t>
      </w:r>
      <w:proofErr w:type="spellEnd"/>
      <w:r w:rsidRPr="00B41EF7">
        <w:rPr>
          <w:rFonts w:ascii="Times New Roman" w:hAnsi="Times New Roman" w:cs="Times New Roman"/>
          <w:w w:val="85"/>
          <w:sz w:val="16"/>
          <w:szCs w:val="24"/>
        </w:rPr>
        <w:t>-</w:t>
      </w:r>
      <w:r w:rsidRPr="00B41EF7">
        <w:rPr>
          <w:rFonts w:ascii="Times New Roman" w:hAnsi="Times New Roman" w:cs="Times New Roman"/>
          <w:w w:val="90"/>
          <w:sz w:val="16"/>
          <w:szCs w:val="24"/>
        </w:rPr>
        <w:t xml:space="preserve"> </w:t>
      </w:r>
      <w:bookmarkStart w:id="172" w:name="_bookmark141"/>
      <w:bookmarkEnd w:id="172"/>
      <w:proofErr w:type="spellStart"/>
      <w:r w:rsidRPr="00B41EF7">
        <w:rPr>
          <w:rFonts w:ascii="Times New Roman" w:hAnsi="Times New Roman" w:cs="Times New Roman"/>
          <w:w w:val="90"/>
          <w:sz w:val="16"/>
          <w:szCs w:val="24"/>
        </w:rPr>
        <w:t>evance</w:t>
      </w:r>
      <w:proofErr w:type="spellEnd"/>
      <w:r w:rsidRPr="00B41EF7">
        <w:rPr>
          <w:rFonts w:ascii="Times New Roman" w:hAnsi="Times New Roman" w:cs="Times New Roman"/>
          <w:w w:val="90"/>
          <w:sz w:val="16"/>
          <w:szCs w:val="24"/>
        </w:rPr>
        <w:t xml:space="preserve"> (Doctoral dissertation,</w:t>
      </w:r>
      <w:r w:rsidRPr="00B41EF7">
        <w:rPr>
          <w:rFonts w:ascii="Times New Roman" w:hAnsi="Times New Roman" w:cs="Times New Roman"/>
          <w:spacing w:val="-5"/>
          <w:w w:val="90"/>
          <w:sz w:val="16"/>
          <w:szCs w:val="24"/>
        </w:rPr>
        <w:t xml:space="preserve"> </w:t>
      </w:r>
      <w:proofErr w:type="spellStart"/>
      <w:r w:rsidRPr="00B41EF7">
        <w:rPr>
          <w:rFonts w:ascii="Times New Roman" w:hAnsi="Times New Roman" w:cs="Times New Roman"/>
          <w:w w:val="90"/>
          <w:sz w:val="16"/>
          <w:szCs w:val="24"/>
        </w:rPr>
        <w:t>Technische</w:t>
      </w:r>
      <w:proofErr w:type="spellEnd"/>
      <w:r w:rsidRPr="00B41EF7">
        <w:rPr>
          <w:rFonts w:ascii="Times New Roman" w:hAnsi="Times New Roman" w:cs="Times New Roman"/>
          <w:w w:val="90"/>
          <w:sz w:val="16"/>
          <w:szCs w:val="24"/>
        </w:rPr>
        <w:t xml:space="preserve"> Universität</w:t>
      </w:r>
      <w:r w:rsidRPr="00B41EF7">
        <w:rPr>
          <w:rFonts w:ascii="Times New Roman" w:hAnsi="Times New Roman" w:cs="Times New Roman"/>
          <w:spacing w:val="-4"/>
          <w:w w:val="90"/>
          <w:sz w:val="16"/>
          <w:szCs w:val="24"/>
        </w:rPr>
        <w:t xml:space="preserve"> </w:t>
      </w:r>
      <w:r w:rsidRPr="00B41EF7">
        <w:rPr>
          <w:rFonts w:ascii="Times New Roman" w:hAnsi="Times New Roman" w:cs="Times New Roman"/>
          <w:w w:val="90"/>
          <w:sz w:val="16"/>
          <w:szCs w:val="24"/>
        </w:rPr>
        <w:t>Wien)</w:t>
      </w:r>
    </w:p>
    <w:p w14:paraId="397E056C" w14:textId="77777777" w:rsidR="00607341" w:rsidRPr="00B41EF7" w:rsidRDefault="00000000">
      <w:pPr>
        <w:pStyle w:val="ListParagraph"/>
        <w:numPr>
          <w:ilvl w:val="1"/>
          <w:numId w:val="2"/>
        </w:numPr>
        <w:tabs>
          <w:tab w:val="left" w:pos="554"/>
        </w:tabs>
        <w:spacing w:before="1" w:line="247" w:lineRule="auto"/>
        <w:ind w:left="554" w:right="5172" w:hanging="374"/>
        <w:jc w:val="left"/>
        <w:rPr>
          <w:rFonts w:ascii="Times New Roman" w:hAnsi="Times New Roman" w:cs="Times New Roman"/>
          <w:sz w:val="16"/>
          <w:szCs w:val="24"/>
        </w:rPr>
      </w:pPr>
      <w:r w:rsidRPr="00B41EF7">
        <w:rPr>
          <w:rFonts w:ascii="Times New Roman" w:hAnsi="Times New Roman" w:cs="Times New Roman"/>
          <w:w w:val="85"/>
          <w:sz w:val="16"/>
          <w:szCs w:val="24"/>
        </w:rPr>
        <w:t>Yusof</w:t>
      </w:r>
      <w:r w:rsidRPr="00B41EF7">
        <w:rPr>
          <w:rFonts w:ascii="Times New Roman" w:hAnsi="Times New Roman" w:cs="Times New Roman"/>
          <w:spacing w:val="-4"/>
          <w:w w:val="85"/>
          <w:sz w:val="16"/>
          <w:szCs w:val="24"/>
        </w:rPr>
        <w:t xml:space="preserve"> </w:t>
      </w:r>
      <w:r w:rsidRPr="00B41EF7">
        <w:rPr>
          <w:rFonts w:ascii="Times New Roman" w:hAnsi="Times New Roman" w:cs="Times New Roman"/>
          <w:w w:val="85"/>
          <w:sz w:val="16"/>
          <w:szCs w:val="24"/>
        </w:rPr>
        <w:t>Y, Ismail S (2016) Determinants of dividend policy of public listed</w:t>
      </w:r>
      <w:r w:rsidRPr="00B41EF7">
        <w:rPr>
          <w:rFonts w:ascii="Times New Roman" w:hAnsi="Times New Roman" w:cs="Times New Roman"/>
          <w:w w:val="90"/>
          <w:sz w:val="16"/>
          <w:szCs w:val="24"/>
        </w:rPr>
        <w:t xml:space="preserve"> </w:t>
      </w:r>
      <w:bookmarkStart w:id="173" w:name="_bookmark142"/>
      <w:bookmarkEnd w:id="173"/>
      <w:r w:rsidRPr="00B41EF7">
        <w:rPr>
          <w:rFonts w:ascii="Times New Roman" w:hAnsi="Times New Roman" w:cs="Times New Roman"/>
          <w:w w:val="90"/>
          <w:sz w:val="16"/>
          <w:szCs w:val="24"/>
        </w:rPr>
        <w:t>companies in Malaysia. Rev Int Bus Strategy 26(1):88–99</w:t>
      </w:r>
    </w:p>
    <w:p w14:paraId="32A2D2A8" w14:textId="77777777" w:rsidR="00607341" w:rsidRPr="00B41EF7" w:rsidRDefault="00000000">
      <w:pPr>
        <w:pStyle w:val="ListParagraph"/>
        <w:numPr>
          <w:ilvl w:val="1"/>
          <w:numId w:val="2"/>
        </w:numPr>
        <w:tabs>
          <w:tab w:val="left" w:pos="554"/>
        </w:tabs>
        <w:spacing w:before="1" w:line="247" w:lineRule="auto"/>
        <w:ind w:left="554" w:right="5330" w:hanging="374"/>
        <w:jc w:val="left"/>
        <w:rPr>
          <w:rFonts w:ascii="Times New Roman" w:hAnsi="Times New Roman" w:cs="Times New Roman"/>
          <w:sz w:val="16"/>
          <w:szCs w:val="24"/>
        </w:rPr>
      </w:pPr>
      <w:r w:rsidRPr="00B41EF7">
        <w:rPr>
          <w:rFonts w:ascii="Times New Roman" w:hAnsi="Times New Roman" w:cs="Times New Roman"/>
          <w:w w:val="85"/>
          <w:sz w:val="16"/>
          <w:szCs w:val="24"/>
        </w:rPr>
        <w:t>Zahid RA,</w:t>
      </w:r>
      <w:r w:rsidRPr="00B41EF7">
        <w:rPr>
          <w:rFonts w:ascii="Times New Roman" w:hAnsi="Times New Roman" w:cs="Times New Roman"/>
          <w:spacing w:val="-2"/>
          <w:w w:val="85"/>
          <w:sz w:val="16"/>
          <w:szCs w:val="24"/>
        </w:rPr>
        <w:t xml:space="preserve"> </w:t>
      </w:r>
      <w:r w:rsidRPr="00B41EF7">
        <w:rPr>
          <w:rFonts w:ascii="Times New Roman" w:hAnsi="Times New Roman" w:cs="Times New Roman"/>
          <w:w w:val="85"/>
          <w:sz w:val="16"/>
          <w:szCs w:val="24"/>
        </w:rPr>
        <w:t xml:space="preserve">Taran A, Khan MK, </w:t>
      </w:r>
      <w:proofErr w:type="spellStart"/>
      <w:r w:rsidRPr="00B41EF7">
        <w:rPr>
          <w:rFonts w:ascii="Times New Roman" w:hAnsi="Times New Roman" w:cs="Times New Roman"/>
          <w:w w:val="85"/>
          <w:sz w:val="16"/>
          <w:szCs w:val="24"/>
        </w:rPr>
        <w:t>Chersan</w:t>
      </w:r>
      <w:proofErr w:type="spellEnd"/>
      <w:r w:rsidRPr="00B41EF7">
        <w:rPr>
          <w:rFonts w:ascii="Times New Roman" w:hAnsi="Times New Roman" w:cs="Times New Roman"/>
          <w:w w:val="85"/>
          <w:sz w:val="16"/>
          <w:szCs w:val="24"/>
        </w:rPr>
        <w:t xml:space="preserve"> IC (2023) ESG, dividend payout</w:t>
      </w:r>
      <w:r w:rsidRPr="00B41EF7">
        <w:rPr>
          <w:rFonts w:ascii="Times New Roman" w:hAnsi="Times New Roman" w:cs="Times New Roman"/>
          <w:w w:val="90"/>
          <w:sz w:val="16"/>
          <w:szCs w:val="24"/>
        </w:rPr>
        <w:t xml:space="preserve"> policy</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and</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the</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moderating</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role</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of</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audit</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quality:</w:t>
      </w:r>
      <w:r w:rsidRPr="00B41EF7">
        <w:rPr>
          <w:rFonts w:ascii="Times New Roman" w:hAnsi="Times New Roman" w:cs="Times New Roman"/>
          <w:spacing w:val="-8"/>
          <w:w w:val="90"/>
          <w:sz w:val="16"/>
          <w:szCs w:val="24"/>
        </w:rPr>
        <w:t xml:space="preserve"> </w:t>
      </w:r>
      <w:r w:rsidRPr="00B41EF7">
        <w:rPr>
          <w:rFonts w:ascii="Times New Roman" w:hAnsi="Times New Roman" w:cs="Times New Roman"/>
          <w:w w:val="90"/>
          <w:sz w:val="16"/>
          <w:szCs w:val="24"/>
        </w:rPr>
        <w:t>empirical</w:t>
      </w:r>
      <w:r w:rsidRPr="00B41EF7">
        <w:rPr>
          <w:rFonts w:ascii="Times New Roman" w:hAnsi="Times New Roman" w:cs="Times New Roman"/>
          <w:spacing w:val="-9"/>
          <w:w w:val="90"/>
          <w:sz w:val="16"/>
          <w:szCs w:val="24"/>
        </w:rPr>
        <w:t xml:space="preserve"> </w:t>
      </w:r>
      <w:r w:rsidRPr="00B41EF7">
        <w:rPr>
          <w:rFonts w:ascii="Times New Roman" w:hAnsi="Times New Roman" w:cs="Times New Roman"/>
          <w:w w:val="90"/>
          <w:sz w:val="16"/>
          <w:szCs w:val="24"/>
        </w:rPr>
        <w:t xml:space="preserve">evidence </w:t>
      </w:r>
      <w:bookmarkStart w:id="174" w:name="_bookmark143"/>
      <w:bookmarkEnd w:id="174"/>
      <w:r w:rsidRPr="00B41EF7">
        <w:rPr>
          <w:rFonts w:ascii="Times New Roman" w:hAnsi="Times New Roman" w:cs="Times New Roman"/>
          <w:w w:val="90"/>
          <w:sz w:val="16"/>
          <w:szCs w:val="24"/>
        </w:rPr>
        <w:t>from Western Europe. Borsa Istanbul Rev 23(2):350–367</w:t>
      </w:r>
    </w:p>
    <w:p w14:paraId="2B784961" w14:textId="77777777" w:rsidR="00607341" w:rsidRPr="00B41EF7" w:rsidRDefault="00000000">
      <w:pPr>
        <w:pStyle w:val="ListParagraph"/>
        <w:numPr>
          <w:ilvl w:val="1"/>
          <w:numId w:val="2"/>
        </w:numPr>
        <w:tabs>
          <w:tab w:val="left" w:pos="555"/>
        </w:tabs>
        <w:spacing w:line="247" w:lineRule="auto"/>
        <w:ind w:left="555" w:right="5352" w:hanging="374"/>
        <w:jc w:val="left"/>
        <w:rPr>
          <w:rFonts w:ascii="Times New Roman" w:hAnsi="Times New Roman" w:cs="Times New Roman"/>
          <w:sz w:val="16"/>
          <w:szCs w:val="24"/>
        </w:rPr>
      </w:pPr>
      <w:r w:rsidRPr="00B41EF7">
        <w:rPr>
          <w:rFonts w:ascii="Times New Roman" w:hAnsi="Times New Roman" w:cs="Times New Roman"/>
          <w:spacing w:val="-2"/>
          <w:w w:val="90"/>
          <w:sz w:val="16"/>
          <w:szCs w:val="24"/>
        </w:rPr>
        <w:t>Zou H, Adams MB (2008) Debt capacity, cost of debt, and corporate</w:t>
      </w:r>
      <w:r w:rsidRPr="00B41EF7">
        <w:rPr>
          <w:rFonts w:ascii="Times New Roman" w:hAnsi="Times New Roman" w:cs="Times New Roman"/>
          <w:spacing w:val="-2"/>
          <w:sz w:val="16"/>
          <w:szCs w:val="24"/>
        </w:rPr>
        <w:t xml:space="preserve"> </w:t>
      </w:r>
      <w:bookmarkStart w:id="175" w:name="_bookmark144"/>
      <w:bookmarkEnd w:id="175"/>
      <w:r w:rsidRPr="00B41EF7">
        <w:rPr>
          <w:rFonts w:ascii="Times New Roman" w:hAnsi="Times New Roman" w:cs="Times New Roman"/>
          <w:spacing w:val="-4"/>
          <w:sz w:val="16"/>
          <w:szCs w:val="24"/>
        </w:rPr>
        <w:t>insurance.</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J</w:t>
      </w:r>
      <w:r w:rsidRPr="00B41EF7">
        <w:rPr>
          <w:rFonts w:ascii="Times New Roman" w:hAnsi="Times New Roman" w:cs="Times New Roman"/>
          <w:spacing w:val="-13"/>
          <w:sz w:val="16"/>
          <w:szCs w:val="24"/>
        </w:rPr>
        <w:t xml:space="preserve"> </w:t>
      </w:r>
      <w:proofErr w:type="spellStart"/>
      <w:r w:rsidRPr="00B41EF7">
        <w:rPr>
          <w:rFonts w:ascii="Times New Roman" w:hAnsi="Times New Roman" w:cs="Times New Roman"/>
          <w:spacing w:val="-4"/>
          <w:sz w:val="16"/>
          <w:szCs w:val="24"/>
        </w:rPr>
        <w:t>Financ</w:t>
      </w:r>
      <w:proofErr w:type="spellEnd"/>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Quant</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Anal</w:t>
      </w:r>
      <w:r w:rsidRPr="00B41EF7">
        <w:rPr>
          <w:rFonts w:ascii="Times New Roman" w:hAnsi="Times New Roman" w:cs="Times New Roman"/>
          <w:spacing w:val="-13"/>
          <w:sz w:val="16"/>
          <w:szCs w:val="24"/>
        </w:rPr>
        <w:t xml:space="preserve"> </w:t>
      </w:r>
      <w:r w:rsidRPr="00B41EF7">
        <w:rPr>
          <w:rFonts w:ascii="Times New Roman" w:hAnsi="Times New Roman" w:cs="Times New Roman"/>
          <w:spacing w:val="-4"/>
          <w:sz w:val="16"/>
          <w:szCs w:val="24"/>
        </w:rPr>
        <w:t>43(2):433–466</w:t>
      </w:r>
    </w:p>
    <w:p w14:paraId="40A3D99E" w14:textId="77777777" w:rsidR="00607341" w:rsidRPr="00B41EF7" w:rsidRDefault="00000000">
      <w:pPr>
        <w:pStyle w:val="ListParagraph"/>
        <w:numPr>
          <w:ilvl w:val="1"/>
          <w:numId w:val="2"/>
        </w:numPr>
        <w:tabs>
          <w:tab w:val="left" w:pos="555"/>
        </w:tabs>
        <w:spacing w:before="1" w:line="247" w:lineRule="auto"/>
        <w:ind w:left="555" w:right="5157" w:hanging="374"/>
        <w:jc w:val="left"/>
        <w:rPr>
          <w:rFonts w:ascii="Times New Roman" w:hAnsi="Times New Roman" w:cs="Times New Roman"/>
          <w:sz w:val="16"/>
          <w:szCs w:val="24"/>
        </w:rPr>
      </w:pPr>
      <w:proofErr w:type="spellStart"/>
      <w:r w:rsidRPr="00B41EF7">
        <w:rPr>
          <w:rFonts w:ascii="Times New Roman" w:hAnsi="Times New Roman" w:cs="Times New Roman"/>
          <w:w w:val="85"/>
          <w:sz w:val="16"/>
          <w:szCs w:val="24"/>
        </w:rPr>
        <w:t>Zumente</w:t>
      </w:r>
      <w:proofErr w:type="spellEnd"/>
      <w:r w:rsidRPr="00B41EF7">
        <w:rPr>
          <w:rFonts w:ascii="Times New Roman" w:hAnsi="Times New Roman" w:cs="Times New Roman"/>
          <w:w w:val="85"/>
          <w:sz w:val="16"/>
          <w:szCs w:val="24"/>
        </w:rPr>
        <w:t xml:space="preserve"> I, </w:t>
      </w:r>
      <w:proofErr w:type="spellStart"/>
      <w:r w:rsidRPr="00B41EF7">
        <w:rPr>
          <w:rFonts w:ascii="Times New Roman" w:hAnsi="Times New Roman" w:cs="Times New Roman"/>
          <w:w w:val="85"/>
          <w:sz w:val="16"/>
          <w:szCs w:val="24"/>
        </w:rPr>
        <w:t>Bistrova</w:t>
      </w:r>
      <w:proofErr w:type="spellEnd"/>
      <w:r w:rsidRPr="00B41EF7">
        <w:rPr>
          <w:rFonts w:ascii="Times New Roman" w:hAnsi="Times New Roman" w:cs="Times New Roman"/>
          <w:w w:val="85"/>
          <w:sz w:val="16"/>
          <w:szCs w:val="24"/>
        </w:rPr>
        <w:t xml:space="preserve"> J (2021) ESG importance for long-term shareholder</w:t>
      </w:r>
      <w:r w:rsidRPr="00B41EF7">
        <w:rPr>
          <w:rFonts w:ascii="Times New Roman" w:hAnsi="Times New Roman" w:cs="Times New Roman"/>
          <w:sz w:val="16"/>
          <w:szCs w:val="24"/>
        </w:rPr>
        <w:t xml:space="preserve"> </w:t>
      </w:r>
      <w:r w:rsidRPr="00B41EF7">
        <w:rPr>
          <w:rFonts w:ascii="Times New Roman" w:hAnsi="Times New Roman" w:cs="Times New Roman"/>
          <w:w w:val="85"/>
          <w:sz w:val="16"/>
          <w:szCs w:val="24"/>
        </w:rPr>
        <w:t xml:space="preserve">value creation: literature versus practice. J Open </w:t>
      </w:r>
      <w:proofErr w:type="spellStart"/>
      <w:r w:rsidRPr="00B41EF7">
        <w:rPr>
          <w:rFonts w:ascii="Times New Roman" w:hAnsi="Times New Roman" w:cs="Times New Roman"/>
          <w:w w:val="85"/>
          <w:sz w:val="16"/>
          <w:szCs w:val="24"/>
        </w:rPr>
        <w:t>Innov</w:t>
      </w:r>
      <w:proofErr w:type="spellEnd"/>
      <w:r w:rsidRPr="00B41EF7">
        <w:rPr>
          <w:rFonts w:ascii="Times New Roman" w:hAnsi="Times New Roman" w:cs="Times New Roman"/>
          <w:w w:val="85"/>
          <w:sz w:val="16"/>
          <w:szCs w:val="24"/>
        </w:rPr>
        <w:t xml:space="preserve"> Technol Market</w:t>
      </w:r>
      <w:r w:rsidRPr="00B41EF7">
        <w:rPr>
          <w:rFonts w:ascii="Times New Roman" w:hAnsi="Times New Roman" w:cs="Times New Roman"/>
          <w:w w:val="95"/>
          <w:sz w:val="16"/>
          <w:szCs w:val="24"/>
        </w:rPr>
        <w:t xml:space="preserve"> </w:t>
      </w:r>
      <w:bookmarkStart w:id="176" w:name="_bookmark145"/>
      <w:bookmarkEnd w:id="176"/>
      <w:r w:rsidRPr="00B41EF7">
        <w:rPr>
          <w:rFonts w:ascii="Times New Roman" w:hAnsi="Times New Roman" w:cs="Times New Roman"/>
          <w:w w:val="95"/>
          <w:sz w:val="16"/>
          <w:szCs w:val="24"/>
        </w:rPr>
        <w:t>Complex</w:t>
      </w:r>
      <w:r w:rsidRPr="00B41EF7">
        <w:rPr>
          <w:rFonts w:ascii="Times New Roman" w:hAnsi="Times New Roman" w:cs="Times New Roman"/>
          <w:spacing w:val="-11"/>
          <w:w w:val="95"/>
          <w:sz w:val="16"/>
          <w:szCs w:val="24"/>
        </w:rPr>
        <w:t xml:space="preserve"> </w:t>
      </w:r>
      <w:r w:rsidRPr="00B41EF7">
        <w:rPr>
          <w:rFonts w:ascii="Times New Roman" w:hAnsi="Times New Roman" w:cs="Times New Roman"/>
          <w:w w:val="95"/>
          <w:sz w:val="16"/>
          <w:szCs w:val="24"/>
        </w:rPr>
        <w:t>7(2):127</w:t>
      </w:r>
    </w:p>
    <w:p w14:paraId="68E051E5" w14:textId="77777777" w:rsidR="00607341" w:rsidRPr="00B41EF7" w:rsidRDefault="00000000">
      <w:pPr>
        <w:pStyle w:val="ListParagraph"/>
        <w:numPr>
          <w:ilvl w:val="1"/>
          <w:numId w:val="2"/>
        </w:numPr>
        <w:tabs>
          <w:tab w:val="left" w:pos="555"/>
        </w:tabs>
        <w:spacing w:line="247" w:lineRule="auto"/>
        <w:ind w:left="555" w:right="5341" w:hanging="374"/>
        <w:jc w:val="left"/>
        <w:rPr>
          <w:rFonts w:ascii="Times New Roman" w:hAnsi="Times New Roman" w:cs="Times New Roman"/>
          <w:sz w:val="16"/>
          <w:szCs w:val="24"/>
        </w:rPr>
      </w:pPr>
      <w:r w:rsidRPr="00B41EF7">
        <w:rPr>
          <w:rFonts w:ascii="Times New Roman" w:hAnsi="Times New Roman" w:cs="Times New Roman"/>
          <w:w w:val="85"/>
          <w:sz w:val="16"/>
          <w:szCs w:val="24"/>
        </w:rPr>
        <w:t>Zutter CJ, Smart SB (2019) Principles of managerial finance. Pearson,</w:t>
      </w:r>
      <w:r w:rsidRPr="00B41EF7">
        <w:rPr>
          <w:rFonts w:ascii="Times New Roman" w:hAnsi="Times New Roman" w:cs="Times New Roman"/>
          <w:sz w:val="16"/>
          <w:szCs w:val="24"/>
        </w:rPr>
        <w:t xml:space="preserve"> London,</w:t>
      </w:r>
      <w:r w:rsidRPr="00B41EF7">
        <w:rPr>
          <w:rFonts w:ascii="Times New Roman" w:hAnsi="Times New Roman" w:cs="Times New Roman"/>
          <w:spacing w:val="-1"/>
          <w:sz w:val="16"/>
          <w:szCs w:val="24"/>
        </w:rPr>
        <w:t xml:space="preserve"> </w:t>
      </w:r>
      <w:r w:rsidRPr="00B41EF7">
        <w:rPr>
          <w:rFonts w:ascii="Times New Roman" w:hAnsi="Times New Roman" w:cs="Times New Roman"/>
          <w:sz w:val="16"/>
          <w:szCs w:val="24"/>
        </w:rPr>
        <w:t>pp</w:t>
      </w:r>
      <w:r w:rsidRPr="00B41EF7">
        <w:rPr>
          <w:rFonts w:ascii="Times New Roman" w:hAnsi="Times New Roman" w:cs="Times New Roman"/>
          <w:spacing w:val="-1"/>
          <w:sz w:val="16"/>
          <w:szCs w:val="24"/>
        </w:rPr>
        <w:t xml:space="preserve"> </w:t>
      </w:r>
      <w:r w:rsidRPr="00B41EF7">
        <w:rPr>
          <w:rFonts w:ascii="Times New Roman" w:hAnsi="Times New Roman" w:cs="Times New Roman"/>
          <w:sz w:val="16"/>
          <w:szCs w:val="24"/>
        </w:rPr>
        <w:t>133–160</w:t>
      </w:r>
    </w:p>
    <w:p w14:paraId="45C274D0" w14:textId="407915E0" w:rsidR="00607341" w:rsidRPr="00B41EF7" w:rsidRDefault="00607341">
      <w:pPr>
        <w:spacing w:line="247" w:lineRule="auto"/>
        <w:ind w:left="141" w:right="5122"/>
        <w:rPr>
          <w:sz w:val="16"/>
          <w:szCs w:val="24"/>
        </w:rPr>
      </w:pPr>
    </w:p>
    <w:sectPr w:rsidR="00607341" w:rsidRPr="00B41EF7">
      <w:pgSz w:w="11910" w:h="15820"/>
      <w:pgMar w:top="1620" w:right="992" w:bottom="280" w:left="992" w:header="6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9B73B" w14:textId="77777777" w:rsidR="00A25D2D" w:rsidRDefault="00A25D2D">
      <w:r>
        <w:separator/>
      </w:r>
    </w:p>
  </w:endnote>
  <w:endnote w:type="continuationSeparator" w:id="0">
    <w:p w14:paraId="0CECFF77" w14:textId="77777777" w:rsidR="00A25D2D" w:rsidRDefault="00A25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Lucida Sans Unicode">
    <w:altName w:val="Lucida Sans Unicode"/>
    <w:panose1 w:val="020B0602030504020204"/>
    <w:charset w:val="00"/>
    <w:family w:val="swiss"/>
    <w:pitch w:val="variable"/>
    <w:sig w:usb0="80000AFF" w:usb1="0000396B" w:usb2="00000000" w:usb3="00000000" w:csb0="000000B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ED07B" w14:textId="77777777" w:rsidR="00A25D2D" w:rsidRDefault="00A25D2D">
      <w:r>
        <w:separator/>
      </w:r>
    </w:p>
  </w:footnote>
  <w:footnote w:type="continuationSeparator" w:id="0">
    <w:p w14:paraId="413DBDB5" w14:textId="77777777" w:rsidR="00A25D2D" w:rsidRDefault="00A25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CA2FB" w14:textId="0888545F" w:rsidR="00607341" w:rsidRDefault="00607341">
    <w:pPr>
      <w:pStyle w:val="BodyText"/>
      <w:spacing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B348A" w14:textId="77777777" w:rsidR="00607341" w:rsidRDefault="00607341">
    <w:pPr>
      <w:pStyle w:val="BodyText"/>
      <w:spacing w:line="14" w:lineRule="auto"/>
      <w:ind w:left="0"/>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7EE82" w14:textId="77777777" w:rsidR="00607341" w:rsidRDefault="00607341">
    <w:pPr>
      <w:pStyle w:val="BodyText"/>
      <w:spacing w:line="14" w:lineRule="auto"/>
      <w:ind w:left="0"/>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8FCAA" w14:textId="24CD4A60" w:rsidR="00607341" w:rsidRDefault="00607341">
    <w:pPr>
      <w:pStyle w:val="BodyText"/>
      <w:spacing w:line="14" w:lineRule="auto"/>
      <w:ind w:left="0"/>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D690D" w14:textId="77777777" w:rsidR="00607341" w:rsidRDefault="00607341">
    <w:pPr>
      <w:pStyle w:val="BodyText"/>
      <w:spacing w:line="14" w:lineRule="auto"/>
      <w:ind w:left="0"/>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324C2" w14:textId="7BB3EC31" w:rsidR="00607341" w:rsidRDefault="00607341">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66A1B"/>
    <w:multiLevelType w:val="hybridMultilevel"/>
    <w:tmpl w:val="AAE6E04E"/>
    <w:lvl w:ilvl="0" w:tplc="B6FC9A68">
      <w:numFmt w:val="bullet"/>
      <w:lvlText w:val="•"/>
      <w:lvlJc w:val="left"/>
      <w:pPr>
        <w:ind w:left="541" w:hanging="240"/>
      </w:pPr>
      <w:rPr>
        <w:rFonts w:ascii="Times New Roman" w:eastAsia="Times New Roman" w:hAnsi="Times New Roman" w:cs="Times New Roman" w:hint="default"/>
        <w:b w:val="0"/>
        <w:bCs w:val="0"/>
        <w:i w:val="0"/>
        <w:iCs w:val="0"/>
        <w:spacing w:val="0"/>
        <w:w w:val="113"/>
        <w:sz w:val="19"/>
        <w:szCs w:val="19"/>
        <w:lang w:val="en-US" w:eastAsia="en-US" w:bidi="ar-SA"/>
      </w:rPr>
    </w:lvl>
    <w:lvl w:ilvl="1" w:tplc="260C0CC2">
      <w:numFmt w:val="bullet"/>
      <w:lvlText w:val="•"/>
      <w:lvlJc w:val="left"/>
      <w:pPr>
        <w:ind w:left="982" w:hanging="240"/>
      </w:pPr>
      <w:rPr>
        <w:rFonts w:hint="default"/>
        <w:lang w:val="en-US" w:eastAsia="en-US" w:bidi="ar-SA"/>
      </w:rPr>
    </w:lvl>
    <w:lvl w:ilvl="2" w:tplc="D930AB94">
      <w:numFmt w:val="bullet"/>
      <w:lvlText w:val="•"/>
      <w:lvlJc w:val="left"/>
      <w:pPr>
        <w:ind w:left="1424" w:hanging="240"/>
      </w:pPr>
      <w:rPr>
        <w:rFonts w:hint="default"/>
        <w:lang w:val="en-US" w:eastAsia="en-US" w:bidi="ar-SA"/>
      </w:rPr>
    </w:lvl>
    <w:lvl w:ilvl="3" w:tplc="DA20867C">
      <w:numFmt w:val="bullet"/>
      <w:lvlText w:val="•"/>
      <w:lvlJc w:val="left"/>
      <w:pPr>
        <w:ind w:left="1866" w:hanging="240"/>
      </w:pPr>
      <w:rPr>
        <w:rFonts w:hint="default"/>
        <w:lang w:val="en-US" w:eastAsia="en-US" w:bidi="ar-SA"/>
      </w:rPr>
    </w:lvl>
    <w:lvl w:ilvl="4" w:tplc="A7E6B61E">
      <w:numFmt w:val="bullet"/>
      <w:lvlText w:val="•"/>
      <w:lvlJc w:val="left"/>
      <w:pPr>
        <w:ind w:left="2308" w:hanging="240"/>
      </w:pPr>
      <w:rPr>
        <w:rFonts w:hint="default"/>
        <w:lang w:val="en-US" w:eastAsia="en-US" w:bidi="ar-SA"/>
      </w:rPr>
    </w:lvl>
    <w:lvl w:ilvl="5" w:tplc="2B8E75F6">
      <w:numFmt w:val="bullet"/>
      <w:lvlText w:val="•"/>
      <w:lvlJc w:val="left"/>
      <w:pPr>
        <w:ind w:left="2750" w:hanging="240"/>
      </w:pPr>
      <w:rPr>
        <w:rFonts w:hint="default"/>
        <w:lang w:val="en-US" w:eastAsia="en-US" w:bidi="ar-SA"/>
      </w:rPr>
    </w:lvl>
    <w:lvl w:ilvl="6" w:tplc="F058E0AC">
      <w:numFmt w:val="bullet"/>
      <w:lvlText w:val="•"/>
      <w:lvlJc w:val="left"/>
      <w:pPr>
        <w:ind w:left="3192" w:hanging="240"/>
      </w:pPr>
      <w:rPr>
        <w:rFonts w:hint="default"/>
        <w:lang w:val="en-US" w:eastAsia="en-US" w:bidi="ar-SA"/>
      </w:rPr>
    </w:lvl>
    <w:lvl w:ilvl="7" w:tplc="E146CE72">
      <w:numFmt w:val="bullet"/>
      <w:lvlText w:val="•"/>
      <w:lvlJc w:val="left"/>
      <w:pPr>
        <w:ind w:left="3634" w:hanging="240"/>
      </w:pPr>
      <w:rPr>
        <w:rFonts w:hint="default"/>
        <w:lang w:val="en-US" w:eastAsia="en-US" w:bidi="ar-SA"/>
      </w:rPr>
    </w:lvl>
    <w:lvl w:ilvl="8" w:tplc="7D4411BC">
      <w:numFmt w:val="bullet"/>
      <w:lvlText w:val="•"/>
      <w:lvlJc w:val="left"/>
      <w:pPr>
        <w:ind w:left="4076" w:hanging="240"/>
      </w:pPr>
      <w:rPr>
        <w:rFonts w:hint="default"/>
        <w:lang w:val="en-US" w:eastAsia="en-US" w:bidi="ar-SA"/>
      </w:rPr>
    </w:lvl>
  </w:abstractNum>
  <w:abstractNum w:abstractNumId="1" w15:restartNumberingAfterBreak="0">
    <w:nsid w:val="62D30684"/>
    <w:multiLevelType w:val="hybridMultilevel"/>
    <w:tmpl w:val="686A096A"/>
    <w:lvl w:ilvl="0" w:tplc="A2A8981E">
      <w:start w:val="1"/>
      <w:numFmt w:val="decimal"/>
      <w:lvlText w:val="%1"/>
      <w:lvlJc w:val="left"/>
      <w:pPr>
        <w:ind w:left="4898" w:hanging="1293"/>
        <w:jc w:val="left"/>
      </w:pPr>
      <w:rPr>
        <w:rFonts w:ascii="Trebuchet MS" w:eastAsia="Trebuchet MS" w:hAnsi="Trebuchet MS" w:cs="Trebuchet MS" w:hint="default"/>
        <w:b w:val="0"/>
        <w:bCs w:val="0"/>
        <w:i w:val="0"/>
        <w:iCs w:val="0"/>
        <w:spacing w:val="0"/>
        <w:w w:val="93"/>
        <w:sz w:val="16"/>
        <w:szCs w:val="16"/>
        <w:lang w:val="en-US" w:eastAsia="en-US" w:bidi="ar-SA"/>
      </w:rPr>
    </w:lvl>
    <w:lvl w:ilvl="1" w:tplc="2DC8D1B6">
      <w:numFmt w:val="bullet"/>
      <w:lvlText w:val="•"/>
      <w:lvlJc w:val="left"/>
      <w:pPr>
        <w:ind w:left="5402" w:hanging="1293"/>
      </w:pPr>
      <w:rPr>
        <w:rFonts w:hint="default"/>
        <w:lang w:val="en-US" w:eastAsia="en-US" w:bidi="ar-SA"/>
      </w:rPr>
    </w:lvl>
    <w:lvl w:ilvl="2" w:tplc="D264ED98">
      <w:numFmt w:val="bullet"/>
      <w:lvlText w:val="•"/>
      <w:lvlJc w:val="left"/>
      <w:pPr>
        <w:ind w:left="5904" w:hanging="1293"/>
      </w:pPr>
      <w:rPr>
        <w:rFonts w:hint="default"/>
        <w:lang w:val="en-US" w:eastAsia="en-US" w:bidi="ar-SA"/>
      </w:rPr>
    </w:lvl>
    <w:lvl w:ilvl="3" w:tplc="A3B83108">
      <w:numFmt w:val="bullet"/>
      <w:lvlText w:val="•"/>
      <w:lvlJc w:val="left"/>
      <w:pPr>
        <w:ind w:left="6406" w:hanging="1293"/>
      </w:pPr>
      <w:rPr>
        <w:rFonts w:hint="default"/>
        <w:lang w:val="en-US" w:eastAsia="en-US" w:bidi="ar-SA"/>
      </w:rPr>
    </w:lvl>
    <w:lvl w:ilvl="4" w:tplc="639A99EC">
      <w:numFmt w:val="bullet"/>
      <w:lvlText w:val="•"/>
      <w:lvlJc w:val="left"/>
      <w:pPr>
        <w:ind w:left="6908" w:hanging="1293"/>
      </w:pPr>
      <w:rPr>
        <w:rFonts w:hint="default"/>
        <w:lang w:val="en-US" w:eastAsia="en-US" w:bidi="ar-SA"/>
      </w:rPr>
    </w:lvl>
    <w:lvl w:ilvl="5" w:tplc="8EDACF26">
      <w:numFmt w:val="bullet"/>
      <w:lvlText w:val="•"/>
      <w:lvlJc w:val="left"/>
      <w:pPr>
        <w:ind w:left="7410" w:hanging="1293"/>
      </w:pPr>
      <w:rPr>
        <w:rFonts w:hint="default"/>
        <w:lang w:val="en-US" w:eastAsia="en-US" w:bidi="ar-SA"/>
      </w:rPr>
    </w:lvl>
    <w:lvl w:ilvl="6" w:tplc="64EACB7C">
      <w:numFmt w:val="bullet"/>
      <w:lvlText w:val="•"/>
      <w:lvlJc w:val="left"/>
      <w:pPr>
        <w:ind w:left="7912" w:hanging="1293"/>
      </w:pPr>
      <w:rPr>
        <w:rFonts w:hint="default"/>
        <w:lang w:val="en-US" w:eastAsia="en-US" w:bidi="ar-SA"/>
      </w:rPr>
    </w:lvl>
    <w:lvl w:ilvl="7" w:tplc="ED904456">
      <w:numFmt w:val="bullet"/>
      <w:lvlText w:val="•"/>
      <w:lvlJc w:val="left"/>
      <w:pPr>
        <w:ind w:left="8415" w:hanging="1293"/>
      </w:pPr>
      <w:rPr>
        <w:rFonts w:hint="default"/>
        <w:lang w:val="en-US" w:eastAsia="en-US" w:bidi="ar-SA"/>
      </w:rPr>
    </w:lvl>
    <w:lvl w:ilvl="8" w:tplc="1B60743E">
      <w:numFmt w:val="bullet"/>
      <w:lvlText w:val="•"/>
      <w:lvlJc w:val="left"/>
      <w:pPr>
        <w:ind w:left="8917" w:hanging="1293"/>
      </w:pPr>
      <w:rPr>
        <w:rFonts w:hint="default"/>
        <w:lang w:val="en-US" w:eastAsia="en-US" w:bidi="ar-SA"/>
      </w:rPr>
    </w:lvl>
  </w:abstractNum>
  <w:abstractNum w:abstractNumId="2" w15:restartNumberingAfterBreak="0">
    <w:nsid w:val="7B0D7F0E"/>
    <w:multiLevelType w:val="hybridMultilevel"/>
    <w:tmpl w:val="030C246C"/>
    <w:lvl w:ilvl="0" w:tplc="A6B2A572">
      <w:start w:val="1"/>
      <w:numFmt w:val="decimal"/>
      <w:lvlText w:val="%1"/>
      <w:lvlJc w:val="left"/>
      <w:pPr>
        <w:ind w:left="1433" w:hanging="1293"/>
        <w:jc w:val="left"/>
      </w:pPr>
      <w:rPr>
        <w:rFonts w:hint="default"/>
        <w:spacing w:val="0"/>
        <w:w w:val="93"/>
        <w:lang w:val="en-US" w:eastAsia="en-US" w:bidi="ar-SA"/>
      </w:rPr>
    </w:lvl>
    <w:lvl w:ilvl="1" w:tplc="8B78E346">
      <w:start w:val="1"/>
      <w:numFmt w:val="decimal"/>
      <w:lvlText w:val="%2."/>
      <w:lvlJc w:val="left"/>
      <w:pPr>
        <w:ind w:left="552" w:hanging="228"/>
        <w:jc w:val="right"/>
      </w:pPr>
      <w:rPr>
        <w:rFonts w:ascii="Trebuchet MS" w:eastAsia="Trebuchet MS" w:hAnsi="Trebuchet MS" w:cs="Trebuchet MS" w:hint="default"/>
        <w:b w:val="0"/>
        <w:bCs w:val="0"/>
        <w:i w:val="0"/>
        <w:iCs w:val="0"/>
        <w:spacing w:val="0"/>
        <w:w w:val="74"/>
        <w:sz w:val="15"/>
        <w:szCs w:val="15"/>
        <w:lang w:val="en-US" w:eastAsia="en-US" w:bidi="ar-SA"/>
      </w:rPr>
    </w:lvl>
    <w:lvl w:ilvl="2" w:tplc="72BE841E">
      <w:numFmt w:val="bullet"/>
      <w:lvlText w:val="•"/>
      <w:lvlJc w:val="left"/>
      <w:pPr>
        <w:ind w:left="1831" w:hanging="228"/>
      </w:pPr>
      <w:rPr>
        <w:rFonts w:hint="default"/>
        <w:lang w:val="en-US" w:eastAsia="en-US" w:bidi="ar-SA"/>
      </w:rPr>
    </w:lvl>
    <w:lvl w:ilvl="3" w:tplc="F266D8D6">
      <w:numFmt w:val="bullet"/>
      <w:lvlText w:val="•"/>
      <w:lvlJc w:val="left"/>
      <w:pPr>
        <w:ind w:left="2222" w:hanging="228"/>
      </w:pPr>
      <w:rPr>
        <w:rFonts w:hint="default"/>
        <w:lang w:val="en-US" w:eastAsia="en-US" w:bidi="ar-SA"/>
      </w:rPr>
    </w:lvl>
    <w:lvl w:ilvl="4" w:tplc="0C86CFD4">
      <w:numFmt w:val="bullet"/>
      <w:lvlText w:val="•"/>
      <w:lvlJc w:val="left"/>
      <w:pPr>
        <w:ind w:left="2613" w:hanging="228"/>
      </w:pPr>
      <w:rPr>
        <w:rFonts w:hint="default"/>
        <w:lang w:val="en-US" w:eastAsia="en-US" w:bidi="ar-SA"/>
      </w:rPr>
    </w:lvl>
    <w:lvl w:ilvl="5" w:tplc="9184E462">
      <w:numFmt w:val="bullet"/>
      <w:lvlText w:val="•"/>
      <w:lvlJc w:val="left"/>
      <w:pPr>
        <w:ind w:left="3004" w:hanging="228"/>
      </w:pPr>
      <w:rPr>
        <w:rFonts w:hint="default"/>
        <w:lang w:val="en-US" w:eastAsia="en-US" w:bidi="ar-SA"/>
      </w:rPr>
    </w:lvl>
    <w:lvl w:ilvl="6" w:tplc="4860EB24">
      <w:numFmt w:val="bullet"/>
      <w:lvlText w:val="•"/>
      <w:lvlJc w:val="left"/>
      <w:pPr>
        <w:ind w:left="3396" w:hanging="228"/>
      </w:pPr>
      <w:rPr>
        <w:rFonts w:hint="default"/>
        <w:lang w:val="en-US" w:eastAsia="en-US" w:bidi="ar-SA"/>
      </w:rPr>
    </w:lvl>
    <w:lvl w:ilvl="7" w:tplc="79CA9A54">
      <w:numFmt w:val="bullet"/>
      <w:lvlText w:val="•"/>
      <w:lvlJc w:val="left"/>
      <w:pPr>
        <w:ind w:left="3787" w:hanging="228"/>
      </w:pPr>
      <w:rPr>
        <w:rFonts w:hint="default"/>
        <w:lang w:val="en-US" w:eastAsia="en-US" w:bidi="ar-SA"/>
      </w:rPr>
    </w:lvl>
    <w:lvl w:ilvl="8" w:tplc="02DE3FFE">
      <w:numFmt w:val="bullet"/>
      <w:lvlText w:val="•"/>
      <w:lvlJc w:val="left"/>
      <w:pPr>
        <w:ind w:left="4178" w:hanging="228"/>
      </w:pPr>
      <w:rPr>
        <w:rFonts w:hint="default"/>
        <w:lang w:val="en-US" w:eastAsia="en-US" w:bidi="ar-SA"/>
      </w:rPr>
    </w:lvl>
  </w:abstractNum>
  <w:num w:numId="1" w16cid:durableId="345598789">
    <w:abstractNumId w:val="0"/>
  </w:num>
  <w:num w:numId="2" w16cid:durableId="1180386544">
    <w:abstractNumId w:val="2"/>
  </w:num>
  <w:num w:numId="3" w16cid:durableId="2120491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07341"/>
    <w:rsid w:val="00607341"/>
    <w:rsid w:val="006468AB"/>
    <w:rsid w:val="00A25D2D"/>
    <w:rsid w:val="00B41EF7"/>
    <w:rsid w:val="00F7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3D4E8"/>
  <w15:docId w15:val="{604F5D9C-C776-4C94-AAFC-9738AD14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41"/>
      <w:outlineLvl w:val="0"/>
    </w:pPr>
    <w:rPr>
      <w:rFonts w:ascii="Tahoma" w:eastAsia="Tahoma" w:hAnsi="Tahoma" w:cs="Tahoma"/>
      <w:b/>
      <w:bCs/>
      <w:sz w:val="20"/>
      <w:szCs w:val="20"/>
    </w:rPr>
  </w:style>
  <w:style w:type="paragraph" w:styleId="Heading2">
    <w:name w:val="heading 2"/>
    <w:basedOn w:val="Normal"/>
    <w:uiPriority w:val="9"/>
    <w:unhideWhenUsed/>
    <w:qFormat/>
    <w:pPr>
      <w:ind w:left="301"/>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1"/>
    </w:pPr>
    <w:rPr>
      <w:sz w:val="19"/>
      <w:szCs w:val="19"/>
    </w:rPr>
  </w:style>
  <w:style w:type="paragraph" w:styleId="ListParagraph">
    <w:name w:val="List Paragraph"/>
    <w:basedOn w:val="Normal"/>
    <w:uiPriority w:val="1"/>
    <w:qFormat/>
    <w:pPr>
      <w:spacing w:before="2"/>
      <w:ind w:left="552" w:hanging="301"/>
    </w:pPr>
    <w:rPr>
      <w:rFonts w:ascii="Trebuchet MS" w:eastAsia="Trebuchet MS" w:hAnsi="Trebuchet MS" w:cs="Trebuchet MS"/>
    </w:rPr>
  </w:style>
  <w:style w:type="paragraph" w:customStyle="1" w:styleId="TableParagraph">
    <w:name w:val="Table Paragraph"/>
    <w:basedOn w:val="Normal"/>
    <w:uiPriority w:val="1"/>
    <w:qFormat/>
    <w:rPr>
      <w:rFonts w:ascii="Trebuchet MS" w:eastAsia="Trebuchet MS" w:hAnsi="Trebuchet MS" w:cs="Trebuchet MS"/>
    </w:rPr>
  </w:style>
  <w:style w:type="paragraph" w:styleId="Header">
    <w:name w:val="header"/>
    <w:basedOn w:val="Normal"/>
    <w:link w:val="HeaderChar"/>
    <w:uiPriority w:val="99"/>
    <w:unhideWhenUsed/>
    <w:rsid w:val="006468AB"/>
    <w:pPr>
      <w:tabs>
        <w:tab w:val="center" w:pos="4680"/>
        <w:tab w:val="right" w:pos="9360"/>
      </w:tabs>
    </w:pPr>
  </w:style>
  <w:style w:type="character" w:customStyle="1" w:styleId="HeaderChar">
    <w:name w:val="Header Char"/>
    <w:basedOn w:val="DefaultParagraphFont"/>
    <w:link w:val="Header"/>
    <w:uiPriority w:val="99"/>
    <w:rsid w:val="006468AB"/>
    <w:rPr>
      <w:rFonts w:ascii="Times New Roman" w:eastAsia="Times New Roman" w:hAnsi="Times New Roman" w:cs="Times New Roman"/>
    </w:rPr>
  </w:style>
  <w:style w:type="paragraph" w:styleId="Footer">
    <w:name w:val="footer"/>
    <w:basedOn w:val="Normal"/>
    <w:link w:val="FooterChar"/>
    <w:uiPriority w:val="99"/>
    <w:unhideWhenUsed/>
    <w:rsid w:val="006468AB"/>
    <w:pPr>
      <w:tabs>
        <w:tab w:val="center" w:pos="4680"/>
        <w:tab w:val="right" w:pos="9360"/>
      </w:tabs>
    </w:pPr>
  </w:style>
  <w:style w:type="character" w:customStyle="1" w:styleId="FooterChar">
    <w:name w:val="Footer Char"/>
    <w:basedOn w:val="DefaultParagraphFont"/>
    <w:link w:val="Footer"/>
    <w:uiPriority w:val="99"/>
    <w:rsid w:val="006468A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468AB"/>
    <w:rPr>
      <w:rFonts w:ascii="Tahoma" w:eastAsia="Tahoma" w:hAnsi="Tahoma" w:cs="Tahoma"/>
      <w:b/>
      <w:bCs/>
      <w:sz w:val="20"/>
      <w:szCs w:val="20"/>
    </w:rPr>
  </w:style>
  <w:style w:type="character" w:customStyle="1" w:styleId="BodyTextChar">
    <w:name w:val="Body Text Char"/>
    <w:basedOn w:val="DefaultParagraphFont"/>
    <w:link w:val="BodyText"/>
    <w:uiPriority w:val="1"/>
    <w:rsid w:val="006468AB"/>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doi.org/10.24018/ejbmr.2020.5.5.464" TargetMode="Externa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doi.org/10.1057/s41310-023-002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24</Pages>
  <Words>17935</Words>
  <Characters>102232</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The influence of cost of debt, cost of equity and weighted average cost of capital on dividend policy decision: evidence from non-financial companies listed on the Frankfurt Stock Exchange</vt:lpstr>
    </vt:vector>
  </TitlesOfParts>
  <Company/>
  <LinksUpToDate>false</LinksUpToDate>
  <CharactersWithSpaces>119928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influence of cost of debt, cost of equity and weighted average cost of capital on dividend policy decision: evidence from non-financial companies listed on the Frankfurt Stock Exchange</dc:title>
  <dc:subject>Future Business Journal, https://doi.org/10.1186/s43093-024-00384-8</dc:subject>
  <dc:creator>Richard Arhinful </dc:creator>
  <cp:keywords>Capital; Cost; Dividend; Market share; Non-financial</cp:keywords>
  <cp:lastModifiedBy>Ilias Shittu-Gbeko</cp:lastModifiedBy>
  <cp:revision>2</cp:revision>
  <dcterms:created xsi:type="dcterms:W3CDTF">2025-02-11T18:41:00Z</dcterms:created>
  <dcterms:modified xsi:type="dcterms:W3CDTF">2025-02-11T19:01:00Z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
    <vt:lpwstr>Springer</vt:lpwstr>
  </property>
  <property fmtid="{D5CDD505-2E9C-101B-9397-08002B2CF9AE}" pid="4" name="CrossMarkDomains[1]">
    <vt:lpwstr>springer.com</vt:lpwstr>
  </property>
  <property fmtid="{D5CDD505-2E9C-101B-9397-08002B2CF9AE}" pid="5" name="CrossMarkDomains[2]">
    <vt:lpwstr>springerlink.com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LastSaved">
    <vt:filetime>2025-02-11T00:00:00Z</vt:filetime>
  </property>
  <property fmtid="{D5CDD505-2E9C-101B-9397-08002B2CF9AE}" pid="9" name="Producer">
    <vt:lpwstr>Acrobat Distiller 10.1.8 (Windows); modified using iText® 5.3.5 ©2000-2012 1T3XT BVBA (SPRINGER SBM; licensed version)</vt:lpwstr>
  </property>
  <property fmtid="{D5CDD505-2E9C-101B-9397-08002B2CF9AE}" pid="10" name="doi">
    <vt:lpwstr>10.1186/s43093-024-00384-8</vt:lpwstr>
  </property>
  <property fmtid="{D5CDD505-2E9C-101B-9397-08002B2CF9AE}" pid="11" name="robots">
    <vt:lpwstr>noindex</vt:lpwstr>
  </property>
</Properties>
</file>