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AEB7" w14:textId="5F2C2F45" w:rsidR="005A3FF3" w:rsidRDefault="005E50BC" w:rsidP="005E50BC">
      <w:pPr>
        <w:pStyle w:val="Heading1"/>
      </w:pPr>
      <w:r w:rsidRPr="005E50BC">
        <w:t xml:space="preserve">AI-Driven </w:t>
      </w:r>
      <w:r w:rsidR="0041517A">
        <w:t>Personalisation</w:t>
      </w:r>
      <w:r w:rsidRPr="005E50BC">
        <w:t xml:space="preserve"> in Digital Marketing: Balancing Innovation and Consumer Privacy</w:t>
      </w:r>
    </w:p>
    <w:p w14:paraId="2E5EC318" w14:textId="6402C80F" w:rsidR="005E50BC" w:rsidRPr="005E50BC" w:rsidRDefault="0041517A" w:rsidP="005E50BC">
      <w:r w:rsidRPr="0041517A">
        <w:t>This paper will analyse the fast-growing application of Artificial Intelligence (AI) in digital marketing, and specifically the advanced functions of AI-powered apps to create highly personalised advertisements and content.  Despite the fact that AI-based personali</w:t>
      </w:r>
      <w:r>
        <w:t>s</w:t>
      </w:r>
      <w:r w:rsidRPr="0041517A">
        <w:t xml:space="preserve">ation offers unmatched chances to scale the consumer interaction, maximise the returns on investment (ROI), and maximise the efficiency of marketing, it is also associated with significant ethical considerations, in particular, the privacy of consumer data and the transparency of algorithms.  We explore these technologies' main ethical implications by reviewing content-tailoring technologies, including predictive analytics, machine-learning-based segmentation, and real-time behavioural tracking; we discuss these technologies in relation to the risk of data abuse, philtre-bubbles, and the increased consumer surveillance anxieties. The research also explores the practical and strategic approaches that can help </w:t>
      </w:r>
      <w:r>
        <w:t>modern-day</w:t>
      </w:r>
      <w:r w:rsidRPr="0041517A">
        <w:t xml:space="preserve"> marketers to negotiate this ethical landscape. The framework which we suggest predicts privacy-by-design, transparent data-use policies, and integration of privacy-protecting AI methods (e.g., federated learning) to spur innovation without breaking the law of data protection and continuing to win the trust of consumers. Overall, this study provides scholars, practitioners, and policymakers with a critical view of how AI-based innovation and consumer privacy protection can be reconciled in the digital market that is changing at a high rate.</w:t>
      </w:r>
    </w:p>
    <w:sectPr w:rsidR="005E50BC" w:rsidRPr="005E50BC" w:rsidSect="00333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3M7c0MDA2MjA0NzJX0lEKTi0uzszPAykwrAUAV/nfziwAAAA="/>
  </w:docVars>
  <w:rsids>
    <w:rsidRoot w:val="00991CFF"/>
    <w:rsid w:val="0001056C"/>
    <w:rsid w:val="000671BC"/>
    <w:rsid w:val="00073977"/>
    <w:rsid w:val="001B46FA"/>
    <w:rsid w:val="001B71F4"/>
    <w:rsid w:val="00221EA4"/>
    <w:rsid w:val="0026488A"/>
    <w:rsid w:val="00333CAE"/>
    <w:rsid w:val="0041517A"/>
    <w:rsid w:val="005A3FF3"/>
    <w:rsid w:val="005B6259"/>
    <w:rsid w:val="005C467D"/>
    <w:rsid w:val="005E50BC"/>
    <w:rsid w:val="005F26AE"/>
    <w:rsid w:val="00610ECA"/>
    <w:rsid w:val="00631E6C"/>
    <w:rsid w:val="006450B7"/>
    <w:rsid w:val="0070302F"/>
    <w:rsid w:val="00705F31"/>
    <w:rsid w:val="00712611"/>
    <w:rsid w:val="0071660F"/>
    <w:rsid w:val="007329BA"/>
    <w:rsid w:val="0075168E"/>
    <w:rsid w:val="007B0CD4"/>
    <w:rsid w:val="00803E35"/>
    <w:rsid w:val="00884545"/>
    <w:rsid w:val="008D2F68"/>
    <w:rsid w:val="00927BB3"/>
    <w:rsid w:val="00991CFF"/>
    <w:rsid w:val="00A11648"/>
    <w:rsid w:val="00A1179B"/>
    <w:rsid w:val="00A20CC9"/>
    <w:rsid w:val="00A5746E"/>
    <w:rsid w:val="00B47C76"/>
    <w:rsid w:val="00C637D7"/>
    <w:rsid w:val="00DB6B20"/>
    <w:rsid w:val="00F13A21"/>
    <w:rsid w:val="00F325FC"/>
    <w:rsid w:val="00F50A05"/>
    <w:rsid w:val="00FA00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FA4D4"/>
  <w15:chartTrackingRefBased/>
  <w15:docId w15:val="{1158218A-FA74-4C7D-86E2-484B1D6F2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6AE"/>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05F31"/>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semiHidden/>
    <w:unhideWhenUsed/>
    <w:qFormat/>
    <w:rsid w:val="00927BB3"/>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991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F31"/>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semiHidden/>
    <w:rsid w:val="00927BB3"/>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991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CFF"/>
    <w:rPr>
      <w:rFonts w:eastAsiaTheme="majorEastAsia" w:cstheme="majorBidi"/>
      <w:color w:val="272727" w:themeColor="text1" w:themeTint="D8"/>
    </w:rPr>
  </w:style>
  <w:style w:type="paragraph" w:styleId="Title">
    <w:name w:val="Title"/>
    <w:basedOn w:val="Normal"/>
    <w:next w:val="Normal"/>
    <w:link w:val="TitleChar"/>
    <w:uiPriority w:val="10"/>
    <w:qFormat/>
    <w:rsid w:val="00991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CFF"/>
    <w:pPr>
      <w:spacing w:before="160"/>
      <w:jc w:val="center"/>
    </w:pPr>
    <w:rPr>
      <w:i/>
      <w:iCs/>
      <w:color w:val="404040" w:themeColor="text1" w:themeTint="BF"/>
    </w:rPr>
  </w:style>
  <w:style w:type="character" w:customStyle="1" w:styleId="QuoteChar">
    <w:name w:val="Quote Char"/>
    <w:basedOn w:val="DefaultParagraphFont"/>
    <w:link w:val="Quote"/>
    <w:uiPriority w:val="29"/>
    <w:rsid w:val="00991CFF"/>
    <w:rPr>
      <w:i/>
      <w:iCs/>
      <w:color w:val="404040" w:themeColor="text1" w:themeTint="BF"/>
    </w:rPr>
  </w:style>
  <w:style w:type="paragraph" w:styleId="ListParagraph">
    <w:name w:val="List Paragraph"/>
    <w:basedOn w:val="Normal"/>
    <w:uiPriority w:val="34"/>
    <w:qFormat/>
    <w:rsid w:val="00991CFF"/>
    <w:pPr>
      <w:ind w:left="720"/>
      <w:contextualSpacing/>
    </w:pPr>
  </w:style>
  <w:style w:type="character" w:styleId="IntenseEmphasis">
    <w:name w:val="Intense Emphasis"/>
    <w:basedOn w:val="DefaultParagraphFont"/>
    <w:uiPriority w:val="21"/>
    <w:qFormat/>
    <w:rsid w:val="00991CFF"/>
    <w:rPr>
      <w:i/>
      <w:iCs/>
      <w:color w:val="0F4761" w:themeColor="accent1" w:themeShade="BF"/>
    </w:rPr>
  </w:style>
  <w:style w:type="paragraph" w:styleId="IntenseQuote">
    <w:name w:val="Intense Quote"/>
    <w:basedOn w:val="Normal"/>
    <w:next w:val="Normal"/>
    <w:link w:val="IntenseQuoteChar"/>
    <w:uiPriority w:val="30"/>
    <w:qFormat/>
    <w:rsid w:val="00991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CFF"/>
    <w:rPr>
      <w:i/>
      <w:iCs/>
      <w:color w:val="0F4761" w:themeColor="accent1" w:themeShade="BF"/>
    </w:rPr>
  </w:style>
  <w:style w:type="character" w:styleId="IntenseReference">
    <w:name w:val="Intense Reference"/>
    <w:basedOn w:val="DefaultParagraphFont"/>
    <w:uiPriority w:val="32"/>
    <w:qFormat/>
    <w:rsid w:val="00991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214</Words>
  <Characters>1415</Characters>
  <Application>Microsoft Office Word</Application>
  <DocSecurity>0</DocSecurity>
  <Lines>19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2025-11-04T22:11:00Z</dcterms:created>
  <dcterms:modified xsi:type="dcterms:W3CDTF">2025-11-04T22:16:00Z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761d2413-d9b4-4b66-a63b-420aab14df8a</vt:lpwstr>
  </property>
</Properties>
</file>