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5090" w14:textId="25813ED8" w:rsidR="00E137AB" w:rsidRDefault="00E137AB" w:rsidP="00E137AB">
      <w:pPr>
        <w:pStyle w:val="Heading1"/>
      </w:pPr>
      <w:r>
        <w:t>Topic 1</w:t>
      </w:r>
      <w:r w:rsidR="00C904E4">
        <w:t>.</w:t>
      </w:r>
    </w:p>
    <w:p w14:paraId="5C0F53D9" w14:textId="5A70B088" w:rsidR="00E137AB" w:rsidRDefault="00E137AB" w:rsidP="00C904E4">
      <w:r>
        <w:t xml:space="preserve">AI-Driven </w:t>
      </w:r>
      <w:r>
        <w:t>Personalisation</w:t>
      </w:r>
      <w:r>
        <w:t xml:space="preserve"> in Digital Marketing: Balancing Innovation and Consumer Privacy</w:t>
      </w:r>
    </w:p>
    <w:p w14:paraId="04874F66" w14:textId="3DB97414" w:rsidR="005A3FF3" w:rsidRDefault="00E137AB" w:rsidP="00C904E4">
      <w:r w:rsidRPr="00E137AB">
        <w:rPr>
          <w:b/>
          <w:bCs/>
        </w:rPr>
        <w:t>Focus</w:t>
      </w:r>
      <w:r>
        <w:t>: Explores how AI tailors ads/content, the ethical concerns with data use, and how marketers can innovate without breaching trust.</w:t>
      </w:r>
    </w:p>
    <w:p w14:paraId="7F042002" w14:textId="77777777" w:rsidR="00E137AB" w:rsidRDefault="00E137AB" w:rsidP="00E137AB"/>
    <w:p w14:paraId="690E5A04" w14:textId="07A379B8" w:rsidR="00C904E4" w:rsidRDefault="00C904E4" w:rsidP="00C904E4">
      <w:pPr>
        <w:pStyle w:val="Heading1"/>
      </w:pPr>
      <w:r>
        <w:t>Topic 2</w:t>
      </w:r>
      <w:r>
        <w:t>.</w:t>
      </w:r>
    </w:p>
    <w:p w14:paraId="5E81D312" w14:textId="3D3B287D" w:rsidR="00C904E4" w:rsidRDefault="00C904E4" w:rsidP="00C904E4">
      <w:r>
        <w:t>The Role of Blockchain in Influencer Marketing and Digital Media Transparency</w:t>
      </w:r>
    </w:p>
    <w:p w14:paraId="0CABE97D" w14:textId="358B54A6" w:rsidR="00E137AB" w:rsidRDefault="00C904E4" w:rsidP="00C904E4">
      <w:r>
        <w:t>Focuses on using blockchain for tracking ad spend, verifying influencer authenticity, and combating fraud in digital campaigns.</w:t>
      </w:r>
    </w:p>
    <w:p w14:paraId="3F571E86" w14:textId="77777777" w:rsidR="00C904E4" w:rsidRDefault="00C904E4" w:rsidP="00C904E4"/>
    <w:p w14:paraId="6DF42895" w14:textId="77777777" w:rsidR="00C904E4" w:rsidRDefault="00C904E4" w:rsidP="00C904E4">
      <w:pPr>
        <w:pStyle w:val="Heading1"/>
      </w:pPr>
      <w:r>
        <w:t>Topic 3.</w:t>
      </w:r>
    </w:p>
    <w:p w14:paraId="23661D6B" w14:textId="77777777" w:rsidR="00C904E4" w:rsidRDefault="00C904E4" w:rsidP="00C904E4">
      <w:r>
        <w:t>The Impact of AR and VR on Consumer Engagement in Social Media Marketing</w:t>
      </w:r>
    </w:p>
    <w:p w14:paraId="473FCC44" w14:textId="7586C468" w:rsidR="00C904E4" w:rsidRDefault="00C904E4" w:rsidP="00C904E4">
      <w:r>
        <w:t>Analyses</w:t>
      </w:r>
      <w:r>
        <w:t xml:space="preserve"> how immersive technologies like AR filters and VR experiences reshape brand storytelling, user engagement, and purchase intent.</w:t>
      </w:r>
    </w:p>
    <w:sectPr w:rsidR="00C904E4" w:rsidSect="00333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3Mzc1MDQ2NjUxM7BQ0lEKTi0uzszPAykwrAUA5sxylSwAAAA="/>
  </w:docVars>
  <w:rsids>
    <w:rsidRoot w:val="00FD01F8"/>
    <w:rsid w:val="0001056C"/>
    <w:rsid w:val="000671BC"/>
    <w:rsid w:val="00073977"/>
    <w:rsid w:val="001B46FA"/>
    <w:rsid w:val="001B71F4"/>
    <w:rsid w:val="00221EA4"/>
    <w:rsid w:val="0026488A"/>
    <w:rsid w:val="00333CAE"/>
    <w:rsid w:val="005A3FF3"/>
    <w:rsid w:val="005B6259"/>
    <w:rsid w:val="005C467D"/>
    <w:rsid w:val="00610ECA"/>
    <w:rsid w:val="00631E6C"/>
    <w:rsid w:val="006450B7"/>
    <w:rsid w:val="0070302F"/>
    <w:rsid w:val="00712611"/>
    <w:rsid w:val="0071660F"/>
    <w:rsid w:val="007329BA"/>
    <w:rsid w:val="007B0CD4"/>
    <w:rsid w:val="00803E35"/>
    <w:rsid w:val="00884545"/>
    <w:rsid w:val="008D2F68"/>
    <w:rsid w:val="00A11648"/>
    <w:rsid w:val="00A1179B"/>
    <w:rsid w:val="00B47C76"/>
    <w:rsid w:val="00C637D7"/>
    <w:rsid w:val="00C904E4"/>
    <w:rsid w:val="00DB6B20"/>
    <w:rsid w:val="00E137AB"/>
    <w:rsid w:val="00F13A21"/>
    <w:rsid w:val="00F325FC"/>
    <w:rsid w:val="00F50A05"/>
    <w:rsid w:val="00FA002B"/>
    <w:rsid w:val="00FD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E2F4C"/>
  <w15:chartTrackingRefBased/>
  <w15:docId w15:val="{B1CA15B0-74E5-47C5-ACE1-5EB56765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4E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4E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E4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576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2025-11-04T22:05:00Z</dcterms:created>
  <dcterms:modified xsi:type="dcterms:W3CDTF">2025-11-04T22:07:00Z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8f68d491-86b3-476c-8269-a261ed3d72f6</vt:lpwstr>
  </property>
</Properties>
</file>