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D6561" w14:textId="77777777" w:rsidR="00DE6788" w:rsidRDefault="00000000">
      <w:pPr>
        <w:pStyle w:val="Title"/>
        <w:spacing w:before="179"/>
      </w:pPr>
      <w:r>
        <w:rPr>
          <w:color w:val="004279"/>
        </w:rPr>
        <w:t>Effect</w:t>
      </w:r>
      <w:r>
        <w:rPr>
          <w:color w:val="004279"/>
          <w:spacing w:val="40"/>
        </w:rPr>
        <w:t xml:space="preserve"> </w:t>
      </w:r>
      <w:r>
        <w:rPr>
          <w:color w:val="004279"/>
        </w:rPr>
        <w:t>of</w:t>
      </w:r>
      <w:r>
        <w:rPr>
          <w:color w:val="004279"/>
          <w:spacing w:val="40"/>
        </w:rPr>
        <w:t xml:space="preserve"> </w:t>
      </w:r>
      <w:r>
        <w:rPr>
          <w:color w:val="004279"/>
        </w:rPr>
        <w:t>Forensic</w:t>
      </w:r>
      <w:r>
        <w:rPr>
          <w:color w:val="004279"/>
          <w:spacing w:val="40"/>
        </w:rPr>
        <w:t xml:space="preserve"> </w:t>
      </w:r>
      <w:r>
        <w:rPr>
          <w:color w:val="004279"/>
        </w:rPr>
        <w:t>Accounting</w:t>
      </w:r>
      <w:r>
        <w:rPr>
          <w:color w:val="004279"/>
          <w:spacing w:val="40"/>
        </w:rPr>
        <w:t xml:space="preserve"> </w:t>
      </w:r>
      <w:r>
        <w:rPr>
          <w:color w:val="004279"/>
        </w:rPr>
        <w:t>on</w:t>
      </w:r>
      <w:r>
        <w:rPr>
          <w:color w:val="004279"/>
          <w:spacing w:val="40"/>
        </w:rPr>
        <w:t xml:space="preserve"> </w:t>
      </w:r>
      <w:r>
        <w:rPr>
          <w:color w:val="004279"/>
        </w:rPr>
        <w:t>Fraud</w:t>
      </w:r>
      <w:r>
        <w:rPr>
          <w:color w:val="004279"/>
          <w:spacing w:val="40"/>
        </w:rPr>
        <w:t xml:space="preserve"> </w:t>
      </w:r>
      <w:r>
        <w:rPr>
          <w:color w:val="004279"/>
        </w:rPr>
        <w:t>Detection</w:t>
      </w:r>
      <w:r>
        <w:rPr>
          <w:color w:val="004279"/>
          <w:spacing w:val="40"/>
        </w:rPr>
        <w:t xml:space="preserve"> </w:t>
      </w:r>
      <w:r>
        <w:rPr>
          <w:color w:val="004279"/>
        </w:rPr>
        <w:t>and</w:t>
      </w:r>
      <w:r>
        <w:rPr>
          <w:color w:val="004279"/>
          <w:spacing w:val="40"/>
        </w:rPr>
        <w:t xml:space="preserve"> </w:t>
      </w:r>
      <w:r>
        <w:rPr>
          <w:color w:val="004279"/>
        </w:rPr>
        <w:t>Prevention</w:t>
      </w:r>
      <w:r>
        <w:rPr>
          <w:color w:val="004279"/>
          <w:spacing w:val="40"/>
        </w:rPr>
        <w:t xml:space="preserve"> </w:t>
      </w:r>
      <w:r>
        <w:rPr>
          <w:color w:val="004279"/>
        </w:rPr>
        <w:t>in Nigeria Deposit Money Bank: A Case Study of First Bank Plc</w:t>
      </w:r>
    </w:p>
    <w:p w14:paraId="1593C3F3" w14:textId="7E7750EE" w:rsidR="00DE6788" w:rsidRDefault="00DE6788">
      <w:pPr>
        <w:pStyle w:val="BodyText"/>
        <w:spacing w:before="10"/>
        <w:ind w:left="0"/>
        <w:jc w:val="left"/>
        <w:rPr>
          <w:sz w:val="11"/>
        </w:rPr>
      </w:pPr>
    </w:p>
    <w:p w14:paraId="60D10FA7" w14:textId="2B22AD26" w:rsidR="00DE6788" w:rsidRDefault="00DE6788">
      <w:pPr>
        <w:tabs>
          <w:tab w:val="left" w:pos="4560"/>
        </w:tabs>
        <w:spacing w:before="20"/>
        <w:ind w:left="87"/>
        <w:jc w:val="both"/>
        <w:rPr>
          <w:spacing w:val="-2"/>
          <w:sz w:val="18"/>
          <w:u w:val="single"/>
        </w:rPr>
      </w:pPr>
    </w:p>
    <w:p w14:paraId="50BA06D6" w14:textId="77777777" w:rsidR="00F1354A" w:rsidRDefault="00F1354A">
      <w:pPr>
        <w:tabs>
          <w:tab w:val="left" w:pos="4560"/>
        </w:tabs>
        <w:spacing w:before="20"/>
        <w:ind w:left="87"/>
        <w:jc w:val="both"/>
        <w:rPr>
          <w:spacing w:val="-2"/>
          <w:sz w:val="18"/>
          <w:u w:val="single"/>
        </w:rPr>
      </w:pPr>
    </w:p>
    <w:p w14:paraId="5621FB0A" w14:textId="1C308EC2" w:rsidR="00F1354A" w:rsidRDefault="00F1354A">
      <w:pPr>
        <w:tabs>
          <w:tab w:val="left" w:pos="4560"/>
        </w:tabs>
        <w:spacing w:before="20"/>
        <w:ind w:left="87"/>
        <w:jc w:val="both"/>
        <w:rPr>
          <w:b/>
          <w:bCs/>
          <w:szCs w:val="28"/>
        </w:rPr>
      </w:pPr>
      <w:r w:rsidRPr="00F1354A">
        <w:rPr>
          <w:b/>
          <w:bCs/>
          <w:szCs w:val="28"/>
        </w:rPr>
        <w:t>Abstract</w:t>
      </w:r>
    </w:p>
    <w:p w14:paraId="66696F03" w14:textId="77777777" w:rsidR="00F1354A" w:rsidRPr="00F1354A" w:rsidRDefault="00F1354A" w:rsidP="00F1354A">
      <w:pPr>
        <w:pStyle w:val="BodyText"/>
        <w:spacing w:line="360" w:lineRule="auto"/>
        <w:ind w:left="102" w:right="102"/>
        <w:rPr>
          <w:color w:val="000000"/>
          <w:sz w:val="22"/>
          <w:szCs w:val="22"/>
        </w:rPr>
      </w:pPr>
      <w:r w:rsidRPr="00F1354A">
        <w:rPr>
          <w:color w:val="000000"/>
          <w:sz w:val="22"/>
          <w:szCs w:val="22"/>
        </w:rPr>
        <w:t>Financial Fraud in Nigeria's banking sector has escalated dramatically, exhibiting a worrying increase over the past decade and</w:t>
      </w:r>
      <w:r w:rsidRPr="00F1354A">
        <w:rPr>
          <w:color w:val="000000"/>
          <w:spacing w:val="-1"/>
          <w:sz w:val="22"/>
          <w:szCs w:val="22"/>
        </w:rPr>
        <w:t xml:space="preserve"> </w:t>
      </w:r>
      <w:r w:rsidRPr="00F1354A">
        <w:rPr>
          <w:color w:val="000000"/>
          <w:sz w:val="22"/>
          <w:szCs w:val="22"/>
        </w:rPr>
        <w:t>posing significant financial and reputational risks to the banks. Early detection and prevention of fraud is essential for banks to protect their financial integrity, customer relationships, and competitive advantage in an increasingly complex and vulnerable financial landscape. Therefore, this study examined the effect of forensic accounting on the detection and prevention of fraud in Nigerian deposit money banks. Survey methodology was employed with the use of a self-prepared questionnaire. Two Hundred copies of the questionnaire were distributed to the selected (200) staff of First Bank Nigeria Plc. The questionnaire gathered data about the</w:t>
      </w:r>
      <w:r w:rsidRPr="00F1354A">
        <w:rPr>
          <w:color w:val="000000"/>
          <w:spacing w:val="-2"/>
          <w:sz w:val="22"/>
          <w:szCs w:val="22"/>
        </w:rPr>
        <w:t xml:space="preserve"> </w:t>
      </w:r>
      <w:r w:rsidRPr="00F1354A">
        <w:rPr>
          <w:color w:val="000000"/>
          <w:sz w:val="22"/>
          <w:szCs w:val="22"/>
        </w:rPr>
        <w:t>forensic accounting role, forensic</w:t>
      </w:r>
      <w:r w:rsidRPr="00F1354A">
        <w:rPr>
          <w:color w:val="000000"/>
          <w:spacing w:val="-8"/>
          <w:sz w:val="22"/>
          <w:szCs w:val="22"/>
        </w:rPr>
        <w:t xml:space="preserve"> </w:t>
      </w:r>
      <w:r w:rsidRPr="00F1354A">
        <w:rPr>
          <w:color w:val="000000"/>
          <w:sz w:val="22"/>
          <w:szCs w:val="22"/>
        </w:rPr>
        <w:t>accounting</w:t>
      </w:r>
      <w:r w:rsidRPr="00F1354A">
        <w:rPr>
          <w:color w:val="000000"/>
          <w:spacing w:val="-7"/>
          <w:sz w:val="22"/>
          <w:szCs w:val="22"/>
        </w:rPr>
        <w:t xml:space="preserve"> </w:t>
      </w:r>
      <w:r w:rsidRPr="00F1354A">
        <w:rPr>
          <w:color w:val="000000"/>
          <w:sz w:val="22"/>
          <w:szCs w:val="22"/>
        </w:rPr>
        <w:t>application/adoption,</w:t>
      </w:r>
      <w:r w:rsidRPr="00F1354A">
        <w:rPr>
          <w:color w:val="000000"/>
          <w:spacing w:val="-7"/>
          <w:sz w:val="22"/>
          <w:szCs w:val="22"/>
        </w:rPr>
        <w:t xml:space="preserve"> </w:t>
      </w:r>
      <w:r w:rsidRPr="00F1354A">
        <w:rPr>
          <w:color w:val="000000"/>
          <w:sz w:val="22"/>
          <w:szCs w:val="22"/>
        </w:rPr>
        <w:t>forensic</w:t>
      </w:r>
      <w:r w:rsidRPr="00F1354A">
        <w:rPr>
          <w:color w:val="000000"/>
          <w:spacing w:val="-6"/>
          <w:sz w:val="22"/>
          <w:szCs w:val="22"/>
        </w:rPr>
        <w:t xml:space="preserve"> </w:t>
      </w:r>
      <w:r w:rsidRPr="00F1354A">
        <w:rPr>
          <w:color w:val="000000"/>
          <w:sz w:val="22"/>
          <w:szCs w:val="22"/>
        </w:rPr>
        <w:t>accounting</w:t>
      </w:r>
      <w:r w:rsidRPr="00F1354A">
        <w:rPr>
          <w:color w:val="000000"/>
          <w:spacing w:val="-7"/>
          <w:sz w:val="22"/>
          <w:szCs w:val="22"/>
        </w:rPr>
        <w:t xml:space="preserve"> </w:t>
      </w:r>
      <w:r w:rsidRPr="00F1354A">
        <w:rPr>
          <w:color w:val="000000"/>
          <w:sz w:val="22"/>
          <w:szCs w:val="22"/>
        </w:rPr>
        <w:t>litigation,</w:t>
      </w:r>
      <w:r w:rsidRPr="00F1354A">
        <w:rPr>
          <w:color w:val="000000"/>
          <w:spacing w:val="-7"/>
          <w:sz w:val="22"/>
          <w:szCs w:val="22"/>
        </w:rPr>
        <w:t xml:space="preserve"> </w:t>
      </w:r>
      <w:r w:rsidRPr="00F1354A">
        <w:rPr>
          <w:color w:val="000000"/>
          <w:sz w:val="22"/>
          <w:szCs w:val="22"/>
        </w:rPr>
        <w:t>forensic</w:t>
      </w:r>
      <w:r w:rsidRPr="00F1354A">
        <w:rPr>
          <w:color w:val="000000"/>
          <w:spacing w:val="-8"/>
          <w:sz w:val="22"/>
          <w:szCs w:val="22"/>
        </w:rPr>
        <w:t xml:space="preserve"> </w:t>
      </w:r>
      <w:r w:rsidRPr="00F1354A">
        <w:rPr>
          <w:color w:val="000000"/>
          <w:sz w:val="22"/>
          <w:szCs w:val="22"/>
        </w:rPr>
        <w:t>accounting</w:t>
      </w:r>
      <w:r w:rsidRPr="00F1354A">
        <w:rPr>
          <w:color w:val="000000"/>
          <w:spacing w:val="-7"/>
          <w:sz w:val="22"/>
          <w:szCs w:val="22"/>
        </w:rPr>
        <w:t xml:space="preserve"> </w:t>
      </w:r>
      <w:r w:rsidRPr="00F1354A">
        <w:rPr>
          <w:color w:val="000000"/>
          <w:sz w:val="22"/>
          <w:szCs w:val="22"/>
        </w:rPr>
        <w:t>investigation,</w:t>
      </w:r>
      <w:r w:rsidRPr="00F1354A">
        <w:rPr>
          <w:color w:val="000000"/>
          <w:spacing w:val="-7"/>
          <w:sz w:val="22"/>
          <w:szCs w:val="22"/>
        </w:rPr>
        <w:t xml:space="preserve"> </w:t>
      </w:r>
      <w:r w:rsidRPr="00F1354A">
        <w:rPr>
          <w:color w:val="000000"/>
          <w:sz w:val="22"/>
          <w:szCs w:val="22"/>
        </w:rPr>
        <w:t>and</w:t>
      </w:r>
      <w:r w:rsidRPr="00F1354A">
        <w:rPr>
          <w:color w:val="000000"/>
          <w:spacing w:val="-7"/>
          <w:sz w:val="22"/>
          <w:szCs w:val="22"/>
        </w:rPr>
        <w:t xml:space="preserve"> </w:t>
      </w:r>
      <w:r w:rsidRPr="00F1354A">
        <w:rPr>
          <w:color w:val="000000"/>
          <w:sz w:val="22"/>
          <w:szCs w:val="22"/>
        </w:rPr>
        <w:t>forensic accountants’</w:t>
      </w:r>
      <w:r w:rsidRPr="00F1354A">
        <w:rPr>
          <w:color w:val="000000"/>
          <w:spacing w:val="-6"/>
          <w:sz w:val="22"/>
          <w:szCs w:val="22"/>
        </w:rPr>
        <w:t xml:space="preserve"> </w:t>
      </w:r>
      <w:r w:rsidRPr="00F1354A">
        <w:rPr>
          <w:color w:val="000000"/>
          <w:sz w:val="22"/>
          <w:szCs w:val="22"/>
        </w:rPr>
        <w:t>investigation</w:t>
      </w:r>
      <w:r w:rsidRPr="00F1354A">
        <w:rPr>
          <w:color w:val="000000"/>
          <w:spacing w:val="-5"/>
          <w:sz w:val="22"/>
          <w:szCs w:val="22"/>
        </w:rPr>
        <w:t xml:space="preserve"> </w:t>
      </w:r>
      <w:r w:rsidRPr="00F1354A">
        <w:rPr>
          <w:color w:val="000000"/>
          <w:sz w:val="22"/>
          <w:szCs w:val="22"/>
        </w:rPr>
        <w:t>skills.</w:t>
      </w:r>
      <w:r w:rsidRPr="00F1354A">
        <w:rPr>
          <w:color w:val="000000"/>
          <w:spacing w:val="-5"/>
          <w:sz w:val="22"/>
          <w:szCs w:val="22"/>
        </w:rPr>
        <w:t xml:space="preserve"> </w:t>
      </w:r>
      <w:r w:rsidRPr="00F1354A">
        <w:rPr>
          <w:color w:val="000000"/>
          <w:sz w:val="22"/>
          <w:szCs w:val="22"/>
        </w:rPr>
        <w:t>The</w:t>
      </w:r>
      <w:r w:rsidRPr="00F1354A">
        <w:rPr>
          <w:color w:val="000000"/>
          <w:spacing w:val="-6"/>
          <w:sz w:val="22"/>
          <w:szCs w:val="22"/>
        </w:rPr>
        <w:t xml:space="preserve"> </w:t>
      </w:r>
      <w:r w:rsidRPr="00F1354A">
        <w:rPr>
          <w:color w:val="000000"/>
          <w:sz w:val="22"/>
          <w:szCs w:val="22"/>
        </w:rPr>
        <w:t>data</w:t>
      </w:r>
      <w:r w:rsidRPr="00F1354A">
        <w:rPr>
          <w:color w:val="000000"/>
          <w:spacing w:val="-6"/>
          <w:sz w:val="22"/>
          <w:szCs w:val="22"/>
        </w:rPr>
        <w:t xml:space="preserve"> </w:t>
      </w:r>
      <w:r w:rsidRPr="00F1354A">
        <w:rPr>
          <w:color w:val="000000"/>
          <w:sz w:val="22"/>
          <w:szCs w:val="22"/>
        </w:rPr>
        <w:t>obtained</w:t>
      </w:r>
      <w:r w:rsidRPr="00F1354A">
        <w:rPr>
          <w:color w:val="000000"/>
          <w:spacing w:val="-5"/>
          <w:sz w:val="22"/>
          <w:szCs w:val="22"/>
        </w:rPr>
        <w:t xml:space="preserve"> </w:t>
      </w:r>
      <w:r w:rsidRPr="00F1354A">
        <w:rPr>
          <w:color w:val="000000"/>
          <w:sz w:val="22"/>
          <w:szCs w:val="22"/>
        </w:rPr>
        <w:t>from</w:t>
      </w:r>
      <w:r w:rsidRPr="00F1354A">
        <w:rPr>
          <w:color w:val="000000"/>
          <w:spacing w:val="-5"/>
          <w:sz w:val="22"/>
          <w:szCs w:val="22"/>
        </w:rPr>
        <w:t xml:space="preserve"> </w:t>
      </w:r>
      <w:r w:rsidRPr="00F1354A">
        <w:rPr>
          <w:color w:val="000000"/>
          <w:sz w:val="22"/>
          <w:szCs w:val="22"/>
        </w:rPr>
        <w:t>the</w:t>
      </w:r>
      <w:r w:rsidRPr="00F1354A">
        <w:rPr>
          <w:color w:val="000000"/>
          <w:spacing w:val="-6"/>
          <w:sz w:val="22"/>
          <w:szCs w:val="22"/>
        </w:rPr>
        <w:t xml:space="preserve"> </w:t>
      </w:r>
      <w:r w:rsidRPr="00F1354A">
        <w:rPr>
          <w:color w:val="000000"/>
          <w:sz w:val="22"/>
          <w:szCs w:val="22"/>
        </w:rPr>
        <w:t>questionnaires</w:t>
      </w:r>
      <w:r w:rsidRPr="00F1354A">
        <w:rPr>
          <w:color w:val="000000"/>
          <w:spacing w:val="-5"/>
          <w:sz w:val="22"/>
          <w:szCs w:val="22"/>
        </w:rPr>
        <w:t xml:space="preserve"> </w:t>
      </w:r>
      <w:r w:rsidRPr="00F1354A">
        <w:rPr>
          <w:color w:val="000000"/>
          <w:sz w:val="22"/>
          <w:szCs w:val="22"/>
        </w:rPr>
        <w:t>were</w:t>
      </w:r>
      <w:r w:rsidRPr="00F1354A">
        <w:rPr>
          <w:color w:val="000000"/>
          <w:spacing w:val="-7"/>
          <w:sz w:val="22"/>
          <w:szCs w:val="22"/>
        </w:rPr>
        <w:t xml:space="preserve"> </w:t>
      </w:r>
      <w:r w:rsidRPr="00F1354A">
        <w:rPr>
          <w:color w:val="000000"/>
          <w:sz w:val="22"/>
          <w:szCs w:val="22"/>
        </w:rPr>
        <w:t>analyzed</w:t>
      </w:r>
      <w:r w:rsidRPr="00F1354A">
        <w:rPr>
          <w:color w:val="000000"/>
          <w:spacing w:val="-5"/>
          <w:sz w:val="22"/>
          <w:szCs w:val="22"/>
        </w:rPr>
        <w:t xml:space="preserve"> </w:t>
      </w:r>
      <w:r w:rsidRPr="00F1354A">
        <w:rPr>
          <w:color w:val="000000"/>
          <w:sz w:val="22"/>
          <w:szCs w:val="22"/>
        </w:rPr>
        <w:t>using</w:t>
      </w:r>
      <w:r w:rsidRPr="00F1354A">
        <w:rPr>
          <w:color w:val="000000"/>
          <w:spacing w:val="-4"/>
          <w:sz w:val="22"/>
          <w:szCs w:val="22"/>
        </w:rPr>
        <w:t xml:space="preserve"> </w:t>
      </w:r>
      <w:r w:rsidRPr="00F1354A">
        <w:rPr>
          <w:color w:val="000000"/>
          <w:sz w:val="22"/>
          <w:szCs w:val="22"/>
        </w:rPr>
        <w:t>Statistical</w:t>
      </w:r>
      <w:r w:rsidRPr="00F1354A">
        <w:rPr>
          <w:color w:val="000000"/>
          <w:spacing w:val="-5"/>
          <w:sz w:val="22"/>
          <w:szCs w:val="22"/>
        </w:rPr>
        <w:t xml:space="preserve"> </w:t>
      </w:r>
      <w:r w:rsidRPr="00F1354A">
        <w:rPr>
          <w:color w:val="000000"/>
          <w:sz w:val="22"/>
          <w:szCs w:val="22"/>
        </w:rPr>
        <w:t>Package</w:t>
      </w:r>
      <w:r w:rsidRPr="00F1354A">
        <w:rPr>
          <w:color w:val="000000"/>
          <w:spacing w:val="-6"/>
          <w:sz w:val="22"/>
          <w:szCs w:val="22"/>
        </w:rPr>
        <w:t xml:space="preserve"> </w:t>
      </w:r>
      <w:r w:rsidRPr="00F1354A">
        <w:rPr>
          <w:color w:val="000000"/>
          <w:sz w:val="22"/>
          <w:szCs w:val="22"/>
        </w:rPr>
        <w:t>for Social Science (SPSS) version 23. Data were analyzed based on descriptive statistics and inferential statistics. While descriptive</w:t>
      </w:r>
      <w:r w:rsidRPr="00F1354A">
        <w:rPr>
          <w:color w:val="000000"/>
          <w:spacing w:val="-3"/>
          <w:sz w:val="22"/>
          <w:szCs w:val="22"/>
        </w:rPr>
        <w:t xml:space="preserve"> </w:t>
      </w:r>
      <w:r w:rsidRPr="00F1354A">
        <w:rPr>
          <w:color w:val="000000"/>
          <w:sz w:val="22"/>
          <w:szCs w:val="22"/>
        </w:rPr>
        <w:t>statistics</w:t>
      </w:r>
      <w:r w:rsidRPr="00F1354A">
        <w:rPr>
          <w:color w:val="000000"/>
          <w:spacing w:val="-3"/>
          <w:sz w:val="22"/>
          <w:szCs w:val="22"/>
        </w:rPr>
        <w:t xml:space="preserve"> </w:t>
      </w:r>
      <w:r w:rsidRPr="00F1354A">
        <w:rPr>
          <w:color w:val="000000"/>
          <w:sz w:val="22"/>
          <w:szCs w:val="22"/>
        </w:rPr>
        <w:t>embedded</w:t>
      </w:r>
      <w:r w:rsidRPr="00F1354A">
        <w:rPr>
          <w:color w:val="000000"/>
          <w:spacing w:val="-3"/>
          <w:sz w:val="22"/>
          <w:szCs w:val="22"/>
        </w:rPr>
        <w:t xml:space="preserve"> </w:t>
      </w:r>
      <w:r w:rsidRPr="00F1354A">
        <w:rPr>
          <w:color w:val="000000"/>
          <w:sz w:val="22"/>
          <w:szCs w:val="22"/>
        </w:rPr>
        <w:t>frequency</w:t>
      </w:r>
      <w:r w:rsidRPr="00F1354A">
        <w:rPr>
          <w:color w:val="000000"/>
          <w:spacing w:val="-3"/>
          <w:sz w:val="22"/>
          <w:szCs w:val="22"/>
        </w:rPr>
        <w:t xml:space="preserve"> </w:t>
      </w:r>
      <w:r w:rsidRPr="00F1354A">
        <w:rPr>
          <w:color w:val="000000"/>
          <w:sz w:val="22"/>
          <w:szCs w:val="22"/>
        </w:rPr>
        <w:t>distribution</w:t>
      </w:r>
      <w:r w:rsidRPr="00F1354A">
        <w:rPr>
          <w:color w:val="000000"/>
          <w:spacing w:val="-3"/>
          <w:sz w:val="22"/>
          <w:szCs w:val="22"/>
        </w:rPr>
        <w:t xml:space="preserve"> </w:t>
      </w:r>
      <w:r w:rsidRPr="00F1354A">
        <w:rPr>
          <w:color w:val="000000"/>
          <w:sz w:val="22"/>
          <w:szCs w:val="22"/>
        </w:rPr>
        <w:t>of</w:t>
      </w:r>
      <w:r w:rsidRPr="00F1354A">
        <w:rPr>
          <w:color w:val="000000"/>
          <w:spacing w:val="-4"/>
          <w:sz w:val="22"/>
          <w:szCs w:val="22"/>
        </w:rPr>
        <w:t xml:space="preserve"> </w:t>
      </w:r>
      <w:r w:rsidRPr="00F1354A">
        <w:rPr>
          <w:color w:val="000000"/>
          <w:sz w:val="22"/>
          <w:szCs w:val="22"/>
        </w:rPr>
        <w:t>data</w:t>
      </w:r>
      <w:r w:rsidRPr="00F1354A">
        <w:rPr>
          <w:color w:val="000000"/>
          <w:spacing w:val="-3"/>
          <w:sz w:val="22"/>
          <w:szCs w:val="22"/>
        </w:rPr>
        <w:t xml:space="preserve"> </w:t>
      </w:r>
      <w:r w:rsidRPr="00F1354A">
        <w:rPr>
          <w:color w:val="000000"/>
          <w:sz w:val="22"/>
          <w:szCs w:val="22"/>
        </w:rPr>
        <w:t>which</w:t>
      </w:r>
      <w:r w:rsidRPr="00F1354A">
        <w:rPr>
          <w:color w:val="000000"/>
          <w:spacing w:val="-3"/>
          <w:sz w:val="22"/>
          <w:szCs w:val="22"/>
        </w:rPr>
        <w:t xml:space="preserve"> </w:t>
      </w:r>
      <w:r w:rsidRPr="00F1354A">
        <w:rPr>
          <w:color w:val="000000"/>
          <w:sz w:val="22"/>
          <w:szCs w:val="22"/>
        </w:rPr>
        <w:t>includes</w:t>
      </w:r>
      <w:r w:rsidRPr="00F1354A">
        <w:rPr>
          <w:color w:val="000000"/>
          <w:spacing w:val="-3"/>
          <w:sz w:val="22"/>
          <w:szCs w:val="22"/>
        </w:rPr>
        <w:t xml:space="preserve"> </w:t>
      </w:r>
      <w:r w:rsidRPr="00F1354A">
        <w:rPr>
          <w:color w:val="000000"/>
          <w:sz w:val="22"/>
          <w:szCs w:val="22"/>
        </w:rPr>
        <w:t>frequency</w:t>
      </w:r>
      <w:r w:rsidRPr="00F1354A">
        <w:rPr>
          <w:color w:val="000000"/>
          <w:spacing w:val="-3"/>
          <w:sz w:val="22"/>
          <w:szCs w:val="22"/>
        </w:rPr>
        <w:t xml:space="preserve"> </w:t>
      </w:r>
      <w:r w:rsidRPr="00F1354A">
        <w:rPr>
          <w:color w:val="000000"/>
          <w:sz w:val="22"/>
          <w:szCs w:val="22"/>
        </w:rPr>
        <w:t>rate,</w:t>
      </w:r>
      <w:r w:rsidRPr="00F1354A">
        <w:rPr>
          <w:color w:val="000000"/>
          <w:spacing w:val="-3"/>
          <w:sz w:val="22"/>
          <w:szCs w:val="22"/>
        </w:rPr>
        <w:t xml:space="preserve"> </w:t>
      </w:r>
      <w:r w:rsidRPr="00F1354A">
        <w:rPr>
          <w:color w:val="000000"/>
          <w:sz w:val="22"/>
          <w:szCs w:val="22"/>
        </w:rPr>
        <w:t>mean,</w:t>
      </w:r>
      <w:r w:rsidRPr="00F1354A">
        <w:rPr>
          <w:color w:val="000000"/>
          <w:spacing w:val="-3"/>
          <w:sz w:val="22"/>
          <w:szCs w:val="22"/>
        </w:rPr>
        <w:t xml:space="preserve"> </w:t>
      </w:r>
      <w:r w:rsidRPr="00F1354A">
        <w:rPr>
          <w:color w:val="000000"/>
          <w:sz w:val="22"/>
          <w:szCs w:val="22"/>
        </w:rPr>
        <w:t>standard</w:t>
      </w:r>
      <w:r w:rsidRPr="00F1354A">
        <w:rPr>
          <w:color w:val="000000"/>
          <w:spacing w:val="-3"/>
          <w:sz w:val="22"/>
          <w:szCs w:val="22"/>
        </w:rPr>
        <w:t xml:space="preserve"> </w:t>
      </w:r>
      <w:r w:rsidRPr="00F1354A">
        <w:rPr>
          <w:color w:val="000000"/>
          <w:sz w:val="22"/>
          <w:szCs w:val="22"/>
        </w:rPr>
        <w:t>deviation, and</w:t>
      </w:r>
      <w:r w:rsidRPr="00F1354A">
        <w:rPr>
          <w:color w:val="000000"/>
          <w:spacing w:val="-7"/>
          <w:sz w:val="22"/>
          <w:szCs w:val="22"/>
        </w:rPr>
        <w:t xml:space="preserve"> </w:t>
      </w:r>
      <w:r w:rsidRPr="00F1354A">
        <w:rPr>
          <w:color w:val="000000"/>
          <w:sz w:val="22"/>
          <w:szCs w:val="22"/>
        </w:rPr>
        <w:t>response</w:t>
      </w:r>
      <w:r w:rsidRPr="00F1354A">
        <w:rPr>
          <w:color w:val="000000"/>
          <w:spacing w:val="-8"/>
          <w:sz w:val="22"/>
          <w:szCs w:val="22"/>
        </w:rPr>
        <w:t xml:space="preserve"> </w:t>
      </w:r>
      <w:r w:rsidRPr="00F1354A">
        <w:rPr>
          <w:color w:val="000000"/>
          <w:sz w:val="22"/>
          <w:szCs w:val="22"/>
        </w:rPr>
        <w:t>percentage,</w:t>
      </w:r>
      <w:r w:rsidRPr="00F1354A">
        <w:rPr>
          <w:color w:val="000000"/>
          <w:spacing w:val="-7"/>
          <w:sz w:val="22"/>
          <w:szCs w:val="22"/>
        </w:rPr>
        <w:t xml:space="preserve"> </w:t>
      </w:r>
      <w:r w:rsidRPr="00F1354A">
        <w:rPr>
          <w:color w:val="000000"/>
          <w:sz w:val="22"/>
          <w:szCs w:val="22"/>
        </w:rPr>
        <w:t>inferential</w:t>
      </w:r>
      <w:r w:rsidRPr="00F1354A">
        <w:rPr>
          <w:color w:val="000000"/>
          <w:spacing w:val="-7"/>
          <w:sz w:val="22"/>
          <w:szCs w:val="22"/>
        </w:rPr>
        <w:t xml:space="preserve"> </w:t>
      </w:r>
      <w:r w:rsidRPr="00F1354A">
        <w:rPr>
          <w:color w:val="000000"/>
          <w:sz w:val="22"/>
          <w:szCs w:val="22"/>
        </w:rPr>
        <w:t>statistics</w:t>
      </w:r>
      <w:r w:rsidRPr="00F1354A">
        <w:rPr>
          <w:color w:val="000000"/>
          <w:spacing w:val="-8"/>
          <w:sz w:val="22"/>
          <w:szCs w:val="22"/>
        </w:rPr>
        <w:t xml:space="preserve"> </w:t>
      </w:r>
      <w:r w:rsidRPr="00F1354A">
        <w:rPr>
          <w:color w:val="000000"/>
          <w:sz w:val="22"/>
          <w:szCs w:val="22"/>
        </w:rPr>
        <w:t>represents</w:t>
      </w:r>
      <w:r w:rsidRPr="00F1354A">
        <w:rPr>
          <w:color w:val="000000"/>
          <w:spacing w:val="-7"/>
          <w:sz w:val="22"/>
          <w:szCs w:val="22"/>
        </w:rPr>
        <w:t xml:space="preserve"> </w:t>
      </w:r>
      <w:r w:rsidRPr="00F1354A">
        <w:rPr>
          <w:color w:val="000000"/>
          <w:sz w:val="22"/>
          <w:szCs w:val="22"/>
        </w:rPr>
        <w:t>the</w:t>
      </w:r>
      <w:r w:rsidRPr="00F1354A">
        <w:rPr>
          <w:color w:val="000000"/>
          <w:spacing w:val="-8"/>
          <w:sz w:val="22"/>
          <w:szCs w:val="22"/>
        </w:rPr>
        <w:t xml:space="preserve"> </w:t>
      </w:r>
      <w:r w:rsidRPr="00F1354A">
        <w:rPr>
          <w:color w:val="000000"/>
          <w:sz w:val="22"/>
          <w:szCs w:val="22"/>
        </w:rPr>
        <w:t>regression</w:t>
      </w:r>
      <w:r w:rsidRPr="00F1354A">
        <w:rPr>
          <w:color w:val="000000"/>
          <w:spacing w:val="-7"/>
          <w:sz w:val="22"/>
          <w:szCs w:val="22"/>
        </w:rPr>
        <w:t xml:space="preserve"> </w:t>
      </w:r>
      <w:r w:rsidRPr="00F1354A">
        <w:rPr>
          <w:color w:val="000000"/>
          <w:sz w:val="22"/>
          <w:szCs w:val="22"/>
        </w:rPr>
        <w:t>analysis</w:t>
      </w:r>
      <w:r w:rsidRPr="00F1354A">
        <w:rPr>
          <w:color w:val="000000"/>
          <w:spacing w:val="-7"/>
          <w:sz w:val="22"/>
          <w:szCs w:val="22"/>
        </w:rPr>
        <w:t xml:space="preserve"> </w:t>
      </w:r>
      <w:r w:rsidRPr="00F1354A">
        <w:rPr>
          <w:color w:val="000000"/>
          <w:sz w:val="22"/>
          <w:szCs w:val="22"/>
        </w:rPr>
        <w:t>result</w:t>
      </w:r>
      <w:r w:rsidRPr="00F1354A">
        <w:rPr>
          <w:color w:val="000000"/>
          <w:spacing w:val="-7"/>
          <w:sz w:val="22"/>
          <w:szCs w:val="22"/>
        </w:rPr>
        <w:t xml:space="preserve"> </w:t>
      </w:r>
      <w:r w:rsidRPr="00F1354A">
        <w:rPr>
          <w:color w:val="000000"/>
          <w:sz w:val="22"/>
          <w:szCs w:val="22"/>
        </w:rPr>
        <w:t>of</w:t>
      </w:r>
      <w:r w:rsidRPr="00F1354A">
        <w:rPr>
          <w:color w:val="000000"/>
          <w:spacing w:val="-8"/>
          <w:sz w:val="22"/>
          <w:szCs w:val="22"/>
        </w:rPr>
        <w:t xml:space="preserve"> </w:t>
      </w:r>
      <w:r w:rsidRPr="00F1354A">
        <w:rPr>
          <w:color w:val="000000"/>
          <w:sz w:val="22"/>
          <w:szCs w:val="22"/>
        </w:rPr>
        <w:t>the</w:t>
      </w:r>
      <w:r w:rsidRPr="00F1354A">
        <w:rPr>
          <w:color w:val="000000"/>
          <w:spacing w:val="-8"/>
          <w:sz w:val="22"/>
          <w:szCs w:val="22"/>
        </w:rPr>
        <w:t xml:space="preserve"> </w:t>
      </w:r>
      <w:r w:rsidRPr="00F1354A">
        <w:rPr>
          <w:color w:val="000000"/>
          <w:sz w:val="22"/>
          <w:szCs w:val="22"/>
        </w:rPr>
        <w:t>study.</w:t>
      </w:r>
      <w:r w:rsidRPr="00F1354A">
        <w:rPr>
          <w:color w:val="000000"/>
          <w:spacing w:val="-9"/>
          <w:sz w:val="22"/>
          <w:szCs w:val="22"/>
        </w:rPr>
        <w:t xml:space="preserve"> </w:t>
      </w:r>
      <w:r w:rsidRPr="00F1354A">
        <w:rPr>
          <w:color w:val="000000"/>
          <w:sz w:val="22"/>
          <w:szCs w:val="22"/>
        </w:rPr>
        <w:t>Results</w:t>
      </w:r>
      <w:r w:rsidRPr="00F1354A">
        <w:rPr>
          <w:color w:val="000000"/>
          <w:spacing w:val="-7"/>
          <w:sz w:val="22"/>
          <w:szCs w:val="22"/>
        </w:rPr>
        <w:t xml:space="preserve"> </w:t>
      </w:r>
      <w:r w:rsidRPr="00F1354A">
        <w:rPr>
          <w:color w:val="000000"/>
          <w:sz w:val="22"/>
          <w:szCs w:val="22"/>
        </w:rPr>
        <w:t>revealed</w:t>
      </w:r>
      <w:r w:rsidRPr="00F1354A">
        <w:rPr>
          <w:color w:val="000000"/>
          <w:spacing w:val="-8"/>
          <w:sz w:val="22"/>
          <w:szCs w:val="22"/>
        </w:rPr>
        <w:t xml:space="preserve"> </w:t>
      </w:r>
      <w:r w:rsidRPr="00F1354A">
        <w:rPr>
          <w:color w:val="000000"/>
          <w:sz w:val="22"/>
          <w:szCs w:val="22"/>
        </w:rPr>
        <w:t>that forensic accounting plays a</w:t>
      </w:r>
      <w:r w:rsidRPr="00F1354A">
        <w:rPr>
          <w:color w:val="000000"/>
          <w:spacing w:val="-1"/>
          <w:sz w:val="22"/>
          <w:szCs w:val="22"/>
        </w:rPr>
        <w:t xml:space="preserve"> </w:t>
      </w:r>
      <w:r w:rsidRPr="00F1354A">
        <w:rPr>
          <w:color w:val="000000"/>
          <w:sz w:val="22"/>
          <w:szCs w:val="22"/>
        </w:rPr>
        <w:t>significant role in fraud detection and prevention in First Bank Nigeria Plc. Findings also showed</w:t>
      </w:r>
      <w:r w:rsidRPr="00F1354A">
        <w:rPr>
          <w:color w:val="000000"/>
          <w:spacing w:val="-3"/>
          <w:sz w:val="22"/>
          <w:szCs w:val="22"/>
        </w:rPr>
        <w:t xml:space="preserve"> </w:t>
      </w:r>
      <w:r w:rsidRPr="00F1354A">
        <w:rPr>
          <w:color w:val="000000"/>
          <w:sz w:val="22"/>
          <w:szCs w:val="22"/>
        </w:rPr>
        <w:t>that</w:t>
      </w:r>
      <w:r w:rsidRPr="00F1354A">
        <w:rPr>
          <w:color w:val="000000"/>
          <w:spacing w:val="-3"/>
          <w:sz w:val="22"/>
          <w:szCs w:val="22"/>
        </w:rPr>
        <w:t xml:space="preserve"> </w:t>
      </w:r>
      <w:r w:rsidRPr="00F1354A">
        <w:rPr>
          <w:color w:val="000000"/>
          <w:sz w:val="22"/>
          <w:szCs w:val="22"/>
        </w:rPr>
        <w:t>forensic</w:t>
      </w:r>
      <w:r w:rsidRPr="00F1354A">
        <w:rPr>
          <w:color w:val="000000"/>
          <w:spacing w:val="-4"/>
          <w:sz w:val="22"/>
          <w:szCs w:val="22"/>
        </w:rPr>
        <w:t xml:space="preserve"> </w:t>
      </w:r>
      <w:r w:rsidRPr="00F1354A">
        <w:rPr>
          <w:color w:val="000000"/>
          <w:sz w:val="22"/>
          <w:szCs w:val="22"/>
        </w:rPr>
        <w:t>accounting</w:t>
      </w:r>
      <w:r w:rsidRPr="00F1354A">
        <w:rPr>
          <w:color w:val="000000"/>
          <w:spacing w:val="-3"/>
          <w:sz w:val="22"/>
          <w:szCs w:val="22"/>
        </w:rPr>
        <w:t xml:space="preserve"> </w:t>
      </w:r>
      <w:r w:rsidRPr="00F1354A">
        <w:rPr>
          <w:color w:val="000000"/>
          <w:sz w:val="22"/>
          <w:szCs w:val="22"/>
        </w:rPr>
        <w:t>is</w:t>
      </w:r>
      <w:r w:rsidRPr="00F1354A">
        <w:rPr>
          <w:color w:val="000000"/>
          <w:spacing w:val="-3"/>
          <w:sz w:val="22"/>
          <w:szCs w:val="22"/>
        </w:rPr>
        <w:t xml:space="preserve"> </w:t>
      </w:r>
      <w:r w:rsidRPr="00F1354A">
        <w:rPr>
          <w:color w:val="000000"/>
          <w:sz w:val="22"/>
          <w:szCs w:val="22"/>
        </w:rPr>
        <w:t>effective</w:t>
      </w:r>
      <w:r w:rsidRPr="00F1354A">
        <w:rPr>
          <w:color w:val="000000"/>
          <w:spacing w:val="-4"/>
          <w:sz w:val="22"/>
          <w:szCs w:val="22"/>
        </w:rPr>
        <w:t xml:space="preserve"> </w:t>
      </w:r>
      <w:r w:rsidRPr="00F1354A">
        <w:rPr>
          <w:color w:val="000000"/>
          <w:sz w:val="22"/>
          <w:szCs w:val="22"/>
        </w:rPr>
        <w:t>and</w:t>
      </w:r>
      <w:r w:rsidRPr="00F1354A">
        <w:rPr>
          <w:color w:val="000000"/>
          <w:spacing w:val="-3"/>
          <w:sz w:val="22"/>
          <w:szCs w:val="22"/>
        </w:rPr>
        <w:t xml:space="preserve"> </w:t>
      </w:r>
      <w:r w:rsidRPr="00F1354A">
        <w:rPr>
          <w:color w:val="000000"/>
          <w:sz w:val="22"/>
          <w:szCs w:val="22"/>
        </w:rPr>
        <w:t>efficient</w:t>
      </w:r>
      <w:r w:rsidRPr="00F1354A">
        <w:rPr>
          <w:color w:val="000000"/>
          <w:spacing w:val="-3"/>
          <w:sz w:val="22"/>
          <w:szCs w:val="22"/>
        </w:rPr>
        <w:t xml:space="preserve"> </w:t>
      </w:r>
      <w:r w:rsidRPr="00F1354A">
        <w:rPr>
          <w:color w:val="000000"/>
          <w:sz w:val="22"/>
          <w:szCs w:val="22"/>
        </w:rPr>
        <w:t>in</w:t>
      </w:r>
      <w:r w:rsidRPr="00F1354A">
        <w:rPr>
          <w:color w:val="000000"/>
          <w:spacing w:val="-3"/>
          <w:sz w:val="22"/>
          <w:szCs w:val="22"/>
        </w:rPr>
        <w:t xml:space="preserve"> </w:t>
      </w:r>
      <w:r w:rsidRPr="00F1354A">
        <w:rPr>
          <w:color w:val="000000"/>
          <w:sz w:val="22"/>
          <w:szCs w:val="22"/>
        </w:rPr>
        <w:t>fraud</w:t>
      </w:r>
      <w:r w:rsidRPr="00F1354A">
        <w:rPr>
          <w:color w:val="000000"/>
          <w:spacing w:val="-3"/>
          <w:sz w:val="22"/>
          <w:szCs w:val="22"/>
        </w:rPr>
        <w:t xml:space="preserve"> </w:t>
      </w:r>
      <w:r w:rsidRPr="00F1354A">
        <w:rPr>
          <w:color w:val="000000"/>
          <w:sz w:val="22"/>
          <w:szCs w:val="22"/>
        </w:rPr>
        <w:t>detection</w:t>
      </w:r>
      <w:r w:rsidRPr="00F1354A">
        <w:rPr>
          <w:color w:val="000000"/>
          <w:spacing w:val="-3"/>
          <w:sz w:val="22"/>
          <w:szCs w:val="22"/>
        </w:rPr>
        <w:t xml:space="preserve"> </w:t>
      </w:r>
      <w:r w:rsidRPr="00F1354A">
        <w:rPr>
          <w:color w:val="000000"/>
          <w:sz w:val="22"/>
          <w:szCs w:val="22"/>
        </w:rPr>
        <w:t>and</w:t>
      </w:r>
      <w:r w:rsidRPr="00F1354A">
        <w:rPr>
          <w:color w:val="000000"/>
          <w:spacing w:val="-3"/>
          <w:sz w:val="22"/>
          <w:szCs w:val="22"/>
        </w:rPr>
        <w:t xml:space="preserve"> </w:t>
      </w:r>
      <w:r w:rsidRPr="00F1354A">
        <w:rPr>
          <w:color w:val="000000"/>
          <w:sz w:val="22"/>
          <w:szCs w:val="22"/>
        </w:rPr>
        <w:t>prevention</w:t>
      </w:r>
      <w:r w:rsidRPr="00F1354A">
        <w:rPr>
          <w:color w:val="000000"/>
          <w:spacing w:val="-3"/>
          <w:sz w:val="22"/>
          <w:szCs w:val="22"/>
        </w:rPr>
        <w:t xml:space="preserve"> </w:t>
      </w:r>
      <w:r w:rsidRPr="00F1354A">
        <w:rPr>
          <w:color w:val="000000"/>
          <w:sz w:val="22"/>
          <w:szCs w:val="22"/>
        </w:rPr>
        <w:t>in</w:t>
      </w:r>
      <w:r w:rsidRPr="00F1354A">
        <w:rPr>
          <w:color w:val="000000"/>
          <w:spacing w:val="-3"/>
          <w:sz w:val="22"/>
          <w:szCs w:val="22"/>
        </w:rPr>
        <w:t xml:space="preserve"> </w:t>
      </w:r>
      <w:r w:rsidRPr="00F1354A">
        <w:rPr>
          <w:color w:val="000000"/>
          <w:sz w:val="22"/>
          <w:szCs w:val="22"/>
        </w:rPr>
        <w:t>First</w:t>
      </w:r>
      <w:r w:rsidRPr="00F1354A">
        <w:rPr>
          <w:color w:val="000000"/>
          <w:spacing w:val="-3"/>
          <w:sz w:val="22"/>
          <w:szCs w:val="22"/>
        </w:rPr>
        <w:t xml:space="preserve"> </w:t>
      </w:r>
      <w:r w:rsidRPr="00F1354A">
        <w:rPr>
          <w:color w:val="000000"/>
          <w:sz w:val="22"/>
          <w:szCs w:val="22"/>
        </w:rPr>
        <w:t>Bank</w:t>
      </w:r>
      <w:r w:rsidRPr="00F1354A">
        <w:rPr>
          <w:color w:val="000000"/>
          <w:spacing w:val="-3"/>
          <w:sz w:val="22"/>
          <w:szCs w:val="22"/>
        </w:rPr>
        <w:t xml:space="preserve"> </w:t>
      </w:r>
      <w:r w:rsidRPr="00F1354A">
        <w:rPr>
          <w:color w:val="000000"/>
          <w:sz w:val="22"/>
          <w:szCs w:val="22"/>
        </w:rPr>
        <w:t>Nigeria</w:t>
      </w:r>
      <w:r w:rsidRPr="00F1354A">
        <w:rPr>
          <w:color w:val="000000"/>
          <w:spacing w:val="-4"/>
          <w:sz w:val="22"/>
          <w:szCs w:val="22"/>
        </w:rPr>
        <w:t xml:space="preserve"> </w:t>
      </w:r>
      <w:r w:rsidRPr="00F1354A">
        <w:rPr>
          <w:color w:val="000000"/>
          <w:sz w:val="22"/>
          <w:szCs w:val="22"/>
        </w:rPr>
        <w:t>Plc</w:t>
      </w:r>
      <w:r w:rsidRPr="00F1354A">
        <w:rPr>
          <w:color w:val="000000"/>
          <w:spacing w:val="-3"/>
          <w:sz w:val="22"/>
          <w:szCs w:val="22"/>
        </w:rPr>
        <w:t xml:space="preserve"> </w:t>
      </w:r>
      <w:r w:rsidRPr="00F1354A">
        <w:rPr>
          <w:color w:val="000000"/>
          <w:sz w:val="22"/>
          <w:szCs w:val="22"/>
        </w:rPr>
        <w:t>in terms</w:t>
      </w:r>
      <w:r w:rsidRPr="00F1354A">
        <w:rPr>
          <w:color w:val="000000"/>
          <w:spacing w:val="-8"/>
          <w:sz w:val="22"/>
          <w:szCs w:val="22"/>
        </w:rPr>
        <w:t xml:space="preserve"> </w:t>
      </w:r>
      <w:r w:rsidRPr="00F1354A">
        <w:rPr>
          <w:color w:val="000000"/>
          <w:sz w:val="22"/>
          <w:szCs w:val="22"/>
        </w:rPr>
        <w:t>of</w:t>
      </w:r>
      <w:r w:rsidRPr="00F1354A">
        <w:rPr>
          <w:color w:val="000000"/>
          <w:spacing w:val="-9"/>
          <w:sz w:val="22"/>
          <w:szCs w:val="22"/>
        </w:rPr>
        <w:t xml:space="preserve"> </w:t>
      </w:r>
      <w:r w:rsidRPr="00F1354A">
        <w:rPr>
          <w:color w:val="000000"/>
          <w:sz w:val="22"/>
          <w:szCs w:val="22"/>
        </w:rPr>
        <w:t>forensic</w:t>
      </w:r>
      <w:r w:rsidRPr="00F1354A">
        <w:rPr>
          <w:color w:val="000000"/>
          <w:spacing w:val="-9"/>
          <w:sz w:val="22"/>
          <w:szCs w:val="22"/>
        </w:rPr>
        <w:t xml:space="preserve"> </w:t>
      </w:r>
      <w:r w:rsidRPr="00F1354A">
        <w:rPr>
          <w:color w:val="000000"/>
          <w:sz w:val="22"/>
          <w:szCs w:val="22"/>
        </w:rPr>
        <w:t>accounting</w:t>
      </w:r>
      <w:r w:rsidRPr="00F1354A">
        <w:rPr>
          <w:color w:val="000000"/>
          <w:spacing w:val="-8"/>
          <w:sz w:val="22"/>
          <w:szCs w:val="22"/>
        </w:rPr>
        <w:t xml:space="preserve"> </w:t>
      </w:r>
      <w:r w:rsidRPr="00F1354A">
        <w:rPr>
          <w:color w:val="000000"/>
          <w:sz w:val="22"/>
          <w:szCs w:val="22"/>
        </w:rPr>
        <w:t>application/adoption,</w:t>
      </w:r>
      <w:r w:rsidRPr="00F1354A">
        <w:rPr>
          <w:color w:val="000000"/>
          <w:spacing w:val="-8"/>
          <w:sz w:val="22"/>
          <w:szCs w:val="22"/>
        </w:rPr>
        <w:t xml:space="preserve"> </w:t>
      </w:r>
      <w:r w:rsidRPr="00F1354A">
        <w:rPr>
          <w:color w:val="000000"/>
          <w:sz w:val="22"/>
          <w:szCs w:val="22"/>
        </w:rPr>
        <w:t>forensic</w:t>
      </w:r>
      <w:r w:rsidRPr="00F1354A">
        <w:rPr>
          <w:color w:val="000000"/>
          <w:spacing w:val="-7"/>
          <w:sz w:val="22"/>
          <w:szCs w:val="22"/>
        </w:rPr>
        <w:t xml:space="preserve"> </w:t>
      </w:r>
      <w:r w:rsidRPr="00F1354A">
        <w:rPr>
          <w:color w:val="000000"/>
          <w:sz w:val="22"/>
          <w:szCs w:val="22"/>
        </w:rPr>
        <w:t>accounting</w:t>
      </w:r>
      <w:r w:rsidRPr="00F1354A">
        <w:rPr>
          <w:color w:val="000000"/>
          <w:spacing w:val="-8"/>
          <w:sz w:val="22"/>
          <w:szCs w:val="22"/>
        </w:rPr>
        <w:t xml:space="preserve"> </w:t>
      </w:r>
      <w:r w:rsidRPr="00F1354A">
        <w:rPr>
          <w:color w:val="000000"/>
          <w:sz w:val="22"/>
          <w:szCs w:val="22"/>
        </w:rPr>
        <w:t>litigation,</w:t>
      </w:r>
      <w:r w:rsidRPr="00F1354A">
        <w:rPr>
          <w:color w:val="000000"/>
          <w:spacing w:val="-8"/>
          <w:sz w:val="22"/>
          <w:szCs w:val="22"/>
        </w:rPr>
        <w:t xml:space="preserve"> </w:t>
      </w:r>
      <w:r w:rsidRPr="00F1354A">
        <w:rPr>
          <w:color w:val="000000"/>
          <w:sz w:val="22"/>
          <w:szCs w:val="22"/>
        </w:rPr>
        <w:t>forensic</w:t>
      </w:r>
      <w:r w:rsidRPr="00F1354A">
        <w:rPr>
          <w:color w:val="000000"/>
          <w:spacing w:val="-9"/>
          <w:sz w:val="22"/>
          <w:szCs w:val="22"/>
        </w:rPr>
        <w:t xml:space="preserve"> </w:t>
      </w:r>
      <w:r w:rsidRPr="00F1354A">
        <w:rPr>
          <w:color w:val="000000"/>
          <w:sz w:val="22"/>
          <w:szCs w:val="22"/>
        </w:rPr>
        <w:t>accounting</w:t>
      </w:r>
      <w:r w:rsidRPr="00F1354A">
        <w:rPr>
          <w:color w:val="000000"/>
          <w:spacing w:val="-6"/>
          <w:sz w:val="22"/>
          <w:szCs w:val="22"/>
        </w:rPr>
        <w:t xml:space="preserve"> </w:t>
      </w:r>
      <w:r w:rsidRPr="00F1354A">
        <w:rPr>
          <w:color w:val="000000"/>
          <w:sz w:val="22"/>
          <w:szCs w:val="22"/>
        </w:rPr>
        <w:t>investigation,</w:t>
      </w:r>
      <w:r w:rsidRPr="00F1354A">
        <w:rPr>
          <w:color w:val="000000"/>
          <w:spacing w:val="-8"/>
          <w:sz w:val="22"/>
          <w:szCs w:val="22"/>
        </w:rPr>
        <w:t xml:space="preserve"> </w:t>
      </w:r>
      <w:r w:rsidRPr="00F1354A">
        <w:rPr>
          <w:color w:val="000000"/>
          <w:sz w:val="22"/>
          <w:szCs w:val="22"/>
        </w:rPr>
        <w:t>and forensic accountants’ skills.</w:t>
      </w:r>
    </w:p>
    <w:p w14:paraId="75D4B0A3" w14:textId="77777777" w:rsidR="00F1354A" w:rsidRPr="00F1354A" w:rsidRDefault="00F1354A" w:rsidP="00F1354A">
      <w:pPr>
        <w:pStyle w:val="BodyText"/>
        <w:spacing w:line="360" w:lineRule="auto"/>
        <w:ind w:left="102"/>
        <w:rPr>
          <w:color w:val="000000"/>
          <w:sz w:val="22"/>
          <w:szCs w:val="22"/>
        </w:rPr>
      </w:pPr>
      <w:r w:rsidRPr="00F1354A">
        <w:rPr>
          <w:b/>
          <w:color w:val="000000"/>
          <w:sz w:val="22"/>
          <w:szCs w:val="22"/>
        </w:rPr>
        <w:t>Keywords</w:t>
      </w:r>
      <w:r w:rsidRPr="00F1354A">
        <w:rPr>
          <w:color w:val="000000"/>
          <w:sz w:val="22"/>
          <w:szCs w:val="22"/>
        </w:rPr>
        <w:t>:</w:t>
      </w:r>
      <w:r w:rsidRPr="00F1354A">
        <w:rPr>
          <w:color w:val="000000"/>
          <w:spacing w:val="-4"/>
          <w:sz w:val="22"/>
          <w:szCs w:val="22"/>
        </w:rPr>
        <w:t xml:space="preserve"> </w:t>
      </w:r>
      <w:r w:rsidRPr="00F1354A">
        <w:rPr>
          <w:color w:val="000000"/>
          <w:sz w:val="22"/>
          <w:szCs w:val="22"/>
        </w:rPr>
        <w:t>Forensic</w:t>
      </w:r>
      <w:r w:rsidRPr="00F1354A">
        <w:rPr>
          <w:color w:val="000000"/>
          <w:spacing w:val="-1"/>
          <w:sz w:val="22"/>
          <w:szCs w:val="22"/>
        </w:rPr>
        <w:t xml:space="preserve"> </w:t>
      </w:r>
      <w:r w:rsidRPr="00F1354A">
        <w:rPr>
          <w:color w:val="000000"/>
          <w:sz w:val="22"/>
          <w:szCs w:val="22"/>
        </w:rPr>
        <w:t>Accounting,</w:t>
      </w:r>
      <w:r w:rsidRPr="00F1354A">
        <w:rPr>
          <w:color w:val="000000"/>
          <w:spacing w:val="-2"/>
          <w:sz w:val="22"/>
          <w:szCs w:val="22"/>
        </w:rPr>
        <w:t xml:space="preserve"> </w:t>
      </w:r>
      <w:r w:rsidRPr="00F1354A">
        <w:rPr>
          <w:color w:val="000000"/>
          <w:sz w:val="22"/>
          <w:szCs w:val="22"/>
        </w:rPr>
        <w:t>Forensic</w:t>
      </w:r>
      <w:r w:rsidRPr="00F1354A">
        <w:rPr>
          <w:color w:val="000000"/>
          <w:spacing w:val="-3"/>
          <w:sz w:val="22"/>
          <w:szCs w:val="22"/>
        </w:rPr>
        <w:t xml:space="preserve"> </w:t>
      </w:r>
      <w:r w:rsidRPr="00F1354A">
        <w:rPr>
          <w:color w:val="000000"/>
          <w:sz w:val="22"/>
          <w:szCs w:val="22"/>
        </w:rPr>
        <w:t>Accountant,</w:t>
      </w:r>
      <w:r w:rsidRPr="00F1354A">
        <w:rPr>
          <w:color w:val="000000"/>
          <w:spacing w:val="-2"/>
          <w:sz w:val="22"/>
          <w:szCs w:val="22"/>
        </w:rPr>
        <w:t xml:space="preserve"> </w:t>
      </w:r>
      <w:r w:rsidRPr="00F1354A">
        <w:rPr>
          <w:color w:val="000000"/>
          <w:sz w:val="22"/>
          <w:szCs w:val="22"/>
        </w:rPr>
        <w:t>Fraud</w:t>
      </w:r>
      <w:r w:rsidRPr="00F1354A">
        <w:rPr>
          <w:color w:val="000000"/>
          <w:spacing w:val="-2"/>
          <w:sz w:val="22"/>
          <w:szCs w:val="22"/>
        </w:rPr>
        <w:t xml:space="preserve"> </w:t>
      </w:r>
      <w:r w:rsidRPr="00F1354A">
        <w:rPr>
          <w:color w:val="000000"/>
          <w:sz w:val="22"/>
          <w:szCs w:val="22"/>
        </w:rPr>
        <w:t>Detection,</w:t>
      </w:r>
      <w:r w:rsidRPr="00F1354A">
        <w:rPr>
          <w:color w:val="000000"/>
          <w:spacing w:val="-1"/>
          <w:sz w:val="22"/>
          <w:szCs w:val="22"/>
        </w:rPr>
        <w:t xml:space="preserve"> </w:t>
      </w:r>
      <w:r w:rsidRPr="00F1354A">
        <w:rPr>
          <w:color w:val="000000"/>
          <w:sz w:val="22"/>
          <w:szCs w:val="22"/>
        </w:rPr>
        <w:t>Fraud</w:t>
      </w:r>
      <w:r w:rsidRPr="00F1354A">
        <w:rPr>
          <w:color w:val="000000"/>
          <w:spacing w:val="-2"/>
          <w:sz w:val="22"/>
          <w:szCs w:val="22"/>
        </w:rPr>
        <w:t xml:space="preserve"> </w:t>
      </w:r>
      <w:r w:rsidRPr="00F1354A">
        <w:rPr>
          <w:color w:val="000000"/>
          <w:sz w:val="22"/>
          <w:szCs w:val="22"/>
        </w:rPr>
        <w:t>Prevention,</w:t>
      </w:r>
      <w:r w:rsidRPr="00F1354A">
        <w:rPr>
          <w:color w:val="000000"/>
          <w:spacing w:val="-2"/>
          <w:sz w:val="22"/>
          <w:szCs w:val="22"/>
        </w:rPr>
        <w:t xml:space="preserve"> </w:t>
      </w:r>
      <w:r w:rsidRPr="00F1354A">
        <w:rPr>
          <w:color w:val="000000"/>
          <w:sz w:val="22"/>
          <w:szCs w:val="22"/>
        </w:rPr>
        <w:t>Deposit</w:t>
      </w:r>
      <w:r w:rsidRPr="00F1354A">
        <w:rPr>
          <w:color w:val="000000"/>
          <w:spacing w:val="-2"/>
          <w:sz w:val="22"/>
          <w:szCs w:val="22"/>
        </w:rPr>
        <w:t xml:space="preserve"> </w:t>
      </w:r>
      <w:r w:rsidRPr="00F1354A">
        <w:rPr>
          <w:color w:val="000000"/>
          <w:sz w:val="22"/>
          <w:szCs w:val="22"/>
        </w:rPr>
        <w:t>Money</w:t>
      </w:r>
      <w:r w:rsidRPr="00F1354A">
        <w:rPr>
          <w:color w:val="000000"/>
          <w:spacing w:val="-1"/>
          <w:sz w:val="22"/>
          <w:szCs w:val="22"/>
        </w:rPr>
        <w:t xml:space="preserve"> </w:t>
      </w:r>
      <w:r w:rsidRPr="00F1354A">
        <w:rPr>
          <w:color w:val="000000"/>
          <w:spacing w:val="-2"/>
          <w:sz w:val="22"/>
          <w:szCs w:val="22"/>
        </w:rPr>
        <w:t>Bank.</w:t>
      </w:r>
    </w:p>
    <w:p w14:paraId="18E4F913" w14:textId="77777777" w:rsidR="00F1354A" w:rsidRPr="00F1354A" w:rsidRDefault="00F1354A">
      <w:pPr>
        <w:tabs>
          <w:tab w:val="left" w:pos="4560"/>
        </w:tabs>
        <w:spacing w:before="20"/>
        <w:ind w:left="87"/>
        <w:jc w:val="both"/>
        <w:rPr>
          <w:b/>
          <w:bCs/>
          <w:szCs w:val="28"/>
        </w:rPr>
      </w:pPr>
    </w:p>
    <w:p w14:paraId="1B8B1C18" w14:textId="4171D3DF" w:rsidR="00DE6788" w:rsidRDefault="00DE6788">
      <w:pPr>
        <w:pStyle w:val="BodyText"/>
        <w:spacing w:line="20" w:lineRule="exact"/>
        <w:ind w:left="58" w:right="-15"/>
        <w:jc w:val="left"/>
        <w:rPr>
          <w:sz w:val="2"/>
        </w:rPr>
      </w:pPr>
    </w:p>
    <w:p w14:paraId="42C18F59" w14:textId="77777777" w:rsidR="00DE6788" w:rsidRDefault="00DE6788">
      <w:pPr>
        <w:pStyle w:val="BodyText"/>
        <w:ind w:left="0"/>
        <w:jc w:val="left"/>
        <w:rPr>
          <w:sz w:val="9"/>
        </w:rPr>
      </w:pPr>
    </w:p>
    <w:p w14:paraId="16A51FE1" w14:textId="77777777" w:rsidR="00DE6788" w:rsidRDefault="00DE6788">
      <w:pPr>
        <w:pStyle w:val="BodyText"/>
        <w:jc w:val="left"/>
        <w:rPr>
          <w:sz w:val="9"/>
        </w:rPr>
        <w:sectPr w:rsidR="00DE6788">
          <w:type w:val="continuous"/>
          <w:pgSz w:w="11910" w:h="16840"/>
          <w:pgMar w:top="1360" w:right="992" w:bottom="280" w:left="992" w:header="720" w:footer="720" w:gutter="0"/>
          <w:cols w:space="720"/>
        </w:sectPr>
      </w:pPr>
    </w:p>
    <w:p w14:paraId="57C4A658" w14:textId="77777777" w:rsidR="00DE6788" w:rsidRDefault="00000000">
      <w:pPr>
        <w:pStyle w:val="Heading1"/>
        <w:numPr>
          <w:ilvl w:val="0"/>
          <w:numId w:val="3"/>
        </w:numPr>
        <w:tabs>
          <w:tab w:val="left" w:pos="447"/>
        </w:tabs>
        <w:spacing w:before="92"/>
        <w:ind w:left="447"/>
      </w:pPr>
      <w:r>
        <w:rPr>
          <w:color w:val="006FC0"/>
          <w:spacing w:val="-2"/>
        </w:rPr>
        <w:t>INTRODUCTION</w:t>
      </w:r>
    </w:p>
    <w:p w14:paraId="2E2E733C" w14:textId="77777777" w:rsidR="00DE6788" w:rsidRDefault="00000000">
      <w:pPr>
        <w:pStyle w:val="BodyText"/>
        <w:ind w:right="39" w:firstLine="720"/>
      </w:pPr>
      <w:r>
        <w:t>In</w:t>
      </w:r>
      <w:r>
        <w:rPr>
          <w:spacing w:val="-7"/>
        </w:rPr>
        <w:t xml:space="preserve"> </w:t>
      </w:r>
      <w:r>
        <w:t>the</w:t>
      </w:r>
      <w:r>
        <w:rPr>
          <w:spacing w:val="-9"/>
        </w:rPr>
        <w:t xml:space="preserve"> </w:t>
      </w:r>
      <w:r>
        <w:t>world</w:t>
      </w:r>
      <w:r>
        <w:rPr>
          <w:spacing w:val="-6"/>
        </w:rPr>
        <w:t xml:space="preserve"> </w:t>
      </w:r>
      <w:r>
        <w:t>we</w:t>
      </w:r>
      <w:r>
        <w:rPr>
          <w:spacing w:val="-10"/>
        </w:rPr>
        <w:t xml:space="preserve"> </w:t>
      </w:r>
      <w:r>
        <w:t>live</w:t>
      </w:r>
      <w:r>
        <w:rPr>
          <w:spacing w:val="-7"/>
        </w:rPr>
        <w:t xml:space="preserve"> </w:t>
      </w:r>
      <w:r>
        <w:t>in</w:t>
      </w:r>
      <w:r>
        <w:rPr>
          <w:spacing w:val="-4"/>
        </w:rPr>
        <w:t xml:space="preserve"> </w:t>
      </w:r>
      <w:r>
        <w:t>today,</w:t>
      </w:r>
      <w:r>
        <w:rPr>
          <w:spacing w:val="-9"/>
        </w:rPr>
        <w:t xml:space="preserve"> </w:t>
      </w:r>
      <w:r>
        <w:t>fraud</w:t>
      </w:r>
      <w:r>
        <w:rPr>
          <w:spacing w:val="-8"/>
        </w:rPr>
        <w:t xml:space="preserve"> </w:t>
      </w:r>
      <w:r>
        <w:t>has</w:t>
      </w:r>
      <w:r>
        <w:rPr>
          <w:spacing w:val="-8"/>
        </w:rPr>
        <w:t xml:space="preserve"> </w:t>
      </w:r>
      <w:r>
        <w:t>become a universal financial word and its occurrence and penetration are not limited to Nigeria. Fraud occurs everywhere</w:t>
      </w:r>
      <w:r>
        <w:rPr>
          <w:spacing w:val="-5"/>
        </w:rPr>
        <w:t xml:space="preserve"> </w:t>
      </w:r>
      <w:r>
        <w:t>in</w:t>
      </w:r>
      <w:r>
        <w:rPr>
          <w:spacing w:val="-3"/>
        </w:rPr>
        <w:t xml:space="preserve"> </w:t>
      </w:r>
      <w:r>
        <w:t>the</w:t>
      </w:r>
      <w:r>
        <w:rPr>
          <w:spacing w:val="-4"/>
        </w:rPr>
        <w:t xml:space="preserve"> </w:t>
      </w:r>
      <w:r>
        <w:t>world,</w:t>
      </w:r>
      <w:r>
        <w:rPr>
          <w:spacing w:val="-1"/>
        </w:rPr>
        <w:t xml:space="preserve"> </w:t>
      </w:r>
      <w:r>
        <w:t>but</w:t>
      </w:r>
      <w:r>
        <w:rPr>
          <w:spacing w:val="-3"/>
        </w:rPr>
        <w:t xml:space="preserve"> </w:t>
      </w:r>
      <w:r>
        <w:t>it</w:t>
      </w:r>
      <w:r>
        <w:rPr>
          <w:spacing w:val="-3"/>
        </w:rPr>
        <w:t xml:space="preserve"> </w:t>
      </w:r>
      <w:r>
        <w:t>is</w:t>
      </w:r>
      <w:r>
        <w:rPr>
          <w:spacing w:val="-3"/>
        </w:rPr>
        <w:t xml:space="preserve"> </w:t>
      </w:r>
      <w:r>
        <w:t>extremely</w:t>
      </w:r>
      <w:r>
        <w:rPr>
          <w:spacing w:val="-4"/>
        </w:rPr>
        <w:t xml:space="preserve"> </w:t>
      </w:r>
      <w:r>
        <w:t>prevalent</w:t>
      </w:r>
      <w:r>
        <w:rPr>
          <w:spacing w:val="-4"/>
        </w:rPr>
        <w:t xml:space="preserve"> </w:t>
      </w:r>
      <w:r>
        <w:t>in today’s cutting-edge technology, where a large number of workers who have the chance owing to the platform they access would just apply their expertise.</w:t>
      </w:r>
    </w:p>
    <w:p w14:paraId="4707828A" w14:textId="77777777" w:rsidR="00DE6788" w:rsidRDefault="00DE6788">
      <w:pPr>
        <w:pStyle w:val="BodyText"/>
        <w:ind w:left="0"/>
        <w:jc w:val="left"/>
      </w:pPr>
    </w:p>
    <w:p w14:paraId="0627B563" w14:textId="77777777" w:rsidR="00DE6788" w:rsidRDefault="00000000">
      <w:pPr>
        <w:pStyle w:val="BodyText"/>
        <w:ind w:right="38" w:firstLine="720"/>
      </w:pPr>
      <w:r>
        <w:t>Fraud and financial crime have become endemic</w:t>
      </w:r>
      <w:r>
        <w:rPr>
          <w:spacing w:val="-4"/>
        </w:rPr>
        <w:t xml:space="preserve"> </w:t>
      </w:r>
      <w:r>
        <w:t>and</w:t>
      </w:r>
      <w:r>
        <w:rPr>
          <w:spacing w:val="-2"/>
        </w:rPr>
        <w:t xml:space="preserve"> </w:t>
      </w:r>
      <w:r>
        <w:t>are</w:t>
      </w:r>
      <w:r>
        <w:rPr>
          <w:spacing w:val="-5"/>
        </w:rPr>
        <w:t xml:space="preserve"> </w:t>
      </w:r>
      <w:r>
        <w:t>progressively</w:t>
      </w:r>
      <w:r>
        <w:rPr>
          <w:spacing w:val="-4"/>
        </w:rPr>
        <w:t xml:space="preserve"> </w:t>
      </w:r>
      <w:r>
        <w:t>becoming</w:t>
      </w:r>
      <w:r>
        <w:rPr>
          <w:spacing w:val="-4"/>
        </w:rPr>
        <w:t xml:space="preserve"> </w:t>
      </w:r>
      <w:r>
        <w:t>the</w:t>
      </w:r>
      <w:r>
        <w:rPr>
          <w:spacing w:val="-4"/>
        </w:rPr>
        <w:t xml:space="preserve"> </w:t>
      </w:r>
      <w:r>
        <w:t>norm</w:t>
      </w:r>
      <w:r>
        <w:rPr>
          <w:spacing w:val="-1"/>
        </w:rPr>
        <w:t xml:space="preserve"> </w:t>
      </w:r>
      <w:r>
        <w:t>in</w:t>
      </w:r>
      <w:r>
        <w:rPr>
          <w:spacing w:val="-3"/>
        </w:rPr>
        <w:t xml:space="preserve"> </w:t>
      </w:r>
      <w:r>
        <w:t>all sectors of the Nigerian economy, including the banking sector.</w:t>
      </w:r>
      <w:r>
        <w:rPr>
          <w:spacing w:val="-4"/>
        </w:rPr>
        <w:t xml:space="preserve"> </w:t>
      </w:r>
      <w:r>
        <w:t>Banks</w:t>
      </w:r>
      <w:r>
        <w:rPr>
          <w:spacing w:val="-4"/>
        </w:rPr>
        <w:t xml:space="preserve"> </w:t>
      </w:r>
      <w:r>
        <w:t>are</w:t>
      </w:r>
      <w:r>
        <w:rPr>
          <w:spacing w:val="-5"/>
        </w:rPr>
        <w:t xml:space="preserve"> </w:t>
      </w:r>
      <w:r>
        <w:t>the</w:t>
      </w:r>
      <w:r>
        <w:rPr>
          <w:spacing w:val="-4"/>
        </w:rPr>
        <w:t xml:space="preserve"> </w:t>
      </w:r>
      <w:r>
        <w:t>principal</w:t>
      </w:r>
      <w:r>
        <w:rPr>
          <w:spacing w:val="-4"/>
        </w:rPr>
        <w:t xml:space="preserve"> </w:t>
      </w:r>
      <w:r>
        <w:t>depositories</w:t>
      </w:r>
      <w:r>
        <w:rPr>
          <w:spacing w:val="-4"/>
        </w:rPr>
        <w:t xml:space="preserve"> </w:t>
      </w:r>
      <w:r>
        <w:t>of</w:t>
      </w:r>
      <w:r>
        <w:rPr>
          <w:spacing w:val="-4"/>
        </w:rPr>
        <w:t xml:space="preserve"> </w:t>
      </w:r>
      <w:r>
        <w:t>the</w:t>
      </w:r>
      <w:r>
        <w:rPr>
          <w:spacing w:val="-5"/>
        </w:rPr>
        <w:t xml:space="preserve"> </w:t>
      </w:r>
      <w:r>
        <w:t>public monetary savings, which transfer funds and deposits from economic entities with surpluses to those with deficits. The bank can be seen of as the hub of the payment</w:t>
      </w:r>
      <w:r>
        <w:rPr>
          <w:spacing w:val="32"/>
        </w:rPr>
        <w:t xml:space="preserve">  </w:t>
      </w:r>
      <w:r>
        <w:t>system,</w:t>
      </w:r>
      <w:r>
        <w:rPr>
          <w:spacing w:val="34"/>
        </w:rPr>
        <w:t xml:space="preserve">  </w:t>
      </w:r>
      <w:r>
        <w:t>the</w:t>
      </w:r>
      <w:r>
        <w:rPr>
          <w:spacing w:val="34"/>
        </w:rPr>
        <w:t xml:space="preserve">  </w:t>
      </w:r>
      <w:r>
        <w:t>institution</w:t>
      </w:r>
      <w:r>
        <w:rPr>
          <w:spacing w:val="34"/>
        </w:rPr>
        <w:t xml:space="preserve">  </w:t>
      </w:r>
      <w:r>
        <w:t>that</w:t>
      </w:r>
      <w:r>
        <w:rPr>
          <w:spacing w:val="34"/>
        </w:rPr>
        <w:t xml:space="preserve">  </w:t>
      </w:r>
      <w:r>
        <w:t>creates</w:t>
      </w:r>
      <w:r>
        <w:rPr>
          <w:spacing w:val="35"/>
        </w:rPr>
        <w:t xml:space="preserve">  </w:t>
      </w:r>
      <w:r>
        <w:rPr>
          <w:spacing w:val="-5"/>
        </w:rPr>
        <w:t>and</w:t>
      </w:r>
    </w:p>
    <w:p w14:paraId="3C6654DB" w14:textId="77777777" w:rsidR="00DE6788" w:rsidRDefault="00000000">
      <w:pPr>
        <w:pStyle w:val="BodyText"/>
        <w:spacing w:before="91"/>
        <w:jc w:val="left"/>
      </w:pPr>
      <w:r>
        <w:br w:type="column"/>
      </w:r>
      <w:r>
        <w:t>distributes</w:t>
      </w:r>
      <w:r>
        <w:rPr>
          <w:spacing w:val="-2"/>
        </w:rPr>
        <w:t xml:space="preserve"> </w:t>
      </w:r>
      <w:r>
        <w:t>money,</w:t>
      </w:r>
      <w:r>
        <w:rPr>
          <w:spacing w:val="-3"/>
        </w:rPr>
        <w:t xml:space="preserve"> </w:t>
      </w:r>
      <w:r>
        <w:t>and</w:t>
      </w:r>
      <w:r>
        <w:rPr>
          <w:spacing w:val="-3"/>
        </w:rPr>
        <w:t xml:space="preserve"> </w:t>
      </w:r>
      <w:r>
        <w:t>the</w:t>
      </w:r>
      <w:r>
        <w:rPr>
          <w:spacing w:val="-3"/>
        </w:rPr>
        <w:t xml:space="preserve"> </w:t>
      </w:r>
      <w:r>
        <w:t>conduit</w:t>
      </w:r>
      <w:r>
        <w:rPr>
          <w:spacing w:val="-2"/>
        </w:rPr>
        <w:t xml:space="preserve"> </w:t>
      </w:r>
      <w:r>
        <w:t>for</w:t>
      </w:r>
      <w:r>
        <w:rPr>
          <w:spacing w:val="-2"/>
        </w:rPr>
        <w:t xml:space="preserve"> </w:t>
      </w:r>
      <w:r>
        <w:t>the</w:t>
      </w:r>
      <w:r>
        <w:rPr>
          <w:spacing w:val="-3"/>
        </w:rPr>
        <w:t xml:space="preserve"> </w:t>
      </w:r>
      <w:r>
        <w:t>application</w:t>
      </w:r>
      <w:r>
        <w:rPr>
          <w:spacing w:val="-2"/>
        </w:rPr>
        <w:t xml:space="preserve"> </w:t>
      </w:r>
      <w:r>
        <w:t>of credit and monetary policy.</w:t>
      </w:r>
    </w:p>
    <w:p w14:paraId="3CD230BF" w14:textId="77777777" w:rsidR="00DE6788" w:rsidRDefault="00DE6788">
      <w:pPr>
        <w:pStyle w:val="BodyText"/>
        <w:ind w:left="0"/>
        <w:jc w:val="left"/>
      </w:pPr>
    </w:p>
    <w:p w14:paraId="66A4EB66" w14:textId="77777777" w:rsidR="00DE6788" w:rsidRDefault="00000000">
      <w:pPr>
        <w:pStyle w:val="BodyText"/>
        <w:spacing w:before="1"/>
        <w:ind w:right="85" w:firstLine="720"/>
      </w:pPr>
      <w:r>
        <w:t>Fraud has continued to penetrate the Nigeria deposit money bank industry, despite being among Nigeria's</w:t>
      </w:r>
      <w:r>
        <w:rPr>
          <w:spacing w:val="-13"/>
        </w:rPr>
        <w:t xml:space="preserve"> </w:t>
      </w:r>
      <w:r>
        <w:t>most</w:t>
      </w:r>
      <w:r>
        <w:rPr>
          <w:spacing w:val="-12"/>
        </w:rPr>
        <w:t xml:space="preserve"> </w:t>
      </w:r>
      <w:r>
        <w:t>regulated</w:t>
      </w:r>
      <w:r>
        <w:rPr>
          <w:spacing w:val="-12"/>
        </w:rPr>
        <w:t xml:space="preserve"> </w:t>
      </w:r>
      <w:r>
        <w:t>and</w:t>
      </w:r>
      <w:r>
        <w:rPr>
          <w:spacing w:val="-12"/>
        </w:rPr>
        <w:t xml:space="preserve"> </w:t>
      </w:r>
      <w:r>
        <w:t>supervised</w:t>
      </w:r>
      <w:r>
        <w:rPr>
          <w:spacing w:val="-13"/>
        </w:rPr>
        <w:t xml:space="preserve"> </w:t>
      </w:r>
      <w:r>
        <w:t>sectors.</w:t>
      </w:r>
      <w:r>
        <w:rPr>
          <w:spacing w:val="-11"/>
        </w:rPr>
        <w:t xml:space="preserve"> </w:t>
      </w:r>
      <w:r>
        <w:t>In</w:t>
      </w:r>
      <w:r>
        <w:rPr>
          <w:spacing w:val="-12"/>
        </w:rPr>
        <w:t xml:space="preserve"> </w:t>
      </w:r>
      <w:r>
        <w:t>2021, four Nigerian Deposit Money Banks including Access Bank,</w:t>
      </w:r>
      <w:r>
        <w:rPr>
          <w:spacing w:val="-8"/>
        </w:rPr>
        <w:t xml:space="preserve"> </w:t>
      </w:r>
      <w:r>
        <w:t>Guaranty</w:t>
      </w:r>
      <w:r>
        <w:rPr>
          <w:spacing w:val="-7"/>
        </w:rPr>
        <w:t xml:space="preserve"> </w:t>
      </w:r>
      <w:r>
        <w:t>Trust</w:t>
      </w:r>
      <w:r>
        <w:rPr>
          <w:spacing w:val="-7"/>
        </w:rPr>
        <w:t xml:space="preserve"> </w:t>
      </w:r>
      <w:r>
        <w:t>Bank,</w:t>
      </w:r>
      <w:r>
        <w:rPr>
          <w:spacing w:val="-7"/>
        </w:rPr>
        <w:t xml:space="preserve"> </w:t>
      </w:r>
      <w:r>
        <w:t>First</w:t>
      </w:r>
      <w:r>
        <w:rPr>
          <w:spacing w:val="-7"/>
        </w:rPr>
        <w:t xml:space="preserve"> </w:t>
      </w:r>
      <w:r>
        <w:t>Monument</w:t>
      </w:r>
      <w:r>
        <w:rPr>
          <w:spacing w:val="-7"/>
        </w:rPr>
        <w:t xml:space="preserve"> </w:t>
      </w:r>
      <w:r>
        <w:t>City</w:t>
      </w:r>
      <w:r>
        <w:rPr>
          <w:spacing w:val="-5"/>
        </w:rPr>
        <w:t xml:space="preserve"> </w:t>
      </w:r>
      <w:r>
        <w:t>Bank, and Wema Bank are reported to have lost N 1.77billion to fraudulent activities involving the bank's employees and consumers according to Nigeria Inter-Bank Settlement</w:t>
      </w:r>
      <w:r>
        <w:rPr>
          <w:spacing w:val="-9"/>
        </w:rPr>
        <w:t xml:space="preserve"> </w:t>
      </w:r>
      <w:r>
        <w:t>System</w:t>
      </w:r>
      <w:r>
        <w:rPr>
          <w:spacing w:val="-9"/>
        </w:rPr>
        <w:t xml:space="preserve"> </w:t>
      </w:r>
      <w:r>
        <w:t>(2021)</w:t>
      </w:r>
      <w:r>
        <w:rPr>
          <w:spacing w:val="-10"/>
        </w:rPr>
        <w:t xml:space="preserve"> </w:t>
      </w:r>
      <w:r>
        <w:t>report.</w:t>
      </w:r>
      <w:r>
        <w:rPr>
          <w:spacing w:val="-10"/>
        </w:rPr>
        <w:t xml:space="preserve"> </w:t>
      </w:r>
      <w:r>
        <w:t>The</w:t>
      </w:r>
      <w:r>
        <w:rPr>
          <w:spacing w:val="-10"/>
        </w:rPr>
        <w:t xml:space="preserve"> </w:t>
      </w:r>
      <w:r>
        <w:t>level</w:t>
      </w:r>
      <w:r>
        <w:rPr>
          <w:spacing w:val="-9"/>
        </w:rPr>
        <w:t xml:space="preserve"> </w:t>
      </w:r>
      <w:r>
        <w:t>of</w:t>
      </w:r>
      <w:r>
        <w:rPr>
          <w:spacing w:val="-10"/>
        </w:rPr>
        <w:t xml:space="preserve"> </w:t>
      </w:r>
      <w:r>
        <w:t>fraudulent activities keeps increasing yearly at an alarming rate.</w:t>
      </w:r>
    </w:p>
    <w:p w14:paraId="5FE783FD" w14:textId="77777777" w:rsidR="00DE6788" w:rsidRDefault="00DE6788">
      <w:pPr>
        <w:pStyle w:val="BodyText"/>
        <w:ind w:left="0"/>
        <w:jc w:val="left"/>
      </w:pPr>
    </w:p>
    <w:p w14:paraId="4FBF7C3E" w14:textId="77777777" w:rsidR="00DE6788" w:rsidRDefault="00000000">
      <w:pPr>
        <w:pStyle w:val="BodyText"/>
        <w:ind w:right="89" w:firstLine="720"/>
      </w:pPr>
      <w:r>
        <w:t>It is more than sufficient to say that internal auditors are working as employees of the organization, so</w:t>
      </w:r>
      <w:r>
        <w:rPr>
          <w:spacing w:val="68"/>
        </w:rPr>
        <w:t xml:space="preserve"> </w:t>
      </w:r>
      <w:r>
        <w:t>their</w:t>
      </w:r>
      <w:r>
        <w:rPr>
          <w:spacing w:val="68"/>
        </w:rPr>
        <w:t xml:space="preserve"> </w:t>
      </w:r>
      <w:r>
        <w:t>independence</w:t>
      </w:r>
      <w:r>
        <w:rPr>
          <w:spacing w:val="69"/>
        </w:rPr>
        <w:t xml:space="preserve"> </w:t>
      </w:r>
      <w:r>
        <w:t>is</w:t>
      </w:r>
      <w:r>
        <w:rPr>
          <w:spacing w:val="69"/>
        </w:rPr>
        <w:t xml:space="preserve"> </w:t>
      </w:r>
      <w:r>
        <w:t>not</w:t>
      </w:r>
      <w:r>
        <w:rPr>
          <w:spacing w:val="68"/>
        </w:rPr>
        <w:t xml:space="preserve"> </w:t>
      </w:r>
      <w:r>
        <w:t>guaranteed.</w:t>
      </w:r>
      <w:r>
        <w:rPr>
          <w:spacing w:val="68"/>
        </w:rPr>
        <w:t xml:space="preserve"> </w:t>
      </w:r>
      <w:r>
        <w:rPr>
          <w:spacing w:val="-2"/>
        </w:rPr>
        <w:t>Therefore,</w:t>
      </w:r>
    </w:p>
    <w:p w14:paraId="000E2F9E" w14:textId="77777777" w:rsidR="00DE6788" w:rsidRDefault="00DE6788">
      <w:pPr>
        <w:pStyle w:val="BodyText"/>
        <w:sectPr w:rsidR="00DE6788">
          <w:type w:val="continuous"/>
          <w:pgSz w:w="11910" w:h="16840"/>
          <w:pgMar w:top="1360" w:right="992" w:bottom="280" w:left="992" w:header="720" w:footer="720" w:gutter="0"/>
          <w:cols w:num="2" w:space="720" w:equalWidth="0">
            <w:col w:w="4642" w:space="593"/>
            <w:col w:w="4691"/>
          </w:cols>
        </w:sectPr>
      </w:pPr>
    </w:p>
    <w:p w14:paraId="3B4572C0" w14:textId="77777777" w:rsidR="00DE6788" w:rsidRDefault="00DE6788">
      <w:pPr>
        <w:pStyle w:val="BodyText"/>
        <w:spacing w:before="1"/>
        <w:ind w:left="0"/>
        <w:jc w:val="left"/>
        <w:rPr>
          <w:sz w:val="8"/>
        </w:rPr>
      </w:pPr>
    </w:p>
    <w:p w14:paraId="72500BFC" w14:textId="39362DEE" w:rsidR="00DE6788" w:rsidRDefault="00DE6788">
      <w:pPr>
        <w:pStyle w:val="BodyText"/>
        <w:ind w:left="120"/>
        <w:jc w:val="left"/>
      </w:pPr>
    </w:p>
    <w:p w14:paraId="03E8C108" w14:textId="77777777" w:rsidR="00DE6788" w:rsidRDefault="00DE6788">
      <w:pPr>
        <w:pStyle w:val="BodyText"/>
        <w:jc w:val="left"/>
        <w:sectPr w:rsidR="00DE6788">
          <w:type w:val="continuous"/>
          <w:pgSz w:w="11910" w:h="16840"/>
          <w:pgMar w:top="1360" w:right="992" w:bottom="280" w:left="992" w:header="720" w:footer="720" w:gutter="0"/>
          <w:cols w:space="720"/>
        </w:sectPr>
      </w:pPr>
    </w:p>
    <w:p w14:paraId="1341F466" w14:textId="77777777" w:rsidR="00DE6788" w:rsidRDefault="00000000">
      <w:pPr>
        <w:pStyle w:val="BodyText"/>
        <w:spacing w:before="127"/>
        <w:ind w:right="40"/>
      </w:pPr>
      <w:r>
        <w:lastRenderedPageBreak/>
        <w:t>external</w:t>
      </w:r>
      <w:r>
        <w:rPr>
          <w:spacing w:val="-3"/>
        </w:rPr>
        <w:t xml:space="preserve"> </w:t>
      </w:r>
      <w:r>
        <w:t>auditors</w:t>
      </w:r>
      <w:r>
        <w:rPr>
          <w:spacing w:val="-5"/>
        </w:rPr>
        <w:t xml:space="preserve"> </w:t>
      </w:r>
      <w:r>
        <w:t>come</w:t>
      </w:r>
      <w:r>
        <w:rPr>
          <w:spacing w:val="-5"/>
        </w:rPr>
        <w:t xml:space="preserve"> </w:t>
      </w:r>
      <w:r>
        <w:t>into</w:t>
      </w:r>
      <w:r>
        <w:rPr>
          <w:spacing w:val="-5"/>
        </w:rPr>
        <w:t xml:space="preserve"> </w:t>
      </w:r>
      <w:r>
        <w:t>existence</w:t>
      </w:r>
      <w:r>
        <w:rPr>
          <w:spacing w:val="-6"/>
        </w:rPr>
        <w:t xml:space="preserve"> </w:t>
      </w:r>
      <w:r>
        <w:t>but</w:t>
      </w:r>
      <w:r>
        <w:rPr>
          <w:spacing w:val="-5"/>
        </w:rPr>
        <w:t xml:space="preserve"> </w:t>
      </w:r>
      <w:r>
        <w:t>the</w:t>
      </w:r>
      <w:r>
        <w:rPr>
          <w:spacing w:val="-4"/>
        </w:rPr>
        <w:t xml:space="preserve"> </w:t>
      </w:r>
      <w:r>
        <w:t>problem</w:t>
      </w:r>
      <w:r>
        <w:rPr>
          <w:spacing w:val="-5"/>
        </w:rPr>
        <w:t xml:space="preserve"> </w:t>
      </w:r>
      <w:r>
        <w:t>of fraud still persists on a</w:t>
      </w:r>
      <w:r>
        <w:rPr>
          <w:spacing w:val="-3"/>
        </w:rPr>
        <w:t xml:space="preserve"> </w:t>
      </w:r>
      <w:r>
        <w:t>regular basis. Thus, a branch of accounting called 'forensic accounting' which employs accounting, auditing and investigative skills to analyze financial information, has evolved as a means of checking fraud since the traditional accounting system and</w:t>
      </w:r>
      <w:r>
        <w:rPr>
          <w:spacing w:val="-13"/>
        </w:rPr>
        <w:t xml:space="preserve"> </w:t>
      </w:r>
      <w:r>
        <w:t>auditing</w:t>
      </w:r>
      <w:r>
        <w:rPr>
          <w:spacing w:val="-12"/>
        </w:rPr>
        <w:t xml:space="preserve"> </w:t>
      </w:r>
      <w:r>
        <w:t>have</w:t>
      </w:r>
      <w:r>
        <w:rPr>
          <w:spacing w:val="-13"/>
        </w:rPr>
        <w:t xml:space="preserve"> </w:t>
      </w:r>
      <w:r>
        <w:t>failed</w:t>
      </w:r>
      <w:r>
        <w:rPr>
          <w:spacing w:val="-12"/>
        </w:rPr>
        <w:t xml:space="preserve"> </w:t>
      </w:r>
      <w:r>
        <w:t>in</w:t>
      </w:r>
      <w:r>
        <w:rPr>
          <w:spacing w:val="-13"/>
        </w:rPr>
        <w:t xml:space="preserve"> </w:t>
      </w:r>
      <w:r>
        <w:t>the</w:t>
      </w:r>
      <w:r>
        <w:rPr>
          <w:spacing w:val="-12"/>
        </w:rPr>
        <w:t xml:space="preserve"> </w:t>
      </w:r>
      <w:r>
        <w:t>area</w:t>
      </w:r>
      <w:r>
        <w:rPr>
          <w:spacing w:val="-13"/>
        </w:rPr>
        <w:t xml:space="preserve"> </w:t>
      </w:r>
      <w:r>
        <w:t>of</w:t>
      </w:r>
      <w:r>
        <w:rPr>
          <w:spacing w:val="-12"/>
        </w:rPr>
        <w:t xml:space="preserve"> </w:t>
      </w:r>
      <w:r>
        <w:t>fraud</w:t>
      </w:r>
      <w:r>
        <w:rPr>
          <w:spacing w:val="-13"/>
        </w:rPr>
        <w:t xml:space="preserve"> </w:t>
      </w:r>
      <w:r>
        <w:t>detection</w:t>
      </w:r>
      <w:r>
        <w:rPr>
          <w:spacing w:val="-12"/>
        </w:rPr>
        <w:t xml:space="preserve"> </w:t>
      </w:r>
      <w:r>
        <w:t>and prevention.</w:t>
      </w:r>
      <w:r>
        <w:rPr>
          <w:spacing w:val="-6"/>
        </w:rPr>
        <w:t xml:space="preserve"> </w:t>
      </w:r>
      <w:r>
        <w:t>However,</w:t>
      </w:r>
      <w:r>
        <w:rPr>
          <w:spacing w:val="-5"/>
        </w:rPr>
        <w:t xml:space="preserve"> </w:t>
      </w:r>
      <w:r>
        <w:t>doubts</w:t>
      </w:r>
      <w:r>
        <w:rPr>
          <w:spacing w:val="-6"/>
        </w:rPr>
        <w:t xml:space="preserve"> </w:t>
      </w:r>
      <w:r>
        <w:t>have</w:t>
      </w:r>
      <w:r>
        <w:rPr>
          <w:spacing w:val="-7"/>
        </w:rPr>
        <w:t xml:space="preserve"> </w:t>
      </w:r>
      <w:r>
        <w:t>been</w:t>
      </w:r>
      <w:r>
        <w:rPr>
          <w:spacing w:val="-6"/>
        </w:rPr>
        <w:t xml:space="preserve"> </w:t>
      </w:r>
      <w:r>
        <w:t>expressed</w:t>
      </w:r>
      <w:r>
        <w:rPr>
          <w:spacing w:val="-5"/>
        </w:rPr>
        <w:t xml:space="preserve"> </w:t>
      </w:r>
      <w:r>
        <w:t>about its usefulness as it is often employed after a financial crime to identify the perpetrator and prevent future incidents.</w:t>
      </w:r>
      <w:r>
        <w:rPr>
          <w:spacing w:val="-9"/>
        </w:rPr>
        <w:t xml:space="preserve"> </w:t>
      </w:r>
      <w:r>
        <w:t>In</w:t>
      </w:r>
      <w:r>
        <w:rPr>
          <w:spacing w:val="-9"/>
        </w:rPr>
        <w:t xml:space="preserve"> </w:t>
      </w:r>
      <w:r>
        <w:t>addition,</w:t>
      </w:r>
      <w:r>
        <w:rPr>
          <w:spacing w:val="-11"/>
        </w:rPr>
        <w:t xml:space="preserve"> </w:t>
      </w:r>
      <w:r>
        <w:t>more</w:t>
      </w:r>
      <w:r>
        <w:rPr>
          <w:spacing w:val="-10"/>
        </w:rPr>
        <w:t xml:space="preserve"> </w:t>
      </w:r>
      <w:r>
        <w:t>concerns</w:t>
      </w:r>
      <w:r>
        <w:rPr>
          <w:spacing w:val="-12"/>
        </w:rPr>
        <w:t xml:space="preserve"> </w:t>
      </w:r>
      <w:r>
        <w:t>have</w:t>
      </w:r>
      <w:r>
        <w:rPr>
          <w:spacing w:val="-12"/>
        </w:rPr>
        <w:t xml:space="preserve"> </w:t>
      </w:r>
      <w:r>
        <w:t>been</w:t>
      </w:r>
      <w:r>
        <w:rPr>
          <w:spacing w:val="-9"/>
        </w:rPr>
        <w:t xml:space="preserve"> </w:t>
      </w:r>
      <w:r>
        <w:t>raised</w:t>
      </w:r>
      <w:r>
        <w:rPr>
          <w:spacing w:val="-12"/>
        </w:rPr>
        <w:t xml:space="preserve"> </w:t>
      </w:r>
      <w:r>
        <w:t>to check if forensic accounting is more effective than auditing in the detection and prevention of fraud as forensic accounting also involves auditing skills.</w:t>
      </w:r>
    </w:p>
    <w:p w14:paraId="6449B223" w14:textId="77777777" w:rsidR="00DE6788" w:rsidRDefault="00DE6788">
      <w:pPr>
        <w:pStyle w:val="BodyText"/>
        <w:ind w:left="0"/>
        <w:jc w:val="left"/>
      </w:pPr>
    </w:p>
    <w:p w14:paraId="7A43D4AF" w14:textId="77777777" w:rsidR="00DE6788" w:rsidRDefault="00000000">
      <w:pPr>
        <w:pStyle w:val="BodyText"/>
        <w:spacing w:before="1"/>
        <w:ind w:right="40" w:firstLine="720"/>
      </w:pPr>
      <w:proofErr w:type="spellStart"/>
      <w:r>
        <w:t>Dugguh</w:t>
      </w:r>
      <w:proofErr w:type="spellEnd"/>
      <w:r>
        <w:t xml:space="preserve">, Omale, Alhassan, </w:t>
      </w:r>
      <w:proofErr w:type="spellStart"/>
      <w:r>
        <w:t>Nwogbo</w:t>
      </w:r>
      <w:proofErr w:type="spellEnd"/>
      <w:r>
        <w:t xml:space="preserve">, Williams Felicia, and </w:t>
      </w:r>
      <w:proofErr w:type="spellStart"/>
      <w:r>
        <w:t>Ifidi</w:t>
      </w:r>
      <w:proofErr w:type="spellEnd"/>
      <w:r>
        <w:t xml:space="preserve"> (2021), examine the application of forensic accounting as a tool for fraud prevention in the Nigerian deposit money banks. The population is made of</w:t>
      </w:r>
      <w:r>
        <w:rPr>
          <w:spacing w:val="-13"/>
        </w:rPr>
        <w:t xml:space="preserve"> </w:t>
      </w:r>
      <w:r>
        <w:t>all</w:t>
      </w:r>
      <w:r>
        <w:rPr>
          <w:spacing w:val="-12"/>
        </w:rPr>
        <w:t xml:space="preserve"> </w:t>
      </w:r>
      <w:r>
        <w:t>the</w:t>
      </w:r>
      <w:r>
        <w:rPr>
          <w:spacing w:val="-13"/>
        </w:rPr>
        <w:t xml:space="preserve"> </w:t>
      </w:r>
      <w:r>
        <w:t>listed</w:t>
      </w:r>
      <w:r>
        <w:rPr>
          <w:spacing w:val="-12"/>
        </w:rPr>
        <w:t xml:space="preserve"> </w:t>
      </w:r>
      <w:r>
        <w:t>deposit</w:t>
      </w:r>
      <w:r>
        <w:rPr>
          <w:spacing w:val="-13"/>
        </w:rPr>
        <w:t xml:space="preserve"> </w:t>
      </w:r>
      <w:r>
        <w:t>banks</w:t>
      </w:r>
      <w:r>
        <w:rPr>
          <w:spacing w:val="-12"/>
        </w:rPr>
        <w:t xml:space="preserve"> </w:t>
      </w:r>
      <w:r>
        <w:t>in</w:t>
      </w:r>
      <w:r>
        <w:rPr>
          <w:spacing w:val="-13"/>
        </w:rPr>
        <w:t xml:space="preserve"> </w:t>
      </w:r>
      <w:r>
        <w:t>Nigeria</w:t>
      </w:r>
      <w:r>
        <w:rPr>
          <w:spacing w:val="-12"/>
        </w:rPr>
        <w:t xml:space="preserve"> </w:t>
      </w:r>
      <w:r>
        <w:t>Stock</w:t>
      </w:r>
      <w:r>
        <w:rPr>
          <w:spacing w:val="-11"/>
        </w:rPr>
        <w:t xml:space="preserve"> </w:t>
      </w:r>
      <w:r>
        <w:t>Exchange. According to the study's findings, forensic accounting significantly improves fraud detection and prevention. The study suggested that when fraud is discovered, the proper penalties should be implemented.</w:t>
      </w:r>
    </w:p>
    <w:p w14:paraId="174333F7" w14:textId="77777777" w:rsidR="00DE6788" w:rsidRDefault="00DE6788">
      <w:pPr>
        <w:pStyle w:val="BodyText"/>
        <w:ind w:left="0"/>
        <w:jc w:val="left"/>
      </w:pPr>
    </w:p>
    <w:p w14:paraId="082D3DE9" w14:textId="77777777" w:rsidR="00DE6788" w:rsidRDefault="00000000">
      <w:pPr>
        <w:pStyle w:val="BodyText"/>
        <w:ind w:right="40" w:firstLine="720"/>
      </w:pPr>
      <w:r>
        <w:rPr>
          <w:spacing w:val="-2"/>
        </w:rPr>
        <w:t>Subhi,</w:t>
      </w:r>
      <w:r>
        <w:rPr>
          <w:spacing w:val="-6"/>
        </w:rPr>
        <w:t xml:space="preserve"> </w:t>
      </w:r>
      <w:proofErr w:type="spellStart"/>
      <w:r>
        <w:rPr>
          <w:spacing w:val="-2"/>
        </w:rPr>
        <w:t>Zubir</w:t>
      </w:r>
      <w:proofErr w:type="spellEnd"/>
      <w:r>
        <w:rPr>
          <w:spacing w:val="-2"/>
        </w:rPr>
        <w:t>,</w:t>
      </w:r>
      <w:r>
        <w:rPr>
          <w:spacing w:val="-7"/>
        </w:rPr>
        <w:t xml:space="preserve"> </w:t>
      </w:r>
      <w:r>
        <w:rPr>
          <w:spacing w:val="-2"/>
        </w:rPr>
        <w:t>and</w:t>
      </w:r>
      <w:r>
        <w:rPr>
          <w:spacing w:val="-6"/>
        </w:rPr>
        <w:t xml:space="preserve"> </w:t>
      </w:r>
      <w:r>
        <w:rPr>
          <w:spacing w:val="-2"/>
        </w:rPr>
        <w:t>Bayan</w:t>
      </w:r>
      <w:r>
        <w:rPr>
          <w:spacing w:val="-6"/>
        </w:rPr>
        <w:t xml:space="preserve"> </w:t>
      </w:r>
      <w:r>
        <w:rPr>
          <w:spacing w:val="-2"/>
        </w:rPr>
        <w:t>(2020),</w:t>
      </w:r>
      <w:r>
        <w:rPr>
          <w:spacing w:val="-6"/>
        </w:rPr>
        <w:t xml:space="preserve"> </w:t>
      </w:r>
      <w:r>
        <w:rPr>
          <w:spacing w:val="-2"/>
        </w:rPr>
        <w:t>study</w:t>
      </w:r>
      <w:r>
        <w:rPr>
          <w:spacing w:val="-6"/>
        </w:rPr>
        <w:t xml:space="preserve"> </w:t>
      </w:r>
      <w:r>
        <w:rPr>
          <w:spacing w:val="-2"/>
        </w:rPr>
        <w:t>the</w:t>
      </w:r>
      <w:r>
        <w:rPr>
          <w:spacing w:val="-7"/>
        </w:rPr>
        <w:t xml:space="preserve"> </w:t>
      </w:r>
      <w:r>
        <w:rPr>
          <w:spacing w:val="-2"/>
        </w:rPr>
        <w:t xml:space="preserve">effect </w:t>
      </w:r>
      <w:r>
        <w:t>of</w:t>
      </w:r>
      <w:r>
        <w:rPr>
          <w:spacing w:val="-10"/>
        </w:rPr>
        <w:t xml:space="preserve"> </w:t>
      </w:r>
      <w:r>
        <w:t>forensic</w:t>
      </w:r>
      <w:r>
        <w:rPr>
          <w:spacing w:val="-10"/>
        </w:rPr>
        <w:t xml:space="preserve"> </w:t>
      </w:r>
      <w:r>
        <w:t>accounting</w:t>
      </w:r>
      <w:r>
        <w:rPr>
          <w:spacing w:val="-9"/>
        </w:rPr>
        <w:t xml:space="preserve"> </w:t>
      </w:r>
      <w:r>
        <w:t>techniques</w:t>
      </w:r>
      <w:r>
        <w:rPr>
          <w:spacing w:val="-10"/>
        </w:rPr>
        <w:t xml:space="preserve"> </w:t>
      </w:r>
      <w:r>
        <w:t>and</w:t>
      </w:r>
      <w:r>
        <w:rPr>
          <w:spacing w:val="-9"/>
        </w:rPr>
        <w:t xml:space="preserve"> </w:t>
      </w:r>
      <w:r>
        <w:t>skills</w:t>
      </w:r>
      <w:r>
        <w:rPr>
          <w:spacing w:val="-9"/>
        </w:rPr>
        <w:t xml:space="preserve"> </w:t>
      </w:r>
      <w:r>
        <w:t>on</w:t>
      </w:r>
      <w:r>
        <w:rPr>
          <w:spacing w:val="-9"/>
        </w:rPr>
        <w:t xml:space="preserve"> </w:t>
      </w:r>
      <w:r>
        <w:t>detecting and combating financial corruption in Iraq. A questionnaire is used in their study to collect data from primary sources. The sample size of 63 professional accountants (external auditors) was considered in the study.</w:t>
      </w:r>
      <w:r>
        <w:rPr>
          <w:spacing w:val="-8"/>
        </w:rPr>
        <w:t xml:space="preserve"> </w:t>
      </w:r>
      <w:r>
        <w:t>The</w:t>
      </w:r>
      <w:r>
        <w:rPr>
          <w:spacing w:val="-9"/>
        </w:rPr>
        <w:t xml:space="preserve"> </w:t>
      </w:r>
      <w:r>
        <w:t>study</w:t>
      </w:r>
      <w:r>
        <w:rPr>
          <w:spacing w:val="-8"/>
        </w:rPr>
        <w:t xml:space="preserve"> </w:t>
      </w:r>
      <w:r>
        <w:t>found</w:t>
      </w:r>
      <w:r>
        <w:rPr>
          <w:spacing w:val="-10"/>
        </w:rPr>
        <w:t xml:space="preserve"> </w:t>
      </w:r>
      <w:r>
        <w:t>that</w:t>
      </w:r>
      <w:r>
        <w:rPr>
          <w:spacing w:val="-8"/>
        </w:rPr>
        <w:t xml:space="preserve"> </w:t>
      </w:r>
      <w:r>
        <w:t>utilizing</w:t>
      </w:r>
      <w:r>
        <w:rPr>
          <w:spacing w:val="-8"/>
        </w:rPr>
        <w:t xml:space="preserve"> </w:t>
      </w:r>
      <w:r>
        <w:t>forensic</w:t>
      </w:r>
      <w:r>
        <w:rPr>
          <w:spacing w:val="-9"/>
        </w:rPr>
        <w:t xml:space="preserve"> </w:t>
      </w:r>
      <w:r>
        <w:t>accounting techniques helps uncover and battle financial misconduct. The study recommended that accountants and auditors should be educated in forensic accounting and the necessary skills to practice it.</w:t>
      </w:r>
    </w:p>
    <w:p w14:paraId="4AACC971" w14:textId="77777777" w:rsidR="00DE6788" w:rsidRDefault="00DE6788">
      <w:pPr>
        <w:pStyle w:val="BodyText"/>
        <w:spacing w:before="1"/>
        <w:ind w:left="0"/>
        <w:jc w:val="left"/>
      </w:pPr>
    </w:p>
    <w:p w14:paraId="61B8DDEC" w14:textId="77777777" w:rsidR="00DE6788" w:rsidRDefault="00000000">
      <w:pPr>
        <w:pStyle w:val="BodyText"/>
        <w:ind w:right="41" w:firstLine="720"/>
      </w:pPr>
      <w:r>
        <w:t>Okoye,</w:t>
      </w:r>
      <w:r>
        <w:rPr>
          <w:spacing w:val="-13"/>
        </w:rPr>
        <w:t xml:space="preserve"> </w:t>
      </w:r>
      <w:r>
        <w:t>Adeniyi,</w:t>
      </w:r>
      <w:r>
        <w:rPr>
          <w:spacing w:val="-12"/>
        </w:rPr>
        <w:t xml:space="preserve"> </w:t>
      </w:r>
      <w:r>
        <w:t>and</w:t>
      </w:r>
      <w:r>
        <w:rPr>
          <w:spacing w:val="-13"/>
        </w:rPr>
        <w:t xml:space="preserve"> </w:t>
      </w:r>
      <w:r>
        <w:t>James</w:t>
      </w:r>
      <w:r>
        <w:rPr>
          <w:spacing w:val="-12"/>
        </w:rPr>
        <w:t xml:space="preserve"> </w:t>
      </w:r>
      <w:r>
        <w:t>(2019),</w:t>
      </w:r>
      <w:r>
        <w:rPr>
          <w:spacing w:val="-13"/>
        </w:rPr>
        <w:t xml:space="preserve"> </w:t>
      </w:r>
      <w:r>
        <w:t>examine</w:t>
      </w:r>
      <w:r>
        <w:rPr>
          <w:spacing w:val="-12"/>
        </w:rPr>
        <w:t xml:space="preserve"> </w:t>
      </w:r>
      <w:r>
        <w:t>the effect of forensic accounting on fraud management on selected</w:t>
      </w:r>
      <w:r>
        <w:rPr>
          <w:spacing w:val="-9"/>
        </w:rPr>
        <w:t xml:space="preserve"> </w:t>
      </w:r>
      <w:r>
        <w:t>firms</w:t>
      </w:r>
      <w:r>
        <w:rPr>
          <w:spacing w:val="-9"/>
        </w:rPr>
        <w:t xml:space="preserve"> </w:t>
      </w:r>
      <w:r>
        <w:t>in</w:t>
      </w:r>
      <w:r>
        <w:rPr>
          <w:spacing w:val="-9"/>
        </w:rPr>
        <w:t xml:space="preserve"> </w:t>
      </w:r>
      <w:r>
        <w:t>Nigeria.</w:t>
      </w:r>
      <w:r>
        <w:rPr>
          <w:spacing w:val="-8"/>
        </w:rPr>
        <w:t xml:space="preserve"> </w:t>
      </w:r>
      <w:r>
        <w:t>With</w:t>
      </w:r>
      <w:r>
        <w:rPr>
          <w:spacing w:val="-9"/>
        </w:rPr>
        <w:t xml:space="preserve"> </w:t>
      </w:r>
      <w:r>
        <w:t>a</w:t>
      </w:r>
      <w:r>
        <w:rPr>
          <w:spacing w:val="-9"/>
        </w:rPr>
        <w:t xml:space="preserve"> </w:t>
      </w:r>
      <w:r>
        <w:t>sample</w:t>
      </w:r>
      <w:r>
        <w:rPr>
          <w:spacing w:val="-9"/>
        </w:rPr>
        <w:t xml:space="preserve"> </w:t>
      </w:r>
      <w:r>
        <w:t>size</w:t>
      </w:r>
      <w:r>
        <w:rPr>
          <w:spacing w:val="-9"/>
        </w:rPr>
        <w:t xml:space="preserve"> </w:t>
      </w:r>
      <w:r>
        <w:t>of</w:t>
      </w:r>
      <w:r>
        <w:rPr>
          <w:spacing w:val="-9"/>
        </w:rPr>
        <w:t xml:space="preserve"> </w:t>
      </w:r>
      <w:r>
        <w:t>190</w:t>
      </w:r>
      <w:r>
        <w:rPr>
          <w:spacing w:val="-9"/>
        </w:rPr>
        <w:t xml:space="preserve"> </w:t>
      </w:r>
      <w:r>
        <w:t>staff in selected firms in Aba, Abia State. The result of the study shows that forensic accounting has a significant influence</w:t>
      </w:r>
      <w:r>
        <w:rPr>
          <w:spacing w:val="-13"/>
        </w:rPr>
        <w:t xml:space="preserve"> </w:t>
      </w:r>
      <w:r>
        <w:t>on</w:t>
      </w:r>
      <w:r>
        <w:rPr>
          <w:spacing w:val="-12"/>
        </w:rPr>
        <w:t xml:space="preserve"> </w:t>
      </w:r>
      <w:r>
        <w:t>the</w:t>
      </w:r>
      <w:r>
        <w:rPr>
          <w:spacing w:val="-13"/>
        </w:rPr>
        <w:t xml:space="preserve"> </w:t>
      </w:r>
      <w:r>
        <w:t>detection</w:t>
      </w:r>
      <w:r>
        <w:rPr>
          <w:spacing w:val="-12"/>
        </w:rPr>
        <w:t xml:space="preserve"> </w:t>
      </w:r>
      <w:r>
        <w:t>and</w:t>
      </w:r>
      <w:r>
        <w:rPr>
          <w:spacing w:val="-13"/>
        </w:rPr>
        <w:t xml:space="preserve"> </w:t>
      </w:r>
      <w:r>
        <w:t>prevention</w:t>
      </w:r>
      <w:r>
        <w:rPr>
          <w:spacing w:val="-12"/>
        </w:rPr>
        <w:t xml:space="preserve"> </w:t>
      </w:r>
      <w:r>
        <w:t>of</w:t>
      </w:r>
      <w:r>
        <w:rPr>
          <w:spacing w:val="-13"/>
        </w:rPr>
        <w:t xml:space="preserve"> </w:t>
      </w:r>
      <w:r>
        <w:t>fraud.</w:t>
      </w:r>
      <w:r>
        <w:rPr>
          <w:spacing w:val="-12"/>
        </w:rPr>
        <w:t xml:space="preserve"> </w:t>
      </w:r>
      <w:r>
        <w:t>It</w:t>
      </w:r>
      <w:r>
        <w:rPr>
          <w:spacing w:val="-13"/>
        </w:rPr>
        <w:t xml:space="preserve"> </w:t>
      </w:r>
      <w:r>
        <w:t>also revealed that forensic litigation has no significant positive effect on the recovery of funds lost to fraud.</w:t>
      </w:r>
    </w:p>
    <w:p w14:paraId="0C2699D4" w14:textId="77777777" w:rsidR="00DE6788" w:rsidRDefault="00DE6788">
      <w:pPr>
        <w:pStyle w:val="BodyText"/>
        <w:ind w:left="0"/>
        <w:jc w:val="left"/>
      </w:pPr>
    </w:p>
    <w:p w14:paraId="3FE80D7E" w14:textId="77777777" w:rsidR="00DE6788" w:rsidRDefault="00000000">
      <w:pPr>
        <w:pStyle w:val="BodyText"/>
        <w:ind w:right="38" w:firstLine="720"/>
      </w:pPr>
      <w:proofErr w:type="spellStart"/>
      <w:r>
        <w:t>Bingilar</w:t>
      </w:r>
      <w:proofErr w:type="spellEnd"/>
      <w:r>
        <w:t>, and Light (2021), examine forensic audit as a tool for fraud detection and prevention in Nigerian banks. The 27 Deposit Money Banks that are listed on the Nigeria Stock Exchange were surveyed for the study relying on secondary data generated from the Nigeria Deposit Insurance Corporation (NDIC) reports of 31st December 2019, with data ranging from 2010- 2019. The study's findings showed that the number of fraud cases, the number of employees engaged in bank fraud,</w:t>
      </w:r>
      <w:r>
        <w:rPr>
          <w:spacing w:val="-2"/>
        </w:rPr>
        <w:t xml:space="preserve"> </w:t>
      </w:r>
      <w:r>
        <w:t>and</w:t>
      </w:r>
      <w:r>
        <w:rPr>
          <w:spacing w:val="-3"/>
        </w:rPr>
        <w:t xml:space="preserve"> </w:t>
      </w:r>
      <w:r>
        <w:t>the</w:t>
      </w:r>
      <w:r>
        <w:rPr>
          <w:spacing w:val="-3"/>
        </w:rPr>
        <w:t xml:space="preserve"> </w:t>
      </w:r>
      <w:r>
        <w:t>real</w:t>
      </w:r>
      <w:r>
        <w:rPr>
          <w:spacing w:val="-3"/>
        </w:rPr>
        <w:t xml:space="preserve"> </w:t>
      </w:r>
      <w:r>
        <w:t>amount</w:t>
      </w:r>
      <w:r>
        <w:rPr>
          <w:spacing w:val="-3"/>
        </w:rPr>
        <w:t xml:space="preserve"> </w:t>
      </w:r>
      <w:r>
        <w:t>of</w:t>
      </w:r>
      <w:r>
        <w:rPr>
          <w:spacing w:val="-3"/>
        </w:rPr>
        <w:t xml:space="preserve"> </w:t>
      </w:r>
      <w:r>
        <w:t>bank</w:t>
      </w:r>
      <w:r>
        <w:rPr>
          <w:spacing w:val="-3"/>
        </w:rPr>
        <w:t xml:space="preserve"> </w:t>
      </w:r>
      <w:r>
        <w:t>losses</w:t>
      </w:r>
      <w:r>
        <w:rPr>
          <w:spacing w:val="-3"/>
        </w:rPr>
        <w:t xml:space="preserve"> </w:t>
      </w:r>
      <w:r>
        <w:t>due</w:t>
      </w:r>
      <w:r>
        <w:rPr>
          <w:spacing w:val="-3"/>
        </w:rPr>
        <w:t xml:space="preserve"> </w:t>
      </w:r>
      <w:r>
        <w:t>to</w:t>
      </w:r>
      <w:r>
        <w:rPr>
          <w:spacing w:val="-3"/>
        </w:rPr>
        <w:t xml:space="preserve"> </w:t>
      </w:r>
      <w:r>
        <w:t>fraud</w:t>
      </w:r>
      <w:r>
        <w:rPr>
          <w:spacing w:val="-3"/>
        </w:rPr>
        <w:t xml:space="preserve"> </w:t>
      </w:r>
      <w:r>
        <w:t>in Nigerian DMBs are all significantly but negatively impacted</w:t>
      </w:r>
      <w:r>
        <w:rPr>
          <w:spacing w:val="-12"/>
        </w:rPr>
        <w:t xml:space="preserve"> </w:t>
      </w:r>
      <w:r>
        <w:t>by</w:t>
      </w:r>
      <w:r>
        <w:rPr>
          <w:spacing w:val="-11"/>
        </w:rPr>
        <w:t xml:space="preserve"> </w:t>
      </w:r>
      <w:r>
        <w:t>forensic</w:t>
      </w:r>
      <w:r>
        <w:rPr>
          <w:spacing w:val="-12"/>
        </w:rPr>
        <w:t xml:space="preserve"> </w:t>
      </w:r>
      <w:r>
        <w:t>audit.</w:t>
      </w:r>
      <w:r>
        <w:rPr>
          <w:spacing w:val="-11"/>
        </w:rPr>
        <w:t xml:space="preserve"> </w:t>
      </w:r>
      <w:r>
        <w:t>The</w:t>
      </w:r>
      <w:r>
        <w:rPr>
          <w:spacing w:val="-12"/>
        </w:rPr>
        <w:t xml:space="preserve"> </w:t>
      </w:r>
      <w:r>
        <w:t>study</w:t>
      </w:r>
      <w:r>
        <w:rPr>
          <w:spacing w:val="-11"/>
        </w:rPr>
        <w:t xml:space="preserve"> </w:t>
      </w:r>
      <w:r>
        <w:t>recommended</w:t>
      </w:r>
      <w:r>
        <w:rPr>
          <w:spacing w:val="-11"/>
        </w:rPr>
        <w:t xml:space="preserve"> </w:t>
      </w:r>
      <w:r>
        <w:t>that staff should be educated on the</w:t>
      </w:r>
      <w:r>
        <w:rPr>
          <w:spacing w:val="-1"/>
        </w:rPr>
        <w:t xml:space="preserve"> </w:t>
      </w:r>
      <w:r>
        <w:t>implications of perpetrating</w:t>
      </w:r>
      <w:r>
        <w:rPr>
          <w:spacing w:val="65"/>
        </w:rPr>
        <w:t xml:space="preserve"> </w:t>
      </w:r>
      <w:r>
        <w:t>fraud</w:t>
      </w:r>
      <w:r>
        <w:rPr>
          <w:spacing w:val="66"/>
        </w:rPr>
        <w:t xml:space="preserve"> </w:t>
      </w:r>
      <w:r>
        <w:t>in</w:t>
      </w:r>
      <w:r>
        <w:rPr>
          <w:spacing w:val="66"/>
        </w:rPr>
        <w:t xml:space="preserve"> </w:t>
      </w:r>
      <w:r>
        <w:t>the</w:t>
      </w:r>
      <w:r>
        <w:rPr>
          <w:spacing w:val="66"/>
        </w:rPr>
        <w:t xml:space="preserve"> </w:t>
      </w:r>
      <w:r>
        <w:t>entity,</w:t>
      </w:r>
      <w:r>
        <w:rPr>
          <w:spacing w:val="66"/>
        </w:rPr>
        <w:t xml:space="preserve"> </w:t>
      </w:r>
      <w:r>
        <w:t>and</w:t>
      </w:r>
      <w:r>
        <w:rPr>
          <w:spacing w:val="66"/>
        </w:rPr>
        <w:t xml:space="preserve"> </w:t>
      </w:r>
      <w:r>
        <w:t>strong</w:t>
      </w:r>
      <w:r>
        <w:rPr>
          <w:spacing w:val="66"/>
        </w:rPr>
        <w:t xml:space="preserve"> </w:t>
      </w:r>
      <w:r>
        <w:rPr>
          <w:spacing w:val="-2"/>
        </w:rPr>
        <w:t>internal</w:t>
      </w:r>
    </w:p>
    <w:p w14:paraId="445A6C72" w14:textId="77777777" w:rsidR="00DE6788" w:rsidRDefault="00000000">
      <w:pPr>
        <w:pStyle w:val="BodyText"/>
        <w:spacing w:before="127"/>
        <w:jc w:val="left"/>
      </w:pPr>
      <w:r>
        <w:br w:type="column"/>
      </w:r>
      <w:r>
        <w:t>control should be put in place, and should constantly be updated to meet the trend.</w:t>
      </w:r>
    </w:p>
    <w:p w14:paraId="5BFF2ACD" w14:textId="77777777" w:rsidR="00DE6788" w:rsidRDefault="00DE6788">
      <w:pPr>
        <w:pStyle w:val="BodyText"/>
        <w:ind w:left="0"/>
        <w:jc w:val="left"/>
      </w:pPr>
    </w:p>
    <w:p w14:paraId="6719EF0F" w14:textId="77777777" w:rsidR="00DE6788" w:rsidRDefault="00000000">
      <w:pPr>
        <w:pStyle w:val="BodyText"/>
        <w:ind w:right="85" w:firstLine="720"/>
      </w:pPr>
      <w:r>
        <w:t>Bello,</w:t>
      </w:r>
      <w:r>
        <w:rPr>
          <w:spacing w:val="-13"/>
        </w:rPr>
        <w:t xml:space="preserve"> </w:t>
      </w:r>
      <w:r>
        <w:t>Umar,</w:t>
      </w:r>
      <w:r>
        <w:rPr>
          <w:spacing w:val="-12"/>
        </w:rPr>
        <w:t xml:space="preserve"> </w:t>
      </w:r>
      <w:r>
        <w:t>and</w:t>
      </w:r>
      <w:r>
        <w:rPr>
          <w:spacing w:val="-13"/>
        </w:rPr>
        <w:t xml:space="preserve"> </w:t>
      </w:r>
      <w:r>
        <w:t>Peter</w:t>
      </w:r>
      <w:r>
        <w:rPr>
          <w:spacing w:val="-12"/>
        </w:rPr>
        <w:t xml:space="preserve"> </w:t>
      </w:r>
      <w:r>
        <w:t>(2020)</w:t>
      </w:r>
      <w:r>
        <w:rPr>
          <w:spacing w:val="-13"/>
        </w:rPr>
        <w:t xml:space="preserve"> </w:t>
      </w:r>
      <w:r>
        <w:t>examine</w:t>
      </w:r>
      <w:r>
        <w:rPr>
          <w:spacing w:val="-12"/>
        </w:rPr>
        <w:t xml:space="preserve"> </w:t>
      </w:r>
      <w:r>
        <w:t>forensic accounting and incidence of fraud detection: evidence from Nigeria. Their study adopted Taro Yamane sampling techniques to determine a sample size of 101 from the targeted population of 135 investigators from the</w:t>
      </w:r>
      <w:r>
        <w:rPr>
          <w:spacing w:val="-9"/>
        </w:rPr>
        <w:t xml:space="preserve"> </w:t>
      </w:r>
      <w:r>
        <w:t>EFCC</w:t>
      </w:r>
      <w:r>
        <w:rPr>
          <w:spacing w:val="-7"/>
        </w:rPr>
        <w:t xml:space="preserve"> </w:t>
      </w:r>
      <w:r>
        <w:t>Operation</w:t>
      </w:r>
      <w:r>
        <w:rPr>
          <w:spacing w:val="-6"/>
        </w:rPr>
        <w:t xml:space="preserve"> </w:t>
      </w:r>
      <w:r>
        <w:t>Department.</w:t>
      </w:r>
      <w:r>
        <w:rPr>
          <w:spacing w:val="-9"/>
        </w:rPr>
        <w:t xml:space="preserve"> </w:t>
      </w:r>
      <w:r>
        <w:t>The</w:t>
      </w:r>
      <w:r>
        <w:rPr>
          <w:spacing w:val="-8"/>
        </w:rPr>
        <w:t xml:space="preserve"> </w:t>
      </w:r>
      <w:r>
        <w:t>result</w:t>
      </w:r>
      <w:r>
        <w:rPr>
          <w:spacing w:val="-8"/>
        </w:rPr>
        <w:t xml:space="preserve"> </w:t>
      </w:r>
      <w:r>
        <w:t>of</w:t>
      </w:r>
      <w:r>
        <w:rPr>
          <w:spacing w:val="-9"/>
        </w:rPr>
        <w:t xml:space="preserve"> </w:t>
      </w:r>
      <w:r>
        <w:t>the</w:t>
      </w:r>
      <w:r>
        <w:rPr>
          <w:spacing w:val="-7"/>
        </w:rPr>
        <w:t xml:space="preserve"> </w:t>
      </w:r>
      <w:r>
        <w:t>study shows that there is a significant relationship between forensic accounting personal skills, investigative techniques, and fraud detection in Nigeria and also recommended</w:t>
      </w:r>
      <w:r>
        <w:rPr>
          <w:spacing w:val="-13"/>
        </w:rPr>
        <w:t xml:space="preserve"> </w:t>
      </w:r>
      <w:r>
        <w:t>that</w:t>
      </w:r>
      <w:r>
        <w:rPr>
          <w:spacing w:val="-12"/>
        </w:rPr>
        <w:t xml:space="preserve"> </w:t>
      </w:r>
      <w:r>
        <w:t>future</w:t>
      </w:r>
      <w:r>
        <w:rPr>
          <w:spacing w:val="-13"/>
        </w:rPr>
        <w:t xml:space="preserve"> </w:t>
      </w:r>
      <w:r>
        <w:t>research</w:t>
      </w:r>
      <w:r>
        <w:rPr>
          <w:spacing w:val="-12"/>
        </w:rPr>
        <w:t xml:space="preserve"> </w:t>
      </w:r>
      <w:r>
        <w:t>in</w:t>
      </w:r>
      <w:r>
        <w:rPr>
          <w:spacing w:val="-13"/>
        </w:rPr>
        <w:t xml:space="preserve"> </w:t>
      </w:r>
      <w:r>
        <w:t>forensic</w:t>
      </w:r>
      <w:r>
        <w:rPr>
          <w:spacing w:val="-12"/>
        </w:rPr>
        <w:t xml:space="preserve"> </w:t>
      </w:r>
      <w:r>
        <w:t>accounting and</w:t>
      </w:r>
      <w:r>
        <w:rPr>
          <w:spacing w:val="-8"/>
        </w:rPr>
        <w:t xml:space="preserve"> </w:t>
      </w:r>
      <w:r>
        <w:t>fraud</w:t>
      </w:r>
      <w:r>
        <w:rPr>
          <w:spacing w:val="-8"/>
        </w:rPr>
        <w:t xml:space="preserve"> </w:t>
      </w:r>
      <w:r>
        <w:t>detection</w:t>
      </w:r>
      <w:r>
        <w:rPr>
          <w:spacing w:val="-8"/>
        </w:rPr>
        <w:t xml:space="preserve"> </w:t>
      </w:r>
      <w:r>
        <w:t>be</w:t>
      </w:r>
      <w:r>
        <w:rPr>
          <w:spacing w:val="-7"/>
        </w:rPr>
        <w:t xml:space="preserve"> </w:t>
      </w:r>
      <w:r>
        <w:t>encouraged</w:t>
      </w:r>
      <w:r>
        <w:rPr>
          <w:spacing w:val="-7"/>
        </w:rPr>
        <w:t xml:space="preserve"> </w:t>
      </w:r>
      <w:r>
        <w:t>to</w:t>
      </w:r>
      <w:r>
        <w:rPr>
          <w:spacing w:val="-8"/>
        </w:rPr>
        <w:t xml:space="preserve"> </w:t>
      </w:r>
      <w:r>
        <w:t>use</w:t>
      </w:r>
      <w:r>
        <w:rPr>
          <w:spacing w:val="-9"/>
        </w:rPr>
        <w:t xml:space="preserve"> </w:t>
      </w:r>
      <w:r>
        <w:t>a</w:t>
      </w:r>
      <w:r>
        <w:rPr>
          <w:spacing w:val="-9"/>
        </w:rPr>
        <w:t xml:space="preserve"> </w:t>
      </w:r>
      <w:r>
        <w:t>larger</w:t>
      </w:r>
      <w:r>
        <w:rPr>
          <w:spacing w:val="-9"/>
        </w:rPr>
        <w:t xml:space="preserve"> </w:t>
      </w:r>
      <w:r>
        <w:t xml:space="preserve">sample </w:t>
      </w:r>
      <w:r>
        <w:rPr>
          <w:spacing w:val="-2"/>
        </w:rPr>
        <w:t>size.</w:t>
      </w:r>
    </w:p>
    <w:p w14:paraId="68F50490" w14:textId="77777777" w:rsidR="00DE6788" w:rsidRDefault="00DE6788">
      <w:pPr>
        <w:pStyle w:val="BodyText"/>
        <w:spacing w:before="1"/>
        <w:ind w:left="0"/>
        <w:jc w:val="left"/>
      </w:pPr>
    </w:p>
    <w:p w14:paraId="1ABCFAA8" w14:textId="77777777" w:rsidR="00DE6788" w:rsidRDefault="00000000">
      <w:pPr>
        <w:pStyle w:val="BodyText"/>
        <w:ind w:right="86" w:firstLine="720"/>
      </w:pPr>
      <w:r>
        <w:t>Dada and Jimoh (2020), studied forensic accounting and financial crimes in Nigeria's public sector. The study found that litigation support services had</w:t>
      </w:r>
      <w:r>
        <w:rPr>
          <w:spacing w:val="-11"/>
        </w:rPr>
        <w:t xml:space="preserve"> </w:t>
      </w:r>
      <w:r>
        <w:t>a</w:t>
      </w:r>
      <w:r>
        <w:rPr>
          <w:spacing w:val="-10"/>
        </w:rPr>
        <w:t xml:space="preserve"> </w:t>
      </w:r>
      <w:r>
        <w:t>considerable</w:t>
      </w:r>
      <w:r>
        <w:rPr>
          <w:spacing w:val="-10"/>
        </w:rPr>
        <w:t xml:space="preserve"> </w:t>
      </w:r>
      <w:r>
        <w:t>detrimental</w:t>
      </w:r>
      <w:r>
        <w:rPr>
          <w:spacing w:val="-11"/>
        </w:rPr>
        <w:t xml:space="preserve"> </w:t>
      </w:r>
      <w:r>
        <w:t>impact</w:t>
      </w:r>
      <w:r>
        <w:rPr>
          <w:spacing w:val="-11"/>
        </w:rPr>
        <w:t xml:space="preserve"> </w:t>
      </w:r>
      <w:r>
        <w:t>on</w:t>
      </w:r>
      <w:r>
        <w:rPr>
          <w:spacing w:val="-10"/>
        </w:rPr>
        <w:t xml:space="preserve"> </w:t>
      </w:r>
      <w:r>
        <w:t>financial</w:t>
      </w:r>
      <w:r>
        <w:rPr>
          <w:spacing w:val="-9"/>
        </w:rPr>
        <w:t xml:space="preserve"> </w:t>
      </w:r>
      <w:r>
        <w:t xml:space="preserve">crime in Nigeria's public sector. The report advised that forensic accounting professionals be hired to conduct financial investigations and act as expert witnesses in </w:t>
      </w:r>
      <w:r>
        <w:rPr>
          <w:spacing w:val="-2"/>
        </w:rPr>
        <w:t>court.</w:t>
      </w:r>
    </w:p>
    <w:p w14:paraId="5EE8B98C" w14:textId="77777777" w:rsidR="00DE6788" w:rsidRDefault="00DE6788">
      <w:pPr>
        <w:pStyle w:val="BodyText"/>
        <w:ind w:left="0"/>
        <w:jc w:val="left"/>
      </w:pPr>
    </w:p>
    <w:p w14:paraId="21232ABE" w14:textId="77777777" w:rsidR="00DE6788" w:rsidRDefault="00000000">
      <w:pPr>
        <w:pStyle w:val="BodyText"/>
        <w:ind w:right="86" w:firstLine="770"/>
      </w:pPr>
      <w:r>
        <w:t xml:space="preserve">Abubakar, Abubakar, and </w:t>
      </w:r>
      <w:proofErr w:type="spellStart"/>
      <w:r>
        <w:t>Hyellaki</w:t>
      </w:r>
      <w:proofErr w:type="spellEnd"/>
      <w:r>
        <w:t xml:space="preserve"> (2022), assessed</w:t>
      </w:r>
      <w:r>
        <w:rPr>
          <w:spacing w:val="-3"/>
        </w:rPr>
        <w:t xml:space="preserve"> </w:t>
      </w:r>
      <w:r>
        <w:t>the</w:t>
      </w:r>
      <w:r>
        <w:rPr>
          <w:spacing w:val="-3"/>
        </w:rPr>
        <w:t xml:space="preserve"> </w:t>
      </w:r>
      <w:r>
        <w:t>effects</w:t>
      </w:r>
      <w:r>
        <w:rPr>
          <w:spacing w:val="-2"/>
        </w:rPr>
        <w:t xml:space="preserve"> </w:t>
      </w:r>
      <w:r>
        <w:t>of</w:t>
      </w:r>
      <w:r>
        <w:rPr>
          <w:spacing w:val="-3"/>
        </w:rPr>
        <w:t xml:space="preserve"> </w:t>
      </w:r>
      <w:r>
        <w:t>forensic</w:t>
      </w:r>
      <w:r>
        <w:rPr>
          <w:spacing w:val="-3"/>
        </w:rPr>
        <w:t xml:space="preserve"> </w:t>
      </w:r>
      <w:r>
        <w:t>audits</w:t>
      </w:r>
      <w:r>
        <w:rPr>
          <w:spacing w:val="-2"/>
        </w:rPr>
        <w:t xml:space="preserve"> </w:t>
      </w:r>
      <w:r>
        <w:t>on</w:t>
      </w:r>
      <w:r>
        <w:rPr>
          <w:spacing w:val="-3"/>
        </w:rPr>
        <w:t xml:space="preserve"> </w:t>
      </w:r>
      <w:r>
        <w:t>fraud</w:t>
      </w:r>
      <w:r>
        <w:rPr>
          <w:spacing w:val="-3"/>
        </w:rPr>
        <w:t xml:space="preserve"> </w:t>
      </w:r>
      <w:r>
        <w:t>detection in</w:t>
      </w:r>
      <w:r>
        <w:rPr>
          <w:spacing w:val="-11"/>
        </w:rPr>
        <w:t xml:space="preserve"> </w:t>
      </w:r>
      <w:r>
        <w:t>the</w:t>
      </w:r>
      <w:r>
        <w:rPr>
          <w:spacing w:val="-12"/>
        </w:rPr>
        <w:t xml:space="preserve"> </w:t>
      </w:r>
      <w:r>
        <w:t>Nigeria</w:t>
      </w:r>
      <w:r>
        <w:rPr>
          <w:spacing w:val="-12"/>
        </w:rPr>
        <w:t xml:space="preserve"> </w:t>
      </w:r>
      <w:r>
        <w:t>banking</w:t>
      </w:r>
      <w:r>
        <w:rPr>
          <w:spacing w:val="-11"/>
        </w:rPr>
        <w:t xml:space="preserve"> </w:t>
      </w:r>
      <w:r>
        <w:t>sector.</w:t>
      </w:r>
      <w:r>
        <w:rPr>
          <w:spacing w:val="-12"/>
        </w:rPr>
        <w:t xml:space="preserve"> </w:t>
      </w:r>
      <w:r>
        <w:t>The</w:t>
      </w:r>
      <w:r>
        <w:rPr>
          <w:spacing w:val="-11"/>
        </w:rPr>
        <w:t xml:space="preserve"> </w:t>
      </w:r>
      <w:r>
        <w:t>study</w:t>
      </w:r>
      <w:r>
        <w:rPr>
          <w:spacing w:val="-11"/>
        </w:rPr>
        <w:t xml:space="preserve"> </w:t>
      </w:r>
      <w:r>
        <w:t>acquired</w:t>
      </w:r>
      <w:r>
        <w:rPr>
          <w:spacing w:val="-10"/>
        </w:rPr>
        <w:t xml:space="preserve"> </w:t>
      </w:r>
      <w:r>
        <w:t>its</w:t>
      </w:r>
      <w:r>
        <w:rPr>
          <w:spacing w:val="-11"/>
        </w:rPr>
        <w:t xml:space="preserve"> </w:t>
      </w:r>
      <w:r>
        <w:t>data through both primary sources i.e. Questionnaires and interviews, and secondary sources i.e. textbooks, journals, and the Internet. According to the study's findings, fraud detection is significantly impacted by forensic</w:t>
      </w:r>
      <w:r>
        <w:rPr>
          <w:spacing w:val="-4"/>
        </w:rPr>
        <w:t xml:space="preserve"> </w:t>
      </w:r>
      <w:r>
        <w:t>audit.</w:t>
      </w:r>
      <w:r>
        <w:rPr>
          <w:spacing w:val="-4"/>
        </w:rPr>
        <w:t xml:space="preserve"> </w:t>
      </w:r>
      <w:r>
        <w:t>The</w:t>
      </w:r>
      <w:r>
        <w:rPr>
          <w:spacing w:val="-3"/>
        </w:rPr>
        <w:t xml:space="preserve"> </w:t>
      </w:r>
      <w:r>
        <w:t>report</w:t>
      </w:r>
      <w:r>
        <w:rPr>
          <w:spacing w:val="-2"/>
        </w:rPr>
        <w:t xml:space="preserve"> </w:t>
      </w:r>
      <w:r>
        <w:t>recommended</w:t>
      </w:r>
      <w:r>
        <w:rPr>
          <w:spacing w:val="-4"/>
        </w:rPr>
        <w:t xml:space="preserve"> </w:t>
      </w:r>
      <w:r>
        <w:t>that,</w:t>
      </w:r>
      <w:r>
        <w:rPr>
          <w:spacing w:val="-4"/>
        </w:rPr>
        <w:t xml:space="preserve"> </w:t>
      </w:r>
      <w:r>
        <w:t>in</w:t>
      </w:r>
      <w:r>
        <w:rPr>
          <w:spacing w:val="-3"/>
        </w:rPr>
        <w:t xml:space="preserve"> </w:t>
      </w:r>
      <w:r>
        <w:t>order</w:t>
      </w:r>
      <w:r>
        <w:rPr>
          <w:spacing w:val="-4"/>
        </w:rPr>
        <w:t xml:space="preserve"> </w:t>
      </w:r>
      <w:r>
        <w:t>to effectively identify fraud, deposit money bank management should conduct routine forensic audits of their operations.</w:t>
      </w:r>
    </w:p>
    <w:p w14:paraId="5D2B90AA" w14:textId="77777777" w:rsidR="00DE6788" w:rsidRDefault="00DE6788">
      <w:pPr>
        <w:pStyle w:val="BodyText"/>
        <w:spacing w:before="1"/>
        <w:ind w:left="0"/>
        <w:jc w:val="left"/>
      </w:pPr>
    </w:p>
    <w:p w14:paraId="6B59BB32" w14:textId="77777777" w:rsidR="00DE6788" w:rsidRDefault="00000000">
      <w:pPr>
        <w:pStyle w:val="BodyText"/>
        <w:ind w:right="88" w:firstLine="720"/>
      </w:pPr>
      <w:r>
        <w:t xml:space="preserve">Ewa, Adesola, and </w:t>
      </w:r>
      <w:proofErr w:type="spellStart"/>
      <w:r>
        <w:t>Eseneyen</w:t>
      </w:r>
      <w:proofErr w:type="spellEnd"/>
      <w:r>
        <w:t xml:space="preserve"> (2020) evaluate forensic accounting techniques in fraud prevention and detection in the banking sector in Nigeria. The result of the study reveals that a significant relationship exists between forensic accounting techniques application and fraud</w:t>
      </w:r>
      <w:r>
        <w:rPr>
          <w:spacing w:val="-9"/>
        </w:rPr>
        <w:t xml:space="preserve"> </w:t>
      </w:r>
      <w:r>
        <w:t>detection</w:t>
      </w:r>
      <w:r>
        <w:rPr>
          <w:spacing w:val="-9"/>
        </w:rPr>
        <w:t xml:space="preserve"> </w:t>
      </w:r>
      <w:r>
        <w:t>and</w:t>
      </w:r>
      <w:r>
        <w:rPr>
          <w:spacing w:val="-9"/>
        </w:rPr>
        <w:t xml:space="preserve"> </w:t>
      </w:r>
      <w:r>
        <w:t>prevention.</w:t>
      </w:r>
      <w:r>
        <w:rPr>
          <w:spacing w:val="-9"/>
        </w:rPr>
        <w:t xml:space="preserve"> </w:t>
      </w:r>
      <w:r>
        <w:t>The</w:t>
      </w:r>
      <w:r>
        <w:rPr>
          <w:spacing w:val="-10"/>
        </w:rPr>
        <w:t xml:space="preserve"> </w:t>
      </w:r>
      <w:r>
        <w:t>study</w:t>
      </w:r>
      <w:r>
        <w:rPr>
          <w:spacing w:val="-9"/>
        </w:rPr>
        <w:t xml:space="preserve"> </w:t>
      </w:r>
      <w:r>
        <w:t>recommended that</w:t>
      </w:r>
      <w:r>
        <w:rPr>
          <w:spacing w:val="-13"/>
        </w:rPr>
        <w:t xml:space="preserve"> </w:t>
      </w:r>
      <w:r>
        <w:t>commercial</w:t>
      </w:r>
      <w:r>
        <w:rPr>
          <w:spacing w:val="-12"/>
        </w:rPr>
        <w:t xml:space="preserve"> </w:t>
      </w:r>
      <w:r>
        <w:t>banks</w:t>
      </w:r>
      <w:r>
        <w:rPr>
          <w:spacing w:val="-13"/>
        </w:rPr>
        <w:t xml:space="preserve"> </w:t>
      </w:r>
      <w:r>
        <w:t>should</w:t>
      </w:r>
      <w:r>
        <w:rPr>
          <w:spacing w:val="-12"/>
        </w:rPr>
        <w:t xml:space="preserve"> </w:t>
      </w:r>
      <w:r>
        <w:t>mandatorily</w:t>
      </w:r>
      <w:r>
        <w:rPr>
          <w:spacing w:val="-13"/>
        </w:rPr>
        <w:t xml:space="preserve"> </w:t>
      </w:r>
      <w:r>
        <w:t>be</w:t>
      </w:r>
      <w:r>
        <w:rPr>
          <w:spacing w:val="-12"/>
        </w:rPr>
        <w:t xml:space="preserve"> </w:t>
      </w:r>
      <w:r>
        <w:t>required</w:t>
      </w:r>
      <w:r>
        <w:rPr>
          <w:spacing w:val="-13"/>
        </w:rPr>
        <w:t xml:space="preserve"> </w:t>
      </w:r>
      <w:r>
        <w:t>to acquire robust data mining software facilities as well as enhanced training on the application of data mining and its usefulness in the banking sector.</w:t>
      </w:r>
    </w:p>
    <w:p w14:paraId="6C6F6D84" w14:textId="77777777" w:rsidR="00DE6788" w:rsidRDefault="00DE6788">
      <w:pPr>
        <w:pStyle w:val="BodyText"/>
        <w:ind w:left="0"/>
        <w:jc w:val="left"/>
      </w:pPr>
    </w:p>
    <w:p w14:paraId="09C940A4" w14:textId="77777777" w:rsidR="00DE6788" w:rsidRDefault="00000000">
      <w:pPr>
        <w:pStyle w:val="BodyText"/>
        <w:ind w:right="86" w:firstLine="720"/>
      </w:pPr>
      <w:proofErr w:type="spellStart"/>
      <w:r>
        <w:t>Unuigbokhai</w:t>
      </w:r>
      <w:proofErr w:type="spellEnd"/>
      <w:r>
        <w:rPr>
          <w:spacing w:val="-12"/>
        </w:rPr>
        <w:t xml:space="preserve"> </w:t>
      </w:r>
      <w:r>
        <w:t>and</w:t>
      </w:r>
      <w:r>
        <w:rPr>
          <w:spacing w:val="-12"/>
        </w:rPr>
        <w:t xml:space="preserve"> </w:t>
      </w:r>
      <w:proofErr w:type="spellStart"/>
      <w:r>
        <w:t>Bagudu</w:t>
      </w:r>
      <w:proofErr w:type="spellEnd"/>
      <w:r>
        <w:rPr>
          <w:spacing w:val="-12"/>
        </w:rPr>
        <w:t xml:space="preserve"> </w:t>
      </w:r>
      <w:r>
        <w:t>(2022)</w:t>
      </w:r>
      <w:r>
        <w:rPr>
          <w:spacing w:val="-13"/>
        </w:rPr>
        <w:t xml:space="preserve"> </w:t>
      </w:r>
      <w:r>
        <w:t>study</w:t>
      </w:r>
      <w:r>
        <w:rPr>
          <w:spacing w:val="-11"/>
        </w:rPr>
        <w:t xml:space="preserve"> </w:t>
      </w:r>
      <w:r>
        <w:t>forensic accounting and fraud detection control in Nigeria. The result of the study shows that forensic accounting significantly affects fraud control and regulation and forensic accounting is an effective and efficient way to decrease and check accounting fraud. The study recommended that forensic accounting be adopted into the system to eradicate economic and financial crime.</w:t>
      </w:r>
    </w:p>
    <w:p w14:paraId="08C18569" w14:textId="77777777" w:rsidR="00DE6788" w:rsidRDefault="00000000">
      <w:pPr>
        <w:pStyle w:val="BodyText"/>
        <w:spacing w:before="229"/>
        <w:ind w:right="89" w:firstLine="720"/>
      </w:pPr>
      <w:r>
        <w:t>Eze and Okoye (2019), study forensic accounting and fraud detection and prevention in Imo state</w:t>
      </w:r>
      <w:r>
        <w:rPr>
          <w:spacing w:val="20"/>
        </w:rPr>
        <w:t xml:space="preserve"> </w:t>
      </w:r>
      <w:r>
        <w:t>public</w:t>
      </w:r>
      <w:r>
        <w:rPr>
          <w:spacing w:val="20"/>
        </w:rPr>
        <w:t xml:space="preserve"> </w:t>
      </w:r>
      <w:r>
        <w:t>sector.</w:t>
      </w:r>
      <w:r>
        <w:rPr>
          <w:spacing w:val="21"/>
        </w:rPr>
        <w:t xml:space="preserve"> </w:t>
      </w:r>
      <w:r>
        <w:t>The</w:t>
      </w:r>
      <w:r>
        <w:rPr>
          <w:spacing w:val="23"/>
        </w:rPr>
        <w:t xml:space="preserve"> </w:t>
      </w:r>
      <w:r>
        <w:t>results</w:t>
      </w:r>
      <w:r>
        <w:rPr>
          <w:spacing w:val="22"/>
        </w:rPr>
        <w:t xml:space="preserve"> </w:t>
      </w:r>
      <w:r>
        <w:t>of</w:t>
      </w:r>
      <w:r>
        <w:rPr>
          <w:spacing w:val="20"/>
        </w:rPr>
        <w:t xml:space="preserve"> </w:t>
      </w:r>
      <w:r>
        <w:t>the</w:t>
      </w:r>
      <w:r>
        <w:rPr>
          <w:spacing w:val="21"/>
        </w:rPr>
        <w:t xml:space="preserve"> </w:t>
      </w:r>
      <w:r>
        <w:t>study</w:t>
      </w:r>
      <w:r>
        <w:rPr>
          <w:spacing w:val="22"/>
        </w:rPr>
        <w:t xml:space="preserve"> </w:t>
      </w:r>
      <w:r>
        <w:t>reveal</w:t>
      </w:r>
      <w:r>
        <w:rPr>
          <w:spacing w:val="22"/>
        </w:rPr>
        <w:t xml:space="preserve"> </w:t>
      </w:r>
      <w:r>
        <w:rPr>
          <w:spacing w:val="-4"/>
        </w:rPr>
        <w:t>that</w:t>
      </w:r>
    </w:p>
    <w:p w14:paraId="0327B89B" w14:textId="77777777" w:rsidR="00DE6788" w:rsidRDefault="00DE6788">
      <w:pPr>
        <w:pStyle w:val="BodyText"/>
        <w:sectPr w:rsidR="00DE6788">
          <w:headerReference w:type="default" r:id="rId7"/>
          <w:footerReference w:type="default" r:id="rId8"/>
          <w:pgSz w:w="11910" w:h="16840"/>
          <w:pgMar w:top="1300" w:right="992" w:bottom="1400" w:left="992" w:header="1095" w:footer="1201" w:gutter="0"/>
          <w:pgNumType w:start="367"/>
          <w:cols w:num="2" w:space="720" w:equalWidth="0">
            <w:col w:w="4644" w:space="591"/>
            <w:col w:w="4691"/>
          </w:cols>
        </w:sectPr>
      </w:pPr>
    </w:p>
    <w:p w14:paraId="25E1D346" w14:textId="77777777" w:rsidR="00DE6788" w:rsidRDefault="00000000">
      <w:pPr>
        <w:pStyle w:val="BodyText"/>
        <w:spacing w:before="127"/>
        <w:ind w:right="43"/>
      </w:pPr>
      <w:r>
        <w:lastRenderedPageBreak/>
        <w:t>there are significant relationships between forensic accounting and fraud detection and prevention. The study recommended that forensic accounting should be strengthened in the public sector.</w:t>
      </w:r>
    </w:p>
    <w:p w14:paraId="6372EA6A" w14:textId="77777777" w:rsidR="00DE6788" w:rsidRDefault="00DE6788">
      <w:pPr>
        <w:pStyle w:val="BodyText"/>
        <w:ind w:left="0"/>
        <w:jc w:val="left"/>
      </w:pPr>
    </w:p>
    <w:p w14:paraId="4A97C803" w14:textId="77777777" w:rsidR="00DE6788" w:rsidRDefault="00000000">
      <w:pPr>
        <w:pStyle w:val="BodyText"/>
        <w:ind w:right="41" w:firstLine="720"/>
      </w:pPr>
      <w:r>
        <w:t>Most of the previous researchers in Nigeria focus their studies on the impact of forensic accounting on</w:t>
      </w:r>
      <w:r>
        <w:rPr>
          <w:spacing w:val="-13"/>
        </w:rPr>
        <w:t xml:space="preserve"> </w:t>
      </w:r>
      <w:r>
        <w:t>fraud</w:t>
      </w:r>
      <w:r>
        <w:rPr>
          <w:spacing w:val="-12"/>
        </w:rPr>
        <w:t xml:space="preserve"> </w:t>
      </w:r>
      <w:r>
        <w:t>detection</w:t>
      </w:r>
      <w:r>
        <w:rPr>
          <w:spacing w:val="-13"/>
        </w:rPr>
        <w:t xml:space="preserve"> </w:t>
      </w:r>
      <w:r>
        <w:t>and</w:t>
      </w:r>
      <w:r>
        <w:rPr>
          <w:spacing w:val="-12"/>
        </w:rPr>
        <w:t xml:space="preserve"> </w:t>
      </w:r>
      <w:r>
        <w:t>prevention</w:t>
      </w:r>
      <w:r>
        <w:rPr>
          <w:spacing w:val="-13"/>
        </w:rPr>
        <w:t xml:space="preserve"> </w:t>
      </w:r>
      <w:r>
        <w:t>in</w:t>
      </w:r>
      <w:r>
        <w:rPr>
          <w:spacing w:val="-12"/>
        </w:rPr>
        <w:t xml:space="preserve"> </w:t>
      </w:r>
      <w:r>
        <w:t>the</w:t>
      </w:r>
      <w:r>
        <w:rPr>
          <w:spacing w:val="-13"/>
        </w:rPr>
        <w:t xml:space="preserve"> </w:t>
      </w:r>
      <w:r>
        <w:t>public</w:t>
      </w:r>
      <w:r>
        <w:rPr>
          <w:spacing w:val="-12"/>
        </w:rPr>
        <w:t xml:space="preserve"> </w:t>
      </w:r>
      <w:r>
        <w:t>sector</w:t>
      </w:r>
      <w:r>
        <w:rPr>
          <w:spacing w:val="-13"/>
        </w:rPr>
        <w:t xml:space="preserve"> </w:t>
      </w:r>
      <w:r>
        <w:t>and the economy at large, which cannot be generalized to other or individual sectors. However, fewer researchers have put the research in the</w:t>
      </w:r>
      <w:r>
        <w:rPr>
          <w:spacing w:val="-3"/>
        </w:rPr>
        <w:t xml:space="preserve"> </w:t>
      </w:r>
      <w:r>
        <w:t>banking sector, but none of these studies focused on the effects of forensic accounting</w:t>
      </w:r>
      <w:r>
        <w:rPr>
          <w:spacing w:val="-2"/>
        </w:rPr>
        <w:t xml:space="preserve"> </w:t>
      </w:r>
      <w:r>
        <w:t>on</w:t>
      </w:r>
      <w:r>
        <w:rPr>
          <w:spacing w:val="-2"/>
        </w:rPr>
        <w:t xml:space="preserve"> </w:t>
      </w:r>
      <w:r>
        <w:t>fraud</w:t>
      </w:r>
      <w:r>
        <w:rPr>
          <w:spacing w:val="-2"/>
        </w:rPr>
        <w:t xml:space="preserve"> </w:t>
      </w:r>
      <w:r>
        <w:t>detection</w:t>
      </w:r>
      <w:r>
        <w:rPr>
          <w:spacing w:val="-2"/>
        </w:rPr>
        <w:t xml:space="preserve"> </w:t>
      </w:r>
      <w:r>
        <w:t>and</w:t>
      </w:r>
      <w:r>
        <w:rPr>
          <w:spacing w:val="-2"/>
        </w:rPr>
        <w:t xml:space="preserve"> </w:t>
      </w:r>
      <w:r>
        <w:t>prevention</w:t>
      </w:r>
      <w:r>
        <w:rPr>
          <w:spacing w:val="-2"/>
        </w:rPr>
        <w:t xml:space="preserve"> </w:t>
      </w:r>
      <w:r>
        <w:t>in Nigeria deposit money</w:t>
      </w:r>
      <w:r>
        <w:rPr>
          <w:spacing w:val="-1"/>
        </w:rPr>
        <w:t xml:space="preserve"> </w:t>
      </w:r>
      <w:r>
        <w:t>banks using</w:t>
      </w:r>
      <w:r>
        <w:rPr>
          <w:spacing w:val="-1"/>
        </w:rPr>
        <w:t xml:space="preserve"> </w:t>
      </w:r>
      <w:r>
        <w:t>First Bank</w:t>
      </w:r>
      <w:r>
        <w:rPr>
          <w:spacing w:val="-1"/>
        </w:rPr>
        <w:t xml:space="preserve"> </w:t>
      </w:r>
      <w:r>
        <w:t>PLC as the study element, despite being the oldest and one of the largest bank in Nigeria.</w:t>
      </w:r>
    </w:p>
    <w:p w14:paraId="3BE0FD52" w14:textId="77777777" w:rsidR="00DE6788" w:rsidRDefault="00DE6788">
      <w:pPr>
        <w:pStyle w:val="BodyText"/>
        <w:spacing w:before="1"/>
        <w:ind w:left="0"/>
        <w:jc w:val="left"/>
      </w:pPr>
    </w:p>
    <w:p w14:paraId="416311A6" w14:textId="77777777" w:rsidR="00DE6788" w:rsidRDefault="00000000">
      <w:pPr>
        <w:pStyle w:val="BodyText"/>
        <w:ind w:right="40" w:firstLine="720"/>
      </w:pPr>
      <w:r>
        <w:t>Most</w:t>
      </w:r>
      <w:r>
        <w:rPr>
          <w:spacing w:val="80"/>
        </w:rPr>
        <w:t xml:space="preserve"> </w:t>
      </w:r>
      <w:r>
        <w:t>of</w:t>
      </w:r>
      <w:r>
        <w:rPr>
          <w:spacing w:val="80"/>
        </w:rPr>
        <w:t xml:space="preserve"> </w:t>
      </w:r>
      <w:r>
        <w:t>the</w:t>
      </w:r>
      <w:r>
        <w:rPr>
          <w:spacing w:val="80"/>
        </w:rPr>
        <w:t xml:space="preserve"> </w:t>
      </w:r>
      <w:r>
        <w:t>researchers</w:t>
      </w:r>
      <w:r>
        <w:rPr>
          <w:spacing w:val="80"/>
        </w:rPr>
        <w:t xml:space="preserve"> </w:t>
      </w:r>
      <w:r>
        <w:t>also</w:t>
      </w:r>
      <w:r>
        <w:rPr>
          <w:spacing w:val="80"/>
        </w:rPr>
        <w:t xml:space="preserve"> </w:t>
      </w:r>
      <w:r>
        <w:t>suffer</w:t>
      </w:r>
      <w:r>
        <w:rPr>
          <w:spacing w:val="80"/>
        </w:rPr>
        <w:t xml:space="preserve"> </w:t>
      </w:r>
      <w:r>
        <w:t>from the</w:t>
      </w:r>
      <w:r>
        <w:rPr>
          <w:spacing w:val="-5"/>
        </w:rPr>
        <w:t xml:space="preserve"> </w:t>
      </w:r>
      <w:r>
        <w:t>limitation</w:t>
      </w:r>
      <w:r>
        <w:rPr>
          <w:spacing w:val="-2"/>
        </w:rPr>
        <w:t xml:space="preserve"> </w:t>
      </w:r>
      <w:r>
        <w:t>of</w:t>
      </w:r>
      <w:r>
        <w:rPr>
          <w:spacing w:val="-3"/>
        </w:rPr>
        <w:t xml:space="preserve"> </w:t>
      </w:r>
      <w:r>
        <w:t>over-relying</w:t>
      </w:r>
      <w:r>
        <w:rPr>
          <w:spacing w:val="-3"/>
        </w:rPr>
        <w:t xml:space="preserve"> </w:t>
      </w:r>
      <w:r>
        <w:t>on</w:t>
      </w:r>
      <w:r>
        <w:rPr>
          <w:spacing w:val="-3"/>
        </w:rPr>
        <w:t xml:space="preserve"> </w:t>
      </w:r>
      <w:r>
        <w:t>the</w:t>
      </w:r>
      <w:r>
        <w:rPr>
          <w:spacing w:val="-3"/>
        </w:rPr>
        <w:t xml:space="preserve"> </w:t>
      </w:r>
      <w:r>
        <w:t>cross-sectional</w:t>
      </w:r>
      <w:r>
        <w:rPr>
          <w:spacing w:val="-2"/>
        </w:rPr>
        <w:t xml:space="preserve"> </w:t>
      </w:r>
      <w:r>
        <w:t>data which cannot satisfactorily address the sector-specific issues. Likewise, using the secondary source of data collection covering a short period of time ranging from 10 years and below, which is quite short in drawing a conclusion on</w:t>
      </w:r>
      <w:r>
        <w:rPr>
          <w:spacing w:val="-1"/>
        </w:rPr>
        <w:t xml:space="preserve"> </w:t>
      </w:r>
      <w:r>
        <w:t>the effect of</w:t>
      </w:r>
      <w:r>
        <w:rPr>
          <w:spacing w:val="-1"/>
        </w:rPr>
        <w:t xml:space="preserve"> </w:t>
      </w:r>
      <w:r>
        <w:t>forensic</w:t>
      </w:r>
      <w:r>
        <w:rPr>
          <w:spacing w:val="-1"/>
        </w:rPr>
        <w:t xml:space="preserve"> </w:t>
      </w:r>
      <w:r>
        <w:t>accounting</w:t>
      </w:r>
      <w:r>
        <w:rPr>
          <w:spacing w:val="-1"/>
        </w:rPr>
        <w:t xml:space="preserve"> </w:t>
      </w:r>
      <w:r>
        <w:t>on</w:t>
      </w:r>
      <w:r>
        <w:rPr>
          <w:spacing w:val="-1"/>
        </w:rPr>
        <w:t xml:space="preserve"> </w:t>
      </w:r>
      <w:r>
        <w:t>fraud detection and prevention. Few researchers that use the primary source of data, limit their study to a very small population and sampling size in generalizing on the whole banking sector.</w:t>
      </w:r>
    </w:p>
    <w:p w14:paraId="10A8E580" w14:textId="77777777" w:rsidR="00DE6788" w:rsidRDefault="00DE6788">
      <w:pPr>
        <w:pStyle w:val="BodyText"/>
        <w:ind w:left="0"/>
        <w:jc w:val="left"/>
      </w:pPr>
    </w:p>
    <w:p w14:paraId="3A790AF6" w14:textId="77777777" w:rsidR="00DE6788" w:rsidRDefault="00000000">
      <w:pPr>
        <w:pStyle w:val="BodyText"/>
        <w:spacing w:before="1"/>
        <w:ind w:right="40" w:firstLine="720"/>
      </w:pPr>
      <w:r>
        <w:t>Hence, there is a need for a comprehensive study to find out if forensic accounting can play a significant role and has an effect on the detection and prevention</w:t>
      </w:r>
      <w:r>
        <w:rPr>
          <w:spacing w:val="-4"/>
        </w:rPr>
        <w:t xml:space="preserve"> </w:t>
      </w:r>
      <w:r>
        <w:t>of</w:t>
      </w:r>
      <w:r>
        <w:rPr>
          <w:spacing w:val="-4"/>
        </w:rPr>
        <w:t xml:space="preserve"> </w:t>
      </w:r>
      <w:r>
        <w:t>fraud</w:t>
      </w:r>
      <w:r>
        <w:rPr>
          <w:spacing w:val="-4"/>
        </w:rPr>
        <w:t xml:space="preserve"> </w:t>
      </w:r>
      <w:r>
        <w:t>in</w:t>
      </w:r>
      <w:r>
        <w:rPr>
          <w:spacing w:val="-3"/>
        </w:rPr>
        <w:t xml:space="preserve"> </w:t>
      </w:r>
      <w:r>
        <w:t>the</w:t>
      </w:r>
      <w:r>
        <w:rPr>
          <w:spacing w:val="-4"/>
        </w:rPr>
        <w:t xml:space="preserve"> </w:t>
      </w:r>
      <w:r>
        <w:t>Nigeria</w:t>
      </w:r>
      <w:r>
        <w:rPr>
          <w:spacing w:val="-5"/>
        </w:rPr>
        <w:t xml:space="preserve"> </w:t>
      </w:r>
      <w:r>
        <w:t>Deposit</w:t>
      </w:r>
      <w:r>
        <w:rPr>
          <w:spacing w:val="-3"/>
        </w:rPr>
        <w:t xml:space="preserve"> </w:t>
      </w:r>
      <w:r>
        <w:t>Money</w:t>
      </w:r>
      <w:r>
        <w:rPr>
          <w:spacing w:val="-4"/>
        </w:rPr>
        <w:t xml:space="preserve"> </w:t>
      </w:r>
      <w:r>
        <w:t>Bank. Also, to determine if forensic accounting is more effective</w:t>
      </w:r>
      <w:r>
        <w:rPr>
          <w:spacing w:val="-1"/>
        </w:rPr>
        <w:t xml:space="preserve"> </w:t>
      </w:r>
      <w:r>
        <w:t>and efficient</w:t>
      </w:r>
      <w:r>
        <w:rPr>
          <w:spacing w:val="-1"/>
        </w:rPr>
        <w:t xml:space="preserve"> </w:t>
      </w:r>
      <w:r>
        <w:t>than</w:t>
      </w:r>
      <w:r>
        <w:rPr>
          <w:spacing w:val="-1"/>
        </w:rPr>
        <w:t xml:space="preserve"> </w:t>
      </w:r>
      <w:r>
        <w:t>auditing in the</w:t>
      </w:r>
      <w:r>
        <w:rPr>
          <w:spacing w:val="-1"/>
        </w:rPr>
        <w:t xml:space="preserve"> </w:t>
      </w:r>
      <w:r>
        <w:t>detection</w:t>
      </w:r>
      <w:r>
        <w:rPr>
          <w:spacing w:val="-1"/>
        </w:rPr>
        <w:t xml:space="preserve"> </w:t>
      </w:r>
      <w:r>
        <w:t>and prevention</w:t>
      </w:r>
      <w:r>
        <w:rPr>
          <w:spacing w:val="-13"/>
        </w:rPr>
        <w:t xml:space="preserve"> </w:t>
      </w:r>
      <w:r>
        <w:t>of</w:t>
      </w:r>
      <w:r>
        <w:rPr>
          <w:spacing w:val="-12"/>
        </w:rPr>
        <w:t xml:space="preserve"> </w:t>
      </w:r>
      <w:r>
        <w:t>fraud</w:t>
      </w:r>
      <w:r>
        <w:rPr>
          <w:spacing w:val="-13"/>
        </w:rPr>
        <w:t xml:space="preserve"> </w:t>
      </w:r>
      <w:r>
        <w:t>in</w:t>
      </w:r>
      <w:r>
        <w:rPr>
          <w:spacing w:val="-12"/>
        </w:rPr>
        <w:t xml:space="preserve"> </w:t>
      </w:r>
      <w:r>
        <w:t>the</w:t>
      </w:r>
      <w:r>
        <w:rPr>
          <w:spacing w:val="-13"/>
        </w:rPr>
        <w:t xml:space="preserve"> </w:t>
      </w:r>
      <w:r>
        <w:t>Nigeria</w:t>
      </w:r>
      <w:r>
        <w:rPr>
          <w:spacing w:val="-12"/>
        </w:rPr>
        <w:t xml:space="preserve"> </w:t>
      </w:r>
      <w:r>
        <w:t>Deposit</w:t>
      </w:r>
      <w:r>
        <w:rPr>
          <w:spacing w:val="-13"/>
        </w:rPr>
        <w:t xml:space="preserve"> </w:t>
      </w:r>
      <w:r>
        <w:t>Money</w:t>
      </w:r>
      <w:r>
        <w:rPr>
          <w:spacing w:val="-12"/>
        </w:rPr>
        <w:t xml:space="preserve"> </w:t>
      </w:r>
      <w:r>
        <w:t>Banks. Therefore,</w:t>
      </w:r>
      <w:r>
        <w:rPr>
          <w:spacing w:val="-4"/>
        </w:rPr>
        <w:t xml:space="preserve"> </w:t>
      </w:r>
      <w:r>
        <w:t>we</w:t>
      </w:r>
      <w:r>
        <w:rPr>
          <w:spacing w:val="-5"/>
        </w:rPr>
        <w:t xml:space="preserve"> </w:t>
      </w:r>
      <w:r>
        <w:t>have</w:t>
      </w:r>
      <w:r>
        <w:rPr>
          <w:spacing w:val="-4"/>
        </w:rPr>
        <w:t xml:space="preserve"> </w:t>
      </w:r>
      <w:r>
        <w:t>found</w:t>
      </w:r>
      <w:r>
        <w:rPr>
          <w:spacing w:val="-4"/>
        </w:rPr>
        <w:t xml:space="preserve"> </w:t>
      </w:r>
      <w:r>
        <w:t>the</w:t>
      </w:r>
      <w:r>
        <w:rPr>
          <w:spacing w:val="-4"/>
        </w:rPr>
        <w:t xml:space="preserve"> </w:t>
      </w:r>
      <w:r>
        <w:t>existence</w:t>
      </w:r>
      <w:r>
        <w:rPr>
          <w:spacing w:val="-4"/>
        </w:rPr>
        <w:t xml:space="preserve"> </w:t>
      </w:r>
      <w:r>
        <w:t>of</w:t>
      </w:r>
      <w:r>
        <w:rPr>
          <w:spacing w:val="-4"/>
        </w:rPr>
        <w:t xml:space="preserve"> </w:t>
      </w:r>
      <w:r>
        <w:t>research</w:t>
      </w:r>
      <w:r>
        <w:rPr>
          <w:spacing w:val="-3"/>
        </w:rPr>
        <w:t xml:space="preserve"> </w:t>
      </w:r>
      <w:r>
        <w:t xml:space="preserve">gaps and devoted our effort to conducting research in this </w:t>
      </w:r>
      <w:r>
        <w:rPr>
          <w:spacing w:val="-2"/>
        </w:rPr>
        <w:t>direction.</w:t>
      </w:r>
    </w:p>
    <w:p w14:paraId="50A64054" w14:textId="77777777" w:rsidR="00DE6788" w:rsidRDefault="00DE6788">
      <w:pPr>
        <w:pStyle w:val="BodyText"/>
        <w:ind w:left="0"/>
        <w:jc w:val="left"/>
      </w:pPr>
    </w:p>
    <w:p w14:paraId="14FEC2DD" w14:textId="77777777" w:rsidR="00DE6788" w:rsidRDefault="00000000">
      <w:pPr>
        <w:pStyle w:val="BodyText"/>
        <w:ind w:right="41" w:firstLine="720"/>
      </w:pPr>
      <w:r>
        <w:t>The following hypotheses are designed to test the relationship between forensic accounting, and fraud detection and prevention:</w:t>
      </w:r>
    </w:p>
    <w:p w14:paraId="0C8664CA" w14:textId="77777777" w:rsidR="00DE6788" w:rsidRDefault="00000000">
      <w:pPr>
        <w:pStyle w:val="BodyText"/>
        <w:ind w:left="448" w:right="39"/>
      </w:pPr>
      <w:r>
        <w:t>Ho1:</w:t>
      </w:r>
      <w:r>
        <w:rPr>
          <w:spacing w:val="-13"/>
        </w:rPr>
        <w:t xml:space="preserve"> </w:t>
      </w:r>
      <w:r>
        <w:t>Forensic</w:t>
      </w:r>
      <w:r>
        <w:rPr>
          <w:spacing w:val="-12"/>
        </w:rPr>
        <w:t xml:space="preserve"> </w:t>
      </w:r>
      <w:r>
        <w:t>accounting</w:t>
      </w:r>
      <w:r>
        <w:rPr>
          <w:spacing w:val="-13"/>
        </w:rPr>
        <w:t xml:space="preserve"> </w:t>
      </w:r>
      <w:r>
        <w:t>does</w:t>
      </w:r>
      <w:r>
        <w:rPr>
          <w:spacing w:val="-12"/>
        </w:rPr>
        <w:t xml:space="preserve"> </w:t>
      </w:r>
      <w:r>
        <w:t>not</w:t>
      </w:r>
      <w:r>
        <w:rPr>
          <w:spacing w:val="-13"/>
        </w:rPr>
        <w:t xml:space="preserve"> </w:t>
      </w:r>
      <w:r>
        <w:t>play</w:t>
      </w:r>
      <w:r>
        <w:rPr>
          <w:spacing w:val="-12"/>
        </w:rPr>
        <w:t xml:space="preserve"> </w:t>
      </w:r>
      <w:r>
        <w:t>a</w:t>
      </w:r>
      <w:r>
        <w:rPr>
          <w:spacing w:val="-13"/>
        </w:rPr>
        <w:t xml:space="preserve"> </w:t>
      </w:r>
      <w:r>
        <w:t>significant role in fraud detection and prevention in Nigeria's Deposit Money Banks.</w:t>
      </w:r>
    </w:p>
    <w:p w14:paraId="1AD55E52" w14:textId="77777777" w:rsidR="00DE6788" w:rsidRDefault="00000000">
      <w:pPr>
        <w:pStyle w:val="BodyText"/>
        <w:ind w:left="448" w:right="42"/>
      </w:pPr>
      <w:r>
        <w:t>Ho2: Forensic accounting is not effective and efficient in the detection and prevention of fraud in the Nigeria Deposit Money Banks.</w:t>
      </w:r>
    </w:p>
    <w:p w14:paraId="06902777" w14:textId="77777777" w:rsidR="00DE6788" w:rsidRDefault="00DE6788">
      <w:pPr>
        <w:pStyle w:val="BodyText"/>
        <w:spacing w:before="1"/>
        <w:ind w:left="0"/>
        <w:jc w:val="left"/>
      </w:pPr>
    </w:p>
    <w:p w14:paraId="6346B222" w14:textId="77777777" w:rsidR="00DE6788" w:rsidRDefault="00000000">
      <w:pPr>
        <w:pStyle w:val="Heading1"/>
        <w:numPr>
          <w:ilvl w:val="0"/>
          <w:numId w:val="3"/>
        </w:numPr>
        <w:tabs>
          <w:tab w:val="left" w:pos="447"/>
        </w:tabs>
        <w:spacing w:line="275" w:lineRule="exact"/>
        <w:ind w:left="447"/>
        <w:jc w:val="both"/>
      </w:pPr>
      <w:r>
        <w:rPr>
          <w:color w:val="006FC0"/>
        </w:rPr>
        <w:t>MATERIALS</w:t>
      </w:r>
      <w:r>
        <w:rPr>
          <w:color w:val="006FC0"/>
          <w:spacing w:val="-2"/>
        </w:rPr>
        <w:t xml:space="preserve"> </w:t>
      </w:r>
      <w:r>
        <w:rPr>
          <w:color w:val="006FC0"/>
        </w:rPr>
        <w:t>AND</w:t>
      </w:r>
      <w:r>
        <w:rPr>
          <w:color w:val="006FC0"/>
          <w:spacing w:val="1"/>
        </w:rPr>
        <w:t xml:space="preserve"> </w:t>
      </w:r>
      <w:r>
        <w:rPr>
          <w:color w:val="006FC0"/>
          <w:spacing w:val="-2"/>
        </w:rPr>
        <w:t>METHODS</w:t>
      </w:r>
    </w:p>
    <w:p w14:paraId="2A2C9B25" w14:textId="77777777" w:rsidR="00DE6788" w:rsidRDefault="00000000">
      <w:pPr>
        <w:pStyle w:val="Heading2"/>
        <w:numPr>
          <w:ilvl w:val="1"/>
          <w:numId w:val="3"/>
        </w:numPr>
        <w:tabs>
          <w:tab w:val="left" w:pos="387"/>
        </w:tabs>
        <w:spacing w:line="229" w:lineRule="exact"/>
        <w:ind w:left="387"/>
        <w:jc w:val="both"/>
      </w:pPr>
      <w:r>
        <w:t>Research</w:t>
      </w:r>
      <w:r>
        <w:rPr>
          <w:spacing w:val="-3"/>
        </w:rPr>
        <w:t xml:space="preserve"> </w:t>
      </w:r>
      <w:r>
        <w:rPr>
          <w:spacing w:val="-2"/>
        </w:rPr>
        <w:t>Design</w:t>
      </w:r>
    </w:p>
    <w:p w14:paraId="0C489749" w14:textId="77777777" w:rsidR="00DE6788" w:rsidRDefault="00000000">
      <w:pPr>
        <w:pStyle w:val="BodyText"/>
        <w:ind w:right="41" w:firstLine="720"/>
      </w:pPr>
      <w:r>
        <w:t>Research design is an outline or a scheme that serves</w:t>
      </w:r>
      <w:r>
        <w:rPr>
          <w:spacing w:val="-3"/>
        </w:rPr>
        <w:t xml:space="preserve"> </w:t>
      </w:r>
      <w:r>
        <w:t>as</w:t>
      </w:r>
      <w:r>
        <w:rPr>
          <w:spacing w:val="-5"/>
        </w:rPr>
        <w:t xml:space="preserve"> </w:t>
      </w:r>
      <w:r>
        <w:t>a</w:t>
      </w:r>
      <w:r>
        <w:rPr>
          <w:spacing w:val="-4"/>
        </w:rPr>
        <w:t xml:space="preserve"> </w:t>
      </w:r>
      <w:r>
        <w:t>useful</w:t>
      </w:r>
      <w:r>
        <w:rPr>
          <w:spacing w:val="-4"/>
        </w:rPr>
        <w:t xml:space="preserve"> </w:t>
      </w:r>
      <w:r>
        <w:t>guide</w:t>
      </w:r>
      <w:r>
        <w:rPr>
          <w:spacing w:val="-6"/>
        </w:rPr>
        <w:t xml:space="preserve"> </w:t>
      </w:r>
      <w:r>
        <w:t>to</w:t>
      </w:r>
      <w:r>
        <w:rPr>
          <w:spacing w:val="-5"/>
        </w:rPr>
        <w:t xml:space="preserve"> </w:t>
      </w:r>
      <w:r>
        <w:t>the</w:t>
      </w:r>
      <w:r>
        <w:rPr>
          <w:spacing w:val="-6"/>
        </w:rPr>
        <w:t xml:space="preserve"> </w:t>
      </w:r>
      <w:r>
        <w:t>researcher</w:t>
      </w:r>
      <w:r>
        <w:rPr>
          <w:spacing w:val="-6"/>
        </w:rPr>
        <w:t xml:space="preserve"> </w:t>
      </w:r>
      <w:r>
        <w:t>in</w:t>
      </w:r>
      <w:r>
        <w:rPr>
          <w:spacing w:val="-5"/>
        </w:rPr>
        <w:t xml:space="preserve"> </w:t>
      </w:r>
      <w:r>
        <w:t>his</w:t>
      </w:r>
      <w:r>
        <w:rPr>
          <w:spacing w:val="-3"/>
        </w:rPr>
        <w:t xml:space="preserve"> </w:t>
      </w:r>
      <w:r>
        <w:t>efforts</w:t>
      </w:r>
      <w:r>
        <w:rPr>
          <w:spacing w:val="-5"/>
        </w:rPr>
        <w:t xml:space="preserve"> </w:t>
      </w:r>
      <w:r>
        <w:t>to generate data for his study, it enables the researcher to find out the kind of survey or sampling design adopted in the study.</w:t>
      </w:r>
    </w:p>
    <w:p w14:paraId="57E091E0" w14:textId="77777777" w:rsidR="00DE6788" w:rsidRDefault="00000000">
      <w:pPr>
        <w:pStyle w:val="BodyText"/>
        <w:ind w:right="38" w:firstLine="720"/>
      </w:pPr>
      <w:r>
        <w:t>Therefore, for this study, survey methodology is</w:t>
      </w:r>
      <w:r>
        <w:rPr>
          <w:spacing w:val="-13"/>
        </w:rPr>
        <w:t xml:space="preserve"> </w:t>
      </w:r>
      <w:r>
        <w:t>employed</w:t>
      </w:r>
      <w:r>
        <w:rPr>
          <w:spacing w:val="-12"/>
        </w:rPr>
        <w:t xml:space="preserve"> </w:t>
      </w:r>
      <w:r>
        <w:t>in</w:t>
      </w:r>
      <w:r>
        <w:rPr>
          <w:spacing w:val="-13"/>
        </w:rPr>
        <w:t xml:space="preserve"> </w:t>
      </w:r>
      <w:r>
        <w:t>the</w:t>
      </w:r>
      <w:r>
        <w:rPr>
          <w:spacing w:val="-12"/>
        </w:rPr>
        <w:t xml:space="preserve"> </w:t>
      </w:r>
      <w:r>
        <w:t>quantitative</w:t>
      </w:r>
      <w:r>
        <w:rPr>
          <w:spacing w:val="-13"/>
        </w:rPr>
        <w:t xml:space="preserve"> </w:t>
      </w:r>
      <w:r>
        <w:t>research</w:t>
      </w:r>
      <w:r>
        <w:rPr>
          <w:spacing w:val="-12"/>
        </w:rPr>
        <w:t xml:space="preserve"> </w:t>
      </w:r>
      <w:r>
        <w:t>design</w:t>
      </w:r>
      <w:r>
        <w:rPr>
          <w:spacing w:val="-13"/>
        </w:rPr>
        <w:t xml:space="preserve"> </w:t>
      </w:r>
      <w:r>
        <w:t>approach, This</w:t>
      </w:r>
      <w:r>
        <w:rPr>
          <w:spacing w:val="69"/>
        </w:rPr>
        <w:t xml:space="preserve"> </w:t>
      </w:r>
      <w:r>
        <w:t>enables</w:t>
      </w:r>
      <w:r>
        <w:rPr>
          <w:spacing w:val="68"/>
        </w:rPr>
        <w:t xml:space="preserve"> </w:t>
      </w:r>
      <w:r>
        <w:t>for</w:t>
      </w:r>
      <w:r>
        <w:rPr>
          <w:spacing w:val="67"/>
        </w:rPr>
        <w:t xml:space="preserve"> </w:t>
      </w:r>
      <w:r>
        <w:t>easier</w:t>
      </w:r>
      <w:r>
        <w:rPr>
          <w:spacing w:val="70"/>
        </w:rPr>
        <w:t xml:space="preserve"> </w:t>
      </w:r>
      <w:r>
        <w:t>comparison</w:t>
      </w:r>
      <w:r>
        <w:rPr>
          <w:spacing w:val="68"/>
        </w:rPr>
        <w:t xml:space="preserve"> </w:t>
      </w:r>
      <w:r>
        <w:t>and</w:t>
      </w:r>
      <w:r>
        <w:rPr>
          <w:spacing w:val="68"/>
        </w:rPr>
        <w:t xml:space="preserve"> </w:t>
      </w:r>
      <w:r>
        <w:t>more</w:t>
      </w:r>
      <w:r>
        <w:rPr>
          <w:spacing w:val="70"/>
        </w:rPr>
        <w:t xml:space="preserve"> </w:t>
      </w:r>
      <w:r>
        <w:rPr>
          <w:spacing w:val="-4"/>
        </w:rPr>
        <w:t>cost-</w:t>
      </w:r>
    </w:p>
    <w:p w14:paraId="5D492DB8" w14:textId="77777777" w:rsidR="00DE6788" w:rsidRDefault="00000000">
      <w:pPr>
        <w:pStyle w:val="BodyText"/>
        <w:spacing w:before="127"/>
        <w:ind w:right="87"/>
      </w:pPr>
      <w:r>
        <w:br w:type="column"/>
      </w:r>
      <w:r>
        <w:t>effective</w:t>
      </w:r>
      <w:r>
        <w:rPr>
          <w:spacing w:val="-13"/>
        </w:rPr>
        <w:t xml:space="preserve"> </w:t>
      </w:r>
      <w:r>
        <w:t>collecting</w:t>
      </w:r>
      <w:r>
        <w:rPr>
          <w:spacing w:val="-12"/>
        </w:rPr>
        <w:t xml:space="preserve"> </w:t>
      </w:r>
      <w:r>
        <w:t>of</w:t>
      </w:r>
      <w:r>
        <w:rPr>
          <w:spacing w:val="-13"/>
        </w:rPr>
        <w:t xml:space="preserve"> </w:t>
      </w:r>
      <w:r>
        <w:t>standardized</w:t>
      </w:r>
      <w:r>
        <w:rPr>
          <w:spacing w:val="-12"/>
        </w:rPr>
        <w:t xml:space="preserve"> </w:t>
      </w:r>
      <w:r>
        <w:t>data.</w:t>
      </w:r>
      <w:r>
        <w:rPr>
          <w:spacing w:val="-13"/>
        </w:rPr>
        <w:t xml:space="preserve"> </w:t>
      </w:r>
      <w:r>
        <w:t>Hence,</w:t>
      </w:r>
      <w:r>
        <w:rPr>
          <w:spacing w:val="-12"/>
        </w:rPr>
        <w:t xml:space="preserve"> </w:t>
      </w:r>
      <w:r>
        <w:t>it</w:t>
      </w:r>
      <w:r>
        <w:rPr>
          <w:spacing w:val="-13"/>
        </w:rPr>
        <w:t xml:space="preserve"> </w:t>
      </w:r>
      <w:r>
        <w:t>would enable the researcher to examine the relationship between forensic accounting and fraud detection and prevention in the Nigerian deposit money bank using First Bank plc as a case study.</w:t>
      </w:r>
    </w:p>
    <w:p w14:paraId="5B6BC289" w14:textId="77777777" w:rsidR="00DE6788" w:rsidRDefault="00DE6788">
      <w:pPr>
        <w:pStyle w:val="BodyText"/>
        <w:ind w:left="0"/>
        <w:jc w:val="left"/>
      </w:pPr>
    </w:p>
    <w:p w14:paraId="5012E1AD" w14:textId="77777777" w:rsidR="00DE6788" w:rsidRDefault="00000000">
      <w:pPr>
        <w:pStyle w:val="Heading2"/>
        <w:numPr>
          <w:ilvl w:val="1"/>
          <w:numId w:val="3"/>
        </w:numPr>
        <w:tabs>
          <w:tab w:val="left" w:pos="387"/>
        </w:tabs>
        <w:ind w:left="387"/>
        <w:jc w:val="both"/>
      </w:pPr>
      <w:r>
        <w:t>Population</w:t>
      </w:r>
      <w:r>
        <w:rPr>
          <w:spacing w:val="-1"/>
        </w:rPr>
        <w:t xml:space="preserve"> </w:t>
      </w:r>
      <w:r>
        <w:t>of</w:t>
      </w:r>
      <w:r>
        <w:rPr>
          <w:spacing w:val="-1"/>
        </w:rPr>
        <w:t xml:space="preserve"> </w:t>
      </w:r>
      <w:r>
        <w:t>The</w:t>
      </w:r>
      <w:r>
        <w:rPr>
          <w:spacing w:val="-1"/>
        </w:rPr>
        <w:t xml:space="preserve"> </w:t>
      </w:r>
      <w:r>
        <w:rPr>
          <w:spacing w:val="-2"/>
        </w:rPr>
        <w:t>Study</w:t>
      </w:r>
    </w:p>
    <w:p w14:paraId="7F6896DD" w14:textId="77777777" w:rsidR="00DE6788" w:rsidRDefault="00000000">
      <w:pPr>
        <w:pStyle w:val="BodyText"/>
        <w:spacing w:before="1"/>
        <w:ind w:right="88" w:firstLine="720"/>
      </w:pPr>
      <w:r>
        <w:t>The population covered by this research work comprises four hundred staff of First Bank Nigeria plc.</w:t>
      </w:r>
    </w:p>
    <w:p w14:paraId="6A70A780" w14:textId="77777777" w:rsidR="00DE6788" w:rsidRDefault="00000000">
      <w:pPr>
        <w:pStyle w:val="Heading2"/>
        <w:numPr>
          <w:ilvl w:val="1"/>
          <w:numId w:val="3"/>
        </w:numPr>
        <w:tabs>
          <w:tab w:val="left" w:pos="387"/>
        </w:tabs>
        <w:spacing w:before="230"/>
        <w:ind w:left="387"/>
        <w:jc w:val="both"/>
      </w:pPr>
      <w:r>
        <w:t>Sample</w:t>
      </w:r>
      <w:r>
        <w:rPr>
          <w:spacing w:val="-1"/>
        </w:rPr>
        <w:t xml:space="preserve"> </w:t>
      </w:r>
      <w:r>
        <w:t>Size</w:t>
      </w:r>
      <w:r>
        <w:rPr>
          <w:spacing w:val="-2"/>
        </w:rPr>
        <w:t xml:space="preserve"> </w:t>
      </w:r>
      <w:r>
        <w:t>and</w:t>
      </w:r>
      <w:r>
        <w:rPr>
          <w:spacing w:val="-1"/>
        </w:rPr>
        <w:t xml:space="preserve"> </w:t>
      </w:r>
      <w:r>
        <w:t>Sampling</w:t>
      </w:r>
      <w:r>
        <w:rPr>
          <w:spacing w:val="-1"/>
        </w:rPr>
        <w:t xml:space="preserve"> </w:t>
      </w:r>
      <w:r>
        <w:rPr>
          <w:spacing w:val="-2"/>
        </w:rPr>
        <w:t>Technique</w:t>
      </w:r>
    </w:p>
    <w:p w14:paraId="7ED6C638" w14:textId="77777777" w:rsidR="00DE6788" w:rsidRDefault="00000000">
      <w:pPr>
        <w:pStyle w:val="BodyText"/>
        <w:ind w:right="83" w:firstLine="720"/>
      </w:pPr>
      <w:r>
        <w:t>The sampling technique employed is a</w:t>
      </w:r>
      <w:r>
        <w:rPr>
          <w:spacing w:val="-2"/>
        </w:rPr>
        <w:t xml:space="preserve"> </w:t>
      </w:r>
      <w:r>
        <w:t>simple random sampling technique. Since the population is limited to the staff who know what forensic accounting is all about and how it can assist fraud detection and prevention. Every member of the population is equally likely to be selected.</w:t>
      </w:r>
    </w:p>
    <w:p w14:paraId="107F41B1" w14:textId="77777777" w:rsidR="00DE6788" w:rsidRDefault="00DE6788">
      <w:pPr>
        <w:pStyle w:val="BodyText"/>
        <w:ind w:left="0"/>
        <w:jc w:val="left"/>
      </w:pPr>
    </w:p>
    <w:p w14:paraId="7D07D3C7" w14:textId="77777777" w:rsidR="00DE6788" w:rsidRDefault="00000000">
      <w:pPr>
        <w:pStyle w:val="BodyText"/>
        <w:ind w:right="90"/>
      </w:pPr>
      <w:r>
        <w:t>Taro Yamane method for sample size calculation is adopted to determine the sampling size:</w:t>
      </w:r>
    </w:p>
    <w:p w14:paraId="30546724" w14:textId="77777777" w:rsidR="00DE6788" w:rsidRDefault="00000000">
      <w:pPr>
        <w:pStyle w:val="BodyText"/>
        <w:ind w:left="447"/>
        <w:jc w:val="left"/>
      </w:pPr>
      <w:r>
        <w:t>n=</w:t>
      </w:r>
      <w:r>
        <w:rPr>
          <w:spacing w:val="-4"/>
        </w:rPr>
        <w:t xml:space="preserve"> </w:t>
      </w:r>
      <w:r>
        <w:t>N/</w:t>
      </w:r>
      <w:r>
        <w:rPr>
          <w:spacing w:val="-1"/>
        </w:rPr>
        <w:t xml:space="preserve"> </w:t>
      </w:r>
      <w:r>
        <w:t>(1+N</w:t>
      </w:r>
      <w:r>
        <w:rPr>
          <w:spacing w:val="1"/>
        </w:rPr>
        <w:t xml:space="preserve"> </w:t>
      </w:r>
      <w:r>
        <w:rPr>
          <w:spacing w:val="-2"/>
        </w:rPr>
        <w:t>(e)</w:t>
      </w:r>
      <w:r>
        <w:rPr>
          <w:spacing w:val="-2"/>
          <w:vertAlign w:val="superscript"/>
        </w:rPr>
        <w:t>2</w:t>
      </w:r>
      <w:r>
        <w:rPr>
          <w:spacing w:val="-2"/>
        </w:rPr>
        <w:t>).</w:t>
      </w:r>
    </w:p>
    <w:p w14:paraId="31058EA5" w14:textId="77777777" w:rsidR="00DE6788" w:rsidRDefault="00DE6788">
      <w:pPr>
        <w:pStyle w:val="BodyText"/>
        <w:ind w:left="0"/>
        <w:jc w:val="left"/>
      </w:pPr>
    </w:p>
    <w:p w14:paraId="3D3E1D1E" w14:textId="77777777" w:rsidR="00DE6788" w:rsidRDefault="00000000">
      <w:pPr>
        <w:pStyle w:val="BodyText"/>
        <w:ind w:right="89"/>
      </w:pPr>
      <w:r>
        <w:t>Where n is the sample size, N is the study’s population, and e is the margin of error in the calculation.</w:t>
      </w:r>
    </w:p>
    <w:p w14:paraId="12EFE530" w14:textId="77777777" w:rsidR="00DE6788" w:rsidRDefault="00DE6788">
      <w:pPr>
        <w:pStyle w:val="BodyText"/>
        <w:ind w:left="0"/>
        <w:jc w:val="left"/>
      </w:pPr>
    </w:p>
    <w:p w14:paraId="18381B63" w14:textId="77777777" w:rsidR="00DE6788" w:rsidRDefault="00000000">
      <w:pPr>
        <w:pStyle w:val="BodyText"/>
        <w:ind w:right="85" w:firstLine="720"/>
      </w:pPr>
      <w:r>
        <w:t>Primary sources were used to gather the data. Respondents' information was gathered using a standardized questionnaire. Closed-ended questions are included in the surveys to gather quantitative data. The questionnaire was divided into 3 sections: section A, concerned with generating demographic data, and sections B, and C, collects data relating to the study objective.</w:t>
      </w:r>
      <w:r>
        <w:rPr>
          <w:spacing w:val="-6"/>
        </w:rPr>
        <w:t xml:space="preserve"> </w:t>
      </w:r>
      <w:r>
        <w:t>Section</w:t>
      </w:r>
      <w:r>
        <w:rPr>
          <w:spacing w:val="-6"/>
        </w:rPr>
        <w:t xml:space="preserve"> </w:t>
      </w:r>
      <w:r>
        <w:t>B</w:t>
      </w:r>
      <w:r>
        <w:rPr>
          <w:spacing w:val="-6"/>
        </w:rPr>
        <w:t xml:space="preserve"> </w:t>
      </w:r>
      <w:r>
        <w:t>is</w:t>
      </w:r>
      <w:r>
        <w:rPr>
          <w:spacing w:val="-6"/>
        </w:rPr>
        <w:t xml:space="preserve"> </w:t>
      </w:r>
      <w:r>
        <w:t>used</w:t>
      </w:r>
      <w:r>
        <w:rPr>
          <w:spacing w:val="-6"/>
        </w:rPr>
        <w:t xml:space="preserve"> </w:t>
      </w:r>
      <w:r>
        <w:t>to</w:t>
      </w:r>
      <w:r>
        <w:rPr>
          <w:spacing w:val="-6"/>
        </w:rPr>
        <w:t xml:space="preserve"> </w:t>
      </w:r>
      <w:r>
        <w:t>collect</w:t>
      </w:r>
      <w:r>
        <w:rPr>
          <w:spacing w:val="-6"/>
        </w:rPr>
        <w:t xml:space="preserve"> </w:t>
      </w:r>
      <w:r>
        <w:t>data</w:t>
      </w:r>
      <w:r>
        <w:rPr>
          <w:spacing w:val="-7"/>
        </w:rPr>
        <w:t xml:space="preserve"> </w:t>
      </w:r>
      <w:r>
        <w:t>on</w:t>
      </w:r>
      <w:r>
        <w:rPr>
          <w:spacing w:val="-6"/>
        </w:rPr>
        <w:t xml:space="preserve"> </w:t>
      </w:r>
      <w:r>
        <w:t>objective</w:t>
      </w:r>
      <w:r>
        <w:rPr>
          <w:spacing w:val="-7"/>
        </w:rPr>
        <w:t xml:space="preserve"> </w:t>
      </w:r>
      <w:r>
        <w:t>I “To determine whether forensic accounting plays a significant role in the detection and prevention of fraud in the Nigeria deposit money banks”, while section C is used to collect data on objective II “To find the effectiveness</w:t>
      </w:r>
      <w:r>
        <w:rPr>
          <w:spacing w:val="-13"/>
        </w:rPr>
        <w:t xml:space="preserve"> </w:t>
      </w:r>
      <w:r>
        <w:t>and</w:t>
      </w:r>
      <w:r>
        <w:rPr>
          <w:spacing w:val="-12"/>
        </w:rPr>
        <w:t xml:space="preserve"> </w:t>
      </w:r>
      <w:r>
        <w:t>efficiency</w:t>
      </w:r>
      <w:r>
        <w:rPr>
          <w:spacing w:val="-13"/>
        </w:rPr>
        <w:t xml:space="preserve"> </w:t>
      </w:r>
      <w:r>
        <w:t>of</w:t>
      </w:r>
      <w:r>
        <w:rPr>
          <w:spacing w:val="-12"/>
        </w:rPr>
        <w:t xml:space="preserve"> </w:t>
      </w:r>
      <w:r>
        <w:t>forensic</w:t>
      </w:r>
      <w:r>
        <w:rPr>
          <w:spacing w:val="-13"/>
        </w:rPr>
        <w:t xml:space="preserve"> </w:t>
      </w:r>
      <w:r>
        <w:t>accounting</w:t>
      </w:r>
      <w:r>
        <w:rPr>
          <w:spacing w:val="-12"/>
        </w:rPr>
        <w:t xml:space="preserve"> </w:t>
      </w:r>
      <w:r>
        <w:t>in</w:t>
      </w:r>
      <w:r>
        <w:rPr>
          <w:spacing w:val="-13"/>
        </w:rPr>
        <w:t xml:space="preserve"> </w:t>
      </w:r>
      <w:r>
        <w:t>the detection and prevention of fraud in the Nigeria deposit money banks.”.</w:t>
      </w:r>
    </w:p>
    <w:p w14:paraId="3B7F5A3D" w14:textId="77777777" w:rsidR="00DE6788" w:rsidRDefault="00DE6788">
      <w:pPr>
        <w:pStyle w:val="BodyText"/>
        <w:spacing w:before="1"/>
        <w:ind w:left="0"/>
        <w:jc w:val="left"/>
      </w:pPr>
    </w:p>
    <w:p w14:paraId="1FB5B59F" w14:textId="77777777" w:rsidR="00DE6788" w:rsidRDefault="00000000">
      <w:pPr>
        <w:pStyle w:val="Heading2"/>
        <w:numPr>
          <w:ilvl w:val="1"/>
          <w:numId w:val="3"/>
        </w:numPr>
        <w:tabs>
          <w:tab w:val="left" w:pos="387"/>
        </w:tabs>
        <w:ind w:left="387"/>
        <w:jc w:val="both"/>
      </w:pPr>
      <w:r>
        <w:t>Methods</w:t>
      </w:r>
      <w:r>
        <w:rPr>
          <w:spacing w:val="-1"/>
        </w:rPr>
        <w:t xml:space="preserve"> </w:t>
      </w:r>
      <w:r>
        <w:t>of</w:t>
      </w:r>
      <w:r>
        <w:rPr>
          <w:spacing w:val="-1"/>
        </w:rPr>
        <w:t xml:space="preserve"> </w:t>
      </w:r>
      <w:r>
        <w:t>Data</w:t>
      </w:r>
      <w:r>
        <w:rPr>
          <w:spacing w:val="-1"/>
        </w:rPr>
        <w:t xml:space="preserve"> </w:t>
      </w:r>
      <w:r>
        <w:rPr>
          <w:spacing w:val="-2"/>
        </w:rPr>
        <w:t>Analysis</w:t>
      </w:r>
    </w:p>
    <w:p w14:paraId="190557FA" w14:textId="77777777" w:rsidR="00DE6788" w:rsidRDefault="00000000">
      <w:pPr>
        <w:pStyle w:val="BodyText"/>
        <w:ind w:right="85" w:firstLine="720"/>
      </w:pPr>
      <w:r>
        <w:t>Description and inferential statistical analysis tools</w:t>
      </w:r>
      <w:r>
        <w:rPr>
          <w:spacing w:val="-2"/>
        </w:rPr>
        <w:t xml:space="preserve"> </w:t>
      </w:r>
      <w:r>
        <w:t>are</w:t>
      </w:r>
      <w:r>
        <w:rPr>
          <w:spacing w:val="-4"/>
        </w:rPr>
        <w:t xml:space="preserve"> </w:t>
      </w:r>
      <w:r>
        <w:t>employed</w:t>
      </w:r>
      <w:r>
        <w:rPr>
          <w:spacing w:val="-3"/>
        </w:rPr>
        <w:t xml:space="preserve"> </w:t>
      </w:r>
      <w:r>
        <w:t>in</w:t>
      </w:r>
      <w:r>
        <w:rPr>
          <w:spacing w:val="-2"/>
        </w:rPr>
        <w:t xml:space="preserve"> </w:t>
      </w:r>
      <w:r>
        <w:t>this</w:t>
      </w:r>
      <w:r>
        <w:rPr>
          <w:spacing w:val="-2"/>
        </w:rPr>
        <w:t xml:space="preserve"> </w:t>
      </w:r>
      <w:r>
        <w:t>study,</w:t>
      </w:r>
      <w:r>
        <w:rPr>
          <w:spacing w:val="-3"/>
        </w:rPr>
        <w:t xml:space="preserve"> </w:t>
      </w:r>
      <w:r>
        <w:t>comprising</w:t>
      </w:r>
      <w:r>
        <w:rPr>
          <w:spacing w:val="-3"/>
        </w:rPr>
        <w:t xml:space="preserve"> </w:t>
      </w:r>
      <w:r>
        <w:t>figures</w:t>
      </w:r>
      <w:r>
        <w:rPr>
          <w:spacing w:val="-2"/>
        </w:rPr>
        <w:t xml:space="preserve"> </w:t>
      </w:r>
      <w:r>
        <w:t>and percentages to describe the data collected for</w:t>
      </w:r>
      <w:r>
        <w:rPr>
          <w:spacing w:val="-1"/>
        </w:rPr>
        <w:t xml:space="preserve"> </w:t>
      </w:r>
      <w:r>
        <w:t xml:space="preserve">this study. The researcher also used linear regression analysis in </w:t>
      </w:r>
      <w:r>
        <w:rPr>
          <w:spacing w:val="-2"/>
        </w:rPr>
        <w:t xml:space="preserve">testing the formulated hypothesis and multiple regression </w:t>
      </w:r>
      <w:r>
        <w:t>analysis in testing the relationship among the variables. The linear regression analysis can be defined as the function approximation that represents a continuous response variable as a function of one or more predictor variables, and</w:t>
      </w:r>
      <w:r>
        <w:rPr>
          <w:spacing w:val="-3"/>
        </w:rPr>
        <w:t xml:space="preserve"> </w:t>
      </w:r>
      <w:r>
        <w:t xml:space="preserve">can also be defined as a linear approach for modeling the relationship between a scalar response and one or more explanatory variables. The responses were represented in a table with the percentages used to analyze responses to each question contained in the </w:t>
      </w:r>
      <w:r>
        <w:rPr>
          <w:spacing w:val="-2"/>
        </w:rPr>
        <w:t>questionnaire.</w:t>
      </w:r>
    </w:p>
    <w:p w14:paraId="7D0CC2AC" w14:textId="77777777" w:rsidR="00DE6788" w:rsidRDefault="00000000">
      <w:pPr>
        <w:pStyle w:val="BodyText"/>
        <w:ind w:right="88" w:firstLine="720"/>
      </w:pPr>
      <w:r>
        <w:t>Regression</w:t>
      </w:r>
      <w:r>
        <w:rPr>
          <w:spacing w:val="-3"/>
        </w:rPr>
        <w:t xml:space="preserve"> </w:t>
      </w:r>
      <w:r>
        <w:t>analysis</w:t>
      </w:r>
      <w:r>
        <w:rPr>
          <w:spacing w:val="-2"/>
        </w:rPr>
        <w:t xml:space="preserve"> </w:t>
      </w:r>
      <w:r>
        <w:t>was chosen</w:t>
      </w:r>
      <w:r>
        <w:rPr>
          <w:spacing w:val="-3"/>
        </w:rPr>
        <w:t xml:space="preserve"> </w:t>
      </w:r>
      <w:r>
        <w:t>to</w:t>
      </w:r>
      <w:r>
        <w:rPr>
          <w:spacing w:val="-2"/>
        </w:rPr>
        <w:t xml:space="preserve"> </w:t>
      </w:r>
      <w:r>
        <w:t>evaluate</w:t>
      </w:r>
      <w:r>
        <w:rPr>
          <w:spacing w:val="-3"/>
        </w:rPr>
        <w:t xml:space="preserve"> </w:t>
      </w:r>
      <w:r>
        <w:t>the hypotheses because it establishes the degree of correlation</w:t>
      </w:r>
      <w:r>
        <w:rPr>
          <w:spacing w:val="9"/>
        </w:rPr>
        <w:t xml:space="preserve"> </w:t>
      </w:r>
      <w:r>
        <w:t>between</w:t>
      </w:r>
      <w:r>
        <w:rPr>
          <w:spacing w:val="9"/>
        </w:rPr>
        <w:t xml:space="preserve"> </w:t>
      </w:r>
      <w:r>
        <w:t>the</w:t>
      </w:r>
      <w:r>
        <w:rPr>
          <w:spacing w:val="11"/>
        </w:rPr>
        <w:t xml:space="preserve"> </w:t>
      </w:r>
      <w:r>
        <w:t>dependent</w:t>
      </w:r>
      <w:r>
        <w:rPr>
          <w:spacing w:val="11"/>
        </w:rPr>
        <w:t xml:space="preserve"> </w:t>
      </w:r>
      <w:r>
        <w:t>variables</w:t>
      </w:r>
      <w:r>
        <w:rPr>
          <w:spacing w:val="9"/>
        </w:rPr>
        <w:t xml:space="preserve"> </w:t>
      </w:r>
      <w:r>
        <w:t>that</w:t>
      </w:r>
      <w:r>
        <w:rPr>
          <w:spacing w:val="10"/>
        </w:rPr>
        <w:t xml:space="preserve"> </w:t>
      </w:r>
      <w:r>
        <w:rPr>
          <w:spacing w:val="-2"/>
        </w:rPr>
        <w:t>results</w:t>
      </w:r>
    </w:p>
    <w:p w14:paraId="6D952ACE" w14:textId="77777777" w:rsidR="00DE6788" w:rsidRDefault="00DE6788">
      <w:pPr>
        <w:pStyle w:val="BodyText"/>
        <w:sectPr w:rsidR="00DE6788">
          <w:pgSz w:w="11910" w:h="16840"/>
          <w:pgMar w:top="1300" w:right="992" w:bottom="1400" w:left="992" w:header="1095" w:footer="1201" w:gutter="0"/>
          <w:cols w:num="2" w:space="720" w:equalWidth="0">
            <w:col w:w="4644" w:space="591"/>
            <w:col w:w="4691"/>
          </w:cols>
        </w:sectPr>
      </w:pPr>
    </w:p>
    <w:p w14:paraId="0E981773" w14:textId="77777777" w:rsidR="00DE6788" w:rsidRDefault="00000000">
      <w:pPr>
        <w:pStyle w:val="BodyText"/>
        <w:spacing w:before="127"/>
        <w:ind w:right="38"/>
      </w:pPr>
      <w:r>
        <w:lastRenderedPageBreak/>
        <w:t>from the independent variables. For the purpose of analysis, statistical software called Statistical Package for Social Science (SPSS) version 23 was used.</w:t>
      </w:r>
    </w:p>
    <w:p w14:paraId="7BC85EEE" w14:textId="77777777" w:rsidR="00DE6788" w:rsidRDefault="00DE6788">
      <w:pPr>
        <w:pStyle w:val="BodyText"/>
        <w:ind w:left="0"/>
        <w:jc w:val="left"/>
      </w:pPr>
    </w:p>
    <w:p w14:paraId="50EECD97" w14:textId="77777777" w:rsidR="00DE6788" w:rsidRDefault="00000000">
      <w:pPr>
        <w:pStyle w:val="Heading2"/>
        <w:numPr>
          <w:ilvl w:val="1"/>
          <w:numId w:val="3"/>
        </w:numPr>
        <w:tabs>
          <w:tab w:val="left" w:pos="387"/>
        </w:tabs>
        <w:ind w:left="387"/>
        <w:jc w:val="both"/>
      </w:pPr>
      <w:r>
        <w:t>Decision</w:t>
      </w:r>
      <w:r>
        <w:rPr>
          <w:spacing w:val="-1"/>
        </w:rPr>
        <w:t xml:space="preserve"> </w:t>
      </w:r>
      <w:r>
        <w:t>Criterion for</w:t>
      </w:r>
      <w:r>
        <w:rPr>
          <w:spacing w:val="-2"/>
        </w:rPr>
        <w:t xml:space="preserve"> </w:t>
      </w:r>
      <w:r>
        <w:t>Validation</w:t>
      </w:r>
      <w:r>
        <w:rPr>
          <w:spacing w:val="-1"/>
        </w:rPr>
        <w:t xml:space="preserve"> </w:t>
      </w:r>
      <w:r>
        <w:t>of</w:t>
      </w:r>
      <w:r>
        <w:rPr>
          <w:spacing w:val="-1"/>
        </w:rPr>
        <w:t xml:space="preserve"> </w:t>
      </w:r>
      <w:r>
        <w:rPr>
          <w:spacing w:val="-2"/>
        </w:rPr>
        <w:t>Hypothesis</w:t>
      </w:r>
    </w:p>
    <w:p w14:paraId="745200E1" w14:textId="77777777" w:rsidR="00DE6788" w:rsidRDefault="00000000">
      <w:pPr>
        <w:pStyle w:val="BodyText"/>
        <w:ind w:right="39" w:firstLine="720"/>
      </w:pPr>
      <w:r>
        <w:t>This</w:t>
      </w:r>
      <w:r>
        <w:rPr>
          <w:spacing w:val="-3"/>
        </w:rPr>
        <w:t xml:space="preserve"> </w:t>
      </w:r>
      <w:r>
        <w:t>is</w:t>
      </w:r>
      <w:r>
        <w:rPr>
          <w:spacing w:val="-3"/>
        </w:rPr>
        <w:t xml:space="preserve"> </w:t>
      </w:r>
      <w:r>
        <w:t>to</w:t>
      </w:r>
      <w:r>
        <w:rPr>
          <w:spacing w:val="-5"/>
        </w:rPr>
        <w:t xml:space="preserve"> </w:t>
      </w:r>
      <w:r>
        <w:t>decide</w:t>
      </w:r>
      <w:r>
        <w:rPr>
          <w:spacing w:val="-4"/>
        </w:rPr>
        <w:t xml:space="preserve"> </w:t>
      </w:r>
      <w:r>
        <w:t>whether</w:t>
      </w:r>
      <w:r>
        <w:rPr>
          <w:spacing w:val="-3"/>
        </w:rPr>
        <w:t xml:space="preserve"> </w:t>
      </w:r>
      <w:r>
        <w:t>to</w:t>
      </w:r>
      <w:r>
        <w:rPr>
          <w:spacing w:val="-3"/>
        </w:rPr>
        <w:t xml:space="preserve"> </w:t>
      </w:r>
      <w:r>
        <w:t>accept</w:t>
      </w:r>
      <w:r>
        <w:rPr>
          <w:spacing w:val="-3"/>
        </w:rPr>
        <w:t xml:space="preserve"> </w:t>
      </w:r>
      <w:r>
        <w:t>or</w:t>
      </w:r>
      <w:r>
        <w:rPr>
          <w:spacing w:val="-4"/>
        </w:rPr>
        <w:t xml:space="preserve"> </w:t>
      </w:r>
      <w:r>
        <w:t>reject</w:t>
      </w:r>
      <w:r>
        <w:rPr>
          <w:spacing w:val="-3"/>
        </w:rPr>
        <w:t xml:space="preserve"> </w:t>
      </w:r>
      <w:r>
        <w:t>the hypothesis, a comparison was made between the significance level and the probability score (p-value). The decision value is as follows:</w:t>
      </w:r>
    </w:p>
    <w:p w14:paraId="08F8AE94" w14:textId="77777777" w:rsidR="00DE6788" w:rsidRDefault="00000000">
      <w:pPr>
        <w:pStyle w:val="BodyText"/>
        <w:spacing w:before="1"/>
        <w:ind w:left="448" w:right="1796"/>
      </w:pPr>
      <w:r>
        <w:t>Reject Ho1, if p-value &lt; 0.05 Accept</w:t>
      </w:r>
      <w:r>
        <w:rPr>
          <w:spacing w:val="-3"/>
        </w:rPr>
        <w:t xml:space="preserve"> </w:t>
      </w:r>
      <w:r>
        <w:t>Ho1,</w:t>
      </w:r>
      <w:r>
        <w:rPr>
          <w:spacing w:val="-1"/>
        </w:rPr>
        <w:t xml:space="preserve"> </w:t>
      </w:r>
      <w:r>
        <w:t>if</w:t>
      </w:r>
      <w:r>
        <w:rPr>
          <w:spacing w:val="-1"/>
        </w:rPr>
        <w:t xml:space="preserve"> </w:t>
      </w:r>
      <w:r>
        <w:t xml:space="preserve">p-value &gt; </w:t>
      </w:r>
      <w:r>
        <w:rPr>
          <w:spacing w:val="-4"/>
        </w:rPr>
        <w:t>0.05</w:t>
      </w:r>
    </w:p>
    <w:p w14:paraId="474E1A8A" w14:textId="77777777" w:rsidR="00DE6788" w:rsidRDefault="00000000">
      <w:pPr>
        <w:pStyle w:val="BodyText"/>
        <w:spacing w:before="230"/>
        <w:jc w:val="left"/>
      </w:pPr>
      <w:r>
        <w:rPr>
          <w:spacing w:val="-2"/>
        </w:rPr>
        <w:t>Where:</w:t>
      </w:r>
    </w:p>
    <w:p w14:paraId="1A5CF182" w14:textId="77777777" w:rsidR="00DE6788" w:rsidRDefault="00000000">
      <w:pPr>
        <w:pStyle w:val="BodyText"/>
        <w:ind w:left="448"/>
        <w:jc w:val="left"/>
      </w:pPr>
      <w:r>
        <w:t>0.05</w:t>
      </w:r>
      <w:r>
        <w:rPr>
          <w:spacing w:val="-2"/>
        </w:rPr>
        <w:t xml:space="preserve"> </w:t>
      </w:r>
      <w:r>
        <w:t>=</w:t>
      </w:r>
      <w:r>
        <w:rPr>
          <w:spacing w:val="-1"/>
        </w:rPr>
        <w:t xml:space="preserve"> </w:t>
      </w:r>
      <w:r>
        <w:t>Significance</w:t>
      </w:r>
      <w:r>
        <w:rPr>
          <w:spacing w:val="-2"/>
        </w:rPr>
        <w:t xml:space="preserve"> </w:t>
      </w:r>
      <w:r>
        <w:rPr>
          <w:spacing w:val="-4"/>
        </w:rPr>
        <w:t>level</w:t>
      </w:r>
    </w:p>
    <w:p w14:paraId="7AA9C5BD" w14:textId="77777777" w:rsidR="00DE6788" w:rsidRDefault="00000000">
      <w:pPr>
        <w:pStyle w:val="BodyText"/>
        <w:ind w:left="448"/>
        <w:jc w:val="left"/>
      </w:pPr>
      <w:r>
        <w:t>p-value</w:t>
      </w:r>
      <w:r>
        <w:rPr>
          <w:spacing w:val="-1"/>
        </w:rPr>
        <w:t xml:space="preserve"> </w:t>
      </w:r>
      <w:r>
        <w:t>=</w:t>
      </w:r>
      <w:r>
        <w:rPr>
          <w:spacing w:val="-2"/>
        </w:rPr>
        <w:t xml:space="preserve"> </w:t>
      </w:r>
      <w:r>
        <w:t>p-value</w:t>
      </w:r>
      <w:r>
        <w:rPr>
          <w:spacing w:val="-1"/>
        </w:rPr>
        <w:t xml:space="preserve"> </w:t>
      </w:r>
      <w:r>
        <w:t>is the</w:t>
      </w:r>
      <w:r>
        <w:rPr>
          <w:spacing w:val="-2"/>
        </w:rPr>
        <w:t xml:space="preserve"> </w:t>
      </w:r>
      <w:r>
        <w:t xml:space="preserve">probability </w:t>
      </w:r>
      <w:r>
        <w:rPr>
          <w:spacing w:val="-2"/>
        </w:rPr>
        <w:t>score</w:t>
      </w:r>
    </w:p>
    <w:p w14:paraId="5E13E8BB" w14:textId="77777777" w:rsidR="00DE6788" w:rsidRDefault="00000000">
      <w:pPr>
        <w:pStyle w:val="Heading2"/>
        <w:numPr>
          <w:ilvl w:val="1"/>
          <w:numId w:val="3"/>
        </w:numPr>
        <w:tabs>
          <w:tab w:val="left" w:pos="387"/>
        </w:tabs>
        <w:spacing w:before="230"/>
        <w:ind w:left="387"/>
        <w:jc w:val="both"/>
      </w:pPr>
      <w:r>
        <w:t>Model</w:t>
      </w:r>
      <w:r>
        <w:rPr>
          <w:spacing w:val="-2"/>
        </w:rPr>
        <w:t xml:space="preserve"> Specification</w:t>
      </w:r>
    </w:p>
    <w:p w14:paraId="3CD43E8D" w14:textId="77777777" w:rsidR="00DE6788" w:rsidRDefault="00000000">
      <w:pPr>
        <w:pStyle w:val="BodyText"/>
        <w:ind w:right="40" w:firstLine="720"/>
      </w:pPr>
      <w:r>
        <w:t>This</w:t>
      </w:r>
      <w:r>
        <w:rPr>
          <w:spacing w:val="-13"/>
        </w:rPr>
        <w:t xml:space="preserve"> </w:t>
      </w:r>
      <w:r>
        <w:t>study</w:t>
      </w:r>
      <w:r>
        <w:rPr>
          <w:spacing w:val="-12"/>
        </w:rPr>
        <w:t xml:space="preserve"> </w:t>
      </w:r>
      <w:r>
        <w:t>adopts</w:t>
      </w:r>
      <w:r>
        <w:rPr>
          <w:spacing w:val="-13"/>
        </w:rPr>
        <w:t xml:space="preserve"> </w:t>
      </w:r>
      <w:r>
        <w:t>a</w:t>
      </w:r>
      <w:r>
        <w:rPr>
          <w:spacing w:val="-12"/>
        </w:rPr>
        <w:t xml:space="preserve"> </w:t>
      </w:r>
      <w:r>
        <w:t>multiple</w:t>
      </w:r>
      <w:r>
        <w:rPr>
          <w:spacing w:val="-13"/>
        </w:rPr>
        <w:t xml:space="preserve"> </w:t>
      </w:r>
      <w:r>
        <w:t>regression</w:t>
      </w:r>
      <w:r>
        <w:rPr>
          <w:spacing w:val="-12"/>
        </w:rPr>
        <w:t xml:space="preserve"> </w:t>
      </w:r>
      <w:r>
        <w:t xml:space="preserve">analysis model in testing the relationship among the variables. The model seeks to investigate the influence of forensic </w:t>
      </w:r>
      <w:r>
        <w:rPr>
          <w:spacing w:val="-2"/>
        </w:rPr>
        <w:t>accounting</w:t>
      </w:r>
      <w:r>
        <w:rPr>
          <w:spacing w:val="-3"/>
        </w:rPr>
        <w:t xml:space="preserve"> </w:t>
      </w:r>
      <w:r>
        <w:rPr>
          <w:spacing w:val="-2"/>
        </w:rPr>
        <w:t>on</w:t>
      </w:r>
      <w:r>
        <w:rPr>
          <w:spacing w:val="-3"/>
        </w:rPr>
        <w:t xml:space="preserve"> </w:t>
      </w:r>
      <w:r>
        <w:rPr>
          <w:spacing w:val="-2"/>
        </w:rPr>
        <w:t>fraud</w:t>
      </w:r>
      <w:r>
        <w:rPr>
          <w:spacing w:val="-3"/>
        </w:rPr>
        <w:t xml:space="preserve"> </w:t>
      </w:r>
      <w:r>
        <w:rPr>
          <w:spacing w:val="-2"/>
        </w:rPr>
        <w:t>detection</w:t>
      </w:r>
      <w:r>
        <w:rPr>
          <w:spacing w:val="-3"/>
        </w:rPr>
        <w:t xml:space="preserve"> </w:t>
      </w:r>
      <w:r>
        <w:rPr>
          <w:spacing w:val="-2"/>
        </w:rPr>
        <w:t>and</w:t>
      </w:r>
      <w:r>
        <w:rPr>
          <w:spacing w:val="-3"/>
        </w:rPr>
        <w:t xml:space="preserve"> </w:t>
      </w:r>
      <w:r>
        <w:rPr>
          <w:spacing w:val="-2"/>
        </w:rPr>
        <w:t>prevention</w:t>
      </w:r>
      <w:r>
        <w:rPr>
          <w:spacing w:val="-3"/>
        </w:rPr>
        <w:t xml:space="preserve"> </w:t>
      </w:r>
      <w:r>
        <w:rPr>
          <w:spacing w:val="-2"/>
        </w:rPr>
        <w:t>in</w:t>
      </w:r>
      <w:r>
        <w:rPr>
          <w:spacing w:val="-3"/>
        </w:rPr>
        <w:t xml:space="preserve"> </w:t>
      </w:r>
      <w:r>
        <w:rPr>
          <w:spacing w:val="-2"/>
        </w:rPr>
        <w:t xml:space="preserve">Nigeria's </w:t>
      </w:r>
      <w:r>
        <w:t>deposit money bank. The specification of this model is given below:</w:t>
      </w:r>
    </w:p>
    <w:p w14:paraId="3570814A" w14:textId="77777777" w:rsidR="00DE6788" w:rsidRDefault="00000000">
      <w:pPr>
        <w:pStyle w:val="BodyText"/>
        <w:ind w:left="448"/>
        <w:jc w:val="left"/>
      </w:pPr>
      <w:r>
        <w:t>Y =</w:t>
      </w:r>
      <w:r>
        <w:rPr>
          <w:spacing w:val="-2"/>
        </w:rPr>
        <w:t xml:space="preserve"> </w:t>
      </w:r>
      <w:r>
        <w:rPr>
          <w:spacing w:val="-4"/>
        </w:rPr>
        <w:t>f(X)</w:t>
      </w:r>
    </w:p>
    <w:p w14:paraId="381CB419" w14:textId="77777777" w:rsidR="00DE6788" w:rsidRDefault="00000000">
      <w:pPr>
        <w:pStyle w:val="BodyText"/>
        <w:ind w:left="448"/>
        <w:jc w:val="left"/>
      </w:pPr>
      <w:r>
        <w:t>Y</w:t>
      </w:r>
      <w:r>
        <w:rPr>
          <w:spacing w:val="-2"/>
        </w:rPr>
        <w:t xml:space="preserve"> </w:t>
      </w:r>
      <w:r>
        <w:t>–</w:t>
      </w:r>
      <w:r>
        <w:rPr>
          <w:spacing w:val="-1"/>
        </w:rPr>
        <w:t xml:space="preserve"> </w:t>
      </w:r>
      <w:r>
        <w:t>Dependent</w:t>
      </w:r>
      <w:r>
        <w:rPr>
          <w:spacing w:val="-1"/>
        </w:rPr>
        <w:t xml:space="preserve"> </w:t>
      </w:r>
      <w:r>
        <w:rPr>
          <w:spacing w:val="-2"/>
        </w:rPr>
        <w:t>Variable</w:t>
      </w:r>
    </w:p>
    <w:p w14:paraId="4035F01C" w14:textId="77777777" w:rsidR="00DE6788" w:rsidRDefault="00000000">
      <w:pPr>
        <w:pStyle w:val="BodyText"/>
        <w:spacing w:before="127"/>
        <w:ind w:left="447" w:right="1949"/>
        <w:jc w:val="left"/>
      </w:pPr>
      <w:r>
        <w:br w:type="column"/>
      </w:r>
      <w:r>
        <w:t>X</w:t>
      </w:r>
      <w:r>
        <w:rPr>
          <w:spacing w:val="-13"/>
        </w:rPr>
        <w:t xml:space="preserve"> </w:t>
      </w:r>
      <w:r>
        <w:t>–</w:t>
      </w:r>
      <w:r>
        <w:rPr>
          <w:spacing w:val="-12"/>
        </w:rPr>
        <w:t xml:space="preserve"> </w:t>
      </w:r>
      <w:r>
        <w:t>Independent</w:t>
      </w:r>
      <w:r>
        <w:rPr>
          <w:spacing w:val="-12"/>
        </w:rPr>
        <w:t xml:space="preserve"> </w:t>
      </w:r>
      <w:r>
        <w:t>Variable And X= x1, x2, x3</w:t>
      </w:r>
    </w:p>
    <w:p w14:paraId="70493185" w14:textId="77777777" w:rsidR="00DE6788" w:rsidRDefault="00DE6788">
      <w:pPr>
        <w:pStyle w:val="BodyText"/>
        <w:ind w:left="0"/>
        <w:jc w:val="left"/>
      </w:pPr>
    </w:p>
    <w:p w14:paraId="42FDA2DE" w14:textId="77777777" w:rsidR="00DE6788" w:rsidRDefault="00000000">
      <w:pPr>
        <w:pStyle w:val="BodyText"/>
        <w:jc w:val="left"/>
      </w:pPr>
      <w:r>
        <w:rPr>
          <w:spacing w:val="-2"/>
        </w:rPr>
        <w:t>Where,</w:t>
      </w:r>
    </w:p>
    <w:p w14:paraId="175DF9B0" w14:textId="77777777" w:rsidR="00DE6788" w:rsidRDefault="00000000">
      <w:pPr>
        <w:pStyle w:val="BodyText"/>
        <w:ind w:left="447" w:right="641"/>
        <w:jc w:val="left"/>
      </w:pPr>
      <w:r>
        <w:t>Y=</w:t>
      </w:r>
      <w:r>
        <w:rPr>
          <w:spacing w:val="-10"/>
        </w:rPr>
        <w:t xml:space="preserve"> </w:t>
      </w:r>
      <w:r>
        <w:t>Fraud</w:t>
      </w:r>
      <w:r>
        <w:rPr>
          <w:spacing w:val="-8"/>
        </w:rPr>
        <w:t xml:space="preserve"> </w:t>
      </w:r>
      <w:r>
        <w:t>Detection</w:t>
      </w:r>
      <w:r>
        <w:rPr>
          <w:spacing w:val="-8"/>
        </w:rPr>
        <w:t xml:space="preserve"> </w:t>
      </w:r>
      <w:r>
        <w:t>and</w:t>
      </w:r>
      <w:r>
        <w:rPr>
          <w:spacing w:val="-7"/>
        </w:rPr>
        <w:t xml:space="preserve"> </w:t>
      </w:r>
      <w:r>
        <w:t>Prevention</w:t>
      </w:r>
      <w:r>
        <w:rPr>
          <w:spacing w:val="-8"/>
        </w:rPr>
        <w:t xml:space="preserve"> </w:t>
      </w:r>
      <w:r>
        <w:t>(FDP) X= Forensic Accounting (FA)</w:t>
      </w:r>
    </w:p>
    <w:p w14:paraId="0B40A304" w14:textId="77777777" w:rsidR="00DE6788" w:rsidRDefault="00000000">
      <w:pPr>
        <w:pStyle w:val="BodyText"/>
        <w:ind w:left="447" w:right="1710"/>
        <w:jc w:val="left"/>
      </w:pPr>
      <w:r>
        <w:t>x1= Forensic litigation (FL) x2=</w:t>
      </w:r>
      <w:r>
        <w:rPr>
          <w:spacing w:val="-13"/>
        </w:rPr>
        <w:t xml:space="preserve"> </w:t>
      </w:r>
      <w:r>
        <w:t>Forensic</w:t>
      </w:r>
      <w:r>
        <w:rPr>
          <w:spacing w:val="-11"/>
        </w:rPr>
        <w:t xml:space="preserve"> </w:t>
      </w:r>
      <w:r>
        <w:t>investigation</w:t>
      </w:r>
      <w:r>
        <w:rPr>
          <w:spacing w:val="-12"/>
        </w:rPr>
        <w:t xml:space="preserve"> </w:t>
      </w:r>
      <w:r>
        <w:t>(FI)</w:t>
      </w:r>
    </w:p>
    <w:p w14:paraId="49BA8E45" w14:textId="77777777" w:rsidR="00DE6788" w:rsidRDefault="00000000">
      <w:pPr>
        <w:pStyle w:val="BodyText"/>
        <w:spacing w:before="1"/>
        <w:ind w:left="447"/>
        <w:jc w:val="left"/>
      </w:pPr>
      <w:r>
        <w:t>x3=</w:t>
      </w:r>
      <w:r>
        <w:rPr>
          <w:spacing w:val="-8"/>
        </w:rPr>
        <w:t xml:space="preserve"> </w:t>
      </w:r>
      <w:r>
        <w:t>Forensic</w:t>
      </w:r>
      <w:r>
        <w:rPr>
          <w:spacing w:val="-8"/>
        </w:rPr>
        <w:t xml:space="preserve"> </w:t>
      </w:r>
      <w:r>
        <w:t>accountant</w:t>
      </w:r>
      <w:r>
        <w:rPr>
          <w:spacing w:val="-7"/>
        </w:rPr>
        <w:t xml:space="preserve"> </w:t>
      </w:r>
      <w:r>
        <w:t>investigation</w:t>
      </w:r>
      <w:r>
        <w:rPr>
          <w:spacing w:val="-8"/>
        </w:rPr>
        <w:t xml:space="preserve"> </w:t>
      </w:r>
      <w:r>
        <w:t>skills</w:t>
      </w:r>
      <w:r>
        <w:rPr>
          <w:spacing w:val="-8"/>
        </w:rPr>
        <w:t xml:space="preserve"> </w:t>
      </w:r>
      <w:r>
        <w:t>(FAIS) β0= Constant</w:t>
      </w:r>
    </w:p>
    <w:p w14:paraId="14F0C14A" w14:textId="77777777" w:rsidR="00DE6788" w:rsidRDefault="00000000">
      <w:pPr>
        <w:pStyle w:val="BodyText"/>
        <w:ind w:left="447" w:right="1710"/>
        <w:jc w:val="left"/>
      </w:pPr>
      <w:r>
        <w:t>β1,</w:t>
      </w:r>
      <w:r>
        <w:rPr>
          <w:spacing w:val="-7"/>
        </w:rPr>
        <w:t xml:space="preserve"> </w:t>
      </w:r>
      <w:r>
        <w:t>β2,</w:t>
      </w:r>
      <w:r>
        <w:rPr>
          <w:spacing w:val="-7"/>
        </w:rPr>
        <w:t xml:space="preserve"> </w:t>
      </w:r>
      <w:r>
        <w:t>β3</w:t>
      </w:r>
      <w:r>
        <w:rPr>
          <w:spacing w:val="-8"/>
        </w:rPr>
        <w:t xml:space="preserve"> </w:t>
      </w:r>
      <w:r>
        <w:t>=</w:t>
      </w:r>
      <w:r>
        <w:rPr>
          <w:spacing w:val="-8"/>
        </w:rPr>
        <w:t xml:space="preserve"> </w:t>
      </w:r>
      <w:r>
        <w:t>Model</w:t>
      </w:r>
      <w:r>
        <w:rPr>
          <w:spacing w:val="-7"/>
        </w:rPr>
        <w:t xml:space="preserve"> </w:t>
      </w:r>
      <w:r>
        <w:t xml:space="preserve">Coefficient </w:t>
      </w:r>
      <w:proofErr w:type="spellStart"/>
      <w:r>
        <w:t>eit</w:t>
      </w:r>
      <w:proofErr w:type="spellEnd"/>
      <w:r>
        <w:t>= Error team</w:t>
      </w:r>
    </w:p>
    <w:p w14:paraId="7333EDA6" w14:textId="77777777" w:rsidR="00DE6788" w:rsidRDefault="00000000">
      <w:pPr>
        <w:pStyle w:val="BodyText"/>
        <w:spacing w:before="230"/>
        <w:ind w:left="447" w:right="641" w:hanging="360"/>
        <w:jc w:val="left"/>
      </w:pPr>
      <w:r>
        <w:t>Functional</w:t>
      </w:r>
      <w:r>
        <w:rPr>
          <w:spacing w:val="-12"/>
        </w:rPr>
        <w:t xml:space="preserve"> </w:t>
      </w:r>
      <w:r>
        <w:t>Relationship</w:t>
      </w:r>
      <w:r>
        <w:rPr>
          <w:spacing w:val="-12"/>
        </w:rPr>
        <w:t xml:space="preserve"> </w:t>
      </w:r>
      <w:r>
        <w:t>(Multiple</w:t>
      </w:r>
      <w:r>
        <w:rPr>
          <w:spacing w:val="-12"/>
        </w:rPr>
        <w:t xml:space="preserve"> </w:t>
      </w:r>
      <w:r>
        <w:t xml:space="preserve">Regressions) Y= β0 + β1x1 + β2x2 + β3x3 + </w:t>
      </w:r>
      <w:proofErr w:type="spellStart"/>
      <w:r>
        <w:t>eit</w:t>
      </w:r>
      <w:proofErr w:type="spellEnd"/>
    </w:p>
    <w:p w14:paraId="2A30FB3B" w14:textId="77777777" w:rsidR="00DE6788" w:rsidRDefault="00000000">
      <w:pPr>
        <w:pStyle w:val="BodyText"/>
        <w:ind w:left="447"/>
        <w:jc w:val="left"/>
      </w:pPr>
      <w:r>
        <w:t>FDP=</w:t>
      </w:r>
      <w:r>
        <w:rPr>
          <w:spacing w:val="-4"/>
        </w:rPr>
        <w:t xml:space="preserve"> </w:t>
      </w:r>
      <w:r>
        <w:t>(FL,</w:t>
      </w:r>
      <w:r>
        <w:rPr>
          <w:spacing w:val="-1"/>
        </w:rPr>
        <w:t xml:space="preserve"> </w:t>
      </w:r>
      <w:r>
        <w:t>FI,</w:t>
      </w:r>
      <w:r>
        <w:rPr>
          <w:spacing w:val="-1"/>
        </w:rPr>
        <w:t xml:space="preserve"> </w:t>
      </w:r>
      <w:r>
        <w:rPr>
          <w:spacing w:val="-2"/>
        </w:rPr>
        <w:t>FAIS)</w:t>
      </w:r>
    </w:p>
    <w:p w14:paraId="3422DF13" w14:textId="77777777" w:rsidR="00DE6788" w:rsidRDefault="00000000">
      <w:pPr>
        <w:pStyle w:val="BodyText"/>
        <w:ind w:left="447"/>
        <w:jc w:val="left"/>
      </w:pPr>
      <w:r>
        <w:t>FDP=</w:t>
      </w:r>
      <w:r>
        <w:rPr>
          <w:spacing w:val="-1"/>
        </w:rPr>
        <w:t xml:space="preserve"> </w:t>
      </w:r>
      <w:r>
        <w:t>β0</w:t>
      </w:r>
      <w:r>
        <w:rPr>
          <w:spacing w:val="-1"/>
        </w:rPr>
        <w:t xml:space="preserve"> </w:t>
      </w:r>
      <w:r>
        <w:t>+</w:t>
      </w:r>
      <w:r>
        <w:rPr>
          <w:spacing w:val="-1"/>
        </w:rPr>
        <w:t xml:space="preserve"> </w:t>
      </w:r>
      <w:r>
        <w:t>β1FL</w:t>
      </w:r>
      <w:r>
        <w:rPr>
          <w:spacing w:val="-1"/>
        </w:rPr>
        <w:t xml:space="preserve"> </w:t>
      </w:r>
      <w:r>
        <w:t>+</w:t>
      </w:r>
      <w:r>
        <w:rPr>
          <w:spacing w:val="-2"/>
        </w:rPr>
        <w:t xml:space="preserve"> </w:t>
      </w:r>
      <w:r>
        <w:t>β2FI</w:t>
      </w:r>
      <w:r>
        <w:rPr>
          <w:spacing w:val="-1"/>
        </w:rPr>
        <w:t xml:space="preserve"> </w:t>
      </w:r>
      <w:r>
        <w:t>+</w:t>
      </w:r>
      <w:r>
        <w:rPr>
          <w:spacing w:val="-2"/>
        </w:rPr>
        <w:t xml:space="preserve"> </w:t>
      </w:r>
      <w:r>
        <w:t>β3FAIS</w:t>
      </w:r>
      <w:r>
        <w:rPr>
          <w:spacing w:val="-1"/>
        </w:rPr>
        <w:t xml:space="preserve"> </w:t>
      </w:r>
      <w:r>
        <w:t>+</w:t>
      </w:r>
      <w:r>
        <w:rPr>
          <w:spacing w:val="1"/>
        </w:rPr>
        <w:t xml:space="preserve"> </w:t>
      </w:r>
      <w:proofErr w:type="spellStart"/>
      <w:r>
        <w:rPr>
          <w:spacing w:val="-5"/>
        </w:rPr>
        <w:t>eit</w:t>
      </w:r>
      <w:proofErr w:type="spellEnd"/>
    </w:p>
    <w:p w14:paraId="38D4B12C" w14:textId="77777777" w:rsidR="00DE6788" w:rsidRDefault="00DE6788">
      <w:pPr>
        <w:pStyle w:val="BodyText"/>
        <w:ind w:left="0"/>
        <w:jc w:val="left"/>
      </w:pPr>
    </w:p>
    <w:p w14:paraId="529DB395" w14:textId="77777777" w:rsidR="00DE6788" w:rsidRDefault="00000000">
      <w:pPr>
        <w:pStyle w:val="BodyText"/>
      </w:pPr>
      <w:r>
        <w:t>A-Priori</w:t>
      </w:r>
      <w:r>
        <w:rPr>
          <w:spacing w:val="-3"/>
        </w:rPr>
        <w:t xml:space="preserve"> </w:t>
      </w:r>
      <w:r>
        <w:rPr>
          <w:spacing w:val="-2"/>
        </w:rPr>
        <w:t>Expectation</w:t>
      </w:r>
    </w:p>
    <w:p w14:paraId="06FF49BA" w14:textId="77777777" w:rsidR="00DE6788" w:rsidRDefault="00000000">
      <w:pPr>
        <w:pStyle w:val="BodyText"/>
        <w:ind w:right="86" w:firstLine="720"/>
      </w:pPr>
      <w:r>
        <w:t>It was expected that the</w:t>
      </w:r>
      <w:r>
        <w:rPr>
          <w:spacing w:val="-3"/>
        </w:rPr>
        <w:t xml:space="preserve"> </w:t>
      </w:r>
      <w:r>
        <w:t>effect of forensic accounting on fraud detection and prevention would have</w:t>
      </w:r>
      <w:r>
        <w:rPr>
          <w:spacing w:val="-12"/>
        </w:rPr>
        <w:t xml:space="preserve"> </w:t>
      </w:r>
      <w:r>
        <w:t>a</w:t>
      </w:r>
      <w:r>
        <w:rPr>
          <w:spacing w:val="-10"/>
        </w:rPr>
        <w:t xml:space="preserve"> </w:t>
      </w:r>
      <w:r>
        <w:t>positive</w:t>
      </w:r>
      <w:r>
        <w:rPr>
          <w:spacing w:val="-10"/>
        </w:rPr>
        <w:t xml:space="preserve"> </w:t>
      </w:r>
      <w:r>
        <w:t>impact</w:t>
      </w:r>
      <w:r>
        <w:rPr>
          <w:spacing w:val="-8"/>
        </w:rPr>
        <w:t xml:space="preserve"> </w:t>
      </w:r>
      <w:r>
        <w:t>on</w:t>
      </w:r>
      <w:r>
        <w:rPr>
          <w:spacing w:val="-9"/>
        </w:rPr>
        <w:t xml:space="preserve"> </w:t>
      </w:r>
      <w:r>
        <w:t>Nigerian</w:t>
      </w:r>
      <w:r>
        <w:rPr>
          <w:spacing w:val="-9"/>
        </w:rPr>
        <w:t xml:space="preserve"> </w:t>
      </w:r>
      <w:r>
        <w:t>deposit</w:t>
      </w:r>
      <w:r>
        <w:rPr>
          <w:spacing w:val="-9"/>
        </w:rPr>
        <w:t xml:space="preserve"> </w:t>
      </w:r>
      <w:r>
        <w:t>money</w:t>
      </w:r>
      <w:r>
        <w:rPr>
          <w:spacing w:val="-9"/>
        </w:rPr>
        <w:t xml:space="preserve"> </w:t>
      </w:r>
      <w:r>
        <w:rPr>
          <w:spacing w:val="-2"/>
        </w:rPr>
        <w:t>banks.</w:t>
      </w:r>
    </w:p>
    <w:p w14:paraId="0ABC1BF2" w14:textId="77777777" w:rsidR="00DE6788" w:rsidRDefault="00DE6788">
      <w:pPr>
        <w:pStyle w:val="BodyText"/>
        <w:ind w:left="0"/>
        <w:jc w:val="left"/>
      </w:pPr>
    </w:p>
    <w:p w14:paraId="6D88CF4E" w14:textId="77777777" w:rsidR="00DE6788" w:rsidRDefault="00000000">
      <w:pPr>
        <w:pStyle w:val="Heading1"/>
        <w:numPr>
          <w:ilvl w:val="0"/>
          <w:numId w:val="3"/>
        </w:numPr>
        <w:tabs>
          <w:tab w:val="left" w:pos="447"/>
        </w:tabs>
        <w:spacing w:line="240" w:lineRule="auto"/>
        <w:ind w:left="447"/>
      </w:pPr>
      <w:r>
        <w:rPr>
          <w:color w:val="006FC0"/>
          <w:spacing w:val="-2"/>
        </w:rPr>
        <w:t>RESULTS</w:t>
      </w:r>
    </w:p>
    <w:p w14:paraId="3485CC9C" w14:textId="77777777" w:rsidR="00DE6788" w:rsidRDefault="00DE6788">
      <w:pPr>
        <w:pStyle w:val="Heading1"/>
        <w:spacing w:line="240" w:lineRule="auto"/>
        <w:sectPr w:rsidR="00DE6788">
          <w:pgSz w:w="11910" w:h="16840"/>
          <w:pgMar w:top="1300" w:right="992" w:bottom="1400" w:left="992" w:header="1095" w:footer="1201" w:gutter="0"/>
          <w:cols w:num="2" w:space="720" w:equalWidth="0">
            <w:col w:w="4643" w:space="592"/>
            <w:col w:w="4691"/>
          </w:cols>
        </w:sectPr>
      </w:pPr>
    </w:p>
    <w:p w14:paraId="0C075E75" w14:textId="77777777" w:rsidR="00DE6788" w:rsidRDefault="00DE6788">
      <w:pPr>
        <w:pStyle w:val="BodyText"/>
        <w:ind w:left="0"/>
        <w:jc w:val="left"/>
        <w:rPr>
          <w:b/>
        </w:rPr>
      </w:pPr>
    </w:p>
    <w:p w14:paraId="11BF638E" w14:textId="77777777" w:rsidR="00DE6788" w:rsidRDefault="00000000">
      <w:pPr>
        <w:pStyle w:val="Heading2"/>
        <w:ind w:left="3" w:right="3" w:firstLine="0"/>
        <w:jc w:val="center"/>
      </w:pPr>
      <w:r>
        <w:t>Table</w:t>
      </w:r>
      <w:r>
        <w:rPr>
          <w:spacing w:val="-1"/>
        </w:rPr>
        <w:t xml:space="preserve"> </w:t>
      </w:r>
      <w:r>
        <w:t>1:</w:t>
      </w:r>
      <w:r>
        <w:rPr>
          <w:spacing w:val="-2"/>
        </w:rPr>
        <w:t xml:space="preserve"> </w:t>
      </w:r>
      <w:r>
        <w:t>Demographic</w:t>
      </w:r>
      <w:r>
        <w:rPr>
          <w:spacing w:val="-4"/>
        </w:rPr>
        <w:t xml:space="preserve"> </w:t>
      </w:r>
      <w:r>
        <w:t>of</w:t>
      </w:r>
      <w:r>
        <w:rPr>
          <w:spacing w:val="-1"/>
        </w:rPr>
        <w:t xml:space="preserve"> </w:t>
      </w:r>
      <w:r>
        <w:t>the</w:t>
      </w:r>
      <w:r>
        <w:rPr>
          <w:spacing w:val="-1"/>
        </w:rPr>
        <w:t xml:space="preserve"> </w:t>
      </w:r>
      <w:r>
        <w:t>respondents</w:t>
      </w:r>
      <w:r>
        <w:rPr>
          <w:spacing w:val="-1"/>
        </w:rPr>
        <w:t xml:space="preserve"> </w:t>
      </w:r>
      <w:r>
        <w:t>from First</w:t>
      </w:r>
      <w:r>
        <w:rPr>
          <w:spacing w:val="-2"/>
        </w:rPr>
        <w:t xml:space="preserve"> </w:t>
      </w:r>
      <w:r>
        <w:t>Bank</w:t>
      </w:r>
      <w:r>
        <w:rPr>
          <w:spacing w:val="-1"/>
        </w:rPr>
        <w:t xml:space="preserve"> </w:t>
      </w:r>
      <w:r>
        <w:t>of</w:t>
      </w:r>
      <w:r>
        <w:rPr>
          <w:spacing w:val="-1"/>
        </w:rPr>
        <w:t xml:space="preserve"> </w:t>
      </w:r>
      <w:r>
        <w:t xml:space="preserve">Nigeria </w:t>
      </w:r>
      <w:r>
        <w:rPr>
          <w:spacing w:val="-5"/>
        </w:rPr>
        <w:t>Plc</w:t>
      </w:r>
    </w:p>
    <w:tbl>
      <w:tblPr>
        <w:tblW w:w="0" w:type="auto"/>
        <w:tblInd w:w="2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
        <w:gridCol w:w="1688"/>
        <w:gridCol w:w="1128"/>
        <w:gridCol w:w="1160"/>
      </w:tblGrid>
      <w:tr w:rsidR="00DE6788" w14:paraId="78084F57" w14:textId="77777777">
        <w:trPr>
          <w:trHeight w:val="230"/>
        </w:trPr>
        <w:tc>
          <w:tcPr>
            <w:tcW w:w="316" w:type="dxa"/>
            <w:vMerge w:val="restart"/>
          </w:tcPr>
          <w:p w14:paraId="765B0923" w14:textId="77777777" w:rsidR="00DE6788" w:rsidRDefault="00000000">
            <w:pPr>
              <w:pStyle w:val="TableParagraph"/>
              <w:spacing w:line="229" w:lineRule="exact"/>
              <w:rPr>
                <w:sz w:val="20"/>
              </w:rPr>
            </w:pPr>
            <w:r>
              <w:rPr>
                <w:spacing w:val="-10"/>
                <w:sz w:val="20"/>
              </w:rPr>
              <w:t>1</w:t>
            </w:r>
          </w:p>
        </w:tc>
        <w:tc>
          <w:tcPr>
            <w:tcW w:w="1688" w:type="dxa"/>
          </w:tcPr>
          <w:p w14:paraId="1D7A79A8" w14:textId="77777777" w:rsidR="00DE6788" w:rsidRDefault="00000000">
            <w:pPr>
              <w:pStyle w:val="TableParagraph"/>
              <w:ind w:left="108"/>
              <w:rPr>
                <w:b/>
                <w:sz w:val="20"/>
              </w:rPr>
            </w:pPr>
            <w:r>
              <w:rPr>
                <w:b/>
                <w:spacing w:val="-2"/>
                <w:sz w:val="20"/>
              </w:rPr>
              <w:t>Gender</w:t>
            </w:r>
          </w:p>
        </w:tc>
        <w:tc>
          <w:tcPr>
            <w:tcW w:w="1128" w:type="dxa"/>
          </w:tcPr>
          <w:p w14:paraId="7E99D1E8" w14:textId="77777777" w:rsidR="00DE6788" w:rsidRDefault="00000000">
            <w:pPr>
              <w:pStyle w:val="TableParagraph"/>
              <w:rPr>
                <w:b/>
                <w:sz w:val="20"/>
              </w:rPr>
            </w:pPr>
            <w:r>
              <w:rPr>
                <w:b/>
                <w:spacing w:val="-2"/>
                <w:sz w:val="20"/>
              </w:rPr>
              <w:t>Frequency</w:t>
            </w:r>
          </w:p>
        </w:tc>
        <w:tc>
          <w:tcPr>
            <w:tcW w:w="1160" w:type="dxa"/>
          </w:tcPr>
          <w:p w14:paraId="6E16B41B" w14:textId="77777777" w:rsidR="00DE6788" w:rsidRDefault="00000000">
            <w:pPr>
              <w:pStyle w:val="TableParagraph"/>
              <w:rPr>
                <w:b/>
                <w:sz w:val="20"/>
              </w:rPr>
            </w:pPr>
            <w:r>
              <w:rPr>
                <w:b/>
                <w:spacing w:val="-2"/>
                <w:sz w:val="20"/>
              </w:rPr>
              <w:t>Percentage</w:t>
            </w:r>
          </w:p>
        </w:tc>
      </w:tr>
      <w:tr w:rsidR="00DE6788" w14:paraId="3E817A09" w14:textId="77777777">
        <w:trPr>
          <w:trHeight w:val="230"/>
        </w:trPr>
        <w:tc>
          <w:tcPr>
            <w:tcW w:w="316" w:type="dxa"/>
            <w:vMerge/>
            <w:tcBorders>
              <w:top w:val="nil"/>
            </w:tcBorders>
          </w:tcPr>
          <w:p w14:paraId="71D8AD38" w14:textId="77777777" w:rsidR="00DE6788" w:rsidRDefault="00DE6788">
            <w:pPr>
              <w:rPr>
                <w:sz w:val="2"/>
                <w:szCs w:val="2"/>
              </w:rPr>
            </w:pPr>
          </w:p>
        </w:tc>
        <w:tc>
          <w:tcPr>
            <w:tcW w:w="1688" w:type="dxa"/>
          </w:tcPr>
          <w:p w14:paraId="207A3DD9" w14:textId="77777777" w:rsidR="00DE6788" w:rsidRDefault="00000000">
            <w:pPr>
              <w:pStyle w:val="TableParagraph"/>
              <w:ind w:left="108"/>
              <w:rPr>
                <w:sz w:val="20"/>
              </w:rPr>
            </w:pPr>
            <w:r>
              <w:rPr>
                <w:spacing w:val="-4"/>
                <w:sz w:val="20"/>
              </w:rPr>
              <w:t>Male</w:t>
            </w:r>
          </w:p>
        </w:tc>
        <w:tc>
          <w:tcPr>
            <w:tcW w:w="1128" w:type="dxa"/>
          </w:tcPr>
          <w:p w14:paraId="0CA37518" w14:textId="77777777" w:rsidR="00DE6788" w:rsidRDefault="00000000">
            <w:pPr>
              <w:pStyle w:val="TableParagraph"/>
              <w:rPr>
                <w:sz w:val="20"/>
              </w:rPr>
            </w:pPr>
            <w:r>
              <w:rPr>
                <w:spacing w:val="-5"/>
                <w:sz w:val="20"/>
              </w:rPr>
              <w:t>120</w:t>
            </w:r>
          </w:p>
        </w:tc>
        <w:tc>
          <w:tcPr>
            <w:tcW w:w="1160" w:type="dxa"/>
          </w:tcPr>
          <w:p w14:paraId="75CFC33A" w14:textId="77777777" w:rsidR="00DE6788" w:rsidRDefault="00000000">
            <w:pPr>
              <w:pStyle w:val="TableParagraph"/>
              <w:rPr>
                <w:sz w:val="20"/>
              </w:rPr>
            </w:pPr>
            <w:r>
              <w:rPr>
                <w:spacing w:val="-4"/>
                <w:sz w:val="20"/>
              </w:rPr>
              <w:t>60.0</w:t>
            </w:r>
          </w:p>
        </w:tc>
      </w:tr>
      <w:tr w:rsidR="00DE6788" w14:paraId="0BA9B4F5" w14:textId="77777777">
        <w:trPr>
          <w:trHeight w:val="230"/>
        </w:trPr>
        <w:tc>
          <w:tcPr>
            <w:tcW w:w="316" w:type="dxa"/>
            <w:vMerge/>
            <w:tcBorders>
              <w:top w:val="nil"/>
            </w:tcBorders>
          </w:tcPr>
          <w:p w14:paraId="08338FC1" w14:textId="77777777" w:rsidR="00DE6788" w:rsidRDefault="00DE6788">
            <w:pPr>
              <w:rPr>
                <w:sz w:val="2"/>
                <w:szCs w:val="2"/>
              </w:rPr>
            </w:pPr>
          </w:p>
        </w:tc>
        <w:tc>
          <w:tcPr>
            <w:tcW w:w="1688" w:type="dxa"/>
          </w:tcPr>
          <w:p w14:paraId="3D1E827B" w14:textId="77777777" w:rsidR="00DE6788" w:rsidRDefault="00000000">
            <w:pPr>
              <w:pStyle w:val="TableParagraph"/>
              <w:ind w:left="108"/>
              <w:rPr>
                <w:sz w:val="20"/>
              </w:rPr>
            </w:pPr>
            <w:r>
              <w:rPr>
                <w:spacing w:val="-2"/>
                <w:sz w:val="20"/>
              </w:rPr>
              <w:t>Female</w:t>
            </w:r>
          </w:p>
        </w:tc>
        <w:tc>
          <w:tcPr>
            <w:tcW w:w="1128" w:type="dxa"/>
          </w:tcPr>
          <w:p w14:paraId="56807855" w14:textId="77777777" w:rsidR="00DE6788" w:rsidRDefault="00000000">
            <w:pPr>
              <w:pStyle w:val="TableParagraph"/>
              <w:rPr>
                <w:sz w:val="20"/>
              </w:rPr>
            </w:pPr>
            <w:r>
              <w:rPr>
                <w:spacing w:val="-5"/>
                <w:sz w:val="20"/>
              </w:rPr>
              <w:t>80</w:t>
            </w:r>
          </w:p>
        </w:tc>
        <w:tc>
          <w:tcPr>
            <w:tcW w:w="1160" w:type="dxa"/>
          </w:tcPr>
          <w:p w14:paraId="199531F1" w14:textId="77777777" w:rsidR="00DE6788" w:rsidRDefault="00000000">
            <w:pPr>
              <w:pStyle w:val="TableParagraph"/>
              <w:rPr>
                <w:sz w:val="20"/>
              </w:rPr>
            </w:pPr>
            <w:r>
              <w:rPr>
                <w:spacing w:val="-4"/>
                <w:sz w:val="20"/>
              </w:rPr>
              <w:t>40.0</w:t>
            </w:r>
          </w:p>
        </w:tc>
      </w:tr>
      <w:tr w:rsidR="00DE6788" w14:paraId="736E5EDA" w14:textId="77777777">
        <w:trPr>
          <w:trHeight w:val="230"/>
        </w:trPr>
        <w:tc>
          <w:tcPr>
            <w:tcW w:w="316" w:type="dxa"/>
            <w:vMerge/>
            <w:tcBorders>
              <w:top w:val="nil"/>
            </w:tcBorders>
          </w:tcPr>
          <w:p w14:paraId="088FDCA5" w14:textId="77777777" w:rsidR="00DE6788" w:rsidRDefault="00DE6788">
            <w:pPr>
              <w:rPr>
                <w:sz w:val="2"/>
                <w:szCs w:val="2"/>
              </w:rPr>
            </w:pPr>
          </w:p>
        </w:tc>
        <w:tc>
          <w:tcPr>
            <w:tcW w:w="1688" w:type="dxa"/>
          </w:tcPr>
          <w:p w14:paraId="12105DEA" w14:textId="77777777" w:rsidR="00DE6788" w:rsidRDefault="00000000">
            <w:pPr>
              <w:pStyle w:val="TableParagraph"/>
              <w:ind w:left="108"/>
              <w:rPr>
                <w:b/>
                <w:sz w:val="20"/>
              </w:rPr>
            </w:pPr>
            <w:r>
              <w:rPr>
                <w:b/>
                <w:spacing w:val="-2"/>
                <w:sz w:val="20"/>
              </w:rPr>
              <w:t>Total</w:t>
            </w:r>
          </w:p>
        </w:tc>
        <w:tc>
          <w:tcPr>
            <w:tcW w:w="1128" w:type="dxa"/>
          </w:tcPr>
          <w:p w14:paraId="18EFA7C9" w14:textId="77777777" w:rsidR="00DE6788" w:rsidRDefault="00000000">
            <w:pPr>
              <w:pStyle w:val="TableParagraph"/>
              <w:rPr>
                <w:b/>
                <w:sz w:val="20"/>
              </w:rPr>
            </w:pPr>
            <w:r>
              <w:rPr>
                <w:b/>
                <w:spacing w:val="-5"/>
                <w:sz w:val="20"/>
              </w:rPr>
              <w:t>200</w:t>
            </w:r>
          </w:p>
        </w:tc>
        <w:tc>
          <w:tcPr>
            <w:tcW w:w="1160" w:type="dxa"/>
          </w:tcPr>
          <w:p w14:paraId="3D049253" w14:textId="77777777" w:rsidR="00DE6788" w:rsidRDefault="00000000">
            <w:pPr>
              <w:pStyle w:val="TableParagraph"/>
              <w:rPr>
                <w:b/>
                <w:sz w:val="20"/>
              </w:rPr>
            </w:pPr>
            <w:r>
              <w:rPr>
                <w:b/>
                <w:spacing w:val="-2"/>
                <w:sz w:val="20"/>
              </w:rPr>
              <w:t>100.0</w:t>
            </w:r>
          </w:p>
        </w:tc>
      </w:tr>
      <w:tr w:rsidR="00DE6788" w14:paraId="4850F5AF" w14:textId="77777777">
        <w:trPr>
          <w:trHeight w:val="230"/>
        </w:trPr>
        <w:tc>
          <w:tcPr>
            <w:tcW w:w="316" w:type="dxa"/>
            <w:vMerge w:val="restart"/>
          </w:tcPr>
          <w:p w14:paraId="6C39D631" w14:textId="77777777" w:rsidR="00DE6788" w:rsidRDefault="00000000">
            <w:pPr>
              <w:pStyle w:val="TableParagraph"/>
              <w:spacing w:line="229" w:lineRule="exact"/>
              <w:rPr>
                <w:sz w:val="20"/>
              </w:rPr>
            </w:pPr>
            <w:r>
              <w:rPr>
                <w:spacing w:val="-10"/>
                <w:sz w:val="20"/>
              </w:rPr>
              <w:t>2</w:t>
            </w:r>
          </w:p>
        </w:tc>
        <w:tc>
          <w:tcPr>
            <w:tcW w:w="1688" w:type="dxa"/>
          </w:tcPr>
          <w:p w14:paraId="01DAFF87" w14:textId="77777777" w:rsidR="00DE6788" w:rsidRDefault="00000000">
            <w:pPr>
              <w:pStyle w:val="TableParagraph"/>
              <w:ind w:left="108"/>
              <w:rPr>
                <w:b/>
                <w:sz w:val="20"/>
              </w:rPr>
            </w:pPr>
            <w:r>
              <w:rPr>
                <w:b/>
                <w:spacing w:val="-5"/>
                <w:sz w:val="20"/>
              </w:rPr>
              <w:t>Age</w:t>
            </w:r>
          </w:p>
        </w:tc>
        <w:tc>
          <w:tcPr>
            <w:tcW w:w="1128" w:type="dxa"/>
          </w:tcPr>
          <w:p w14:paraId="49899CE8" w14:textId="77777777" w:rsidR="00DE6788" w:rsidRDefault="00DE6788">
            <w:pPr>
              <w:pStyle w:val="TableParagraph"/>
              <w:spacing w:line="240" w:lineRule="auto"/>
              <w:ind w:left="0"/>
              <w:rPr>
                <w:sz w:val="16"/>
              </w:rPr>
            </w:pPr>
          </w:p>
        </w:tc>
        <w:tc>
          <w:tcPr>
            <w:tcW w:w="1160" w:type="dxa"/>
          </w:tcPr>
          <w:p w14:paraId="3F555955" w14:textId="77777777" w:rsidR="00DE6788" w:rsidRDefault="00DE6788">
            <w:pPr>
              <w:pStyle w:val="TableParagraph"/>
              <w:spacing w:line="240" w:lineRule="auto"/>
              <w:ind w:left="0"/>
              <w:rPr>
                <w:sz w:val="16"/>
              </w:rPr>
            </w:pPr>
          </w:p>
        </w:tc>
      </w:tr>
      <w:tr w:rsidR="00DE6788" w14:paraId="499210E8" w14:textId="77777777">
        <w:trPr>
          <w:trHeight w:val="230"/>
        </w:trPr>
        <w:tc>
          <w:tcPr>
            <w:tcW w:w="316" w:type="dxa"/>
            <w:vMerge/>
            <w:tcBorders>
              <w:top w:val="nil"/>
            </w:tcBorders>
          </w:tcPr>
          <w:p w14:paraId="64EE1250" w14:textId="77777777" w:rsidR="00DE6788" w:rsidRDefault="00DE6788">
            <w:pPr>
              <w:rPr>
                <w:sz w:val="2"/>
                <w:szCs w:val="2"/>
              </w:rPr>
            </w:pPr>
          </w:p>
        </w:tc>
        <w:tc>
          <w:tcPr>
            <w:tcW w:w="1688" w:type="dxa"/>
          </w:tcPr>
          <w:p w14:paraId="1C417BCE" w14:textId="77777777" w:rsidR="00DE6788" w:rsidRDefault="00000000">
            <w:pPr>
              <w:pStyle w:val="TableParagraph"/>
              <w:ind w:left="108"/>
              <w:rPr>
                <w:sz w:val="20"/>
              </w:rPr>
            </w:pPr>
            <w:r>
              <w:rPr>
                <w:sz w:val="20"/>
              </w:rPr>
              <w:t>18-25</w:t>
            </w:r>
            <w:r>
              <w:rPr>
                <w:spacing w:val="-3"/>
                <w:sz w:val="20"/>
              </w:rPr>
              <w:t xml:space="preserve"> </w:t>
            </w:r>
            <w:r>
              <w:rPr>
                <w:spacing w:val="-2"/>
                <w:sz w:val="20"/>
              </w:rPr>
              <w:t>years</w:t>
            </w:r>
          </w:p>
        </w:tc>
        <w:tc>
          <w:tcPr>
            <w:tcW w:w="1128" w:type="dxa"/>
          </w:tcPr>
          <w:p w14:paraId="1737412A" w14:textId="77777777" w:rsidR="00DE6788" w:rsidRDefault="00000000">
            <w:pPr>
              <w:pStyle w:val="TableParagraph"/>
              <w:rPr>
                <w:sz w:val="20"/>
              </w:rPr>
            </w:pPr>
            <w:r>
              <w:rPr>
                <w:spacing w:val="-5"/>
                <w:sz w:val="20"/>
              </w:rPr>
              <w:t>46</w:t>
            </w:r>
          </w:p>
        </w:tc>
        <w:tc>
          <w:tcPr>
            <w:tcW w:w="1160" w:type="dxa"/>
          </w:tcPr>
          <w:p w14:paraId="3DCBABFE" w14:textId="77777777" w:rsidR="00DE6788" w:rsidRDefault="00000000">
            <w:pPr>
              <w:pStyle w:val="TableParagraph"/>
              <w:rPr>
                <w:sz w:val="20"/>
              </w:rPr>
            </w:pPr>
            <w:r>
              <w:rPr>
                <w:spacing w:val="-4"/>
                <w:sz w:val="20"/>
              </w:rPr>
              <w:t>23.0</w:t>
            </w:r>
          </w:p>
        </w:tc>
      </w:tr>
      <w:tr w:rsidR="00DE6788" w14:paraId="3080DF20" w14:textId="77777777">
        <w:trPr>
          <w:trHeight w:val="230"/>
        </w:trPr>
        <w:tc>
          <w:tcPr>
            <w:tcW w:w="316" w:type="dxa"/>
            <w:vMerge/>
            <w:tcBorders>
              <w:top w:val="nil"/>
            </w:tcBorders>
          </w:tcPr>
          <w:p w14:paraId="039F61C3" w14:textId="77777777" w:rsidR="00DE6788" w:rsidRDefault="00DE6788">
            <w:pPr>
              <w:rPr>
                <w:sz w:val="2"/>
                <w:szCs w:val="2"/>
              </w:rPr>
            </w:pPr>
          </w:p>
        </w:tc>
        <w:tc>
          <w:tcPr>
            <w:tcW w:w="1688" w:type="dxa"/>
          </w:tcPr>
          <w:p w14:paraId="14762246" w14:textId="77777777" w:rsidR="00DE6788" w:rsidRDefault="00000000">
            <w:pPr>
              <w:pStyle w:val="TableParagraph"/>
              <w:ind w:left="108"/>
              <w:rPr>
                <w:sz w:val="20"/>
              </w:rPr>
            </w:pPr>
            <w:r>
              <w:rPr>
                <w:sz w:val="20"/>
              </w:rPr>
              <w:t>26-35</w:t>
            </w:r>
            <w:r>
              <w:rPr>
                <w:spacing w:val="-3"/>
                <w:sz w:val="20"/>
              </w:rPr>
              <w:t xml:space="preserve"> </w:t>
            </w:r>
            <w:r>
              <w:rPr>
                <w:spacing w:val="-2"/>
                <w:sz w:val="20"/>
              </w:rPr>
              <w:t>years</w:t>
            </w:r>
          </w:p>
        </w:tc>
        <w:tc>
          <w:tcPr>
            <w:tcW w:w="1128" w:type="dxa"/>
          </w:tcPr>
          <w:p w14:paraId="130DA642" w14:textId="77777777" w:rsidR="00DE6788" w:rsidRDefault="00000000">
            <w:pPr>
              <w:pStyle w:val="TableParagraph"/>
              <w:rPr>
                <w:sz w:val="20"/>
              </w:rPr>
            </w:pPr>
            <w:r>
              <w:rPr>
                <w:spacing w:val="-5"/>
                <w:sz w:val="20"/>
              </w:rPr>
              <w:t>98</w:t>
            </w:r>
          </w:p>
        </w:tc>
        <w:tc>
          <w:tcPr>
            <w:tcW w:w="1160" w:type="dxa"/>
          </w:tcPr>
          <w:p w14:paraId="0DAFE8C1" w14:textId="77777777" w:rsidR="00DE6788" w:rsidRDefault="00000000">
            <w:pPr>
              <w:pStyle w:val="TableParagraph"/>
              <w:rPr>
                <w:sz w:val="20"/>
              </w:rPr>
            </w:pPr>
            <w:r>
              <w:rPr>
                <w:spacing w:val="-4"/>
                <w:sz w:val="20"/>
              </w:rPr>
              <w:t>49.0</w:t>
            </w:r>
          </w:p>
        </w:tc>
      </w:tr>
      <w:tr w:rsidR="00DE6788" w14:paraId="3943B785" w14:textId="77777777">
        <w:trPr>
          <w:trHeight w:val="230"/>
        </w:trPr>
        <w:tc>
          <w:tcPr>
            <w:tcW w:w="316" w:type="dxa"/>
            <w:vMerge/>
            <w:tcBorders>
              <w:top w:val="nil"/>
            </w:tcBorders>
          </w:tcPr>
          <w:p w14:paraId="5AFC8C24" w14:textId="77777777" w:rsidR="00DE6788" w:rsidRDefault="00DE6788">
            <w:pPr>
              <w:rPr>
                <w:sz w:val="2"/>
                <w:szCs w:val="2"/>
              </w:rPr>
            </w:pPr>
          </w:p>
        </w:tc>
        <w:tc>
          <w:tcPr>
            <w:tcW w:w="1688" w:type="dxa"/>
          </w:tcPr>
          <w:p w14:paraId="25991FCA" w14:textId="77777777" w:rsidR="00DE6788" w:rsidRDefault="00000000">
            <w:pPr>
              <w:pStyle w:val="TableParagraph"/>
              <w:ind w:left="108"/>
              <w:rPr>
                <w:sz w:val="20"/>
              </w:rPr>
            </w:pPr>
            <w:r>
              <w:rPr>
                <w:sz w:val="20"/>
              </w:rPr>
              <w:t>36-45</w:t>
            </w:r>
            <w:r>
              <w:rPr>
                <w:spacing w:val="-3"/>
                <w:sz w:val="20"/>
              </w:rPr>
              <w:t xml:space="preserve"> </w:t>
            </w:r>
            <w:r>
              <w:rPr>
                <w:spacing w:val="-2"/>
                <w:sz w:val="20"/>
              </w:rPr>
              <w:t>years</w:t>
            </w:r>
          </w:p>
        </w:tc>
        <w:tc>
          <w:tcPr>
            <w:tcW w:w="1128" w:type="dxa"/>
          </w:tcPr>
          <w:p w14:paraId="7E6552A2" w14:textId="77777777" w:rsidR="00DE6788" w:rsidRDefault="00000000">
            <w:pPr>
              <w:pStyle w:val="TableParagraph"/>
              <w:rPr>
                <w:sz w:val="20"/>
              </w:rPr>
            </w:pPr>
            <w:r>
              <w:rPr>
                <w:spacing w:val="-5"/>
                <w:sz w:val="20"/>
              </w:rPr>
              <w:t>30</w:t>
            </w:r>
          </w:p>
        </w:tc>
        <w:tc>
          <w:tcPr>
            <w:tcW w:w="1160" w:type="dxa"/>
          </w:tcPr>
          <w:p w14:paraId="10201148" w14:textId="77777777" w:rsidR="00DE6788" w:rsidRDefault="00000000">
            <w:pPr>
              <w:pStyle w:val="TableParagraph"/>
              <w:rPr>
                <w:sz w:val="20"/>
              </w:rPr>
            </w:pPr>
            <w:r>
              <w:rPr>
                <w:spacing w:val="-4"/>
                <w:sz w:val="20"/>
              </w:rPr>
              <w:t>15.0</w:t>
            </w:r>
          </w:p>
        </w:tc>
      </w:tr>
      <w:tr w:rsidR="00DE6788" w14:paraId="416742C8" w14:textId="77777777">
        <w:trPr>
          <w:trHeight w:val="230"/>
        </w:trPr>
        <w:tc>
          <w:tcPr>
            <w:tcW w:w="316" w:type="dxa"/>
            <w:vMerge/>
            <w:tcBorders>
              <w:top w:val="nil"/>
            </w:tcBorders>
          </w:tcPr>
          <w:p w14:paraId="75E44447" w14:textId="77777777" w:rsidR="00DE6788" w:rsidRDefault="00DE6788">
            <w:pPr>
              <w:rPr>
                <w:sz w:val="2"/>
                <w:szCs w:val="2"/>
              </w:rPr>
            </w:pPr>
          </w:p>
        </w:tc>
        <w:tc>
          <w:tcPr>
            <w:tcW w:w="1688" w:type="dxa"/>
          </w:tcPr>
          <w:p w14:paraId="511C4543" w14:textId="77777777" w:rsidR="00DE6788" w:rsidRDefault="00000000">
            <w:pPr>
              <w:pStyle w:val="TableParagraph"/>
              <w:ind w:left="108"/>
              <w:rPr>
                <w:sz w:val="20"/>
              </w:rPr>
            </w:pPr>
            <w:r>
              <w:rPr>
                <w:sz w:val="20"/>
              </w:rPr>
              <w:t>46-55</w:t>
            </w:r>
            <w:r>
              <w:rPr>
                <w:spacing w:val="-3"/>
                <w:sz w:val="20"/>
              </w:rPr>
              <w:t xml:space="preserve"> </w:t>
            </w:r>
            <w:r>
              <w:rPr>
                <w:spacing w:val="-2"/>
                <w:sz w:val="20"/>
              </w:rPr>
              <w:t>years</w:t>
            </w:r>
          </w:p>
        </w:tc>
        <w:tc>
          <w:tcPr>
            <w:tcW w:w="1128" w:type="dxa"/>
          </w:tcPr>
          <w:p w14:paraId="449A03B7" w14:textId="77777777" w:rsidR="00DE6788" w:rsidRDefault="00000000">
            <w:pPr>
              <w:pStyle w:val="TableParagraph"/>
              <w:rPr>
                <w:sz w:val="20"/>
              </w:rPr>
            </w:pPr>
            <w:r>
              <w:rPr>
                <w:spacing w:val="-5"/>
                <w:sz w:val="20"/>
              </w:rPr>
              <w:t>20</w:t>
            </w:r>
          </w:p>
        </w:tc>
        <w:tc>
          <w:tcPr>
            <w:tcW w:w="1160" w:type="dxa"/>
          </w:tcPr>
          <w:p w14:paraId="638D5E4B" w14:textId="77777777" w:rsidR="00DE6788" w:rsidRDefault="00000000">
            <w:pPr>
              <w:pStyle w:val="TableParagraph"/>
              <w:rPr>
                <w:sz w:val="20"/>
              </w:rPr>
            </w:pPr>
            <w:r>
              <w:rPr>
                <w:spacing w:val="-4"/>
                <w:sz w:val="20"/>
              </w:rPr>
              <w:t>10.0</w:t>
            </w:r>
          </w:p>
        </w:tc>
      </w:tr>
      <w:tr w:rsidR="00DE6788" w14:paraId="541B8743" w14:textId="77777777">
        <w:trPr>
          <w:trHeight w:val="230"/>
        </w:trPr>
        <w:tc>
          <w:tcPr>
            <w:tcW w:w="316" w:type="dxa"/>
            <w:vMerge/>
            <w:tcBorders>
              <w:top w:val="nil"/>
            </w:tcBorders>
          </w:tcPr>
          <w:p w14:paraId="3179BCD6" w14:textId="77777777" w:rsidR="00DE6788" w:rsidRDefault="00DE6788">
            <w:pPr>
              <w:rPr>
                <w:sz w:val="2"/>
                <w:szCs w:val="2"/>
              </w:rPr>
            </w:pPr>
          </w:p>
        </w:tc>
        <w:tc>
          <w:tcPr>
            <w:tcW w:w="1688" w:type="dxa"/>
          </w:tcPr>
          <w:p w14:paraId="264E30D7" w14:textId="77777777" w:rsidR="00DE6788" w:rsidRDefault="00000000">
            <w:pPr>
              <w:pStyle w:val="TableParagraph"/>
              <w:ind w:left="108"/>
              <w:rPr>
                <w:sz w:val="20"/>
              </w:rPr>
            </w:pPr>
            <w:r>
              <w:rPr>
                <w:sz w:val="20"/>
              </w:rPr>
              <w:t>Above</w:t>
            </w:r>
            <w:r>
              <w:rPr>
                <w:spacing w:val="-4"/>
                <w:sz w:val="20"/>
              </w:rPr>
              <w:t xml:space="preserve"> </w:t>
            </w:r>
            <w:r>
              <w:rPr>
                <w:sz w:val="20"/>
              </w:rPr>
              <w:t xml:space="preserve">55 </w:t>
            </w:r>
            <w:r>
              <w:rPr>
                <w:spacing w:val="-2"/>
                <w:sz w:val="20"/>
              </w:rPr>
              <w:t>years</w:t>
            </w:r>
          </w:p>
        </w:tc>
        <w:tc>
          <w:tcPr>
            <w:tcW w:w="1128" w:type="dxa"/>
          </w:tcPr>
          <w:p w14:paraId="20B46C71" w14:textId="77777777" w:rsidR="00DE6788" w:rsidRDefault="00000000">
            <w:pPr>
              <w:pStyle w:val="TableParagraph"/>
              <w:rPr>
                <w:sz w:val="20"/>
              </w:rPr>
            </w:pPr>
            <w:r>
              <w:rPr>
                <w:spacing w:val="-10"/>
                <w:sz w:val="20"/>
              </w:rPr>
              <w:t>6</w:t>
            </w:r>
          </w:p>
        </w:tc>
        <w:tc>
          <w:tcPr>
            <w:tcW w:w="1160" w:type="dxa"/>
          </w:tcPr>
          <w:p w14:paraId="44B0F7B4" w14:textId="77777777" w:rsidR="00DE6788" w:rsidRDefault="00000000">
            <w:pPr>
              <w:pStyle w:val="TableParagraph"/>
              <w:rPr>
                <w:sz w:val="20"/>
              </w:rPr>
            </w:pPr>
            <w:r>
              <w:rPr>
                <w:spacing w:val="-5"/>
                <w:sz w:val="20"/>
              </w:rPr>
              <w:t>3.0</w:t>
            </w:r>
          </w:p>
        </w:tc>
      </w:tr>
      <w:tr w:rsidR="00DE6788" w14:paraId="51488732" w14:textId="77777777">
        <w:trPr>
          <w:trHeight w:val="230"/>
        </w:trPr>
        <w:tc>
          <w:tcPr>
            <w:tcW w:w="316" w:type="dxa"/>
            <w:vMerge/>
            <w:tcBorders>
              <w:top w:val="nil"/>
            </w:tcBorders>
          </w:tcPr>
          <w:p w14:paraId="3F20EB22" w14:textId="77777777" w:rsidR="00DE6788" w:rsidRDefault="00DE6788">
            <w:pPr>
              <w:rPr>
                <w:sz w:val="2"/>
                <w:szCs w:val="2"/>
              </w:rPr>
            </w:pPr>
          </w:p>
        </w:tc>
        <w:tc>
          <w:tcPr>
            <w:tcW w:w="1688" w:type="dxa"/>
          </w:tcPr>
          <w:p w14:paraId="6CE9505D" w14:textId="77777777" w:rsidR="00DE6788" w:rsidRDefault="00000000">
            <w:pPr>
              <w:pStyle w:val="TableParagraph"/>
              <w:ind w:left="108"/>
              <w:rPr>
                <w:b/>
                <w:sz w:val="20"/>
              </w:rPr>
            </w:pPr>
            <w:r>
              <w:rPr>
                <w:b/>
                <w:spacing w:val="-2"/>
                <w:sz w:val="20"/>
              </w:rPr>
              <w:t>Total</w:t>
            </w:r>
          </w:p>
        </w:tc>
        <w:tc>
          <w:tcPr>
            <w:tcW w:w="1128" w:type="dxa"/>
          </w:tcPr>
          <w:p w14:paraId="4DBCF7E5" w14:textId="77777777" w:rsidR="00DE6788" w:rsidRDefault="00000000">
            <w:pPr>
              <w:pStyle w:val="TableParagraph"/>
              <w:rPr>
                <w:b/>
                <w:sz w:val="20"/>
              </w:rPr>
            </w:pPr>
            <w:r>
              <w:rPr>
                <w:b/>
                <w:spacing w:val="-5"/>
                <w:sz w:val="20"/>
              </w:rPr>
              <w:t>200</w:t>
            </w:r>
          </w:p>
        </w:tc>
        <w:tc>
          <w:tcPr>
            <w:tcW w:w="1160" w:type="dxa"/>
          </w:tcPr>
          <w:p w14:paraId="657EEC9F" w14:textId="77777777" w:rsidR="00DE6788" w:rsidRDefault="00000000">
            <w:pPr>
              <w:pStyle w:val="TableParagraph"/>
              <w:rPr>
                <w:b/>
                <w:sz w:val="20"/>
              </w:rPr>
            </w:pPr>
            <w:r>
              <w:rPr>
                <w:b/>
                <w:spacing w:val="-2"/>
                <w:sz w:val="20"/>
              </w:rPr>
              <w:t>100.0</w:t>
            </w:r>
          </w:p>
        </w:tc>
      </w:tr>
      <w:tr w:rsidR="00DE6788" w14:paraId="61680C9E" w14:textId="77777777">
        <w:trPr>
          <w:trHeight w:val="230"/>
        </w:trPr>
        <w:tc>
          <w:tcPr>
            <w:tcW w:w="316" w:type="dxa"/>
            <w:vMerge w:val="restart"/>
          </w:tcPr>
          <w:p w14:paraId="66777788" w14:textId="77777777" w:rsidR="00DE6788" w:rsidRDefault="00000000">
            <w:pPr>
              <w:pStyle w:val="TableParagraph"/>
              <w:spacing w:line="229" w:lineRule="exact"/>
              <w:rPr>
                <w:sz w:val="20"/>
              </w:rPr>
            </w:pPr>
            <w:r>
              <w:rPr>
                <w:spacing w:val="-10"/>
                <w:sz w:val="20"/>
              </w:rPr>
              <w:t>3</w:t>
            </w:r>
          </w:p>
        </w:tc>
        <w:tc>
          <w:tcPr>
            <w:tcW w:w="1688" w:type="dxa"/>
          </w:tcPr>
          <w:p w14:paraId="10318B9A" w14:textId="77777777" w:rsidR="00DE6788" w:rsidRDefault="00000000">
            <w:pPr>
              <w:pStyle w:val="TableParagraph"/>
              <w:ind w:left="108"/>
              <w:rPr>
                <w:b/>
                <w:sz w:val="20"/>
              </w:rPr>
            </w:pPr>
            <w:r>
              <w:rPr>
                <w:b/>
                <w:sz w:val="20"/>
              </w:rPr>
              <w:t>Educational</w:t>
            </w:r>
            <w:r>
              <w:rPr>
                <w:b/>
                <w:spacing w:val="-2"/>
                <w:sz w:val="20"/>
              </w:rPr>
              <w:t xml:space="preserve"> </w:t>
            </w:r>
            <w:r>
              <w:rPr>
                <w:b/>
                <w:spacing w:val="-4"/>
                <w:sz w:val="20"/>
              </w:rPr>
              <w:t>level</w:t>
            </w:r>
          </w:p>
        </w:tc>
        <w:tc>
          <w:tcPr>
            <w:tcW w:w="1128" w:type="dxa"/>
          </w:tcPr>
          <w:p w14:paraId="57C55BB3" w14:textId="77777777" w:rsidR="00DE6788" w:rsidRDefault="00DE6788">
            <w:pPr>
              <w:pStyle w:val="TableParagraph"/>
              <w:spacing w:line="240" w:lineRule="auto"/>
              <w:ind w:left="0"/>
              <w:rPr>
                <w:sz w:val="16"/>
              </w:rPr>
            </w:pPr>
          </w:p>
        </w:tc>
        <w:tc>
          <w:tcPr>
            <w:tcW w:w="1160" w:type="dxa"/>
          </w:tcPr>
          <w:p w14:paraId="495BCA2D" w14:textId="77777777" w:rsidR="00DE6788" w:rsidRDefault="00DE6788">
            <w:pPr>
              <w:pStyle w:val="TableParagraph"/>
              <w:spacing w:line="240" w:lineRule="auto"/>
              <w:ind w:left="0"/>
              <w:rPr>
                <w:sz w:val="16"/>
              </w:rPr>
            </w:pPr>
          </w:p>
        </w:tc>
      </w:tr>
      <w:tr w:rsidR="00DE6788" w14:paraId="23848852" w14:textId="77777777">
        <w:trPr>
          <w:trHeight w:val="230"/>
        </w:trPr>
        <w:tc>
          <w:tcPr>
            <w:tcW w:w="316" w:type="dxa"/>
            <w:vMerge/>
            <w:tcBorders>
              <w:top w:val="nil"/>
            </w:tcBorders>
          </w:tcPr>
          <w:p w14:paraId="6FB8F54B" w14:textId="77777777" w:rsidR="00DE6788" w:rsidRDefault="00DE6788">
            <w:pPr>
              <w:rPr>
                <w:sz w:val="2"/>
                <w:szCs w:val="2"/>
              </w:rPr>
            </w:pPr>
          </w:p>
        </w:tc>
        <w:tc>
          <w:tcPr>
            <w:tcW w:w="1688" w:type="dxa"/>
          </w:tcPr>
          <w:p w14:paraId="25A72DAB" w14:textId="77777777" w:rsidR="00DE6788" w:rsidRDefault="00000000">
            <w:pPr>
              <w:pStyle w:val="TableParagraph"/>
              <w:ind w:left="108"/>
              <w:rPr>
                <w:sz w:val="20"/>
              </w:rPr>
            </w:pPr>
            <w:r>
              <w:rPr>
                <w:sz w:val="20"/>
              </w:rPr>
              <w:t xml:space="preserve">Below </w:t>
            </w:r>
            <w:r>
              <w:rPr>
                <w:spacing w:val="-2"/>
                <w:sz w:val="20"/>
              </w:rPr>
              <w:t>diploma</w:t>
            </w:r>
          </w:p>
        </w:tc>
        <w:tc>
          <w:tcPr>
            <w:tcW w:w="1128" w:type="dxa"/>
          </w:tcPr>
          <w:p w14:paraId="198FB07F" w14:textId="77777777" w:rsidR="00DE6788" w:rsidRDefault="00000000">
            <w:pPr>
              <w:pStyle w:val="TableParagraph"/>
              <w:rPr>
                <w:sz w:val="20"/>
              </w:rPr>
            </w:pPr>
            <w:r>
              <w:rPr>
                <w:spacing w:val="-10"/>
                <w:sz w:val="20"/>
              </w:rPr>
              <w:t>0</w:t>
            </w:r>
          </w:p>
        </w:tc>
        <w:tc>
          <w:tcPr>
            <w:tcW w:w="1160" w:type="dxa"/>
          </w:tcPr>
          <w:p w14:paraId="3872B488" w14:textId="77777777" w:rsidR="00DE6788" w:rsidRDefault="00000000">
            <w:pPr>
              <w:pStyle w:val="TableParagraph"/>
              <w:rPr>
                <w:sz w:val="20"/>
              </w:rPr>
            </w:pPr>
            <w:r>
              <w:rPr>
                <w:spacing w:val="-4"/>
                <w:sz w:val="20"/>
              </w:rPr>
              <w:t>0.0%</w:t>
            </w:r>
          </w:p>
        </w:tc>
      </w:tr>
      <w:tr w:rsidR="00DE6788" w14:paraId="55ABACF5" w14:textId="77777777">
        <w:trPr>
          <w:trHeight w:val="230"/>
        </w:trPr>
        <w:tc>
          <w:tcPr>
            <w:tcW w:w="316" w:type="dxa"/>
            <w:vMerge/>
            <w:tcBorders>
              <w:top w:val="nil"/>
            </w:tcBorders>
          </w:tcPr>
          <w:p w14:paraId="2E6E6D22" w14:textId="77777777" w:rsidR="00DE6788" w:rsidRDefault="00DE6788">
            <w:pPr>
              <w:rPr>
                <w:sz w:val="2"/>
                <w:szCs w:val="2"/>
              </w:rPr>
            </w:pPr>
          </w:p>
        </w:tc>
        <w:tc>
          <w:tcPr>
            <w:tcW w:w="1688" w:type="dxa"/>
          </w:tcPr>
          <w:p w14:paraId="5D5D85CB" w14:textId="77777777" w:rsidR="00DE6788" w:rsidRDefault="00000000">
            <w:pPr>
              <w:pStyle w:val="TableParagraph"/>
              <w:ind w:left="108"/>
              <w:rPr>
                <w:sz w:val="20"/>
              </w:rPr>
            </w:pPr>
            <w:r>
              <w:rPr>
                <w:spacing w:val="-2"/>
                <w:sz w:val="20"/>
              </w:rPr>
              <w:t>Diploma</w:t>
            </w:r>
          </w:p>
        </w:tc>
        <w:tc>
          <w:tcPr>
            <w:tcW w:w="1128" w:type="dxa"/>
          </w:tcPr>
          <w:p w14:paraId="67E2B1C8" w14:textId="77777777" w:rsidR="00DE6788" w:rsidRDefault="00000000">
            <w:pPr>
              <w:pStyle w:val="TableParagraph"/>
              <w:rPr>
                <w:sz w:val="20"/>
              </w:rPr>
            </w:pPr>
            <w:r>
              <w:rPr>
                <w:spacing w:val="-5"/>
                <w:sz w:val="20"/>
              </w:rPr>
              <w:t>42</w:t>
            </w:r>
          </w:p>
        </w:tc>
        <w:tc>
          <w:tcPr>
            <w:tcW w:w="1160" w:type="dxa"/>
          </w:tcPr>
          <w:p w14:paraId="7ECB3B37" w14:textId="77777777" w:rsidR="00DE6788" w:rsidRDefault="00000000">
            <w:pPr>
              <w:pStyle w:val="TableParagraph"/>
              <w:rPr>
                <w:sz w:val="20"/>
              </w:rPr>
            </w:pPr>
            <w:r>
              <w:rPr>
                <w:spacing w:val="-4"/>
                <w:sz w:val="20"/>
              </w:rPr>
              <w:t>21.0</w:t>
            </w:r>
          </w:p>
        </w:tc>
      </w:tr>
      <w:tr w:rsidR="00DE6788" w14:paraId="0C3904CD" w14:textId="77777777">
        <w:trPr>
          <w:trHeight w:val="230"/>
        </w:trPr>
        <w:tc>
          <w:tcPr>
            <w:tcW w:w="316" w:type="dxa"/>
            <w:vMerge/>
            <w:tcBorders>
              <w:top w:val="nil"/>
            </w:tcBorders>
          </w:tcPr>
          <w:p w14:paraId="36171623" w14:textId="77777777" w:rsidR="00DE6788" w:rsidRDefault="00DE6788">
            <w:pPr>
              <w:rPr>
                <w:sz w:val="2"/>
                <w:szCs w:val="2"/>
              </w:rPr>
            </w:pPr>
          </w:p>
        </w:tc>
        <w:tc>
          <w:tcPr>
            <w:tcW w:w="1688" w:type="dxa"/>
          </w:tcPr>
          <w:p w14:paraId="2EB8FC1B" w14:textId="77777777" w:rsidR="00DE6788" w:rsidRDefault="00000000">
            <w:pPr>
              <w:pStyle w:val="TableParagraph"/>
              <w:ind w:left="108"/>
              <w:rPr>
                <w:sz w:val="20"/>
              </w:rPr>
            </w:pPr>
            <w:r>
              <w:rPr>
                <w:sz w:val="20"/>
              </w:rPr>
              <w:t>First</w:t>
            </w:r>
            <w:r>
              <w:rPr>
                <w:spacing w:val="-2"/>
                <w:sz w:val="20"/>
              </w:rPr>
              <w:t xml:space="preserve"> degree</w:t>
            </w:r>
          </w:p>
        </w:tc>
        <w:tc>
          <w:tcPr>
            <w:tcW w:w="1128" w:type="dxa"/>
          </w:tcPr>
          <w:p w14:paraId="09AC64EA" w14:textId="77777777" w:rsidR="00DE6788" w:rsidRDefault="00000000">
            <w:pPr>
              <w:pStyle w:val="TableParagraph"/>
              <w:rPr>
                <w:sz w:val="20"/>
              </w:rPr>
            </w:pPr>
            <w:r>
              <w:rPr>
                <w:spacing w:val="-5"/>
                <w:sz w:val="20"/>
              </w:rPr>
              <w:t>136</w:t>
            </w:r>
          </w:p>
        </w:tc>
        <w:tc>
          <w:tcPr>
            <w:tcW w:w="1160" w:type="dxa"/>
          </w:tcPr>
          <w:p w14:paraId="35A814F6" w14:textId="77777777" w:rsidR="00DE6788" w:rsidRDefault="00000000">
            <w:pPr>
              <w:pStyle w:val="TableParagraph"/>
              <w:rPr>
                <w:sz w:val="20"/>
              </w:rPr>
            </w:pPr>
            <w:r>
              <w:rPr>
                <w:spacing w:val="-4"/>
                <w:sz w:val="20"/>
              </w:rPr>
              <w:t>68.0</w:t>
            </w:r>
          </w:p>
        </w:tc>
      </w:tr>
      <w:tr w:rsidR="00DE6788" w14:paraId="70315D64" w14:textId="77777777">
        <w:trPr>
          <w:trHeight w:val="230"/>
        </w:trPr>
        <w:tc>
          <w:tcPr>
            <w:tcW w:w="316" w:type="dxa"/>
            <w:vMerge/>
            <w:tcBorders>
              <w:top w:val="nil"/>
            </w:tcBorders>
          </w:tcPr>
          <w:p w14:paraId="0279E160" w14:textId="77777777" w:rsidR="00DE6788" w:rsidRDefault="00DE6788">
            <w:pPr>
              <w:rPr>
                <w:sz w:val="2"/>
                <w:szCs w:val="2"/>
              </w:rPr>
            </w:pPr>
          </w:p>
        </w:tc>
        <w:tc>
          <w:tcPr>
            <w:tcW w:w="1688" w:type="dxa"/>
          </w:tcPr>
          <w:p w14:paraId="18C7DC7F" w14:textId="77777777" w:rsidR="00DE6788" w:rsidRDefault="00000000">
            <w:pPr>
              <w:pStyle w:val="TableParagraph"/>
              <w:ind w:left="108"/>
              <w:rPr>
                <w:sz w:val="20"/>
              </w:rPr>
            </w:pPr>
            <w:r>
              <w:rPr>
                <w:sz w:val="20"/>
              </w:rPr>
              <w:t>Master</w:t>
            </w:r>
            <w:r>
              <w:rPr>
                <w:spacing w:val="-2"/>
                <w:sz w:val="20"/>
              </w:rPr>
              <w:t xml:space="preserve"> </w:t>
            </w:r>
            <w:r>
              <w:rPr>
                <w:sz w:val="20"/>
              </w:rPr>
              <w:t>and</w:t>
            </w:r>
            <w:r>
              <w:rPr>
                <w:spacing w:val="-2"/>
                <w:sz w:val="20"/>
              </w:rPr>
              <w:t xml:space="preserve"> </w:t>
            </w:r>
            <w:r>
              <w:rPr>
                <w:spacing w:val="-4"/>
                <w:sz w:val="20"/>
              </w:rPr>
              <w:t>above</w:t>
            </w:r>
          </w:p>
        </w:tc>
        <w:tc>
          <w:tcPr>
            <w:tcW w:w="1128" w:type="dxa"/>
          </w:tcPr>
          <w:p w14:paraId="4662A597" w14:textId="77777777" w:rsidR="00DE6788" w:rsidRDefault="00000000">
            <w:pPr>
              <w:pStyle w:val="TableParagraph"/>
              <w:rPr>
                <w:sz w:val="20"/>
              </w:rPr>
            </w:pPr>
            <w:r>
              <w:rPr>
                <w:spacing w:val="-5"/>
                <w:sz w:val="20"/>
              </w:rPr>
              <w:t>22</w:t>
            </w:r>
          </w:p>
        </w:tc>
        <w:tc>
          <w:tcPr>
            <w:tcW w:w="1160" w:type="dxa"/>
          </w:tcPr>
          <w:p w14:paraId="51777E33" w14:textId="77777777" w:rsidR="00DE6788" w:rsidRDefault="00000000">
            <w:pPr>
              <w:pStyle w:val="TableParagraph"/>
              <w:rPr>
                <w:sz w:val="20"/>
              </w:rPr>
            </w:pPr>
            <w:r>
              <w:rPr>
                <w:spacing w:val="-4"/>
                <w:sz w:val="20"/>
              </w:rPr>
              <w:t>11.0</w:t>
            </w:r>
          </w:p>
        </w:tc>
      </w:tr>
      <w:tr w:rsidR="00DE6788" w14:paraId="347C92C8" w14:textId="77777777">
        <w:trPr>
          <w:trHeight w:val="230"/>
        </w:trPr>
        <w:tc>
          <w:tcPr>
            <w:tcW w:w="316" w:type="dxa"/>
            <w:vMerge/>
            <w:tcBorders>
              <w:top w:val="nil"/>
            </w:tcBorders>
          </w:tcPr>
          <w:p w14:paraId="30D8B0A0" w14:textId="77777777" w:rsidR="00DE6788" w:rsidRDefault="00DE6788">
            <w:pPr>
              <w:rPr>
                <w:sz w:val="2"/>
                <w:szCs w:val="2"/>
              </w:rPr>
            </w:pPr>
          </w:p>
        </w:tc>
        <w:tc>
          <w:tcPr>
            <w:tcW w:w="1688" w:type="dxa"/>
          </w:tcPr>
          <w:p w14:paraId="03FCC82A" w14:textId="77777777" w:rsidR="00DE6788" w:rsidRDefault="00000000">
            <w:pPr>
              <w:pStyle w:val="TableParagraph"/>
              <w:ind w:left="108"/>
              <w:rPr>
                <w:b/>
                <w:sz w:val="20"/>
              </w:rPr>
            </w:pPr>
            <w:r>
              <w:rPr>
                <w:b/>
                <w:spacing w:val="-2"/>
                <w:sz w:val="20"/>
              </w:rPr>
              <w:t>Total</w:t>
            </w:r>
          </w:p>
        </w:tc>
        <w:tc>
          <w:tcPr>
            <w:tcW w:w="1128" w:type="dxa"/>
          </w:tcPr>
          <w:p w14:paraId="1397A52A" w14:textId="77777777" w:rsidR="00DE6788" w:rsidRDefault="00000000">
            <w:pPr>
              <w:pStyle w:val="TableParagraph"/>
              <w:rPr>
                <w:b/>
                <w:sz w:val="20"/>
              </w:rPr>
            </w:pPr>
            <w:r>
              <w:rPr>
                <w:b/>
                <w:spacing w:val="-5"/>
                <w:sz w:val="20"/>
              </w:rPr>
              <w:t>200</w:t>
            </w:r>
          </w:p>
        </w:tc>
        <w:tc>
          <w:tcPr>
            <w:tcW w:w="1160" w:type="dxa"/>
          </w:tcPr>
          <w:p w14:paraId="3BA7EEAF" w14:textId="77777777" w:rsidR="00DE6788" w:rsidRDefault="00000000">
            <w:pPr>
              <w:pStyle w:val="TableParagraph"/>
              <w:rPr>
                <w:b/>
                <w:sz w:val="20"/>
              </w:rPr>
            </w:pPr>
            <w:r>
              <w:rPr>
                <w:b/>
                <w:spacing w:val="-2"/>
                <w:sz w:val="20"/>
              </w:rPr>
              <w:t>100.0</w:t>
            </w:r>
          </w:p>
        </w:tc>
      </w:tr>
      <w:tr w:rsidR="00DE6788" w14:paraId="138E8F64" w14:textId="77777777">
        <w:trPr>
          <w:trHeight w:val="230"/>
        </w:trPr>
        <w:tc>
          <w:tcPr>
            <w:tcW w:w="316" w:type="dxa"/>
            <w:vMerge w:val="restart"/>
          </w:tcPr>
          <w:p w14:paraId="2A17C904" w14:textId="77777777" w:rsidR="00DE6788" w:rsidRDefault="00000000">
            <w:pPr>
              <w:pStyle w:val="TableParagraph"/>
              <w:spacing w:line="230" w:lineRule="exact"/>
              <w:rPr>
                <w:sz w:val="20"/>
              </w:rPr>
            </w:pPr>
            <w:r>
              <w:rPr>
                <w:spacing w:val="-10"/>
                <w:sz w:val="20"/>
              </w:rPr>
              <w:t>4</w:t>
            </w:r>
          </w:p>
        </w:tc>
        <w:tc>
          <w:tcPr>
            <w:tcW w:w="1688" w:type="dxa"/>
          </w:tcPr>
          <w:p w14:paraId="6D87676E" w14:textId="77777777" w:rsidR="00DE6788" w:rsidRDefault="00000000">
            <w:pPr>
              <w:pStyle w:val="TableParagraph"/>
              <w:ind w:left="108"/>
              <w:rPr>
                <w:b/>
                <w:sz w:val="20"/>
              </w:rPr>
            </w:pPr>
            <w:r>
              <w:rPr>
                <w:b/>
                <w:sz w:val="20"/>
              </w:rPr>
              <w:t>Number</w:t>
            </w:r>
            <w:r>
              <w:rPr>
                <w:b/>
                <w:spacing w:val="-1"/>
                <w:sz w:val="20"/>
              </w:rPr>
              <w:t xml:space="preserve"> </w:t>
            </w:r>
            <w:r>
              <w:rPr>
                <w:b/>
                <w:sz w:val="20"/>
              </w:rPr>
              <w:t xml:space="preserve">of </w:t>
            </w:r>
            <w:r>
              <w:rPr>
                <w:b/>
                <w:spacing w:val="-2"/>
                <w:sz w:val="20"/>
              </w:rPr>
              <w:t>years</w:t>
            </w:r>
          </w:p>
        </w:tc>
        <w:tc>
          <w:tcPr>
            <w:tcW w:w="1128" w:type="dxa"/>
          </w:tcPr>
          <w:p w14:paraId="7E97E403" w14:textId="77777777" w:rsidR="00DE6788" w:rsidRDefault="00DE6788">
            <w:pPr>
              <w:pStyle w:val="TableParagraph"/>
              <w:spacing w:line="240" w:lineRule="auto"/>
              <w:ind w:left="0"/>
              <w:rPr>
                <w:sz w:val="16"/>
              </w:rPr>
            </w:pPr>
          </w:p>
        </w:tc>
        <w:tc>
          <w:tcPr>
            <w:tcW w:w="1160" w:type="dxa"/>
          </w:tcPr>
          <w:p w14:paraId="24134D70" w14:textId="77777777" w:rsidR="00DE6788" w:rsidRDefault="00DE6788">
            <w:pPr>
              <w:pStyle w:val="TableParagraph"/>
              <w:spacing w:line="240" w:lineRule="auto"/>
              <w:ind w:left="0"/>
              <w:rPr>
                <w:sz w:val="16"/>
              </w:rPr>
            </w:pPr>
          </w:p>
        </w:tc>
      </w:tr>
      <w:tr w:rsidR="00DE6788" w14:paraId="5EA4BE24" w14:textId="77777777">
        <w:trPr>
          <w:trHeight w:val="230"/>
        </w:trPr>
        <w:tc>
          <w:tcPr>
            <w:tcW w:w="316" w:type="dxa"/>
            <w:vMerge/>
            <w:tcBorders>
              <w:top w:val="nil"/>
            </w:tcBorders>
          </w:tcPr>
          <w:p w14:paraId="5F1FB0AA" w14:textId="77777777" w:rsidR="00DE6788" w:rsidRDefault="00DE6788">
            <w:pPr>
              <w:rPr>
                <w:sz w:val="2"/>
                <w:szCs w:val="2"/>
              </w:rPr>
            </w:pPr>
          </w:p>
        </w:tc>
        <w:tc>
          <w:tcPr>
            <w:tcW w:w="1688" w:type="dxa"/>
          </w:tcPr>
          <w:p w14:paraId="5DC95295" w14:textId="77777777" w:rsidR="00DE6788" w:rsidRDefault="00000000">
            <w:pPr>
              <w:pStyle w:val="TableParagraph"/>
              <w:ind w:left="108"/>
              <w:rPr>
                <w:sz w:val="20"/>
              </w:rPr>
            </w:pPr>
            <w:r>
              <w:rPr>
                <w:spacing w:val="-2"/>
                <w:sz w:val="20"/>
              </w:rPr>
              <w:t>0-</w:t>
            </w:r>
            <w:r>
              <w:rPr>
                <w:spacing w:val="-10"/>
                <w:sz w:val="20"/>
              </w:rPr>
              <w:t>2</w:t>
            </w:r>
          </w:p>
        </w:tc>
        <w:tc>
          <w:tcPr>
            <w:tcW w:w="1128" w:type="dxa"/>
          </w:tcPr>
          <w:p w14:paraId="0F71FC64" w14:textId="77777777" w:rsidR="00DE6788" w:rsidRDefault="00000000">
            <w:pPr>
              <w:pStyle w:val="TableParagraph"/>
              <w:rPr>
                <w:sz w:val="20"/>
              </w:rPr>
            </w:pPr>
            <w:r>
              <w:rPr>
                <w:spacing w:val="-5"/>
                <w:sz w:val="20"/>
              </w:rPr>
              <w:t>30</w:t>
            </w:r>
          </w:p>
        </w:tc>
        <w:tc>
          <w:tcPr>
            <w:tcW w:w="1160" w:type="dxa"/>
          </w:tcPr>
          <w:p w14:paraId="22EC4F23" w14:textId="77777777" w:rsidR="00DE6788" w:rsidRDefault="00000000">
            <w:pPr>
              <w:pStyle w:val="TableParagraph"/>
              <w:rPr>
                <w:sz w:val="20"/>
              </w:rPr>
            </w:pPr>
            <w:r>
              <w:rPr>
                <w:spacing w:val="-4"/>
                <w:sz w:val="20"/>
              </w:rPr>
              <w:t>15.0</w:t>
            </w:r>
          </w:p>
        </w:tc>
      </w:tr>
      <w:tr w:rsidR="00DE6788" w14:paraId="26F8BAFF" w14:textId="77777777">
        <w:trPr>
          <w:trHeight w:val="230"/>
        </w:trPr>
        <w:tc>
          <w:tcPr>
            <w:tcW w:w="316" w:type="dxa"/>
            <w:vMerge/>
            <w:tcBorders>
              <w:top w:val="nil"/>
            </w:tcBorders>
          </w:tcPr>
          <w:p w14:paraId="711F4F68" w14:textId="77777777" w:rsidR="00DE6788" w:rsidRDefault="00DE6788">
            <w:pPr>
              <w:rPr>
                <w:sz w:val="2"/>
                <w:szCs w:val="2"/>
              </w:rPr>
            </w:pPr>
          </w:p>
        </w:tc>
        <w:tc>
          <w:tcPr>
            <w:tcW w:w="1688" w:type="dxa"/>
          </w:tcPr>
          <w:p w14:paraId="59362AF0" w14:textId="77777777" w:rsidR="00DE6788" w:rsidRDefault="00000000">
            <w:pPr>
              <w:pStyle w:val="TableParagraph"/>
              <w:ind w:left="108"/>
              <w:rPr>
                <w:sz w:val="20"/>
              </w:rPr>
            </w:pPr>
            <w:r>
              <w:rPr>
                <w:spacing w:val="-2"/>
                <w:sz w:val="20"/>
              </w:rPr>
              <w:t>3-</w:t>
            </w:r>
            <w:r>
              <w:rPr>
                <w:spacing w:val="-10"/>
                <w:sz w:val="20"/>
              </w:rPr>
              <w:t>5</w:t>
            </w:r>
          </w:p>
        </w:tc>
        <w:tc>
          <w:tcPr>
            <w:tcW w:w="1128" w:type="dxa"/>
          </w:tcPr>
          <w:p w14:paraId="0E1A113B" w14:textId="77777777" w:rsidR="00DE6788" w:rsidRDefault="00000000">
            <w:pPr>
              <w:pStyle w:val="TableParagraph"/>
              <w:rPr>
                <w:sz w:val="20"/>
              </w:rPr>
            </w:pPr>
            <w:r>
              <w:rPr>
                <w:spacing w:val="-5"/>
                <w:sz w:val="20"/>
              </w:rPr>
              <w:t>60</w:t>
            </w:r>
          </w:p>
        </w:tc>
        <w:tc>
          <w:tcPr>
            <w:tcW w:w="1160" w:type="dxa"/>
          </w:tcPr>
          <w:p w14:paraId="1913C852" w14:textId="77777777" w:rsidR="00DE6788" w:rsidRDefault="00000000">
            <w:pPr>
              <w:pStyle w:val="TableParagraph"/>
              <w:rPr>
                <w:sz w:val="20"/>
              </w:rPr>
            </w:pPr>
            <w:r>
              <w:rPr>
                <w:spacing w:val="-4"/>
                <w:sz w:val="20"/>
              </w:rPr>
              <w:t>30.0</w:t>
            </w:r>
          </w:p>
        </w:tc>
      </w:tr>
      <w:tr w:rsidR="00DE6788" w14:paraId="26FAAFE7" w14:textId="77777777">
        <w:trPr>
          <w:trHeight w:val="230"/>
        </w:trPr>
        <w:tc>
          <w:tcPr>
            <w:tcW w:w="316" w:type="dxa"/>
            <w:vMerge/>
            <w:tcBorders>
              <w:top w:val="nil"/>
            </w:tcBorders>
          </w:tcPr>
          <w:p w14:paraId="2F2A8DDF" w14:textId="77777777" w:rsidR="00DE6788" w:rsidRDefault="00DE6788">
            <w:pPr>
              <w:rPr>
                <w:sz w:val="2"/>
                <w:szCs w:val="2"/>
              </w:rPr>
            </w:pPr>
          </w:p>
        </w:tc>
        <w:tc>
          <w:tcPr>
            <w:tcW w:w="1688" w:type="dxa"/>
          </w:tcPr>
          <w:p w14:paraId="0E91778F" w14:textId="77777777" w:rsidR="00DE6788" w:rsidRDefault="00000000">
            <w:pPr>
              <w:pStyle w:val="TableParagraph"/>
              <w:ind w:left="108"/>
              <w:rPr>
                <w:sz w:val="20"/>
              </w:rPr>
            </w:pPr>
            <w:r>
              <w:rPr>
                <w:spacing w:val="-2"/>
                <w:sz w:val="20"/>
              </w:rPr>
              <w:t>6-</w:t>
            </w:r>
            <w:r>
              <w:rPr>
                <w:spacing w:val="-5"/>
                <w:sz w:val="20"/>
              </w:rPr>
              <w:t>10</w:t>
            </w:r>
          </w:p>
        </w:tc>
        <w:tc>
          <w:tcPr>
            <w:tcW w:w="1128" w:type="dxa"/>
          </w:tcPr>
          <w:p w14:paraId="7DA470BA" w14:textId="77777777" w:rsidR="00DE6788" w:rsidRDefault="00000000">
            <w:pPr>
              <w:pStyle w:val="TableParagraph"/>
              <w:rPr>
                <w:sz w:val="20"/>
              </w:rPr>
            </w:pPr>
            <w:r>
              <w:rPr>
                <w:spacing w:val="-5"/>
                <w:sz w:val="20"/>
              </w:rPr>
              <w:t>80</w:t>
            </w:r>
          </w:p>
        </w:tc>
        <w:tc>
          <w:tcPr>
            <w:tcW w:w="1160" w:type="dxa"/>
          </w:tcPr>
          <w:p w14:paraId="28859039" w14:textId="77777777" w:rsidR="00DE6788" w:rsidRDefault="00000000">
            <w:pPr>
              <w:pStyle w:val="TableParagraph"/>
              <w:rPr>
                <w:sz w:val="20"/>
              </w:rPr>
            </w:pPr>
            <w:r>
              <w:rPr>
                <w:spacing w:val="-4"/>
                <w:sz w:val="20"/>
              </w:rPr>
              <w:t>40.0</w:t>
            </w:r>
          </w:p>
        </w:tc>
      </w:tr>
      <w:tr w:rsidR="00DE6788" w14:paraId="38B6204E" w14:textId="77777777">
        <w:trPr>
          <w:trHeight w:val="230"/>
        </w:trPr>
        <w:tc>
          <w:tcPr>
            <w:tcW w:w="316" w:type="dxa"/>
            <w:vMerge/>
            <w:tcBorders>
              <w:top w:val="nil"/>
            </w:tcBorders>
          </w:tcPr>
          <w:p w14:paraId="7A3AF88C" w14:textId="77777777" w:rsidR="00DE6788" w:rsidRDefault="00DE6788">
            <w:pPr>
              <w:rPr>
                <w:sz w:val="2"/>
                <w:szCs w:val="2"/>
              </w:rPr>
            </w:pPr>
          </w:p>
        </w:tc>
        <w:tc>
          <w:tcPr>
            <w:tcW w:w="1688" w:type="dxa"/>
          </w:tcPr>
          <w:p w14:paraId="435E0593" w14:textId="77777777" w:rsidR="00DE6788" w:rsidRDefault="00000000">
            <w:pPr>
              <w:pStyle w:val="TableParagraph"/>
              <w:ind w:left="108"/>
              <w:rPr>
                <w:sz w:val="20"/>
              </w:rPr>
            </w:pPr>
            <w:r>
              <w:rPr>
                <w:spacing w:val="-2"/>
                <w:sz w:val="20"/>
              </w:rPr>
              <w:t>11-</w:t>
            </w:r>
            <w:r>
              <w:rPr>
                <w:spacing w:val="-7"/>
                <w:sz w:val="20"/>
              </w:rPr>
              <w:t>15</w:t>
            </w:r>
          </w:p>
        </w:tc>
        <w:tc>
          <w:tcPr>
            <w:tcW w:w="1128" w:type="dxa"/>
          </w:tcPr>
          <w:p w14:paraId="0908B5D7" w14:textId="77777777" w:rsidR="00DE6788" w:rsidRDefault="00000000">
            <w:pPr>
              <w:pStyle w:val="TableParagraph"/>
              <w:rPr>
                <w:sz w:val="20"/>
              </w:rPr>
            </w:pPr>
            <w:r>
              <w:rPr>
                <w:spacing w:val="-5"/>
                <w:sz w:val="20"/>
              </w:rPr>
              <w:t>22</w:t>
            </w:r>
          </w:p>
        </w:tc>
        <w:tc>
          <w:tcPr>
            <w:tcW w:w="1160" w:type="dxa"/>
          </w:tcPr>
          <w:p w14:paraId="2E34BFFD" w14:textId="77777777" w:rsidR="00DE6788" w:rsidRDefault="00000000">
            <w:pPr>
              <w:pStyle w:val="TableParagraph"/>
              <w:rPr>
                <w:sz w:val="20"/>
              </w:rPr>
            </w:pPr>
            <w:r>
              <w:rPr>
                <w:spacing w:val="-4"/>
                <w:sz w:val="20"/>
              </w:rPr>
              <w:t>11.0</w:t>
            </w:r>
          </w:p>
        </w:tc>
      </w:tr>
      <w:tr w:rsidR="00DE6788" w14:paraId="669E1A8A" w14:textId="77777777">
        <w:trPr>
          <w:trHeight w:val="230"/>
        </w:trPr>
        <w:tc>
          <w:tcPr>
            <w:tcW w:w="316" w:type="dxa"/>
            <w:vMerge/>
            <w:tcBorders>
              <w:top w:val="nil"/>
            </w:tcBorders>
          </w:tcPr>
          <w:p w14:paraId="3E02308B" w14:textId="77777777" w:rsidR="00DE6788" w:rsidRDefault="00DE6788">
            <w:pPr>
              <w:rPr>
                <w:sz w:val="2"/>
                <w:szCs w:val="2"/>
              </w:rPr>
            </w:pPr>
          </w:p>
        </w:tc>
        <w:tc>
          <w:tcPr>
            <w:tcW w:w="1688" w:type="dxa"/>
          </w:tcPr>
          <w:p w14:paraId="750D2706" w14:textId="77777777" w:rsidR="00DE6788" w:rsidRDefault="00000000">
            <w:pPr>
              <w:pStyle w:val="TableParagraph"/>
              <w:ind w:left="108"/>
              <w:rPr>
                <w:sz w:val="20"/>
              </w:rPr>
            </w:pPr>
            <w:r>
              <w:rPr>
                <w:sz w:val="20"/>
              </w:rPr>
              <w:t>16</w:t>
            </w:r>
            <w:r>
              <w:rPr>
                <w:spacing w:val="-1"/>
                <w:sz w:val="20"/>
              </w:rPr>
              <w:t xml:space="preserve"> </w:t>
            </w:r>
            <w:r>
              <w:rPr>
                <w:sz w:val="20"/>
              </w:rPr>
              <w:t xml:space="preserve">and </w:t>
            </w:r>
            <w:r>
              <w:rPr>
                <w:spacing w:val="-2"/>
                <w:sz w:val="20"/>
              </w:rPr>
              <w:t>above</w:t>
            </w:r>
          </w:p>
        </w:tc>
        <w:tc>
          <w:tcPr>
            <w:tcW w:w="1128" w:type="dxa"/>
          </w:tcPr>
          <w:p w14:paraId="149F0BEA" w14:textId="77777777" w:rsidR="00DE6788" w:rsidRDefault="00000000">
            <w:pPr>
              <w:pStyle w:val="TableParagraph"/>
              <w:rPr>
                <w:sz w:val="20"/>
              </w:rPr>
            </w:pPr>
            <w:r>
              <w:rPr>
                <w:spacing w:val="-10"/>
                <w:sz w:val="20"/>
              </w:rPr>
              <w:t>8</w:t>
            </w:r>
          </w:p>
        </w:tc>
        <w:tc>
          <w:tcPr>
            <w:tcW w:w="1160" w:type="dxa"/>
          </w:tcPr>
          <w:p w14:paraId="3498D7DD" w14:textId="77777777" w:rsidR="00DE6788" w:rsidRDefault="00000000">
            <w:pPr>
              <w:pStyle w:val="TableParagraph"/>
              <w:rPr>
                <w:sz w:val="20"/>
              </w:rPr>
            </w:pPr>
            <w:r>
              <w:rPr>
                <w:spacing w:val="-5"/>
                <w:sz w:val="20"/>
              </w:rPr>
              <w:t>4.0</w:t>
            </w:r>
          </w:p>
        </w:tc>
      </w:tr>
      <w:tr w:rsidR="00DE6788" w14:paraId="130B095F" w14:textId="77777777">
        <w:trPr>
          <w:trHeight w:val="230"/>
        </w:trPr>
        <w:tc>
          <w:tcPr>
            <w:tcW w:w="316" w:type="dxa"/>
            <w:vMerge/>
            <w:tcBorders>
              <w:top w:val="nil"/>
            </w:tcBorders>
          </w:tcPr>
          <w:p w14:paraId="5A6D177E" w14:textId="77777777" w:rsidR="00DE6788" w:rsidRDefault="00DE6788">
            <w:pPr>
              <w:rPr>
                <w:sz w:val="2"/>
                <w:szCs w:val="2"/>
              </w:rPr>
            </w:pPr>
          </w:p>
        </w:tc>
        <w:tc>
          <w:tcPr>
            <w:tcW w:w="1688" w:type="dxa"/>
          </w:tcPr>
          <w:p w14:paraId="262B242D" w14:textId="77777777" w:rsidR="00DE6788" w:rsidRDefault="00000000">
            <w:pPr>
              <w:pStyle w:val="TableParagraph"/>
              <w:ind w:left="108"/>
              <w:rPr>
                <w:b/>
                <w:sz w:val="20"/>
              </w:rPr>
            </w:pPr>
            <w:r>
              <w:rPr>
                <w:b/>
                <w:spacing w:val="-2"/>
                <w:sz w:val="20"/>
              </w:rPr>
              <w:t>Total</w:t>
            </w:r>
          </w:p>
        </w:tc>
        <w:tc>
          <w:tcPr>
            <w:tcW w:w="1128" w:type="dxa"/>
          </w:tcPr>
          <w:p w14:paraId="60179F4C" w14:textId="77777777" w:rsidR="00DE6788" w:rsidRDefault="00000000">
            <w:pPr>
              <w:pStyle w:val="TableParagraph"/>
              <w:rPr>
                <w:b/>
                <w:sz w:val="20"/>
              </w:rPr>
            </w:pPr>
            <w:r>
              <w:rPr>
                <w:b/>
                <w:spacing w:val="-5"/>
                <w:sz w:val="20"/>
              </w:rPr>
              <w:t>200</w:t>
            </w:r>
          </w:p>
        </w:tc>
        <w:tc>
          <w:tcPr>
            <w:tcW w:w="1160" w:type="dxa"/>
          </w:tcPr>
          <w:p w14:paraId="0547155B" w14:textId="77777777" w:rsidR="00DE6788" w:rsidRDefault="00000000">
            <w:pPr>
              <w:pStyle w:val="TableParagraph"/>
              <w:rPr>
                <w:b/>
                <w:sz w:val="20"/>
              </w:rPr>
            </w:pPr>
            <w:r>
              <w:rPr>
                <w:b/>
                <w:spacing w:val="-2"/>
                <w:sz w:val="20"/>
              </w:rPr>
              <w:t>100.0</w:t>
            </w:r>
          </w:p>
        </w:tc>
      </w:tr>
    </w:tbl>
    <w:p w14:paraId="297335AA" w14:textId="77777777" w:rsidR="00DE6788" w:rsidRDefault="00DE6788">
      <w:pPr>
        <w:pStyle w:val="BodyText"/>
        <w:spacing w:before="9"/>
        <w:ind w:left="0"/>
        <w:jc w:val="left"/>
        <w:rPr>
          <w:b/>
          <w:sz w:val="11"/>
        </w:rPr>
      </w:pPr>
    </w:p>
    <w:p w14:paraId="43DE7E6B" w14:textId="77777777" w:rsidR="00DE6788" w:rsidRDefault="00DE6788">
      <w:pPr>
        <w:pStyle w:val="BodyText"/>
        <w:jc w:val="left"/>
        <w:rPr>
          <w:b/>
          <w:sz w:val="11"/>
        </w:rPr>
        <w:sectPr w:rsidR="00DE6788">
          <w:type w:val="continuous"/>
          <w:pgSz w:w="11910" w:h="16840"/>
          <w:pgMar w:top="1360" w:right="992" w:bottom="280" w:left="992" w:header="1095" w:footer="1201" w:gutter="0"/>
          <w:cols w:space="720"/>
        </w:sectPr>
      </w:pPr>
    </w:p>
    <w:p w14:paraId="49A4A989" w14:textId="77777777" w:rsidR="00DE6788" w:rsidRDefault="00000000">
      <w:pPr>
        <w:pStyle w:val="BodyText"/>
        <w:spacing w:before="92"/>
        <w:ind w:right="38" w:firstLine="720"/>
      </w:pPr>
      <w:r>
        <w:t>Table 1 above represents the result of analysis regarding demographic data including gender, age, education</w:t>
      </w:r>
      <w:r>
        <w:rPr>
          <w:spacing w:val="-13"/>
        </w:rPr>
        <w:t xml:space="preserve"> </w:t>
      </w:r>
      <w:r>
        <w:t>level,</w:t>
      </w:r>
      <w:r>
        <w:rPr>
          <w:spacing w:val="-12"/>
        </w:rPr>
        <w:t xml:space="preserve"> </w:t>
      </w:r>
      <w:r>
        <w:t>and</w:t>
      </w:r>
      <w:r>
        <w:rPr>
          <w:spacing w:val="-12"/>
        </w:rPr>
        <w:t xml:space="preserve"> </w:t>
      </w:r>
      <w:r>
        <w:t>number</w:t>
      </w:r>
      <w:r>
        <w:rPr>
          <w:spacing w:val="-13"/>
        </w:rPr>
        <w:t xml:space="preserve"> </w:t>
      </w:r>
      <w:r>
        <w:t>of</w:t>
      </w:r>
      <w:r>
        <w:rPr>
          <w:spacing w:val="-12"/>
        </w:rPr>
        <w:t xml:space="preserve"> </w:t>
      </w:r>
      <w:r>
        <w:t>years.</w:t>
      </w:r>
      <w:r>
        <w:rPr>
          <w:spacing w:val="-13"/>
        </w:rPr>
        <w:t xml:space="preserve"> </w:t>
      </w:r>
      <w:r>
        <w:t>The</w:t>
      </w:r>
      <w:r>
        <w:rPr>
          <w:spacing w:val="-12"/>
        </w:rPr>
        <w:t xml:space="preserve"> </w:t>
      </w:r>
      <w:r>
        <w:t>percentages</w:t>
      </w:r>
      <w:r>
        <w:rPr>
          <w:spacing w:val="-13"/>
        </w:rPr>
        <w:t xml:space="preserve"> </w:t>
      </w:r>
      <w:r>
        <w:t>of male</w:t>
      </w:r>
      <w:r>
        <w:rPr>
          <w:spacing w:val="-13"/>
        </w:rPr>
        <w:t xml:space="preserve"> </w:t>
      </w:r>
      <w:r>
        <w:t>and</w:t>
      </w:r>
      <w:r>
        <w:rPr>
          <w:spacing w:val="-12"/>
        </w:rPr>
        <w:t xml:space="preserve"> </w:t>
      </w:r>
      <w:r>
        <w:t>female</w:t>
      </w:r>
      <w:r>
        <w:rPr>
          <w:spacing w:val="-13"/>
        </w:rPr>
        <w:t xml:space="preserve"> </w:t>
      </w:r>
      <w:r>
        <w:t>respondents</w:t>
      </w:r>
      <w:r>
        <w:rPr>
          <w:spacing w:val="-12"/>
        </w:rPr>
        <w:t xml:space="preserve"> </w:t>
      </w:r>
      <w:r>
        <w:t>are</w:t>
      </w:r>
      <w:r>
        <w:rPr>
          <w:spacing w:val="-13"/>
        </w:rPr>
        <w:t xml:space="preserve"> </w:t>
      </w:r>
      <w:r>
        <w:t>60.0%</w:t>
      </w:r>
      <w:r>
        <w:rPr>
          <w:spacing w:val="-12"/>
        </w:rPr>
        <w:t xml:space="preserve"> </w:t>
      </w:r>
      <w:r>
        <w:t>and</w:t>
      </w:r>
      <w:r>
        <w:rPr>
          <w:spacing w:val="-13"/>
        </w:rPr>
        <w:t xml:space="preserve"> </w:t>
      </w:r>
      <w:r>
        <w:t>40.0%</w:t>
      </w:r>
      <w:r>
        <w:rPr>
          <w:spacing w:val="-12"/>
        </w:rPr>
        <w:t xml:space="preserve"> </w:t>
      </w:r>
      <w:r>
        <w:t>of</w:t>
      </w:r>
      <w:r>
        <w:rPr>
          <w:spacing w:val="-13"/>
        </w:rPr>
        <w:t xml:space="preserve"> </w:t>
      </w:r>
      <w:r>
        <w:t>the total respondents respectively. This deduces that there are more male respondents than female respondents in First Bank Nigeria Plc.</w:t>
      </w:r>
    </w:p>
    <w:p w14:paraId="4D08BE5E" w14:textId="77777777" w:rsidR="00DE6788" w:rsidRDefault="00000000">
      <w:pPr>
        <w:spacing w:before="92"/>
        <w:rPr>
          <w:sz w:val="20"/>
        </w:rPr>
      </w:pPr>
      <w:r>
        <w:br w:type="column"/>
      </w:r>
    </w:p>
    <w:p w14:paraId="637BEE91" w14:textId="77777777" w:rsidR="00DE6788" w:rsidRDefault="00000000">
      <w:pPr>
        <w:pStyle w:val="BodyText"/>
        <w:ind w:right="86" w:firstLine="720"/>
      </w:pPr>
      <w:r>
        <w:t xml:space="preserve">The age range analysis resulted in 23.0% for those within 18-25 years, 49% for those within 26-35 years, 15% for those within 36-45 years, 10% for those within 46-55 years, and 3% for those that are above 55 </w:t>
      </w:r>
      <w:r>
        <w:rPr>
          <w:spacing w:val="-2"/>
        </w:rPr>
        <w:t>years.</w:t>
      </w:r>
    </w:p>
    <w:p w14:paraId="247C2963" w14:textId="77777777" w:rsidR="00DE6788" w:rsidRDefault="00DE6788">
      <w:pPr>
        <w:pStyle w:val="BodyText"/>
        <w:sectPr w:rsidR="00DE6788">
          <w:type w:val="continuous"/>
          <w:pgSz w:w="11910" w:h="16840"/>
          <w:pgMar w:top="1360" w:right="992" w:bottom="280" w:left="992" w:header="1095" w:footer="1201" w:gutter="0"/>
          <w:cols w:num="2" w:space="720" w:equalWidth="0">
            <w:col w:w="4642" w:space="593"/>
            <w:col w:w="4691"/>
          </w:cols>
        </w:sectPr>
      </w:pPr>
    </w:p>
    <w:p w14:paraId="4A4C8658" w14:textId="77777777" w:rsidR="00DE6788" w:rsidRDefault="00000000">
      <w:pPr>
        <w:pStyle w:val="BodyText"/>
        <w:spacing w:before="127"/>
        <w:ind w:right="38" w:firstLine="720"/>
      </w:pPr>
      <w:r>
        <w:lastRenderedPageBreak/>
        <w:t>Furthermore, table 1 revealed that 21% of the total respondents have obtained diploma certificates, 68% hold first-degree certificates, and 11% have master's degree certificates and others. By implication, first-degree holders dominated First Bank Nigeria Plc.</w:t>
      </w:r>
    </w:p>
    <w:p w14:paraId="74CAAD77" w14:textId="77777777" w:rsidR="00DE6788" w:rsidRDefault="00000000">
      <w:pPr>
        <w:pStyle w:val="BodyText"/>
        <w:spacing w:before="127"/>
        <w:ind w:right="86" w:firstLine="720"/>
      </w:pPr>
      <w:r>
        <w:br w:type="column"/>
      </w:r>
      <w:r>
        <w:t>Lastly, 15%, 30%, 40%, 11%, and 4% of the total</w:t>
      </w:r>
      <w:r>
        <w:rPr>
          <w:spacing w:val="-3"/>
        </w:rPr>
        <w:t xml:space="preserve"> </w:t>
      </w:r>
      <w:r>
        <w:t>respondents</w:t>
      </w:r>
      <w:r>
        <w:rPr>
          <w:spacing w:val="-3"/>
        </w:rPr>
        <w:t xml:space="preserve"> </w:t>
      </w:r>
      <w:r>
        <w:t>have</w:t>
      </w:r>
      <w:r>
        <w:rPr>
          <w:spacing w:val="-2"/>
        </w:rPr>
        <w:t xml:space="preserve"> </w:t>
      </w:r>
      <w:r>
        <w:t>acquired</w:t>
      </w:r>
      <w:r>
        <w:rPr>
          <w:spacing w:val="-4"/>
        </w:rPr>
        <w:t xml:space="preserve"> </w:t>
      </w:r>
      <w:r>
        <w:t>0-2</w:t>
      </w:r>
      <w:r>
        <w:rPr>
          <w:spacing w:val="-4"/>
        </w:rPr>
        <w:t xml:space="preserve"> </w:t>
      </w:r>
      <w:r>
        <w:t>years</w:t>
      </w:r>
      <w:r>
        <w:rPr>
          <w:spacing w:val="-4"/>
        </w:rPr>
        <w:t xml:space="preserve"> </w:t>
      </w:r>
      <w:r>
        <w:t>of</w:t>
      </w:r>
      <w:r>
        <w:rPr>
          <w:spacing w:val="-2"/>
        </w:rPr>
        <w:t xml:space="preserve"> </w:t>
      </w:r>
      <w:r>
        <w:t>experience, 3-5 experience years, 6-10 years of experience, 11-15 experience years, and 16 and above years of experience respectively.</w:t>
      </w:r>
      <w:r>
        <w:rPr>
          <w:spacing w:val="-13"/>
        </w:rPr>
        <w:t xml:space="preserve"> </w:t>
      </w:r>
      <w:r>
        <w:t>Hence,</w:t>
      </w:r>
      <w:r>
        <w:rPr>
          <w:spacing w:val="-12"/>
        </w:rPr>
        <w:t xml:space="preserve"> </w:t>
      </w:r>
      <w:r>
        <w:t>the</w:t>
      </w:r>
      <w:r>
        <w:rPr>
          <w:spacing w:val="-13"/>
        </w:rPr>
        <w:t xml:space="preserve"> </w:t>
      </w:r>
      <w:r>
        <w:t>majority</w:t>
      </w:r>
      <w:r>
        <w:rPr>
          <w:spacing w:val="-12"/>
        </w:rPr>
        <w:t xml:space="preserve"> </w:t>
      </w:r>
      <w:r>
        <w:t>of</w:t>
      </w:r>
      <w:r>
        <w:rPr>
          <w:spacing w:val="-13"/>
        </w:rPr>
        <w:t xml:space="preserve"> </w:t>
      </w:r>
      <w:r>
        <w:t>the</w:t>
      </w:r>
      <w:r>
        <w:rPr>
          <w:spacing w:val="-12"/>
        </w:rPr>
        <w:t xml:space="preserve"> </w:t>
      </w:r>
      <w:r>
        <w:t>respondents</w:t>
      </w:r>
      <w:r>
        <w:rPr>
          <w:spacing w:val="-13"/>
        </w:rPr>
        <w:t xml:space="preserve"> </w:t>
      </w:r>
      <w:r>
        <w:t>have served First Bank Nigeria Plc for 6-10 years.</w:t>
      </w:r>
    </w:p>
    <w:p w14:paraId="1E6DA3B8" w14:textId="77777777" w:rsidR="00DE6788" w:rsidRDefault="00DE6788">
      <w:pPr>
        <w:pStyle w:val="BodyText"/>
        <w:sectPr w:rsidR="00DE6788">
          <w:pgSz w:w="11910" w:h="16840"/>
          <w:pgMar w:top="1300" w:right="992" w:bottom="1400" w:left="992" w:header="1095" w:footer="1201" w:gutter="0"/>
          <w:cols w:num="2" w:space="720" w:equalWidth="0">
            <w:col w:w="4640" w:space="595"/>
            <w:col w:w="4691"/>
          </w:cols>
        </w:sectPr>
      </w:pPr>
    </w:p>
    <w:p w14:paraId="6F2E9C7D" w14:textId="77777777" w:rsidR="00DE6788" w:rsidRDefault="00DE6788">
      <w:pPr>
        <w:pStyle w:val="BodyText"/>
        <w:spacing w:before="1"/>
        <w:ind w:left="0"/>
        <w:jc w:val="left"/>
        <w:rPr>
          <w:sz w:val="19"/>
        </w:rPr>
      </w:pPr>
    </w:p>
    <w:p w14:paraId="6A364EA9" w14:textId="77777777" w:rsidR="00DE6788" w:rsidRDefault="00000000">
      <w:pPr>
        <w:ind w:left="2" w:right="3"/>
        <w:jc w:val="center"/>
        <w:rPr>
          <w:b/>
          <w:sz w:val="19"/>
        </w:rPr>
      </w:pPr>
      <w:r>
        <w:rPr>
          <w:b/>
          <w:sz w:val="19"/>
        </w:rPr>
        <w:t>Table</w:t>
      </w:r>
      <w:r>
        <w:rPr>
          <w:b/>
          <w:spacing w:val="-3"/>
          <w:sz w:val="19"/>
        </w:rPr>
        <w:t xml:space="preserve"> </w:t>
      </w:r>
      <w:r>
        <w:rPr>
          <w:b/>
          <w:sz w:val="19"/>
        </w:rPr>
        <w:t>2: Role</w:t>
      </w:r>
      <w:r>
        <w:rPr>
          <w:b/>
          <w:spacing w:val="-2"/>
          <w:sz w:val="19"/>
        </w:rPr>
        <w:t xml:space="preserve"> </w:t>
      </w:r>
      <w:r>
        <w:rPr>
          <w:b/>
          <w:sz w:val="19"/>
        </w:rPr>
        <w:t>of</w:t>
      </w:r>
      <w:r>
        <w:rPr>
          <w:b/>
          <w:spacing w:val="-1"/>
          <w:sz w:val="19"/>
        </w:rPr>
        <w:t xml:space="preserve"> </w:t>
      </w:r>
      <w:r>
        <w:rPr>
          <w:b/>
          <w:sz w:val="19"/>
        </w:rPr>
        <w:t>forensic</w:t>
      </w:r>
      <w:r>
        <w:rPr>
          <w:b/>
          <w:spacing w:val="-3"/>
          <w:sz w:val="19"/>
        </w:rPr>
        <w:t xml:space="preserve"> </w:t>
      </w:r>
      <w:r>
        <w:rPr>
          <w:b/>
          <w:sz w:val="19"/>
        </w:rPr>
        <w:t>accounting</w:t>
      </w:r>
      <w:r>
        <w:rPr>
          <w:b/>
          <w:spacing w:val="-1"/>
          <w:sz w:val="19"/>
        </w:rPr>
        <w:t xml:space="preserve"> </w:t>
      </w:r>
      <w:r>
        <w:rPr>
          <w:b/>
          <w:sz w:val="19"/>
        </w:rPr>
        <w:t>in</w:t>
      </w:r>
      <w:r>
        <w:rPr>
          <w:b/>
          <w:spacing w:val="-1"/>
          <w:sz w:val="19"/>
        </w:rPr>
        <w:t xml:space="preserve"> </w:t>
      </w:r>
      <w:r>
        <w:rPr>
          <w:b/>
          <w:sz w:val="19"/>
        </w:rPr>
        <w:t>the</w:t>
      </w:r>
      <w:r>
        <w:rPr>
          <w:b/>
          <w:spacing w:val="-5"/>
          <w:sz w:val="19"/>
        </w:rPr>
        <w:t xml:space="preserve"> </w:t>
      </w:r>
      <w:r>
        <w:rPr>
          <w:b/>
          <w:sz w:val="19"/>
        </w:rPr>
        <w:t>prevention</w:t>
      </w:r>
      <w:r>
        <w:rPr>
          <w:b/>
          <w:spacing w:val="-1"/>
          <w:sz w:val="19"/>
        </w:rPr>
        <w:t xml:space="preserve"> </w:t>
      </w:r>
      <w:r>
        <w:rPr>
          <w:b/>
          <w:sz w:val="19"/>
        </w:rPr>
        <w:t>of</w:t>
      </w:r>
      <w:r>
        <w:rPr>
          <w:b/>
          <w:spacing w:val="-1"/>
          <w:sz w:val="19"/>
        </w:rPr>
        <w:t xml:space="preserve"> </w:t>
      </w:r>
      <w:r>
        <w:rPr>
          <w:b/>
          <w:spacing w:val="-2"/>
          <w:sz w:val="19"/>
        </w:rPr>
        <w:t>fraud</w:t>
      </w: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
        <w:gridCol w:w="4857"/>
        <w:gridCol w:w="502"/>
        <w:gridCol w:w="711"/>
        <w:gridCol w:w="998"/>
        <w:gridCol w:w="1288"/>
        <w:gridCol w:w="1073"/>
      </w:tblGrid>
      <w:tr w:rsidR="00DE6788" w14:paraId="0F8BD556" w14:textId="77777777">
        <w:trPr>
          <w:trHeight w:val="438"/>
        </w:trPr>
        <w:tc>
          <w:tcPr>
            <w:tcW w:w="311" w:type="dxa"/>
          </w:tcPr>
          <w:p w14:paraId="40748EEC" w14:textId="77777777" w:rsidR="00DE6788" w:rsidRDefault="00DE6788">
            <w:pPr>
              <w:pStyle w:val="TableParagraph"/>
              <w:spacing w:line="240" w:lineRule="auto"/>
              <w:ind w:left="0"/>
              <w:rPr>
                <w:sz w:val="18"/>
              </w:rPr>
            </w:pPr>
          </w:p>
        </w:tc>
        <w:tc>
          <w:tcPr>
            <w:tcW w:w="4857" w:type="dxa"/>
          </w:tcPr>
          <w:p w14:paraId="529BD24B" w14:textId="77777777" w:rsidR="00DE6788" w:rsidRDefault="00000000">
            <w:pPr>
              <w:pStyle w:val="TableParagraph"/>
              <w:spacing w:line="240" w:lineRule="auto"/>
              <w:ind w:left="108"/>
              <w:rPr>
                <w:b/>
                <w:sz w:val="19"/>
              </w:rPr>
            </w:pPr>
            <w:r>
              <w:rPr>
                <w:b/>
                <w:spacing w:val="-2"/>
                <w:sz w:val="19"/>
              </w:rPr>
              <w:t>Statements</w:t>
            </w:r>
          </w:p>
        </w:tc>
        <w:tc>
          <w:tcPr>
            <w:tcW w:w="502" w:type="dxa"/>
          </w:tcPr>
          <w:p w14:paraId="3EDF69ED" w14:textId="77777777" w:rsidR="00DE6788" w:rsidRDefault="00000000">
            <w:pPr>
              <w:pStyle w:val="TableParagraph"/>
              <w:spacing w:line="240" w:lineRule="auto"/>
              <w:ind w:left="108"/>
              <w:rPr>
                <w:b/>
                <w:sz w:val="19"/>
              </w:rPr>
            </w:pPr>
            <w:r>
              <w:rPr>
                <w:b/>
                <w:spacing w:val="-10"/>
                <w:sz w:val="19"/>
              </w:rPr>
              <w:t>N</w:t>
            </w:r>
          </w:p>
        </w:tc>
        <w:tc>
          <w:tcPr>
            <w:tcW w:w="711" w:type="dxa"/>
          </w:tcPr>
          <w:p w14:paraId="1BEF8B68" w14:textId="77777777" w:rsidR="00DE6788" w:rsidRDefault="00000000">
            <w:pPr>
              <w:pStyle w:val="TableParagraph"/>
              <w:spacing w:line="220" w:lineRule="exact"/>
              <w:ind w:left="106" w:right="126"/>
              <w:rPr>
                <w:b/>
                <w:sz w:val="19"/>
              </w:rPr>
            </w:pPr>
            <w:r>
              <w:rPr>
                <w:b/>
                <w:spacing w:val="-4"/>
                <w:sz w:val="19"/>
              </w:rPr>
              <w:t xml:space="preserve">Mean </w:t>
            </w:r>
            <w:r>
              <w:rPr>
                <w:b/>
                <w:spacing w:val="-2"/>
                <w:sz w:val="19"/>
              </w:rPr>
              <w:t>value</w:t>
            </w:r>
          </w:p>
        </w:tc>
        <w:tc>
          <w:tcPr>
            <w:tcW w:w="998" w:type="dxa"/>
          </w:tcPr>
          <w:p w14:paraId="4FC3D43F" w14:textId="77777777" w:rsidR="00DE6788" w:rsidRDefault="00000000">
            <w:pPr>
              <w:pStyle w:val="TableParagraph"/>
              <w:spacing w:line="220" w:lineRule="exact"/>
              <w:ind w:left="107"/>
              <w:rPr>
                <w:b/>
                <w:sz w:val="19"/>
              </w:rPr>
            </w:pPr>
            <w:r>
              <w:rPr>
                <w:b/>
                <w:spacing w:val="-4"/>
                <w:sz w:val="19"/>
              </w:rPr>
              <w:t xml:space="preserve">Std. </w:t>
            </w:r>
            <w:r>
              <w:rPr>
                <w:b/>
                <w:spacing w:val="-2"/>
                <w:sz w:val="19"/>
              </w:rPr>
              <w:t>Deviation</w:t>
            </w:r>
          </w:p>
        </w:tc>
        <w:tc>
          <w:tcPr>
            <w:tcW w:w="1288" w:type="dxa"/>
          </w:tcPr>
          <w:p w14:paraId="26B248F5" w14:textId="77777777" w:rsidR="00DE6788" w:rsidRDefault="00000000">
            <w:pPr>
              <w:pStyle w:val="TableParagraph"/>
              <w:spacing w:line="220" w:lineRule="exact"/>
              <w:ind w:left="107" w:right="176"/>
              <w:rPr>
                <w:b/>
                <w:sz w:val="19"/>
              </w:rPr>
            </w:pPr>
            <w:r>
              <w:rPr>
                <w:b/>
                <w:spacing w:val="-2"/>
                <w:sz w:val="19"/>
              </w:rPr>
              <w:t xml:space="preserve">Highest </w:t>
            </w:r>
            <w:r>
              <w:rPr>
                <w:b/>
                <w:sz w:val="19"/>
              </w:rPr>
              <w:t>Percent</w:t>
            </w:r>
            <w:r>
              <w:rPr>
                <w:b/>
                <w:spacing w:val="-12"/>
                <w:sz w:val="19"/>
              </w:rPr>
              <w:t xml:space="preserve"> </w:t>
            </w:r>
            <w:r>
              <w:rPr>
                <w:b/>
                <w:sz w:val="19"/>
              </w:rPr>
              <w:t>(%)</w:t>
            </w:r>
          </w:p>
        </w:tc>
        <w:tc>
          <w:tcPr>
            <w:tcW w:w="1073" w:type="dxa"/>
          </w:tcPr>
          <w:p w14:paraId="20A5B134" w14:textId="77777777" w:rsidR="00DE6788" w:rsidRDefault="00000000">
            <w:pPr>
              <w:pStyle w:val="TableParagraph"/>
              <w:spacing w:line="240" w:lineRule="auto"/>
              <w:ind w:left="105"/>
              <w:rPr>
                <w:b/>
                <w:sz w:val="19"/>
              </w:rPr>
            </w:pPr>
            <w:r>
              <w:rPr>
                <w:b/>
                <w:spacing w:val="-2"/>
                <w:sz w:val="19"/>
              </w:rPr>
              <w:t>Inference</w:t>
            </w:r>
          </w:p>
        </w:tc>
      </w:tr>
      <w:tr w:rsidR="00DE6788" w14:paraId="35ED77B7" w14:textId="77777777">
        <w:trPr>
          <w:trHeight w:val="433"/>
        </w:trPr>
        <w:tc>
          <w:tcPr>
            <w:tcW w:w="311" w:type="dxa"/>
          </w:tcPr>
          <w:p w14:paraId="0283F5A0" w14:textId="77777777" w:rsidR="00DE6788" w:rsidRDefault="00000000">
            <w:pPr>
              <w:pStyle w:val="TableParagraph"/>
              <w:spacing w:line="217" w:lineRule="exact"/>
              <w:ind w:left="8"/>
              <w:jc w:val="center"/>
              <w:rPr>
                <w:sz w:val="19"/>
              </w:rPr>
            </w:pPr>
            <w:r>
              <w:rPr>
                <w:spacing w:val="-10"/>
                <w:sz w:val="19"/>
              </w:rPr>
              <w:t>1</w:t>
            </w:r>
          </w:p>
        </w:tc>
        <w:tc>
          <w:tcPr>
            <w:tcW w:w="4857" w:type="dxa"/>
          </w:tcPr>
          <w:p w14:paraId="1B72A324" w14:textId="77777777" w:rsidR="00DE6788" w:rsidRDefault="00000000">
            <w:pPr>
              <w:pStyle w:val="TableParagraph"/>
              <w:spacing w:line="218" w:lineRule="exact"/>
              <w:ind w:left="108"/>
              <w:rPr>
                <w:sz w:val="19"/>
              </w:rPr>
            </w:pPr>
            <w:r>
              <w:rPr>
                <w:sz w:val="19"/>
              </w:rPr>
              <w:t>Detecting</w:t>
            </w:r>
            <w:r>
              <w:rPr>
                <w:spacing w:val="40"/>
                <w:sz w:val="19"/>
              </w:rPr>
              <w:t xml:space="preserve"> </w:t>
            </w:r>
            <w:r>
              <w:rPr>
                <w:sz w:val="19"/>
              </w:rPr>
              <w:t>and</w:t>
            </w:r>
            <w:r>
              <w:rPr>
                <w:spacing w:val="40"/>
                <w:sz w:val="19"/>
              </w:rPr>
              <w:t xml:space="preserve"> </w:t>
            </w:r>
            <w:r>
              <w:rPr>
                <w:sz w:val="19"/>
              </w:rPr>
              <w:t>preventing</w:t>
            </w:r>
            <w:r>
              <w:rPr>
                <w:spacing w:val="40"/>
                <w:sz w:val="19"/>
              </w:rPr>
              <w:t xml:space="preserve"> </w:t>
            </w:r>
            <w:r>
              <w:rPr>
                <w:sz w:val="19"/>
              </w:rPr>
              <w:t>fraud</w:t>
            </w:r>
            <w:r>
              <w:rPr>
                <w:spacing w:val="40"/>
                <w:sz w:val="19"/>
              </w:rPr>
              <w:t xml:space="preserve"> </w:t>
            </w:r>
            <w:r>
              <w:rPr>
                <w:sz w:val="19"/>
              </w:rPr>
              <w:t>is</w:t>
            </w:r>
            <w:r>
              <w:rPr>
                <w:spacing w:val="40"/>
                <w:sz w:val="19"/>
              </w:rPr>
              <w:t xml:space="preserve"> </w:t>
            </w:r>
            <w:r>
              <w:rPr>
                <w:sz w:val="19"/>
              </w:rPr>
              <w:t>the</w:t>
            </w:r>
            <w:r>
              <w:rPr>
                <w:spacing w:val="40"/>
                <w:sz w:val="19"/>
              </w:rPr>
              <w:t xml:space="preserve"> </w:t>
            </w:r>
            <w:r>
              <w:rPr>
                <w:sz w:val="19"/>
              </w:rPr>
              <w:t>main</w:t>
            </w:r>
            <w:r>
              <w:rPr>
                <w:spacing w:val="40"/>
                <w:sz w:val="19"/>
              </w:rPr>
              <w:t xml:space="preserve"> </w:t>
            </w:r>
            <w:r>
              <w:rPr>
                <w:sz w:val="19"/>
              </w:rPr>
              <w:t>objection</w:t>
            </w:r>
            <w:r>
              <w:rPr>
                <w:spacing w:val="40"/>
                <w:sz w:val="19"/>
              </w:rPr>
              <w:t xml:space="preserve"> </w:t>
            </w:r>
            <w:r>
              <w:rPr>
                <w:sz w:val="19"/>
              </w:rPr>
              <w:t>of Forensic accounting.</w:t>
            </w:r>
          </w:p>
        </w:tc>
        <w:tc>
          <w:tcPr>
            <w:tcW w:w="502" w:type="dxa"/>
          </w:tcPr>
          <w:p w14:paraId="17E94F69" w14:textId="77777777" w:rsidR="00DE6788" w:rsidRDefault="00000000">
            <w:pPr>
              <w:pStyle w:val="TableParagraph"/>
              <w:spacing w:line="217" w:lineRule="exact"/>
              <w:ind w:left="108"/>
              <w:rPr>
                <w:sz w:val="19"/>
              </w:rPr>
            </w:pPr>
            <w:r>
              <w:rPr>
                <w:spacing w:val="-5"/>
                <w:sz w:val="19"/>
              </w:rPr>
              <w:t>200</w:t>
            </w:r>
          </w:p>
        </w:tc>
        <w:tc>
          <w:tcPr>
            <w:tcW w:w="711" w:type="dxa"/>
          </w:tcPr>
          <w:p w14:paraId="6C982384" w14:textId="77777777" w:rsidR="00DE6788" w:rsidRDefault="00000000">
            <w:pPr>
              <w:pStyle w:val="TableParagraph"/>
              <w:spacing w:line="217" w:lineRule="exact"/>
              <w:ind w:left="0" w:right="153"/>
              <w:jc w:val="center"/>
              <w:rPr>
                <w:sz w:val="19"/>
              </w:rPr>
            </w:pPr>
            <w:r>
              <w:rPr>
                <w:spacing w:val="-4"/>
                <w:sz w:val="19"/>
              </w:rPr>
              <w:t>4.75</w:t>
            </w:r>
          </w:p>
        </w:tc>
        <w:tc>
          <w:tcPr>
            <w:tcW w:w="998" w:type="dxa"/>
          </w:tcPr>
          <w:p w14:paraId="23977DE2" w14:textId="77777777" w:rsidR="00DE6788" w:rsidRDefault="00000000">
            <w:pPr>
              <w:pStyle w:val="TableParagraph"/>
              <w:spacing w:line="217" w:lineRule="exact"/>
              <w:ind w:left="107"/>
              <w:rPr>
                <w:sz w:val="19"/>
              </w:rPr>
            </w:pPr>
            <w:r>
              <w:rPr>
                <w:spacing w:val="-2"/>
                <w:sz w:val="19"/>
              </w:rPr>
              <w:t>0.434</w:t>
            </w:r>
          </w:p>
        </w:tc>
        <w:tc>
          <w:tcPr>
            <w:tcW w:w="1288" w:type="dxa"/>
          </w:tcPr>
          <w:p w14:paraId="05C5158E" w14:textId="77777777" w:rsidR="00DE6788" w:rsidRDefault="00000000">
            <w:pPr>
              <w:pStyle w:val="TableParagraph"/>
              <w:spacing w:line="217" w:lineRule="exact"/>
              <w:ind w:left="107"/>
              <w:rPr>
                <w:sz w:val="19"/>
              </w:rPr>
            </w:pPr>
            <w:r>
              <w:rPr>
                <w:spacing w:val="-2"/>
                <w:sz w:val="19"/>
              </w:rPr>
              <w:t>75.0%</w:t>
            </w:r>
          </w:p>
        </w:tc>
        <w:tc>
          <w:tcPr>
            <w:tcW w:w="1073" w:type="dxa"/>
          </w:tcPr>
          <w:p w14:paraId="74D8A2E1" w14:textId="77777777" w:rsidR="00DE6788" w:rsidRDefault="00000000">
            <w:pPr>
              <w:pStyle w:val="TableParagraph"/>
              <w:spacing w:line="218" w:lineRule="exact"/>
              <w:ind w:left="105" w:right="299"/>
              <w:rPr>
                <w:sz w:val="19"/>
              </w:rPr>
            </w:pPr>
            <w:r>
              <w:rPr>
                <w:spacing w:val="-2"/>
                <w:sz w:val="19"/>
              </w:rPr>
              <w:t>Strongly agree</w:t>
            </w:r>
          </w:p>
        </w:tc>
      </w:tr>
      <w:tr w:rsidR="00DE6788" w14:paraId="284C6EF9" w14:textId="77777777">
        <w:trPr>
          <w:trHeight w:val="435"/>
        </w:trPr>
        <w:tc>
          <w:tcPr>
            <w:tcW w:w="311" w:type="dxa"/>
          </w:tcPr>
          <w:p w14:paraId="7216898F" w14:textId="77777777" w:rsidR="00DE6788" w:rsidRDefault="00000000">
            <w:pPr>
              <w:pStyle w:val="TableParagraph"/>
              <w:spacing w:line="217" w:lineRule="exact"/>
              <w:ind w:left="8"/>
              <w:jc w:val="center"/>
              <w:rPr>
                <w:sz w:val="19"/>
              </w:rPr>
            </w:pPr>
            <w:r>
              <w:rPr>
                <w:spacing w:val="-10"/>
                <w:sz w:val="19"/>
              </w:rPr>
              <w:t>2</w:t>
            </w:r>
          </w:p>
        </w:tc>
        <w:tc>
          <w:tcPr>
            <w:tcW w:w="4857" w:type="dxa"/>
          </w:tcPr>
          <w:p w14:paraId="65A82A3C" w14:textId="77777777" w:rsidR="00DE6788" w:rsidRDefault="00000000">
            <w:pPr>
              <w:pStyle w:val="TableParagraph"/>
              <w:spacing w:line="220" w:lineRule="exact"/>
              <w:ind w:left="108"/>
              <w:rPr>
                <w:sz w:val="19"/>
              </w:rPr>
            </w:pPr>
            <w:r>
              <w:rPr>
                <w:sz w:val="19"/>
              </w:rPr>
              <w:t>Forensic</w:t>
            </w:r>
            <w:r>
              <w:rPr>
                <w:spacing w:val="25"/>
                <w:sz w:val="19"/>
              </w:rPr>
              <w:t xml:space="preserve"> </w:t>
            </w:r>
            <w:r>
              <w:rPr>
                <w:sz w:val="19"/>
              </w:rPr>
              <w:t>accounting</w:t>
            </w:r>
            <w:r>
              <w:rPr>
                <w:spacing w:val="25"/>
                <w:sz w:val="19"/>
              </w:rPr>
              <w:t xml:space="preserve"> </w:t>
            </w:r>
            <w:r>
              <w:rPr>
                <w:sz w:val="19"/>
              </w:rPr>
              <w:t>brings</w:t>
            </w:r>
            <w:r>
              <w:rPr>
                <w:spacing w:val="25"/>
                <w:sz w:val="19"/>
              </w:rPr>
              <w:t xml:space="preserve"> </w:t>
            </w:r>
            <w:r>
              <w:rPr>
                <w:sz w:val="19"/>
              </w:rPr>
              <w:t>significant</w:t>
            </w:r>
            <w:r>
              <w:rPr>
                <w:spacing w:val="25"/>
                <w:sz w:val="19"/>
              </w:rPr>
              <w:t xml:space="preserve"> </w:t>
            </w:r>
            <w:r>
              <w:rPr>
                <w:sz w:val="19"/>
              </w:rPr>
              <w:t>improvement</w:t>
            </w:r>
            <w:r>
              <w:rPr>
                <w:spacing w:val="25"/>
                <w:sz w:val="19"/>
              </w:rPr>
              <w:t xml:space="preserve"> </w:t>
            </w:r>
            <w:r>
              <w:rPr>
                <w:sz w:val="19"/>
              </w:rPr>
              <w:t>in</w:t>
            </w:r>
            <w:r>
              <w:rPr>
                <w:spacing w:val="25"/>
                <w:sz w:val="19"/>
              </w:rPr>
              <w:t xml:space="preserve"> </w:t>
            </w:r>
            <w:r>
              <w:rPr>
                <w:sz w:val="19"/>
              </w:rPr>
              <w:t>the quality of fraud detection and prevention</w:t>
            </w:r>
          </w:p>
        </w:tc>
        <w:tc>
          <w:tcPr>
            <w:tcW w:w="502" w:type="dxa"/>
          </w:tcPr>
          <w:p w14:paraId="7F69203A" w14:textId="77777777" w:rsidR="00DE6788" w:rsidRDefault="00000000">
            <w:pPr>
              <w:pStyle w:val="TableParagraph"/>
              <w:spacing w:line="217" w:lineRule="exact"/>
              <w:ind w:left="108"/>
              <w:rPr>
                <w:sz w:val="19"/>
              </w:rPr>
            </w:pPr>
            <w:r>
              <w:rPr>
                <w:spacing w:val="-5"/>
                <w:sz w:val="19"/>
              </w:rPr>
              <w:t>200</w:t>
            </w:r>
          </w:p>
        </w:tc>
        <w:tc>
          <w:tcPr>
            <w:tcW w:w="711" w:type="dxa"/>
          </w:tcPr>
          <w:p w14:paraId="7F064881" w14:textId="77777777" w:rsidR="00DE6788" w:rsidRDefault="00000000">
            <w:pPr>
              <w:pStyle w:val="TableParagraph"/>
              <w:spacing w:line="217" w:lineRule="exact"/>
              <w:ind w:left="0" w:right="153"/>
              <w:jc w:val="center"/>
              <w:rPr>
                <w:sz w:val="19"/>
              </w:rPr>
            </w:pPr>
            <w:r>
              <w:rPr>
                <w:spacing w:val="-4"/>
                <w:sz w:val="19"/>
              </w:rPr>
              <w:t>4.39</w:t>
            </w:r>
          </w:p>
        </w:tc>
        <w:tc>
          <w:tcPr>
            <w:tcW w:w="998" w:type="dxa"/>
          </w:tcPr>
          <w:p w14:paraId="2F186B62" w14:textId="77777777" w:rsidR="00DE6788" w:rsidRDefault="00000000">
            <w:pPr>
              <w:pStyle w:val="TableParagraph"/>
              <w:spacing w:line="217" w:lineRule="exact"/>
              <w:ind w:left="107"/>
              <w:rPr>
                <w:sz w:val="19"/>
              </w:rPr>
            </w:pPr>
            <w:r>
              <w:rPr>
                <w:spacing w:val="-2"/>
                <w:sz w:val="19"/>
              </w:rPr>
              <w:t>0.895</w:t>
            </w:r>
          </w:p>
        </w:tc>
        <w:tc>
          <w:tcPr>
            <w:tcW w:w="1288" w:type="dxa"/>
          </w:tcPr>
          <w:p w14:paraId="56DC6571" w14:textId="77777777" w:rsidR="00DE6788" w:rsidRDefault="00000000">
            <w:pPr>
              <w:pStyle w:val="TableParagraph"/>
              <w:spacing w:line="217" w:lineRule="exact"/>
              <w:ind w:left="107"/>
              <w:rPr>
                <w:sz w:val="19"/>
              </w:rPr>
            </w:pPr>
            <w:r>
              <w:rPr>
                <w:spacing w:val="-2"/>
                <w:sz w:val="19"/>
              </w:rPr>
              <w:t>60.0%</w:t>
            </w:r>
          </w:p>
        </w:tc>
        <w:tc>
          <w:tcPr>
            <w:tcW w:w="1073" w:type="dxa"/>
          </w:tcPr>
          <w:p w14:paraId="602C8DE5" w14:textId="77777777" w:rsidR="00DE6788" w:rsidRDefault="00000000">
            <w:pPr>
              <w:pStyle w:val="TableParagraph"/>
              <w:spacing w:line="220" w:lineRule="exact"/>
              <w:ind w:left="105" w:right="299"/>
              <w:rPr>
                <w:sz w:val="19"/>
              </w:rPr>
            </w:pPr>
            <w:r>
              <w:rPr>
                <w:spacing w:val="-2"/>
                <w:sz w:val="19"/>
              </w:rPr>
              <w:t>Strongly agree</w:t>
            </w:r>
          </w:p>
        </w:tc>
      </w:tr>
      <w:tr w:rsidR="00DE6788" w14:paraId="3906B83E" w14:textId="77777777">
        <w:trPr>
          <w:trHeight w:val="870"/>
        </w:trPr>
        <w:tc>
          <w:tcPr>
            <w:tcW w:w="311" w:type="dxa"/>
          </w:tcPr>
          <w:p w14:paraId="174A05B3" w14:textId="77777777" w:rsidR="00DE6788" w:rsidRDefault="00000000">
            <w:pPr>
              <w:pStyle w:val="TableParagraph"/>
              <w:spacing w:line="215" w:lineRule="exact"/>
              <w:ind w:left="8"/>
              <w:jc w:val="center"/>
              <w:rPr>
                <w:sz w:val="19"/>
              </w:rPr>
            </w:pPr>
            <w:r>
              <w:rPr>
                <w:spacing w:val="-10"/>
                <w:sz w:val="19"/>
              </w:rPr>
              <w:t>3</w:t>
            </w:r>
          </w:p>
        </w:tc>
        <w:tc>
          <w:tcPr>
            <w:tcW w:w="4857" w:type="dxa"/>
          </w:tcPr>
          <w:p w14:paraId="0DC96332" w14:textId="77777777" w:rsidR="00DE6788" w:rsidRDefault="00000000">
            <w:pPr>
              <w:pStyle w:val="TableParagraph"/>
              <w:spacing w:line="240" w:lineRule="auto"/>
              <w:ind w:left="108" w:right="97"/>
              <w:jc w:val="both"/>
              <w:rPr>
                <w:sz w:val="19"/>
              </w:rPr>
            </w:pPr>
            <w:r>
              <w:rPr>
                <w:sz w:val="19"/>
              </w:rPr>
              <w:t>Nigeria deposit money banks can design an integrated approach to preventing and controlling fraud and corruption within</w:t>
            </w:r>
            <w:r>
              <w:rPr>
                <w:spacing w:val="67"/>
                <w:sz w:val="19"/>
              </w:rPr>
              <w:t xml:space="preserve"> </w:t>
            </w:r>
            <w:r>
              <w:rPr>
                <w:sz w:val="19"/>
              </w:rPr>
              <w:t>the</w:t>
            </w:r>
            <w:r>
              <w:rPr>
                <w:spacing w:val="66"/>
                <w:sz w:val="19"/>
              </w:rPr>
              <w:t xml:space="preserve"> </w:t>
            </w:r>
            <w:r>
              <w:rPr>
                <w:sz w:val="19"/>
              </w:rPr>
              <w:t>workplace</w:t>
            </w:r>
            <w:r>
              <w:rPr>
                <w:spacing w:val="66"/>
                <w:sz w:val="19"/>
              </w:rPr>
              <w:t xml:space="preserve"> </w:t>
            </w:r>
            <w:r>
              <w:rPr>
                <w:sz w:val="19"/>
              </w:rPr>
              <w:t>through</w:t>
            </w:r>
            <w:r>
              <w:rPr>
                <w:spacing w:val="65"/>
                <w:sz w:val="19"/>
              </w:rPr>
              <w:t xml:space="preserve"> </w:t>
            </w:r>
            <w:r>
              <w:rPr>
                <w:sz w:val="19"/>
              </w:rPr>
              <w:t>an</w:t>
            </w:r>
            <w:r>
              <w:rPr>
                <w:spacing w:val="65"/>
                <w:sz w:val="19"/>
              </w:rPr>
              <w:t xml:space="preserve"> </w:t>
            </w:r>
            <w:r>
              <w:rPr>
                <w:sz w:val="19"/>
              </w:rPr>
              <w:t>established</w:t>
            </w:r>
            <w:r>
              <w:rPr>
                <w:spacing w:val="67"/>
                <w:sz w:val="19"/>
              </w:rPr>
              <w:t xml:space="preserve"> </w:t>
            </w:r>
            <w:r>
              <w:rPr>
                <w:sz w:val="19"/>
              </w:rPr>
              <w:t>service</w:t>
            </w:r>
            <w:r>
              <w:rPr>
                <w:spacing w:val="67"/>
                <w:sz w:val="19"/>
              </w:rPr>
              <w:t xml:space="preserve"> </w:t>
            </w:r>
            <w:r>
              <w:rPr>
                <w:spacing w:val="-5"/>
                <w:sz w:val="19"/>
              </w:rPr>
              <w:t>of</w:t>
            </w:r>
          </w:p>
          <w:p w14:paraId="01EF2D5D" w14:textId="77777777" w:rsidR="00DE6788" w:rsidRDefault="00000000">
            <w:pPr>
              <w:pStyle w:val="TableParagraph"/>
              <w:spacing w:line="197" w:lineRule="exact"/>
              <w:ind w:left="108"/>
              <w:jc w:val="both"/>
              <w:rPr>
                <w:sz w:val="19"/>
              </w:rPr>
            </w:pPr>
            <w:r>
              <w:rPr>
                <w:sz w:val="19"/>
              </w:rPr>
              <w:t>professional</w:t>
            </w:r>
            <w:r>
              <w:rPr>
                <w:spacing w:val="-5"/>
                <w:sz w:val="19"/>
              </w:rPr>
              <w:t xml:space="preserve"> </w:t>
            </w:r>
            <w:r>
              <w:rPr>
                <w:sz w:val="19"/>
              </w:rPr>
              <w:t>forensic</w:t>
            </w:r>
            <w:r>
              <w:rPr>
                <w:spacing w:val="-3"/>
                <w:sz w:val="19"/>
              </w:rPr>
              <w:t xml:space="preserve"> </w:t>
            </w:r>
            <w:r>
              <w:rPr>
                <w:spacing w:val="-2"/>
                <w:sz w:val="19"/>
              </w:rPr>
              <w:t>accountants</w:t>
            </w:r>
          </w:p>
        </w:tc>
        <w:tc>
          <w:tcPr>
            <w:tcW w:w="502" w:type="dxa"/>
          </w:tcPr>
          <w:p w14:paraId="4FAC051A" w14:textId="77777777" w:rsidR="00DE6788" w:rsidRDefault="00000000">
            <w:pPr>
              <w:pStyle w:val="TableParagraph"/>
              <w:spacing w:line="215" w:lineRule="exact"/>
              <w:ind w:left="108"/>
              <w:rPr>
                <w:sz w:val="19"/>
              </w:rPr>
            </w:pPr>
            <w:r>
              <w:rPr>
                <w:spacing w:val="-5"/>
                <w:sz w:val="19"/>
              </w:rPr>
              <w:t>200</w:t>
            </w:r>
          </w:p>
        </w:tc>
        <w:tc>
          <w:tcPr>
            <w:tcW w:w="711" w:type="dxa"/>
          </w:tcPr>
          <w:p w14:paraId="154C98C2" w14:textId="77777777" w:rsidR="00DE6788" w:rsidRDefault="00000000">
            <w:pPr>
              <w:pStyle w:val="TableParagraph"/>
              <w:spacing w:line="215" w:lineRule="exact"/>
              <w:ind w:left="0" w:right="153"/>
              <w:jc w:val="center"/>
              <w:rPr>
                <w:sz w:val="19"/>
              </w:rPr>
            </w:pPr>
            <w:r>
              <w:rPr>
                <w:spacing w:val="-4"/>
                <w:sz w:val="19"/>
              </w:rPr>
              <w:t>4.17</w:t>
            </w:r>
          </w:p>
        </w:tc>
        <w:tc>
          <w:tcPr>
            <w:tcW w:w="998" w:type="dxa"/>
          </w:tcPr>
          <w:p w14:paraId="368CFA95" w14:textId="77777777" w:rsidR="00DE6788" w:rsidRDefault="00000000">
            <w:pPr>
              <w:pStyle w:val="TableParagraph"/>
              <w:spacing w:line="215" w:lineRule="exact"/>
              <w:ind w:left="107"/>
              <w:rPr>
                <w:sz w:val="19"/>
              </w:rPr>
            </w:pPr>
            <w:r>
              <w:rPr>
                <w:spacing w:val="-2"/>
                <w:sz w:val="19"/>
              </w:rPr>
              <w:t>1.061</w:t>
            </w:r>
          </w:p>
        </w:tc>
        <w:tc>
          <w:tcPr>
            <w:tcW w:w="1288" w:type="dxa"/>
          </w:tcPr>
          <w:p w14:paraId="5975F122" w14:textId="77777777" w:rsidR="00DE6788" w:rsidRDefault="00000000">
            <w:pPr>
              <w:pStyle w:val="TableParagraph"/>
              <w:spacing w:line="215" w:lineRule="exact"/>
              <w:ind w:left="107"/>
              <w:rPr>
                <w:sz w:val="19"/>
              </w:rPr>
            </w:pPr>
            <w:r>
              <w:rPr>
                <w:spacing w:val="-2"/>
                <w:sz w:val="19"/>
              </w:rPr>
              <w:t>50.0%</w:t>
            </w:r>
          </w:p>
        </w:tc>
        <w:tc>
          <w:tcPr>
            <w:tcW w:w="1073" w:type="dxa"/>
          </w:tcPr>
          <w:p w14:paraId="1CB07860" w14:textId="77777777" w:rsidR="00DE6788" w:rsidRDefault="00000000">
            <w:pPr>
              <w:pStyle w:val="TableParagraph"/>
              <w:spacing w:line="240" w:lineRule="auto"/>
              <w:ind w:left="105" w:right="299"/>
              <w:rPr>
                <w:sz w:val="19"/>
              </w:rPr>
            </w:pPr>
            <w:r>
              <w:rPr>
                <w:spacing w:val="-2"/>
                <w:sz w:val="19"/>
              </w:rPr>
              <w:t>Strongly agree</w:t>
            </w:r>
          </w:p>
        </w:tc>
      </w:tr>
      <w:tr w:rsidR="00DE6788" w14:paraId="469A5560" w14:textId="77777777">
        <w:trPr>
          <w:trHeight w:val="656"/>
        </w:trPr>
        <w:tc>
          <w:tcPr>
            <w:tcW w:w="311" w:type="dxa"/>
          </w:tcPr>
          <w:p w14:paraId="51D6F34C" w14:textId="77777777" w:rsidR="00DE6788" w:rsidRDefault="00000000">
            <w:pPr>
              <w:pStyle w:val="TableParagraph"/>
              <w:spacing w:line="240" w:lineRule="auto"/>
              <w:ind w:left="8"/>
              <w:jc w:val="center"/>
              <w:rPr>
                <w:sz w:val="19"/>
              </w:rPr>
            </w:pPr>
            <w:r>
              <w:rPr>
                <w:spacing w:val="-10"/>
                <w:sz w:val="19"/>
              </w:rPr>
              <w:t>4</w:t>
            </w:r>
          </w:p>
        </w:tc>
        <w:tc>
          <w:tcPr>
            <w:tcW w:w="4857" w:type="dxa"/>
          </w:tcPr>
          <w:p w14:paraId="3E407D1B" w14:textId="77777777" w:rsidR="00DE6788" w:rsidRDefault="00000000">
            <w:pPr>
              <w:pStyle w:val="TableParagraph"/>
              <w:spacing w:line="218" w:lineRule="exact"/>
              <w:ind w:left="108"/>
              <w:rPr>
                <w:sz w:val="19"/>
              </w:rPr>
            </w:pPr>
            <w:r>
              <w:rPr>
                <w:sz w:val="19"/>
              </w:rPr>
              <w:t>Fraud</w:t>
            </w:r>
            <w:r>
              <w:rPr>
                <w:spacing w:val="61"/>
                <w:sz w:val="19"/>
              </w:rPr>
              <w:t xml:space="preserve"> </w:t>
            </w:r>
            <w:r>
              <w:rPr>
                <w:sz w:val="19"/>
              </w:rPr>
              <w:t>and</w:t>
            </w:r>
            <w:r>
              <w:rPr>
                <w:spacing w:val="64"/>
                <w:sz w:val="19"/>
              </w:rPr>
              <w:t xml:space="preserve"> </w:t>
            </w:r>
            <w:r>
              <w:rPr>
                <w:sz w:val="19"/>
              </w:rPr>
              <w:t>financial</w:t>
            </w:r>
            <w:r>
              <w:rPr>
                <w:spacing w:val="64"/>
                <w:sz w:val="19"/>
              </w:rPr>
              <w:t xml:space="preserve"> </w:t>
            </w:r>
            <w:r>
              <w:rPr>
                <w:sz w:val="19"/>
              </w:rPr>
              <w:t>crime</w:t>
            </w:r>
            <w:r>
              <w:rPr>
                <w:spacing w:val="65"/>
                <w:sz w:val="19"/>
              </w:rPr>
              <w:t xml:space="preserve"> </w:t>
            </w:r>
            <w:r>
              <w:rPr>
                <w:sz w:val="19"/>
              </w:rPr>
              <w:t>are</w:t>
            </w:r>
            <w:r>
              <w:rPr>
                <w:spacing w:val="62"/>
                <w:sz w:val="19"/>
              </w:rPr>
              <w:t xml:space="preserve"> </w:t>
            </w:r>
            <w:r>
              <w:rPr>
                <w:sz w:val="19"/>
              </w:rPr>
              <w:t>now</w:t>
            </w:r>
            <w:r>
              <w:rPr>
                <w:spacing w:val="66"/>
                <w:sz w:val="19"/>
              </w:rPr>
              <w:t xml:space="preserve"> </w:t>
            </w:r>
            <w:r>
              <w:rPr>
                <w:sz w:val="19"/>
              </w:rPr>
              <w:t>an</w:t>
            </w:r>
            <w:r>
              <w:rPr>
                <w:spacing w:val="66"/>
                <w:sz w:val="19"/>
              </w:rPr>
              <w:t xml:space="preserve"> </w:t>
            </w:r>
            <w:r>
              <w:rPr>
                <w:sz w:val="19"/>
              </w:rPr>
              <w:t>endemic</w:t>
            </w:r>
            <w:r>
              <w:rPr>
                <w:spacing w:val="65"/>
                <w:sz w:val="19"/>
              </w:rPr>
              <w:t xml:space="preserve"> </w:t>
            </w:r>
            <w:r>
              <w:rPr>
                <w:sz w:val="19"/>
              </w:rPr>
              <w:t>that</w:t>
            </w:r>
            <w:r>
              <w:rPr>
                <w:spacing w:val="64"/>
                <w:sz w:val="19"/>
              </w:rPr>
              <w:t xml:space="preserve"> </w:t>
            </w:r>
            <w:r>
              <w:rPr>
                <w:spacing w:val="-5"/>
                <w:sz w:val="19"/>
              </w:rPr>
              <w:t>is</w:t>
            </w:r>
          </w:p>
          <w:p w14:paraId="4B0C4E1F" w14:textId="77777777" w:rsidR="00DE6788" w:rsidRDefault="00000000">
            <w:pPr>
              <w:pStyle w:val="TableParagraph"/>
              <w:spacing w:line="218" w:lineRule="exact"/>
              <w:ind w:left="108"/>
              <w:rPr>
                <w:sz w:val="19"/>
              </w:rPr>
            </w:pPr>
            <w:r>
              <w:rPr>
                <w:sz w:val="19"/>
              </w:rPr>
              <w:t>gradually</w:t>
            </w:r>
            <w:r>
              <w:rPr>
                <w:spacing w:val="28"/>
                <w:sz w:val="19"/>
              </w:rPr>
              <w:t xml:space="preserve"> </w:t>
            </w:r>
            <w:r>
              <w:rPr>
                <w:sz w:val="19"/>
              </w:rPr>
              <w:t>becoming</w:t>
            </w:r>
            <w:r>
              <w:rPr>
                <w:spacing w:val="28"/>
                <w:sz w:val="19"/>
              </w:rPr>
              <w:t xml:space="preserve"> </w:t>
            </w:r>
            <w:r>
              <w:rPr>
                <w:sz w:val="19"/>
              </w:rPr>
              <w:t>a</w:t>
            </w:r>
            <w:r>
              <w:rPr>
                <w:spacing w:val="27"/>
                <w:sz w:val="19"/>
              </w:rPr>
              <w:t xml:space="preserve"> </w:t>
            </w:r>
            <w:r>
              <w:rPr>
                <w:sz w:val="19"/>
              </w:rPr>
              <w:t>normal</w:t>
            </w:r>
            <w:r>
              <w:rPr>
                <w:spacing w:val="26"/>
                <w:sz w:val="19"/>
              </w:rPr>
              <w:t xml:space="preserve"> </w:t>
            </w:r>
            <w:r>
              <w:rPr>
                <w:sz w:val="19"/>
              </w:rPr>
              <w:t>way</w:t>
            </w:r>
            <w:r>
              <w:rPr>
                <w:spacing w:val="28"/>
                <w:sz w:val="19"/>
              </w:rPr>
              <w:t xml:space="preserve"> </w:t>
            </w:r>
            <w:r>
              <w:rPr>
                <w:sz w:val="19"/>
              </w:rPr>
              <w:t>of</w:t>
            </w:r>
            <w:r>
              <w:rPr>
                <w:spacing w:val="28"/>
                <w:sz w:val="19"/>
              </w:rPr>
              <w:t xml:space="preserve"> </w:t>
            </w:r>
            <w:r>
              <w:rPr>
                <w:sz w:val="19"/>
              </w:rPr>
              <w:t>life</w:t>
            </w:r>
            <w:r>
              <w:rPr>
                <w:spacing w:val="27"/>
                <w:sz w:val="19"/>
              </w:rPr>
              <w:t xml:space="preserve"> </w:t>
            </w:r>
            <w:r>
              <w:rPr>
                <w:sz w:val="19"/>
              </w:rPr>
              <w:t>in</w:t>
            </w:r>
            <w:r>
              <w:rPr>
                <w:spacing w:val="28"/>
                <w:sz w:val="19"/>
              </w:rPr>
              <w:t xml:space="preserve"> </w:t>
            </w:r>
            <w:r>
              <w:rPr>
                <w:sz w:val="19"/>
              </w:rPr>
              <w:t>all</w:t>
            </w:r>
            <w:r>
              <w:rPr>
                <w:spacing w:val="27"/>
                <w:sz w:val="19"/>
              </w:rPr>
              <w:t xml:space="preserve"> </w:t>
            </w:r>
            <w:r>
              <w:rPr>
                <w:sz w:val="19"/>
              </w:rPr>
              <w:t>sectors</w:t>
            </w:r>
            <w:r>
              <w:rPr>
                <w:spacing w:val="28"/>
                <w:sz w:val="19"/>
              </w:rPr>
              <w:t xml:space="preserve"> </w:t>
            </w:r>
            <w:r>
              <w:rPr>
                <w:sz w:val="19"/>
              </w:rPr>
              <w:t>of Nigeria's economy and the banking sector is not exempted</w:t>
            </w:r>
          </w:p>
        </w:tc>
        <w:tc>
          <w:tcPr>
            <w:tcW w:w="502" w:type="dxa"/>
          </w:tcPr>
          <w:p w14:paraId="321DE8E2" w14:textId="77777777" w:rsidR="00DE6788" w:rsidRDefault="00000000">
            <w:pPr>
              <w:pStyle w:val="TableParagraph"/>
              <w:spacing w:line="240" w:lineRule="auto"/>
              <w:ind w:left="108"/>
              <w:rPr>
                <w:sz w:val="19"/>
              </w:rPr>
            </w:pPr>
            <w:r>
              <w:rPr>
                <w:spacing w:val="-5"/>
                <w:sz w:val="19"/>
              </w:rPr>
              <w:t>200</w:t>
            </w:r>
          </w:p>
        </w:tc>
        <w:tc>
          <w:tcPr>
            <w:tcW w:w="711" w:type="dxa"/>
          </w:tcPr>
          <w:p w14:paraId="407BF5FA" w14:textId="77777777" w:rsidR="00DE6788" w:rsidRDefault="00000000">
            <w:pPr>
              <w:pStyle w:val="TableParagraph"/>
              <w:spacing w:line="240" w:lineRule="auto"/>
              <w:ind w:left="0" w:right="153"/>
              <w:jc w:val="center"/>
              <w:rPr>
                <w:sz w:val="19"/>
              </w:rPr>
            </w:pPr>
            <w:r>
              <w:rPr>
                <w:spacing w:val="-4"/>
                <w:sz w:val="19"/>
              </w:rPr>
              <w:t>4.88</w:t>
            </w:r>
          </w:p>
        </w:tc>
        <w:tc>
          <w:tcPr>
            <w:tcW w:w="998" w:type="dxa"/>
          </w:tcPr>
          <w:p w14:paraId="6E98436C" w14:textId="77777777" w:rsidR="00DE6788" w:rsidRDefault="00000000">
            <w:pPr>
              <w:pStyle w:val="TableParagraph"/>
              <w:spacing w:line="240" w:lineRule="auto"/>
              <w:ind w:left="107"/>
              <w:rPr>
                <w:sz w:val="19"/>
              </w:rPr>
            </w:pPr>
            <w:r>
              <w:rPr>
                <w:spacing w:val="-2"/>
                <w:sz w:val="19"/>
              </w:rPr>
              <w:t>0.383</w:t>
            </w:r>
          </w:p>
        </w:tc>
        <w:tc>
          <w:tcPr>
            <w:tcW w:w="1288" w:type="dxa"/>
          </w:tcPr>
          <w:p w14:paraId="625F6AA3" w14:textId="77777777" w:rsidR="00DE6788" w:rsidRDefault="00000000">
            <w:pPr>
              <w:pStyle w:val="TableParagraph"/>
              <w:spacing w:line="240" w:lineRule="auto"/>
              <w:ind w:left="107"/>
              <w:rPr>
                <w:sz w:val="19"/>
              </w:rPr>
            </w:pPr>
            <w:r>
              <w:rPr>
                <w:spacing w:val="-2"/>
                <w:sz w:val="19"/>
              </w:rPr>
              <w:t>90.0%</w:t>
            </w:r>
          </w:p>
        </w:tc>
        <w:tc>
          <w:tcPr>
            <w:tcW w:w="1073" w:type="dxa"/>
          </w:tcPr>
          <w:p w14:paraId="018AD858" w14:textId="77777777" w:rsidR="00DE6788" w:rsidRDefault="00000000">
            <w:pPr>
              <w:pStyle w:val="TableParagraph"/>
              <w:spacing w:line="240" w:lineRule="auto"/>
              <w:ind w:left="105" w:right="299"/>
              <w:rPr>
                <w:sz w:val="19"/>
              </w:rPr>
            </w:pPr>
            <w:r>
              <w:rPr>
                <w:spacing w:val="-2"/>
                <w:sz w:val="19"/>
              </w:rPr>
              <w:t>Strongly agree</w:t>
            </w:r>
          </w:p>
        </w:tc>
      </w:tr>
      <w:tr w:rsidR="00DE6788" w14:paraId="0836E955" w14:textId="77777777">
        <w:trPr>
          <w:trHeight w:val="653"/>
        </w:trPr>
        <w:tc>
          <w:tcPr>
            <w:tcW w:w="311" w:type="dxa"/>
          </w:tcPr>
          <w:p w14:paraId="29CA2090" w14:textId="77777777" w:rsidR="00DE6788" w:rsidRDefault="00000000">
            <w:pPr>
              <w:pStyle w:val="TableParagraph"/>
              <w:spacing w:line="240" w:lineRule="auto"/>
              <w:ind w:left="8"/>
              <w:jc w:val="center"/>
              <w:rPr>
                <w:sz w:val="19"/>
              </w:rPr>
            </w:pPr>
            <w:r>
              <w:rPr>
                <w:spacing w:val="-10"/>
                <w:sz w:val="19"/>
              </w:rPr>
              <w:t>5</w:t>
            </w:r>
          </w:p>
        </w:tc>
        <w:tc>
          <w:tcPr>
            <w:tcW w:w="4857" w:type="dxa"/>
          </w:tcPr>
          <w:p w14:paraId="4A500DB4" w14:textId="77777777" w:rsidR="00DE6788" w:rsidRDefault="00000000">
            <w:pPr>
              <w:pStyle w:val="TableParagraph"/>
              <w:spacing w:line="218" w:lineRule="exact"/>
              <w:ind w:left="108" w:right="102"/>
              <w:jc w:val="both"/>
              <w:rPr>
                <w:sz w:val="19"/>
              </w:rPr>
            </w:pPr>
            <w:r>
              <w:rPr>
                <w:sz w:val="19"/>
              </w:rPr>
              <w:t xml:space="preserve">The company has recorded a signification decline in fraudulent activities since the introduction of forensic </w:t>
            </w:r>
            <w:r>
              <w:rPr>
                <w:spacing w:val="-2"/>
                <w:sz w:val="19"/>
              </w:rPr>
              <w:t>accounting</w:t>
            </w:r>
          </w:p>
        </w:tc>
        <w:tc>
          <w:tcPr>
            <w:tcW w:w="502" w:type="dxa"/>
          </w:tcPr>
          <w:p w14:paraId="7C2A809D" w14:textId="77777777" w:rsidR="00DE6788" w:rsidRDefault="00000000">
            <w:pPr>
              <w:pStyle w:val="TableParagraph"/>
              <w:spacing w:line="240" w:lineRule="auto"/>
              <w:ind w:left="108"/>
              <w:rPr>
                <w:sz w:val="19"/>
              </w:rPr>
            </w:pPr>
            <w:r>
              <w:rPr>
                <w:spacing w:val="-5"/>
                <w:sz w:val="19"/>
              </w:rPr>
              <w:t>200</w:t>
            </w:r>
          </w:p>
        </w:tc>
        <w:tc>
          <w:tcPr>
            <w:tcW w:w="711" w:type="dxa"/>
          </w:tcPr>
          <w:p w14:paraId="0594F928" w14:textId="77777777" w:rsidR="00DE6788" w:rsidRDefault="00000000">
            <w:pPr>
              <w:pStyle w:val="TableParagraph"/>
              <w:spacing w:line="240" w:lineRule="auto"/>
              <w:ind w:left="0" w:right="153"/>
              <w:jc w:val="center"/>
              <w:rPr>
                <w:sz w:val="19"/>
              </w:rPr>
            </w:pPr>
            <w:r>
              <w:rPr>
                <w:spacing w:val="-4"/>
                <w:sz w:val="19"/>
              </w:rPr>
              <w:t>3.40</w:t>
            </w:r>
          </w:p>
        </w:tc>
        <w:tc>
          <w:tcPr>
            <w:tcW w:w="998" w:type="dxa"/>
          </w:tcPr>
          <w:p w14:paraId="3F271938" w14:textId="77777777" w:rsidR="00DE6788" w:rsidRDefault="00000000">
            <w:pPr>
              <w:pStyle w:val="TableParagraph"/>
              <w:spacing w:line="240" w:lineRule="auto"/>
              <w:ind w:left="107"/>
              <w:rPr>
                <w:sz w:val="19"/>
              </w:rPr>
            </w:pPr>
            <w:r>
              <w:rPr>
                <w:spacing w:val="-2"/>
                <w:sz w:val="19"/>
              </w:rPr>
              <w:t>1.322</w:t>
            </w:r>
          </w:p>
        </w:tc>
        <w:tc>
          <w:tcPr>
            <w:tcW w:w="1288" w:type="dxa"/>
          </w:tcPr>
          <w:p w14:paraId="59FF6131" w14:textId="77777777" w:rsidR="00DE6788" w:rsidRDefault="00000000">
            <w:pPr>
              <w:pStyle w:val="TableParagraph"/>
              <w:spacing w:line="240" w:lineRule="auto"/>
              <w:ind w:left="107"/>
              <w:rPr>
                <w:sz w:val="19"/>
              </w:rPr>
            </w:pPr>
            <w:r>
              <w:rPr>
                <w:spacing w:val="-2"/>
                <w:sz w:val="19"/>
              </w:rPr>
              <w:t>40.0%</w:t>
            </w:r>
          </w:p>
        </w:tc>
        <w:tc>
          <w:tcPr>
            <w:tcW w:w="1073" w:type="dxa"/>
          </w:tcPr>
          <w:p w14:paraId="35408B90" w14:textId="77777777" w:rsidR="00DE6788" w:rsidRDefault="00000000">
            <w:pPr>
              <w:pStyle w:val="TableParagraph"/>
              <w:spacing w:line="240" w:lineRule="auto"/>
              <w:ind w:left="105"/>
              <w:rPr>
                <w:sz w:val="19"/>
              </w:rPr>
            </w:pPr>
            <w:r>
              <w:rPr>
                <w:spacing w:val="-2"/>
                <w:sz w:val="19"/>
              </w:rPr>
              <w:t>Agree</w:t>
            </w:r>
          </w:p>
        </w:tc>
      </w:tr>
    </w:tbl>
    <w:p w14:paraId="3DA22970" w14:textId="77777777" w:rsidR="00DE6788" w:rsidRDefault="00DE6788">
      <w:pPr>
        <w:pStyle w:val="BodyText"/>
        <w:spacing w:before="4"/>
        <w:ind w:left="0"/>
        <w:jc w:val="left"/>
        <w:rPr>
          <w:b/>
          <w:sz w:val="11"/>
        </w:rPr>
      </w:pPr>
    </w:p>
    <w:p w14:paraId="111C7313" w14:textId="77777777" w:rsidR="00DE6788" w:rsidRDefault="00DE6788">
      <w:pPr>
        <w:pStyle w:val="BodyText"/>
        <w:jc w:val="left"/>
        <w:rPr>
          <w:b/>
          <w:sz w:val="11"/>
        </w:rPr>
        <w:sectPr w:rsidR="00DE6788">
          <w:type w:val="continuous"/>
          <w:pgSz w:w="11910" w:h="16840"/>
          <w:pgMar w:top="1360" w:right="992" w:bottom="280" w:left="992" w:header="1095" w:footer="1201" w:gutter="0"/>
          <w:cols w:space="720"/>
        </w:sectPr>
      </w:pPr>
    </w:p>
    <w:p w14:paraId="0B775B06" w14:textId="77777777" w:rsidR="00DE6788" w:rsidRDefault="00000000">
      <w:pPr>
        <w:pStyle w:val="BodyText"/>
        <w:spacing w:before="92"/>
        <w:ind w:right="38" w:firstLine="720"/>
      </w:pPr>
      <w:r>
        <w:t>Table 2 presents the analysis of questions on forensic accounting's role in fraud prevention and detection</w:t>
      </w:r>
      <w:r>
        <w:rPr>
          <w:spacing w:val="-11"/>
        </w:rPr>
        <w:t xml:space="preserve"> </w:t>
      </w:r>
      <w:r>
        <w:t>in</w:t>
      </w:r>
      <w:r>
        <w:rPr>
          <w:spacing w:val="-11"/>
        </w:rPr>
        <w:t xml:space="preserve"> </w:t>
      </w:r>
      <w:r>
        <w:t>Nigeria's</w:t>
      </w:r>
      <w:r>
        <w:rPr>
          <w:spacing w:val="-11"/>
        </w:rPr>
        <w:t xml:space="preserve"> </w:t>
      </w:r>
      <w:r>
        <w:t>deposit</w:t>
      </w:r>
      <w:r>
        <w:rPr>
          <w:spacing w:val="-11"/>
        </w:rPr>
        <w:t xml:space="preserve"> </w:t>
      </w:r>
      <w:r>
        <w:t>money</w:t>
      </w:r>
      <w:r>
        <w:rPr>
          <w:spacing w:val="-12"/>
        </w:rPr>
        <w:t xml:space="preserve"> </w:t>
      </w:r>
      <w:r>
        <w:t>bank</w:t>
      </w:r>
      <w:r>
        <w:rPr>
          <w:spacing w:val="-11"/>
        </w:rPr>
        <w:t xml:space="preserve"> </w:t>
      </w:r>
      <w:r>
        <w:t>precisely</w:t>
      </w:r>
      <w:r>
        <w:rPr>
          <w:spacing w:val="-11"/>
        </w:rPr>
        <w:t xml:space="preserve"> </w:t>
      </w:r>
      <w:r>
        <w:t>First Bank Nigeria Plc. 75.0% of the total respondents strongly agreed that the main objection of forensic accounting is to detect and prevent fraud, on 4.75 mean and 0.434 SD. Similarly, 60% of the total respondents strongly agreed that forensic accounting brings significant</w:t>
      </w:r>
      <w:r>
        <w:rPr>
          <w:spacing w:val="-9"/>
        </w:rPr>
        <w:t xml:space="preserve"> </w:t>
      </w:r>
      <w:r>
        <w:t>improvement</w:t>
      </w:r>
      <w:r>
        <w:rPr>
          <w:spacing w:val="-8"/>
        </w:rPr>
        <w:t xml:space="preserve"> </w:t>
      </w:r>
      <w:r>
        <w:t>in</w:t>
      </w:r>
      <w:r>
        <w:rPr>
          <w:spacing w:val="-9"/>
        </w:rPr>
        <w:t xml:space="preserve"> </w:t>
      </w:r>
      <w:r>
        <w:t>the</w:t>
      </w:r>
      <w:r>
        <w:rPr>
          <w:spacing w:val="-10"/>
        </w:rPr>
        <w:t xml:space="preserve"> </w:t>
      </w:r>
      <w:r>
        <w:t>quality</w:t>
      </w:r>
      <w:r>
        <w:rPr>
          <w:spacing w:val="-9"/>
        </w:rPr>
        <w:t xml:space="preserve"> </w:t>
      </w:r>
      <w:r>
        <w:t>of</w:t>
      </w:r>
      <w:r>
        <w:rPr>
          <w:spacing w:val="-10"/>
        </w:rPr>
        <w:t xml:space="preserve"> </w:t>
      </w:r>
      <w:r>
        <w:t>fraud</w:t>
      </w:r>
      <w:r>
        <w:rPr>
          <w:spacing w:val="-9"/>
        </w:rPr>
        <w:t xml:space="preserve"> </w:t>
      </w:r>
      <w:r>
        <w:t>detection and prevention, 4.39 mean and 0.895 SD were recorded for this statement.</w:t>
      </w:r>
    </w:p>
    <w:p w14:paraId="7CEBB4B7" w14:textId="77777777" w:rsidR="00DE6788" w:rsidRDefault="00000000">
      <w:pPr>
        <w:pStyle w:val="BodyText"/>
        <w:spacing w:before="228"/>
        <w:ind w:right="41" w:firstLine="720"/>
      </w:pPr>
      <w:r>
        <w:t>In the same vein, an average of the total respondents</w:t>
      </w:r>
      <w:r>
        <w:rPr>
          <w:spacing w:val="45"/>
        </w:rPr>
        <w:t xml:space="preserve"> </w:t>
      </w:r>
      <w:r>
        <w:t>(50%)</w:t>
      </w:r>
      <w:r>
        <w:rPr>
          <w:spacing w:val="43"/>
        </w:rPr>
        <w:t xml:space="preserve"> </w:t>
      </w:r>
      <w:r>
        <w:t>strongly</w:t>
      </w:r>
      <w:r>
        <w:rPr>
          <w:spacing w:val="46"/>
        </w:rPr>
        <w:t xml:space="preserve"> </w:t>
      </w:r>
      <w:r>
        <w:t>agreed</w:t>
      </w:r>
      <w:r>
        <w:rPr>
          <w:spacing w:val="44"/>
        </w:rPr>
        <w:t xml:space="preserve"> </w:t>
      </w:r>
      <w:r>
        <w:t>that</w:t>
      </w:r>
      <w:r>
        <w:rPr>
          <w:spacing w:val="46"/>
        </w:rPr>
        <w:t xml:space="preserve"> </w:t>
      </w:r>
      <w:r>
        <w:t>an</w:t>
      </w:r>
      <w:r>
        <w:rPr>
          <w:spacing w:val="45"/>
        </w:rPr>
        <w:t xml:space="preserve"> </w:t>
      </w:r>
      <w:r>
        <w:rPr>
          <w:spacing w:val="-2"/>
        </w:rPr>
        <w:t>integrated</w:t>
      </w:r>
    </w:p>
    <w:p w14:paraId="7980D1E1" w14:textId="77777777" w:rsidR="00DE6788" w:rsidRDefault="00000000">
      <w:pPr>
        <w:pStyle w:val="BodyText"/>
        <w:spacing w:before="92"/>
        <w:ind w:right="85"/>
      </w:pPr>
      <w:r>
        <w:br w:type="column"/>
      </w:r>
      <w:r>
        <w:t>approach for the prevention and control of fraud and corruption in the</w:t>
      </w:r>
      <w:r>
        <w:rPr>
          <w:spacing w:val="-3"/>
        </w:rPr>
        <w:t xml:space="preserve"> </w:t>
      </w:r>
      <w:r>
        <w:t>workplace can be designed by Nigeria deposit money banks through the</w:t>
      </w:r>
      <w:r>
        <w:rPr>
          <w:spacing w:val="-2"/>
        </w:rPr>
        <w:t xml:space="preserve"> </w:t>
      </w:r>
      <w:r>
        <w:t>establishment of professional</w:t>
      </w:r>
      <w:r>
        <w:rPr>
          <w:spacing w:val="44"/>
        </w:rPr>
        <w:t xml:space="preserve"> </w:t>
      </w:r>
      <w:r>
        <w:t>forensic</w:t>
      </w:r>
      <w:r>
        <w:rPr>
          <w:spacing w:val="46"/>
        </w:rPr>
        <w:t xml:space="preserve"> </w:t>
      </w:r>
      <w:r>
        <w:t>accountants,</w:t>
      </w:r>
      <w:r>
        <w:rPr>
          <w:spacing w:val="46"/>
        </w:rPr>
        <w:t xml:space="preserve"> </w:t>
      </w:r>
      <w:r>
        <w:t>this</w:t>
      </w:r>
      <w:r>
        <w:rPr>
          <w:spacing w:val="47"/>
        </w:rPr>
        <w:t xml:space="preserve"> </w:t>
      </w:r>
      <w:r>
        <w:t>is</w:t>
      </w:r>
      <w:r>
        <w:rPr>
          <w:spacing w:val="46"/>
        </w:rPr>
        <w:t xml:space="preserve"> </w:t>
      </w:r>
      <w:r>
        <w:t>obtained</w:t>
      </w:r>
      <w:r>
        <w:rPr>
          <w:spacing w:val="46"/>
        </w:rPr>
        <w:t xml:space="preserve"> </w:t>
      </w:r>
      <w:r>
        <w:rPr>
          <w:spacing w:val="-5"/>
        </w:rPr>
        <w:t>on</w:t>
      </w:r>
    </w:p>
    <w:p w14:paraId="5E009940" w14:textId="77777777" w:rsidR="00DE6788" w:rsidRDefault="00000000">
      <w:pPr>
        <w:pStyle w:val="BodyText"/>
        <w:ind w:right="87"/>
      </w:pPr>
      <w:r>
        <w:t>4.17</w:t>
      </w:r>
      <w:r>
        <w:rPr>
          <w:spacing w:val="-2"/>
        </w:rPr>
        <w:t xml:space="preserve"> </w:t>
      </w:r>
      <w:r>
        <w:t>mean and</w:t>
      </w:r>
      <w:r>
        <w:rPr>
          <w:spacing w:val="-2"/>
        </w:rPr>
        <w:t xml:space="preserve"> </w:t>
      </w:r>
      <w:r>
        <w:t>1.061</w:t>
      </w:r>
      <w:r>
        <w:rPr>
          <w:spacing w:val="-2"/>
        </w:rPr>
        <w:t xml:space="preserve"> </w:t>
      </w:r>
      <w:r>
        <w:t>SD. Also,</w:t>
      </w:r>
      <w:r>
        <w:rPr>
          <w:spacing w:val="-1"/>
        </w:rPr>
        <w:t xml:space="preserve"> </w:t>
      </w:r>
      <w:r>
        <w:t>90% (where</w:t>
      </w:r>
      <w:r>
        <w:rPr>
          <w:spacing w:val="-3"/>
        </w:rPr>
        <w:t xml:space="preserve"> </w:t>
      </w:r>
      <w:r>
        <w:t>the</w:t>
      </w:r>
      <w:r>
        <w:rPr>
          <w:spacing w:val="-1"/>
        </w:rPr>
        <w:t xml:space="preserve"> </w:t>
      </w:r>
      <w:r>
        <w:t>mean</w:t>
      </w:r>
      <w:r>
        <w:rPr>
          <w:spacing w:val="-2"/>
        </w:rPr>
        <w:t xml:space="preserve"> </w:t>
      </w:r>
      <w:r>
        <w:t>is 4.88</w:t>
      </w:r>
      <w:r>
        <w:rPr>
          <w:spacing w:val="-13"/>
        </w:rPr>
        <w:t xml:space="preserve"> </w:t>
      </w:r>
      <w:r>
        <w:t>and</w:t>
      </w:r>
      <w:r>
        <w:rPr>
          <w:spacing w:val="-12"/>
        </w:rPr>
        <w:t xml:space="preserve"> </w:t>
      </w:r>
      <w:r>
        <w:t>SD</w:t>
      </w:r>
      <w:r>
        <w:rPr>
          <w:spacing w:val="-13"/>
        </w:rPr>
        <w:t xml:space="preserve"> </w:t>
      </w:r>
      <w:r>
        <w:t>is</w:t>
      </w:r>
      <w:r>
        <w:rPr>
          <w:spacing w:val="-12"/>
        </w:rPr>
        <w:t xml:space="preserve"> </w:t>
      </w:r>
      <w:r>
        <w:t>0.383)</w:t>
      </w:r>
      <w:r>
        <w:rPr>
          <w:spacing w:val="-13"/>
        </w:rPr>
        <w:t xml:space="preserve"> </w:t>
      </w:r>
      <w:r>
        <w:t>of</w:t>
      </w:r>
      <w:r>
        <w:rPr>
          <w:spacing w:val="-12"/>
        </w:rPr>
        <w:t xml:space="preserve"> </w:t>
      </w:r>
      <w:r>
        <w:t>respondents</w:t>
      </w:r>
      <w:r>
        <w:rPr>
          <w:spacing w:val="-13"/>
        </w:rPr>
        <w:t xml:space="preserve"> </w:t>
      </w:r>
      <w:r>
        <w:t>strongly</w:t>
      </w:r>
      <w:r>
        <w:rPr>
          <w:spacing w:val="-12"/>
        </w:rPr>
        <w:t xml:space="preserve"> </w:t>
      </w:r>
      <w:r>
        <w:t>agreed</w:t>
      </w:r>
      <w:r>
        <w:rPr>
          <w:spacing w:val="-13"/>
        </w:rPr>
        <w:t xml:space="preserve"> </w:t>
      </w:r>
      <w:r>
        <w:t>that fraud and financial crime are endemic in all sectors of Nigeria's</w:t>
      </w:r>
      <w:r>
        <w:rPr>
          <w:spacing w:val="-4"/>
        </w:rPr>
        <w:t xml:space="preserve"> </w:t>
      </w:r>
      <w:r>
        <w:t>economy</w:t>
      </w:r>
      <w:r>
        <w:rPr>
          <w:spacing w:val="-3"/>
        </w:rPr>
        <w:t xml:space="preserve"> </w:t>
      </w:r>
      <w:r>
        <w:t>and</w:t>
      </w:r>
      <w:r>
        <w:rPr>
          <w:spacing w:val="-3"/>
        </w:rPr>
        <w:t xml:space="preserve"> </w:t>
      </w:r>
      <w:r>
        <w:t>most</w:t>
      </w:r>
      <w:r>
        <w:rPr>
          <w:spacing w:val="-3"/>
        </w:rPr>
        <w:t xml:space="preserve"> </w:t>
      </w:r>
      <w:r>
        <w:t>importantly</w:t>
      </w:r>
      <w:r>
        <w:rPr>
          <w:spacing w:val="-2"/>
        </w:rPr>
        <w:t xml:space="preserve"> </w:t>
      </w:r>
      <w:r>
        <w:t>banking</w:t>
      </w:r>
      <w:r>
        <w:rPr>
          <w:spacing w:val="-5"/>
        </w:rPr>
        <w:t xml:space="preserve"> </w:t>
      </w:r>
      <w:r>
        <w:rPr>
          <w:spacing w:val="-2"/>
        </w:rPr>
        <w:t>sector.</w:t>
      </w:r>
    </w:p>
    <w:p w14:paraId="58041779" w14:textId="77777777" w:rsidR="00DE6788" w:rsidRDefault="00000000">
      <w:pPr>
        <w:pStyle w:val="BodyText"/>
        <w:spacing w:before="228"/>
        <w:ind w:right="87" w:firstLine="720"/>
      </w:pPr>
      <w:r>
        <w:t>Finally, 40% of the total respondents agreed that First Bank Nigeria Plc has recorded a</w:t>
      </w:r>
      <w:r>
        <w:rPr>
          <w:spacing w:val="-1"/>
        </w:rPr>
        <w:t xml:space="preserve"> </w:t>
      </w:r>
      <w:r>
        <w:t>significant decline in fraudulent activities since the introduction of forensic accounting with a 3.40 mean and 1.322 SD.</w:t>
      </w:r>
    </w:p>
    <w:p w14:paraId="30055406" w14:textId="77777777" w:rsidR="00DE6788" w:rsidRDefault="00DE6788">
      <w:pPr>
        <w:pStyle w:val="BodyText"/>
        <w:sectPr w:rsidR="00DE6788">
          <w:type w:val="continuous"/>
          <w:pgSz w:w="11910" w:h="16840"/>
          <w:pgMar w:top="1360" w:right="992" w:bottom="280" w:left="992" w:header="1095" w:footer="1201" w:gutter="0"/>
          <w:cols w:num="2" w:space="720" w:equalWidth="0">
            <w:col w:w="4640" w:space="595"/>
            <w:col w:w="4691"/>
          </w:cols>
        </w:sectPr>
      </w:pPr>
    </w:p>
    <w:p w14:paraId="57754691" w14:textId="77777777" w:rsidR="00DE6788" w:rsidRDefault="00DE6788">
      <w:pPr>
        <w:pStyle w:val="BodyText"/>
        <w:spacing w:before="3"/>
        <w:ind w:left="0"/>
        <w:jc w:val="left"/>
        <w:rPr>
          <w:sz w:val="19"/>
        </w:rPr>
      </w:pPr>
    </w:p>
    <w:p w14:paraId="49210117" w14:textId="77777777" w:rsidR="00DE6788" w:rsidRDefault="00000000">
      <w:pPr>
        <w:ind w:right="3"/>
        <w:jc w:val="center"/>
        <w:rPr>
          <w:b/>
          <w:sz w:val="19"/>
        </w:rPr>
      </w:pPr>
      <w:r>
        <w:rPr>
          <w:b/>
          <w:sz w:val="19"/>
        </w:rPr>
        <w:t>Table</w:t>
      </w:r>
      <w:r>
        <w:rPr>
          <w:b/>
          <w:spacing w:val="-5"/>
          <w:sz w:val="19"/>
        </w:rPr>
        <w:t xml:space="preserve"> </w:t>
      </w:r>
      <w:r>
        <w:rPr>
          <w:b/>
          <w:sz w:val="19"/>
        </w:rPr>
        <w:t>3:</w:t>
      </w:r>
      <w:r>
        <w:rPr>
          <w:b/>
          <w:spacing w:val="-1"/>
          <w:sz w:val="19"/>
        </w:rPr>
        <w:t xml:space="preserve"> </w:t>
      </w:r>
      <w:r>
        <w:rPr>
          <w:b/>
          <w:sz w:val="19"/>
        </w:rPr>
        <w:t>Effectiveness</w:t>
      </w:r>
      <w:r>
        <w:rPr>
          <w:b/>
          <w:spacing w:val="-1"/>
          <w:sz w:val="19"/>
        </w:rPr>
        <w:t xml:space="preserve"> </w:t>
      </w:r>
      <w:r>
        <w:rPr>
          <w:b/>
          <w:sz w:val="19"/>
        </w:rPr>
        <w:t>and</w:t>
      </w:r>
      <w:r>
        <w:rPr>
          <w:b/>
          <w:spacing w:val="-2"/>
          <w:sz w:val="19"/>
        </w:rPr>
        <w:t xml:space="preserve"> </w:t>
      </w:r>
      <w:r>
        <w:rPr>
          <w:b/>
          <w:sz w:val="19"/>
        </w:rPr>
        <w:t>efficiency</w:t>
      </w:r>
      <w:r>
        <w:rPr>
          <w:b/>
          <w:spacing w:val="-1"/>
          <w:sz w:val="19"/>
        </w:rPr>
        <w:t xml:space="preserve"> </w:t>
      </w:r>
      <w:r>
        <w:rPr>
          <w:b/>
          <w:sz w:val="19"/>
        </w:rPr>
        <w:t>of</w:t>
      </w:r>
      <w:r>
        <w:rPr>
          <w:b/>
          <w:spacing w:val="-3"/>
          <w:sz w:val="19"/>
        </w:rPr>
        <w:t xml:space="preserve"> </w:t>
      </w:r>
      <w:r>
        <w:rPr>
          <w:b/>
          <w:sz w:val="19"/>
        </w:rPr>
        <w:t>forensic</w:t>
      </w:r>
      <w:r>
        <w:rPr>
          <w:b/>
          <w:spacing w:val="-3"/>
          <w:sz w:val="19"/>
        </w:rPr>
        <w:t xml:space="preserve"> </w:t>
      </w:r>
      <w:r>
        <w:rPr>
          <w:b/>
          <w:sz w:val="19"/>
        </w:rPr>
        <w:t>accounting</w:t>
      </w:r>
      <w:r>
        <w:rPr>
          <w:b/>
          <w:spacing w:val="-1"/>
          <w:sz w:val="19"/>
        </w:rPr>
        <w:t xml:space="preserve"> </w:t>
      </w:r>
      <w:r>
        <w:rPr>
          <w:b/>
          <w:sz w:val="19"/>
        </w:rPr>
        <w:t>in</w:t>
      </w:r>
      <w:r>
        <w:rPr>
          <w:b/>
          <w:spacing w:val="-3"/>
          <w:sz w:val="19"/>
        </w:rPr>
        <w:t xml:space="preserve"> </w:t>
      </w:r>
      <w:r>
        <w:rPr>
          <w:b/>
          <w:sz w:val="19"/>
        </w:rPr>
        <w:t>the</w:t>
      </w:r>
      <w:r>
        <w:rPr>
          <w:b/>
          <w:spacing w:val="-1"/>
          <w:sz w:val="19"/>
        </w:rPr>
        <w:t xml:space="preserve"> </w:t>
      </w:r>
      <w:r>
        <w:rPr>
          <w:b/>
          <w:sz w:val="19"/>
        </w:rPr>
        <w:t>prevention</w:t>
      </w:r>
      <w:r>
        <w:rPr>
          <w:b/>
          <w:spacing w:val="-2"/>
          <w:sz w:val="19"/>
        </w:rPr>
        <w:t xml:space="preserve"> </w:t>
      </w:r>
      <w:r>
        <w:rPr>
          <w:b/>
          <w:sz w:val="19"/>
        </w:rPr>
        <w:t>of</w:t>
      </w:r>
      <w:r>
        <w:rPr>
          <w:b/>
          <w:spacing w:val="-1"/>
          <w:sz w:val="19"/>
        </w:rPr>
        <w:t xml:space="preserve"> </w:t>
      </w:r>
      <w:r>
        <w:rPr>
          <w:b/>
          <w:spacing w:val="-2"/>
          <w:sz w:val="19"/>
        </w:rPr>
        <w:t>fraud</w:t>
      </w: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
        <w:gridCol w:w="4791"/>
        <w:gridCol w:w="502"/>
        <w:gridCol w:w="681"/>
        <w:gridCol w:w="998"/>
        <w:gridCol w:w="1374"/>
        <w:gridCol w:w="986"/>
      </w:tblGrid>
      <w:tr w:rsidR="00DE6788" w14:paraId="52EBAB5B" w14:textId="77777777">
        <w:trPr>
          <w:trHeight w:val="436"/>
        </w:trPr>
        <w:tc>
          <w:tcPr>
            <w:tcW w:w="407" w:type="dxa"/>
          </w:tcPr>
          <w:p w14:paraId="1233B616" w14:textId="77777777" w:rsidR="00DE6788" w:rsidRDefault="00DE6788">
            <w:pPr>
              <w:pStyle w:val="TableParagraph"/>
              <w:spacing w:line="240" w:lineRule="auto"/>
              <w:ind w:left="0"/>
              <w:rPr>
                <w:sz w:val="18"/>
              </w:rPr>
            </w:pPr>
          </w:p>
        </w:tc>
        <w:tc>
          <w:tcPr>
            <w:tcW w:w="4791" w:type="dxa"/>
          </w:tcPr>
          <w:p w14:paraId="64DD1E97" w14:textId="77777777" w:rsidR="00DE6788" w:rsidRDefault="00000000">
            <w:pPr>
              <w:pStyle w:val="TableParagraph"/>
              <w:spacing w:line="240" w:lineRule="auto"/>
              <w:ind w:left="106"/>
              <w:rPr>
                <w:b/>
                <w:sz w:val="19"/>
              </w:rPr>
            </w:pPr>
            <w:r>
              <w:rPr>
                <w:b/>
                <w:spacing w:val="-2"/>
                <w:sz w:val="19"/>
              </w:rPr>
              <w:t>Statements</w:t>
            </w:r>
          </w:p>
        </w:tc>
        <w:tc>
          <w:tcPr>
            <w:tcW w:w="502" w:type="dxa"/>
          </w:tcPr>
          <w:p w14:paraId="11EB7454" w14:textId="77777777" w:rsidR="00DE6788" w:rsidRDefault="00000000">
            <w:pPr>
              <w:pStyle w:val="TableParagraph"/>
              <w:spacing w:line="240" w:lineRule="auto"/>
              <w:ind w:left="108"/>
              <w:rPr>
                <w:b/>
                <w:sz w:val="19"/>
              </w:rPr>
            </w:pPr>
            <w:r>
              <w:rPr>
                <w:b/>
                <w:spacing w:val="-10"/>
                <w:sz w:val="19"/>
              </w:rPr>
              <w:t>N</w:t>
            </w:r>
          </w:p>
        </w:tc>
        <w:tc>
          <w:tcPr>
            <w:tcW w:w="681" w:type="dxa"/>
          </w:tcPr>
          <w:p w14:paraId="10DA7C75" w14:textId="77777777" w:rsidR="00DE6788" w:rsidRDefault="00000000">
            <w:pPr>
              <w:pStyle w:val="TableParagraph"/>
              <w:spacing w:line="218" w:lineRule="exact"/>
              <w:ind w:left="106" w:right="96"/>
              <w:rPr>
                <w:b/>
                <w:sz w:val="19"/>
              </w:rPr>
            </w:pPr>
            <w:r>
              <w:rPr>
                <w:b/>
                <w:spacing w:val="-4"/>
                <w:sz w:val="19"/>
              </w:rPr>
              <w:t xml:space="preserve">Mean </w:t>
            </w:r>
            <w:r>
              <w:rPr>
                <w:b/>
                <w:spacing w:val="-2"/>
                <w:sz w:val="19"/>
              </w:rPr>
              <w:t>value</w:t>
            </w:r>
          </w:p>
        </w:tc>
        <w:tc>
          <w:tcPr>
            <w:tcW w:w="998" w:type="dxa"/>
          </w:tcPr>
          <w:p w14:paraId="28E541FD" w14:textId="77777777" w:rsidR="00DE6788" w:rsidRDefault="00000000">
            <w:pPr>
              <w:pStyle w:val="TableParagraph"/>
              <w:spacing w:line="218" w:lineRule="exact"/>
              <w:ind w:left="107"/>
              <w:rPr>
                <w:b/>
                <w:sz w:val="19"/>
              </w:rPr>
            </w:pPr>
            <w:r>
              <w:rPr>
                <w:b/>
                <w:spacing w:val="-4"/>
                <w:sz w:val="19"/>
              </w:rPr>
              <w:t xml:space="preserve">Std. </w:t>
            </w:r>
            <w:r>
              <w:rPr>
                <w:b/>
                <w:spacing w:val="-2"/>
                <w:sz w:val="19"/>
              </w:rPr>
              <w:t>Deviation</w:t>
            </w:r>
          </w:p>
        </w:tc>
        <w:tc>
          <w:tcPr>
            <w:tcW w:w="1374" w:type="dxa"/>
          </w:tcPr>
          <w:p w14:paraId="7E214433" w14:textId="77777777" w:rsidR="00DE6788" w:rsidRDefault="00000000">
            <w:pPr>
              <w:pStyle w:val="TableParagraph"/>
              <w:spacing w:line="218" w:lineRule="exact"/>
              <w:ind w:left="107" w:right="262"/>
              <w:rPr>
                <w:b/>
                <w:sz w:val="19"/>
              </w:rPr>
            </w:pPr>
            <w:r>
              <w:rPr>
                <w:b/>
                <w:spacing w:val="-2"/>
                <w:sz w:val="19"/>
              </w:rPr>
              <w:t xml:space="preserve">Highest </w:t>
            </w:r>
            <w:r>
              <w:rPr>
                <w:b/>
                <w:sz w:val="19"/>
              </w:rPr>
              <w:t>Percent</w:t>
            </w:r>
            <w:r>
              <w:rPr>
                <w:b/>
                <w:spacing w:val="-12"/>
                <w:sz w:val="19"/>
              </w:rPr>
              <w:t xml:space="preserve"> </w:t>
            </w:r>
            <w:r>
              <w:rPr>
                <w:b/>
                <w:sz w:val="19"/>
              </w:rPr>
              <w:t>(%)</w:t>
            </w:r>
          </w:p>
        </w:tc>
        <w:tc>
          <w:tcPr>
            <w:tcW w:w="986" w:type="dxa"/>
          </w:tcPr>
          <w:p w14:paraId="5D4248B2" w14:textId="77777777" w:rsidR="00DE6788" w:rsidRDefault="00000000">
            <w:pPr>
              <w:pStyle w:val="TableParagraph"/>
              <w:spacing w:line="240" w:lineRule="auto"/>
              <w:ind w:left="105"/>
              <w:rPr>
                <w:b/>
                <w:sz w:val="19"/>
              </w:rPr>
            </w:pPr>
            <w:r>
              <w:rPr>
                <w:b/>
                <w:spacing w:val="-2"/>
                <w:sz w:val="19"/>
              </w:rPr>
              <w:t>Inference</w:t>
            </w:r>
          </w:p>
        </w:tc>
      </w:tr>
      <w:tr w:rsidR="00DE6788" w14:paraId="58AB6D11" w14:textId="77777777">
        <w:trPr>
          <w:trHeight w:val="656"/>
        </w:trPr>
        <w:tc>
          <w:tcPr>
            <w:tcW w:w="407" w:type="dxa"/>
          </w:tcPr>
          <w:p w14:paraId="3619A1F8" w14:textId="77777777" w:rsidR="00DE6788" w:rsidRDefault="00000000">
            <w:pPr>
              <w:pStyle w:val="TableParagraph"/>
              <w:spacing w:line="240" w:lineRule="auto"/>
              <w:ind w:left="107"/>
              <w:rPr>
                <w:sz w:val="19"/>
              </w:rPr>
            </w:pPr>
            <w:r>
              <w:rPr>
                <w:spacing w:val="-10"/>
                <w:sz w:val="19"/>
              </w:rPr>
              <w:t>6</w:t>
            </w:r>
          </w:p>
        </w:tc>
        <w:tc>
          <w:tcPr>
            <w:tcW w:w="4791" w:type="dxa"/>
          </w:tcPr>
          <w:p w14:paraId="10676DC1" w14:textId="77777777" w:rsidR="00DE6788" w:rsidRDefault="00000000">
            <w:pPr>
              <w:pStyle w:val="TableParagraph"/>
              <w:spacing w:line="240" w:lineRule="auto"/>
              <w:ind w:left="106"/>
              <w:rPr>
                <w:sz w:val="19"/>
              </w:rPr>
            </w:pPr>
            <w:r>
              <w:rPr>
                <w:sz w:val="19"/>
              </w:rPr>
              <w:t>Forensic</w:t>
            </w:r>
            <w:r>
              <w:rPr>
                <w:spacing w:val="-4"/>
                <w:sz w:val="19"/>
              </w:rPr>
              <w:t xml:space="preserve"> </w:t>
            </w:r>
            <w:r>
              <w:rPr>
                <w:sz w:val="19"/>
              </w:rPr>
              <w:t>accounting</w:t>
            </w:r>
            <w:r>
              <w:rPr>
                <w:spacing w:val="-2"/>
                <w:sz w:val="19"/>
              </w:rPr>
              <w:t xml:space="preserve"> </w:t>
            </w:r>
            <w:r>
              <w:rPr>
                <w:sz w:val="19"/>
              </w:rPr>
              <w:t>is</w:t>
            </w:r>
            <w:r>
              <w:rPr>
                <w:spacing w:val="-1"/>
                <w:sz w:val="19"/>
              </w:rPr>
              <w:t xml:space="preserve"> </w:t>
            </w:r>
            <w:r>
              <w:rPr>
                <w:sz w:val="19"/>
              </w:rPr>
              <w:t>a</w:t>
            </w:r>
            <w:r>
              <w:rPr>
                <w:spacing w:val="-1"/>
                <w:sz w:val="19"/>
              </w:rPr>
              <w:t xml:space="preserve"> </w:t>
            </w:r>
            <w:r>
              <w:rPr>
                <w:sz w:val="19"/>
              </w:rPr>
              <w:t>new</w:t>
            </w:r>
            <w:r>
              <w:rPr>
                <w:spacing w:val="-1"/>
                <w:sz w:val="19"/>
              </w:rPr>
              <w:t xml:space="preserve"> </w:t>
            </w:r>
            <w:r>
              <w:rPr>
                <w:sz w:val="19"/>
              </w:rPr>
              <w:t>and</w:t>
            </w:r>
            <w:r>
              <w:rPr>
                <w:spacing w:val="-2"/>
                <w:sz w:val="19"/>
              </w:rPr>
              <w:t xml:space="preserve"> </w:t>
            </w:r>
            <w:r>
              <w:rPr>
                <w:sz w:val="19"/>
              </w:rPr>
              <w:t>rapidly</w:t>
            </w:r>
            <w:r>
              <w:rPr>
                <w:spacing w:val="-2"/>
                <w:sz w:val="19"/>
              </w:rPr>
              <w:t xml:space="preserve"> expanding</w:t>
            </w:r>
          </w:p>
          <w:p w14:paraId="6AEA439A" w14:textId="77777777" w:rsidR="00DE6788" w:rsidRDefault="00000000">
            <w:pPr>
              <w:pStyle w:val="TableParagraph"/>
              <w:spacing w:line="218" w:lineRule="exact"/>
              <w:ind w:left="106"/>
              <w:rPr>
                <w:sz w:val="19"/>
              </w:rPr>
            </w:pPr>
            <w:r>
              <w:rPr>
                <w:sz w:val="19"/>
              </w:rPr>
              <w:t>discipline</w:t>
            </w:r>
            <w:r>
              <w:rPr>
                <w:spacing w:val="-5"/>
                <w:sz w:val="19"/>
              </w:rPr>
              <w:t xml:space="preserve"> </w:t>
            </w:r>
            <w:r>
              <w:rPr>
                <w:sz w:val="19"/>
              </w:rPr>
              <w:t>of</w:t>
            </w:r>
            <w:r>
              <w:rPr>
                <w:spacing w:val="-5"/>
                <w:sz w:val="19"/>
              </w:rPr>
              <w:t xml:space="preserve"> </w:t>
            </w:r>
            <w:r>
              <w:rPr>
                <w:sz w:val="19"/>
              </w:rPr>
              <w:t>accounting</w:t>
            </w:r>
            <w:r>
              <w:rPr>
                <w:spacing w:val="-5"/>
                <w:sz w:val="19"/>
              </w:rPr>
              <w:t xml:space="preserve"> </w:t>
            </w:r>
            <w:r>
              <w:rPr>
                <w:sz w:val="19"/>
              </w:rPr>
              <w:t>that</w:t>
            </w:r>
            <w:r>
              <w:rPr>
                <w:spacing w:val="-7"/>
                <w:sz w:val="19"/>
              </w:rPr>
              <w:t xml:space="preserve"> </w:t>
            </w:r>
            <w:r>
              <w:rPr>
                <w:sz w:val="19"/>
              </w:rPr>
              <w:t>focuses</w:t>
            </w:r>
            <w:r>
              <w:rPr>
                <w:spacing w:val="-7"/>
                <w:sz w:val="19"/>
              </w:rPr>
              <w:t xml:space="preserve"> </w:t>
            </w:r>
            <w:r>
              <w:rPr>
                <w:sz w:val="19"/>
              </w:rPr>
              <w:t>on</w:t>
            </w:r>
            <w:r>
              <w:rPr>
                <w:spacing w:val="-5"/>
                <w:sz w:val="19"/>
              </w:rPr>
              <w:t xml:space="preserve"> </w:t>
            </w:r>
            <w:r>
              <w:rPr>
                <w:sz w:val="19"/>
              </w:rPr>
              <w:t>strategies</w:t>
            </w:r>
            <w:r>
              <w:rPr>
                <w:spacing w:val="-5"/>
                <w:sz w:val="19"/>
              </w:rPr>
              <w:t xml:space="preserve"> </w:t>
            </w:r>
            <w:r>
              <w:rPr>
                <w:sz w:val="19"/>
              </w:rPr>
              <w:t>to</w:t>
            </w:r>
            <w:r>
              <w:rPr>
                <w:spacing w:val="-6"/>
                <w:sz w:val="19"/>
              </w:rPr>
              <w:t xml:space="preserve"> </w:t>
            </w:r>
            <w:r>
              <w:rPr>
                <w:sz w:val="19"/>
              </w:rPr>
              <w:t>detect and prevent financial fraud and other white-collar crime</w:t>
            </w:r>
          </w:p>
        </w:tc>
        <w:tc>
          <w:tcPr>
            <w:tcW w:w="502" w:type="dxa"/>
          </w:tcPr>
          <w:p w14:paraId="38305784" w14:textId="77777777" w:rsidR="00DE6788" w:rsidRDefault="00000000">
            <w:pPr>
              <w:pStyle w:val="TableParagraph"/>
              <w:spacing w:line="240" w:lineRule="auto"/>
              <w:ind w:left="108"/>
              <w:rPr>
                <w:sz w:val="19"/>
              </w:rPr>
            </w:pPr>
            <w:r>
              <w:rPr>
                <w:spacing w:val="-5"/>
                <w:sz w:val="19"/>
              </w:rPr>
              <w:t>200</w:t>
            </w:r>
          </w:p>
        </w:tc>
        <w:tc>
          <w:tcPr>
            <w:tcW w:w="681" w:type="dxa"/>
          </w:tcPr>
          <w:p w14:paraId="319A4470" w14:textId="77777777" w:rsidR="00DE6788" w:rsidRDefault="00000000">
            <w:pPr>
              <w:pStyle w:val="TableParagraph"/>
              <w:spacing w:line="240" w:lineRule="auto"/>
              <w:ind w:left="106"/>
              <w:rPr>
                <w:sz w:val="19"/>
              </w:rPr>
            </w:pPr>
            <w:r>
              <w:rPr>
                <w:spacing w:val="-4"/>
                <w:sz w:val="19"/>
              </w:rPr>
              <w:t>3.67</w:t>
            </w:r>
          </w:p>
        </w:tc>
        <w:tc>
          <w:tcPr>
            <w:tcW w:w="998" w:type="dxa"/>
          </w:tcPr>
          <w:p w14:paraId="06403C3B" w14:textId="77777777" w:rsidR="00DE6788" w:rsidRDefault="00000000">
            <w:pPr>
              <w:pStyle w:val="TableParagraph"/>
              <w:spacing w:line="240" w:lineRule="auto"/>
              <w:ind w:left="107"/>
              <w:rPr>
                <w:sz w:val="19"/>
              </w:rPr>
            </w:pPr>
            <w:r>
              <w:rPr>
                <w:spacing w:val="-2"/>
                <w:sz w:val="19"/>
              </w:rPr>
              <w:t>1.220</w:t>
            </w:r>
          </w:p>
        </w:tc>
        <w:tc>
          <w:tcPr>
            <w:tcW w:w="1374" w:type="dxa"/>
          </w:tcPr>
          <w:p w14:paraId="6953581B" w14:textId="77777777" w:rsidR="00DE6788" w:rsidRDefault="00000000">
            <w:pPr>
              <w:pStyle w:val="TableParagraph"/>
              <w:spacing w:line="240" w:lineRule="auto"/>
              <w:ind w:left="107"/>
              <w:rPr>
                <w:sz w:val="19"/>
              </w:rPr>
            </w:pPr>
            <w:r>
              <w:rPr>
                <w:spacing w:val="-2"/>
                <w:sz w:val="19"/>
              </w:rPr>
              <w:t>39.0%</w:t>
            </w:r>
          </w:p>
        </w:tc>
        <w:tc>
          <w:tcPr>
            <w:tcW w:w="986" w:type="dxa"/>
          </w:tcPr>
          <w:p w14:paraId="3D67F83F" w14:textId="77777777" w:rsidR="00DE6788" w:rsidRDefault="00000000">
            <w:pPr>
              <w:pStyle w:val="TableParagraph"/>
              <w:spacing w:line="240" w:lineRule="auto"/>
              <w:ind w:left="105"/>
              <w:rPr>
                <w:sz w:val="19"/>
              </w:rPr>
            </w:pPr>
            <w:r>
              <w:rPr>
                <w:spacing w:val="-2"/>
                <w:sz w:val="19"/>
              </w:rPr>
              <w:t>Agree</w:t>
            </w:r>
          </w:p>
        </w:tc>
      </w:tr>
      <w:tr w:rsidR="00DE6788" w14:paraId="47DEABA7" w14:textId="77777777">
        <w:trPr>
          <w:trHeight w:val="438"/>
        </w:trPr>
        <w:tc>
          <w:tcPr>
            <w:tcW w:w="407" w:type="dxa"/>
          </w:tcPr>
          <w:p w14:paraId="4383F965" w14:textId="77777777" w:rsidR="00DE6788" w:rsidRDefault="00000000">
            <w:pPr>
              <w:pStyle w:val="TableParagraph"/>
              <w:spacing w:line="240" w:lineRule="auto"/>
              <w:ind w:left="107"/>
              <w:rPr>
                <w:sz w:val="19"/>
              </w:rPr>
            </w:pPr>
            <w:r>
              <w:rPr>
                <w:spacing w:val="-10"/>
                <w:sz w:val="19"/>
              </w:rPr>
              <w:t>7</w:t>
            </w:r>
          </w:p>
        </w:tc>
        <w:tc>
          <w:tcPr>
            <w:tcW w:w="4791" w:type="dxa"/>
          </w:tcPr>
          <w:p w14:paraId="390377D3" w14:textId="77777777" w:rsidR="00DE6788" w:rsidRDefault="00000000">
            <w:pPr>
              <w:pStyle w:val="TableParagraph"/>
              <w:spacing w:line="218" w:lineRule="exact"/>
              <w:ind w:left="106" w:right="125"/>
              <w:rPr>
                <w:sz w:val="19"/>
              </w:rPr>
            </w:pPr>
            <w:r>
              <w:rPr>
                <w:sz w:val="19"/>
              </w:rPr>
              <w:t>There</w:t>
            </w:r>
            <w:r>
              <w:rPr>
                <w:spacing w:val="-8"/>
                <w:sz w:val="19"/>
              </w:rPr>
              <w:t xml:space="preserve"> </w:t>
            </w:r>
            <w:r>
              <w:rPr>
                <w:sz w:val="19"/>
              </w:rPr>
              <w:t>are</w:t>
            </w:r>
            <w:r>
              <w:rPr>
                <w:spacing w:val="-8"/>
                <w:sz w:val="19"/>
              </w:rPr>
              <w:t xml:space="preserve"> </w:t>
            </w:r>
            <w:r>
              <w:rPr>
                <w:sz w:val="19"/>
              </w:rPr>
              <w:t>significant</w:t>
            </w:r>
            <w:r>
              <w:rPr>
                <w:spacing w:val="-9"/>
                <w:sz w:val="19"/>
              </w:rPr>
              <w:t xml:space="preserve"> </w:t>
            </w:r>
            <w:r>
              <w:rPr>
                <w:sz w:val="19"/>
              </w:rPr>
              <w:t>differences</w:t>
            </w:r>
            <w:r>
              <w:rPr>
                <w:spacing w:val="-8"/>
                <w:sz w:val="19"/>
              </w:rPr>
              <w:t xml:space="preserve"> </w:t>
            </w:r>
            <w:r>
              <w:rPr>
                <w:sz w:val="19"/>
              </w:rPr>
              <w:t>between</w:t>
            </w:r>
            <w:r>
              <w:rPr>
                <w:spacing w:val="-8"/>
                <w:sz w:val="19"/>
              </w:rPr>
              <w:t xml:space="preserve"> </w:t>
            </w:r>
            <w:r>
              <w:rPr>
                <w:sz w:val="19"/>
              </w:rPr>
              <w:t>forensic accounting and traditional auditing</w:t>
            </w:r>
          </w:p>
        </w:tc>
        <w:tc>
          <w:tcPr>
            <w:tcW w:w="502" w:type="dxa"/>
          </w:tcPr>
          <w:p w14:paraId="5518B537" w14:textId="77777777" w:rsidR="00DE6788" w:rsidRDefault="00000000">
            <w:pPr>
              <w:pStyle w:val="TableParagraph"/>
              <w:spacing w:line="240" w:lineRule="auto"/>
              <w:ind w:left="108"/>
              <w:rPr>
                <w:sz w:val="19"/>
              </w:rPr>
            </w:pPr>
            <w:r>
              <w:rPr>
                <w:spacing w:val="-5"/>
                <w:sz w:val="19"/>
              </w:rPr>
              <w:t>200</w:t>
            </w:r>
          </w:p>
        </w:tc>
        <w:tc>
          <w:tcPr>
            <w:tcW w:w="681" w:type="dxa"/>
          </w:tcPr>
          <w:p w14:paraId="2FECD779" w14:textId="77777777" w:rsidR="00DE6788" w:rsidRDefault="00000000">
            <w:pPr>
              <w:pStyle w:val="TableParagraph"/>
              <w:spacing w:line="240" w:lineRule="auto"/>
              <w:ind w:left="106"/>
              <w:rPr>
                <w:sz w:val="19"/>
              </w:rPr>
            </w:pPr>
            <w:r>
              <w:rPr>
                <w:spacing w:val="-4"/>
                <w:sz w:val="19"/>
              </w:rPr>
              <w:t>3.18</w:t>
            </w:r>
          </w:p>
        </w:tc>
        <w:tc>
          <w:tcPr>
            <w:tcW w:w="998" w:type="dxa"/>
          </w:tcPr>
          <w:p w14:paraId="2C13044A" w14:textId="77777777" w:rsidR="00DE6788" w:rsidRDefault="00000000">
            <w:pPr>
              <w:pStyle w:val="TableParagraph"/>
              <w:spacing w:line="240" w:lineRule="auto"/>
              <w:ind w:left="107"/>
              <w:rPr>
                <w:sz w:val="19"/>
              </w:rPr>
            </w:pPr>
            <w:r>
              <w:rPr>
                <w:spacing w:val="-2"/>
                <w:sz w:val="19"/>
              </w:rPr>
              <w:t>1.335</w:t>
            </w:r>
          </w:p>
        </w:tc>
        <w:tc>
          <w:tcPr>
            <w:tcW w:w="1374" w:type="dxa"/>
          </w:tcPr>
          <w:p w14:paraId="709861B9" w14:textId="77777777" w:rsidR="00DE6788" w:rsidRDefault="00000000">
            <w:pPr>
              <w:pStyle w:val="TableParagraph"/>
              <w:spacing w:line="240" w:lineRule="auto"/>
              <w:ind w:left="107"/>
              <w:rPr>
                <w:sz w:val="19"/>
              </w:rPr>
            </w:pPr>
            <w:r>
              <w:rPr>
                <w:spacing w:val="-2"/>
                <w:sz w:val="19"/>
              </w:rPr>
              <w:t>33.5%</w:t>
            </w:r>
          </w:p>
        </w:tc>
        <w:tc>
          <w:tcPr>
            <w:tcW w:w="986" w:type="dxa"/>
          </w:tcPr>
          <w:p w14:paraId="20E9E40E" w14:textId="77777777" w:rsidR="00DE6788" w:rsidRDefault="00000000">
            <w:pPr>
              <w:pStyle w:val="TableParagraph"/>
              <w:spacing w:line="240" w:lineRule="auto"/>
              <w:ind w:left="105"/>
              <w:rPr>
                <w:sz w:val="19"/>
              </w:rPr>
            </w:pPr>
            <w:r>
              <w:rPr>
                <w:spacing w:val="-2"/>
                <w:sz w:val="19"/>
              </w:rPr>
              <w:t>Agree</w:t>
            </w:r>
          </w:p>
        </w:tc>
      </w:tr>
      <w:tr w:rsidR="00DE6788" w14:paraId="504EF8EF" w14:textId="77777777">
        <w:trPr>
          <w:trHeight w:val="653"/>
        </w:trPr>
        <w:tc>
          <w:tcPr>
            <w:tcW w:w="407" w:type="dxa"/>
          </w:tcPr>
          <w:p w14:paraId="446BF2D8" w14:textId="77777777" w:rsidR="00DE6788" w:rsidRDefault="00000000">
            <w:pPr>
              <w:pStyle w:val="TableParagraph"/>
              <w:spacing w:line="240" w:lineRule="auto"/>
              <w:ind w:left="107"/>
              <w:rPr>
                <w:sz w:val="19"/>
              </w:rPr>
            </w:pPr>
            <w:r>
              <w:rPr>
                <w:spacing w:val="-10"/>
                <w:sz w:val="19"/>
              </w:rPr>
              <w:t>8</w:t>
            </w:r>
          </w:p>
        </w:tc>
        <w:tc>
          <w:tcPr>
            <w:tcW w:w="4791" w:type="dxa"/>
          </w:tcPr>
          <w:p w14:paraId="7C5025C0" w14:textId="77777777" w:rsidR="00DE6788" w:rsidRDefault="00000000">
            <w:pPr>
              <w:pStyle w:val="TableParagraph"/>
              <w:spacing w:line="218" w:lineRule="exact"/>
              <w:ind w:left="106" w:right="125"/>
              <w:rPr>
                <w:sz w:val="19"/>
              </w:rPr>
            </w:pPr>
            <w:r>
              <w:rPr>
                <w:sz w:val="19"/>
              </w:rPr>
              <w:t>The increasing need for forensic accounting in the Nigeria deposit</w:t>
            </w:r>
            <w:r>
              <w:rPr>
                <w:spacing w:val="-6"/>
                <w:sz w:val="19"/>
              </w:rPr>
              <w:t xml:space="preserve"> </w:t>
            </w:r>
            <w:r>
              <w:rPr>
                <w:sz w:val="19"/>
              </w:rPr>
              <w:t>money</w:t>
            </w:r>
            <w:r>
              <w:rPr>
                <w:spacing w:val="-7"/>
                <w:sz w:val="19"/>
              </w:rPr>
              <w:t xml:space="preserve"> </w:t>
            </w:r>
            <w:r>
              <w:rPr>
                <w:sz w:val="19"/>
              </w:rPr>
              <w:t>bank</w:t>
            </w:r>
            <w:r>
              <w:rPr>
                <w:spacing w:val="-5"/>
                <w:sz w:val="19"/>
              </w:rPr>
              <w:t xml:space="preserve"> </w:t>
            </w:r>
            <w:r>
              <w:rPr>
                <w:sz w:val="19"/>
              </w:rPr>
              <w:t>industry</w:t>
            </w:r>
            <w:r>
              <w:rPr>
                <w:spacing w:val="-5"/>
                <w:sz w:val="19"/>
              </w:rPr>
              <w:t xml:space="preserve"> </w:t>
            </w:r>
            <w:r>
              <w:rPr>
                <w:sz w:val="19"/>
              </w:rPr>
              <w:t>results</w:t>
            </w:r>
            <w:r>
              <w:rPr>
                <w:spacing w:val="-5"/>
                <w:sz w:val="19"/>
              </w:rPr>
              <w:t xml:space="preserve"> </w:t>
            </w:r>
            <w:r>
              <w:rPr>
                <w:sz w:val="19"/>
              </w:rPr>
              <w:t>from</w:t>
            </w:r>
            <w:r>
              <w:rPr>
                <w:spacing w:val="-5"/>
                <w:sz w:val="19"/>
              </w:rPr>
              <w:t xml:space="preserve"> </w:t>
            </w:r>
            <w:r>
              <w:rPr>
                <w:sz w:val="19"/>
              </w:rPr>
              <w:t>the</w:t>
            </w:r>
            <w:r>
              <w:rPr>
                <w:spacing w:val="-5"/>
                <w:sz w:val="19"/>
              </w:rPr>
              <w:t xml:space="preserve"> </w:t>
            </w:r>
            <w:r>
              <w:rPr>
                <w:sz w:val="19"/>
              </w:rPr>
              <w:t>complexity</w:t>
            </w:r>
            <w:r>
              <w:rPr>
                <w:spacing w:val="-5"/>
                <w:sz w:val="19"/>
              </w:rPr>
              <w:t xml:space="preserve"> </w:t>
            </w:r>
            <w:r>
              <w:rPr>
                <w:sz w:val="19"/>
              </w:rPr>
              <w:t>of modern-day banking, with a large volume of complex data</w:t>
            </w:r>
          </w:p>
        </w:tc>
        <w:tc>
          <w:tcPr>
            <w:tcW w:w="502" w:type="dxa"/>
          </w:tcPr>
          <w:p w14:paraId="29C53C6C" w14:textId="77777777" w:rsidR="00DE6788" w:rsidRDefault="00000000">
            <w:pPr>
              <w:pStyle w:val="TableParagraph"/>
              <w:spacing w:line="240" w:lineRule="auto"/>
              <w:ind w:left="108"/>
              <w:rPr>
                <w:sz w:val="19"/>
              </w:rPr>
            </w:pPr>
            <w:r>
              <w:rPr>
                <w:spacing w:val="-5"/>
                <w:sz w:val="19"/>
              </w:rPr>
              <w:t>200</w:t>
            </w:r>
          </w:p>
        </w:tc>
        <w:tc>
          <w:tcPr>
            <w:tcW w:w="681" w:type="dxa"/>
          </w:tcPr>
          <w:p w14:paraId="0EABD6E0" w14:textId="77777777" w:rsidR="00DE6788" w:rsidRDefault="00000000">
            <w:pPr>
              <w:pStyle w:val="TableParagraph"/>
              <w:spacing w:line="240" w:lineRule="auto"/>
              <w:ind w:left="106"/>
              <w:rPr>
                <w:sz w:val="19"/>
              </w:rPr>
            </w:pPr>
            <w:r>
              <w:rPr>
                <w:spacing w:val="-4"/>
                <w:sz w:val="19"/>
              </w:rPr>
              <w:t>4.11</w:t>
            </w:r>
          </w:p>
        </w:tc>
        <w:tc>
          <w:tcPr>
            <w:tcW w:w="998" w:type="dxa"/>
          </w:tcPr>
          <w:p w14:paraId="715F0878" w14:textId="77777777" w:rsidR="00DE6788" w:rsidRDefault="00000000">
            <w:pPr>
              <w:pStyle w:val="TableParagraph"/>
              <w:spacing w:line="240" w:lineRule="auto"/>
              <w:ind w:left="107"/>
              <w:rPr>
                <w:sz w:val="19"/>
              </w:rPr>
            </w:pPr>
            <w:r>
              <w:rPr>
                <w:spacing w:val="-2"/>
                <w:sz w:val="19"/>
              </w:rPr>
              <w:t>1.184</w:t>
            </w:r>
          </w:p>
        </w:tc>
        <w:tc>
          <w:tcPr>
            <w:tcW w:w="1374" w:type="dxa"/>
          </w:tcPr>
          <w:p w14:paraId="65D4CD2A" w14:textId="77777777" w:rsidR="00DE6788" w:rsidRDefault="00000000">
            <w:pPr>
              <w:pStyle w:val="TableParagraph"/>
              <w:spacing w:line="240" w:lineRule="auto"/>
              <w:ind w:left="107"/>
              <w:rPr>
                <w:sz w:val="19"/>
              </w:rPr>
            </w:pPr>
            <w:r>
              <w:rPr>
                <w:spacing w:val="-2"/>
                <w:sz w:val="19"/>
              </w:rPr>
              <w:t>50.0%</w:t>
            </w:r>
          </w:p>
        </w:tc>
        <w:tc>
          <w:tcPr>
            <w:tcW w:w="986" w:type="dxa"/>
          </w:tcPr>
          <w:p w14:paraId="2FCFC1EA" w14:textId="77777777" w:rsidR="00DE6788" w:rsidRDefault="00000000">
            <w:pPr>
              <w:pStyle w:val="TableParagraph"/>
              <w:spacing w:line="240" w:lineRule="auto"/>
              <w:ind w:left="105"/>
              <w:rPr>
                <w:sz w:val="19"/>
              </w:rPr>
            </w:pPr>
            <w:r>
              <w:rPr>
                <w:spacing w:val="-2"/>
                <w:sz w:val="19"/>
              </w:rPr>
              <w:t>Agree</w:t>
            </w:r>
          </w:p>
        </w:tc>
      </w:tr>
      <w:tr w:rsidR="00DE6788" w14:paraId="6763252B" w14:textId="77777777">
        <w:trPr>
          <w:trHeight w:val="437"/>
        </w:trPr>
        <w:tc>
          <w:tcPr>
            <w:tcW w:w="407" w:type="dxa"/>
          </w:tcPr>
          <w:p w14:paraId="00B0DB3E" w14:textId="77777777" w:rsidR="00DE6788" w:rsidRDefault="00000000">
            <w:pPr>
              <w:pStyle w:val="TableParagraph"/>
              <w:spacing w:line="240" w:lineRule="auto"/>
              <w:ind w:left="107"/>
              <w:rPr>
                <w:sz w:val="19"/>
              </w:rPr>
            </w:pPr>
            <w:r>
              <w:rPr>
                <w:spacing w:val="-10"/>
                <w:sz w:val="19"/>
              </w:rPr>
              <w:t>9</w:t>
            </w:r>
          </w:p>
        </w:tc>
        <w:tc>
          <w:tcPr>
            <w:tcW w:w="4791" w:type="dxa"/>
          </w:tcPr>
          <w:p w14:paraId="1BD79B03" w14:textId="77777777" w:rsidR="00DE6788" w:rsidRDefault="00000000">
            <w:pPr>
              <w:pStyle w:val="TableParagraph"/>
              <w:spacing w:line="220" w:lineRule="exact"/>
              <w:ind w:left="106" w:right="203"/>
              <w:rPr>
                <w:sz w:val="19"/>
              </w:rPr>
            </w:pPr>
            <w:r>
              <w:rPr>
                <w:sz w:val="19"/>
              </w:rPr>
              <w:t>Forensic</w:t>
            </w:r>
            <w:r>
              <w:rPr>
                <w:spacing w:val="-8"/>
                <w:sz w:val="19"/>
              </w:rPr>
              <w:t xml:space="preserve"> </w:t>
            </w:r>
            <w:r>
              <w:rPr>
                <w:sz w:val="19"/>
              </w:rPr>
              <w:t>accounting</w:t>
            </w:r>
            <w:r>
              <w:rPr>
                <w:spacing w:val="-9"/>
                <w:sz w:val="19"/>
              </w:rPr>
              <w:t xml:space="preserve"> </w:t>
            </w:r>
            <w:r>
              <w:rPr>
                <w:sz w:val="19"/>
              </w:rPr>
              <w:t>can</w:t>
            </w:r>
            <w:r>
              <w:rPr>
                <w:spacing w:val="-8"/>
                <w:sz w:val="19"/>
              </w:rPr>
              <w:t xml:space="preserve"> </w:t>
            </w:r>
            <w:r>
              <w:rPr>
                <w:sz w:val="19"/>
              </w:rPr>
              <w:t>identify</w:t>
            </w:r>
            <w:r>
              <w:rPr>
                <w:spacing w:val="-8"/>
                <w:sz w:val="19"/>
              </w:rPr>
              <w:t xml:space="preserve"> </w:t>
            </w:r>
            <w:r>
              <w:rPr>
                <w:sz w:val="19"/>
              </w:rPr>
              <w:t>misappropriated</w:t>
            </w:r>
            <w:r>
              <w:rPr>
                <w:spacing w:val="-8"/>
                <w:sz w:val="19"/>
              </w:rPr>
              <w:t xml:space="preserve"> </w:t>
            </w:r>
            <w:r>
              <w:rPr>
                <w:sz w:val="19"/>
              </w:rPr>
              <w:t>assets and locate diverted assets.</w:t>
            </w:r>
          </w:p>
        </w:tc>
        <w:tc>
          <w:tcPr>
            <w:tcW w:w="502" w:type="dxa"/>
          </w:tcPr>
          <w:p w14:paraId="3962927D" w14:textId="77777777" w:rsidR="00DE6788" w:rsidRDefault="00000000">
            <w:pPr>
              <w:pStyle w:val="TableParagraph"/>
              <w:spacing w:line="240" w:lineRule="auto"/>
              <w:ind w:left="108"/>
              <w:rPr>
                <w:sz w:val="19"/>
              </w:rPr>
            </w:pPr>
            <w:r>
              <w:rPr>
                <w:spacing w:val="-5"/>
                <w:sz w:val="19"/>
              </w:rPr>
              <w:t>200</w:t>
            </w:r>
          </w:p>
        </w:tc>
        <w:tc>
          <w:tcPr>
            <w:tcW w:w="681" w:type="dxa"/>
          </w:tcPr>
          <w:p w14:paraId="159AA6EF" w14:textId="77777777" w:rsidR="00DE6788" w:rsidRDefault="00000000">
            <w:pPr>
              <w:pStyle w:val="TableParagraph"/>
              <w:spacing w:line="240" w:lineRule="auto"/>
              <w:ind w:left="106"/>
              <w:rPr>
                <w:sz w:val="19"/>
              </w:rPr>
            </w:pPr>
            <w:r>
              <w:rPr>
                <w:spacing w:val="-4"/>
                <w:sz w:val="19"/>
              </w:rPr>
              <w:t>3.87</w:t>
            </w:r>
          </w:p>
        </w:tc>
        <w:tc>
          <w:tcPr>
            <w:tcW w:w="998" w:type="dxa"/>
          </w:tcPr>
          <w:p w14:paraId="6902CEA0" w14:textId="77777777" w:rsidR="00DE6788" w:rsidRDefault="00000000">
            <w:pPr>
              <w:pStyle w:val="TableParagraph"/>
              <w:spacing w:line="240" w:lineRule="auto"/>
              <w:ind w:left="107"/>
              <w:rPr>
                <w:sz w:val="19"/>
              </w:rPr>
            </w:pPr>
            <w:r>
              <w:rPr>
                <w:spacing w:val="-2"/>
                <w:sz w:val="19"/>
              </w:rPr>
              <w:t>0.816</w:t>
            </w:r>
          </w:p>
        </w:tc>
        <w:tc>
          <w:tcPr>
            <w:tcW w:w="1374" w:type="dxa"/>
          </w:tcPr>
          <w:p w14:paraId="2BBDCBFC" w14:textId="77777777" w:rsidR="00DE6788" w:rsidRDefault="00000000">
            <w:pPr>
              <w:pStyle w:val="TableParagraph"/>
              <w:spacing w:line="240" w:lineRule="auto"/>
              <w:ind w:left="107"/>
              <w:rPr>
                <w:sz w:val="19"/>
              </w:rPr>
            </w:pPr>
            <w:r>
              <w:rPr>
                <w:spacing w:val="-2"/>
                <w:sz w:val="19"/>
              </w:rPr>
              <w:t>50.0%</w:t>
            </w:r>
          </w:p>
        </w:tc>
        <w:tc>
          <w:tcPr>
            <w:tcW w:w="986" w:type="dxa"/>
          </w:tcPr>
          <w:p w14:paraId="2B473FB1" w14:textId="77777777" w:rsidR="00DE6788" w:rsidRDefault="00000000">
            <w:pPr>
              <w:pStyle w:val="TableParagraph"/>
              <w:spacing w:line="240" w:lineRule="auto"/>
              <w:ind w:left="105"/>
              <w:rPr>
                <w:sz w:val="19"/>
              </w:rPr>
            </w:pPr>
            <w:r>
              <w:rPr>
                <w:spacing w:val="-2"/>
                <w:sz w:val="19"/>
              </w:rPr>
              <w:t>Agree</w:t>
            </w:r>
          </w:p>
        </w:tc>
      </w:tr>
      <w:tr w:rsidR="00DE6788" w14:paraId="330822B7" w14:textId="77777777">
        <w:trPr>
          <w:trHeight w:val="216"/>
        </w:trPr>
        <w:tc>
          <w:tcPr>
            <w:tcW w:w="407" w:type="dxa"/>
          </w:tcPr>
          <w:p w14:paraId="6195C17B" w14:textId="77777777" w:rsidR="00DE6788" w:rsidRDefault="00000000">
            <w:pPr>
              <w:pStyle w:val="TableParagraph"/>
              <w:spacing w:line="196" w:lineRule="exact"/>
              <w:ind w:left="107"/>
              <w:rPr>
                <w:sz w:val="19"/>
              </w:rPr>
            </w:pPr>
            <w:r>
              <w:rPr>
                <w:spacing w:val="-5"/>
                <w:sz w:val="19"/>
              </w:rPr>
              <w:t>10</w:t>
            </w:r>
          </w:p>
        </w:tc>
        <w:tc>
          <w:tcPr>
            <w:tcW w:w="4791" w:type="dxa"/>
          </w:tcPr>
          <w:p w14:paraId="492C63E0" w14:textId="77777777" w:rsidR="00DE6788" w:rsidRDefault="00000000">
            <w:pPr>
              <w:pStyle w:val="TableParagraph"/>
              <w:spacing w:line="196" w:lineRule="exact"/>
              <w:ind w:left="106"/>
              <w:rPr>
                <w:sz w:val="19"/>
              </w:rPr>
            </w:pPr>
            <w:r>
              <w:rPr>
                <w:sz w:val="19"/>
              </w:rPr>
              <w:t>Forensic</w:t>
            </w:r>
            <w:r>
              <w:rPr>
                <w:spacing w:val="-10"/>
                <w:sz w:val="19"/>
              </w:rPr>
              <w:t xml:space="preserve"> </w:t>
            </w:r>
            <w:r>
              <w:rPr>
                <w:sz w:val="19"/>
              </w:rPr>
              <w:t>accounting</w:t>
            </w:r>
            <w:r>
              <w:rPr>
                <w:spacing w:val="-11"/>
                <w:sz w:val="19"/>
              </w:rPr>
              <w:t xml:space="preserve"> </w:t>
            </w:r>
            <w:r>
              <w:rPr>
                <w:sz w:val="19"/>
              </w:rPr>
              <w:t>improves</w:t>
            </w:r>
            <w:r>
              <w:rPr>
                <w:spacing w:val="-9"/>
                <w:sz w:val="19"/>
              </w:rPr>
              <w:t xml:space="preserve"> </w:t>
            </w:r>
            <w:r>
              <w:rPr>
                <w:sz w:val="19"/>
              </w:rPr>
              <w:t>financial</w:t>
            </w:r>
            <w:r>
              <w:rPr>
                <w:spacing w:val="-11"/>
                <w:sz w:val="19"/>
              </w:rPr>
              <w:t xml:space="preserve"> </w:t>
            </w:r>
            <w:r>
              <w:rPr>
                <w:sz w:val="19"/>
              </w:rPr>
              <w:t>statement</w:t>
            </w:r>
            <w:r>
              <w:rPr>
                <w:spacing w:val="-9"/>
                <w:sz w:val="19"/>
              </w:rPr>
              <w:t xml:space="preserve"> </w:t>
            </w:r>
            <w:r>
              <w:rPr>
                <w:spacing w:val="-2"/>
                <w:sz w:val="19"/>
              </w:rPr>
              <w:t>credibility</w:t>
            </w:r>
          </w:p>
        </w:tc>
        <w:tc>
          <w:tcPr>
            <w:tcW w:w="502" w:type="dxa"/>
          </w:tcPr>
          <w:p w14:paraId="47005A32" w14:textId="77777777" w:rsidR="00DE6788" w:rsidRDefault="00000000">
            <w:pPr>
              <w:pStyle w:val="TableParagraph"/>
              <w:spacing w:line="196" w:lineRule="exact"/>
              <w:ind w:left="108"/>
              <w:rPr>
                <w:sz w:val="19"/>
              </w:rPr>
            </w:pPr>
            <w:r>
              <w:rPr>
                <w:spacing w:val="-5"/>
                <w:sz w:val="19"/>
              </w:rPr>
              <w:t>200</w:t>
            </w:r>
          </w:p>
        </w:tc>
        <w:tc>
          <w:tcPr>
            <w:tcW w:w="681" w:type="dxa"/>
          </w:tcPr>
          <w:p w14:paraId="7391177D" w14:textId="77777777" w:rsidR="00DE6788" w:rsidRDefault="00000000">
            <w:pPr>
              <w:pStyle w:val="TableParagraph"/>
              <w:spacing w:line="196" w:lineRule="exact"/>
              <w:ind w:left="106"/>
              <w:rPr>
                <w:sz w:val="19"/>
              </w:rPr>
            </w:pPr>
            <w:r>
              <w:rPr>
                <w:spacing w:val="-4"/>
                <w:sz w:val="19"/>
              </w:rPr>
              <w:t>4.20</w:t>
            </w:r>
          </w:p>
        </w:tc>
        <w:tc>
          <w:tcPr>
            <w:tcW w:w="998" w:type="dxa"/>
          </w:tcPr>
          <w:p w14:paraId="203F02C2" w14:textId="77777777" w:rsidR="00DE6788" w:rsidRDefault="00000000">
            <w:pPr>
              <w:pStyle w:val="TableParagraph"/>
              <w:spacing w:line="196" w:lineRule="exact"/>
              <w:ind w:left="107"/>
              <w:rPr>
                <w:sz w:val="19"/>
              </w:rPr>
            </w:pPr>
            <w:r>
              <w:rPr>
                <w:spacing w:val="-2"/>
                <w:sz w:val="19"/>
              </w:rPr>
              <w:t>0.781</w:t>
            </w:r>
          </w:p>
        </w:tc>
        <w:tc>
          <w:tcPr>
            <w:tcW w:w="1374" w:type="dxa"/>
          </w:tcPr>
          <w:p w14:paraId="2C599921" w14:textId="77777777" w:rsidR="00DE6788" w:rsidRDefault="00000000">
            <w:pPr>
              <w:pStyle w:val="TableParagraph"/>
              <w:spacing w:line="196" w:lineRule="exact"/>
              <w:ind w:left="107"/>
              <w:rPr>
                <w:sz w:val="19"/>
              </w:rPr>
            </w:pPr>
            <w:r>
              <w:rPr>
                <w:spacing w:val="-2"/>
                <w:sz w:val="19"/>
              </w:rPr>
              <w:t>55.0%</w:t>
            </w:r>
          </w:p>
        </w:tc>
        <w:tc>
          <w:tcPr>
            <w:tcW w:w="986" w:type="dxa"/>
          </w:tcPr>
          <w:p w14:paraId="045459DD" w14:textId="77777777" w:rsidR="00DE6788" w:rsidRDefault="00000000">
            <w:pPr>
              <w:pStyle w:val="TableParagraph"/>
              <w:spacing w:line="196" w:lineRule="exact"/>
              <w:ind w:left="105"/>
              <w:rPr>
                <w:sz w:val="19"/>
              </w:rPr>
            </w:pPr>
            <w:r>
              <w:rPr>
                <w:spacing w:val="-2"/>
                <w:sz w:val="19"/>
              </w:rPr>
              <w:t>Agree</w:t>
            </w:r>
          </w:p>
        </w:tc>
      </w:tr>
    </w:tbl>
    <w:p w14:paraId="5A289F7E" w14:textId="77777777" w:rsidR="00DE6788" w:rsidRDefault="00DE6788">
      <w:pPr>
        <w:pStyle w:val="BodyText"/>
        <w:ind w:left="0"/>
        <w:jc w:val="left"/>
        <w:rPr>
          <w:b/>
          <w:sz w:val="11"/>
        </w:rPr>
      </w:pPr>
    </w:p>
    <w:p w14:paraId="637B9CE2" w14:textId="77777777" w:rsidR="00DE6788" w:rsidRDefault="00DE6788">
      <w:pPr>
        <w:pStyle w:val="BodyText"/>
        <w:jc w:val="left"/>
        <w:rPr>
          <w:b/>
          <w:sz w:val="11"/>
        </w:rPr>
        <w:sectPr w:rsidR="00DE6788">
          <w:type w:val="continuous"/>
          <w:pgSz w:w="11910" w:h="16840"/>
          <w:pgMar w:top="1360" w:right="992" w:bottom="280" w:left="992" w:header="1095" w:footer="1201" w:gutter="0"/>
          <w:cols w:space="720"/>
        </w:sectPr>
      </w:pPr>
    </w:p>
    <w:p w14:paraId="183E6A76" w14:textId="77777777" w:rsidR="00DE6788" w:rsidRDefault="00000000">
      <w:pPr>
        <w:pStyle w:val="BodyText"/>
        <w:spacing w:before="92"/>
        <w:ind w:right="38" w:firstLine="720"/>
      </w:pPr>
      <w:r>
        <w:t>Table</w:t>
      </w:r>
      <w:r>
        <w:rPr>
          <w:spacing w:val="-7"/>
        </w:rPr>
        <w:t xml:space="preserve"> </w:t>
      </w:r>
      <w:r>
        <w:t>3</w:t>
      </w:r>
      <w:r>
        <w:rPr>
          <w:spacing w:val="-7"/>
        </w:rPr>
        <w:t xml:space="preserve"> </w:t>
      </w:r>
      <w:r>
        <w:t>above</w:t>
      </w:r>
      <w:r>
        <w:rPr>
          <w:spacing w:val="-8"/>
        </w:rPr>
        <w:t xml:space="preserve"> </w:t>
      </w:r>
      <w:r>
        <w:t>comprises</w:t>
      </w:r>
      <w:r>
        <w:rPr>
          <w:spacing w:val="-7"/>
        </w:rPr>
        <w:t xml:space="preserve"> </w:t>
      </w:r>
      <w:r>
        <w:t>five</w:t>
      </w:r>
      <w:r>
        <w:rPr>
          <w:spacing w:val="-7"/>
        </w:rPr>
        <w:t xml:space="preserve"> </w:t>
      </w:r>
      <w:r>
        <w:t>statements</w:t>
      </w:r>
      <w:r>
        <w:rPr>
          <w:spacing w:val="-7"/>
        </w:rPr>
        <w:t xml:space="preserve"> </w:t>
      </w:r>
      <w:r>
        <w:t>(6-10) about the contribution of forensic accounting to fraud prevention and detection in Nigeria deposit money banks.</w:t>
      </w:r>
      <w:r>
        <w:rPr>
          <w:spacing w:val="-8"/>
        </w:rPr>
        <w:t xml:space="preserve"> </w:t>
      </w:r>
      <w:r>
        <w:t>Statement</w:t>
      </w:r>
      <w:r>
        <w:rPr>
          <w:spacing w:val="-8"/>
        </w:rPr>
        <w:t xml:space="preserve"> </w:t>
      </w:r>
      <w:r>
        <w:t>6</w:t>
      </w:r>
      <w:r>
        <w:rPr>
          <w:spacing w:val="-8"/>
        </w:rPr>
        <w:t xml:space="preserve"> </w:t>
      </w:r>
      <w:r>
        <w:t>achieved</w:t>
      </w:r>
      <w:r>
        <w:rPr>
          <w:spacing w:val="-8"/>
        </w:rPr>
        <w:t xml:space="preserve"> </w:t>
      </w:r>
      <w:r>
        <w:t>a</w:t>
      </w:r>
      <w:r>
        <w:rPr>
          <w:spacing w:val="-5"/>
        </w:rPr>
        <w:t xml:space="preserve"> </w:t>
      </w:r>
      <w:r>
        <w:t>3.67</w:t>
      </w:r>
      <w:r>
        <w:rPr>
          <w:spacing w:val="-8"/>
        </w:rPr>
        <w:t xml:space="preserve"> </w:t>
      </w:r>
      <w:r>
        <w:t>mean,</w:t>
      </w:r>
      <w:r>
        <w:rPr>
          <w:spacing w:val="-8"/>
        </w:rPr>
        <w:t xml:space="preserve"> </w:t>
      </w:r>
      <w:r>
        <w:t>1.220</w:t>
      </w:r>
      <w:r>
        <w:rPr>
          <w:spacing w:val="-8"/>
        </w:rPr>
        <w:t xml:space="preserve"> </w:t>
      </w:r>
      <w:r>
        <w:t>SD,</w:t>
      </w:r>
      <w:r>
        <w:rPr>
          <w:spacing w:val="-9"/>
        </w:rPr>
        <w:t xml:space="preserve"> </w:t>
      </w:r>
      <w:r>
        <w:t>and 39.0% of total respondents agreed that forensic accounting</w:t>
      </w:r>
      <w:r>
        <w:rPr>
          <w:spacing w:val="68"/>
          <w:w w:val="150"/>
        </w:rPr>
        <w:t xml:space="preserve"> </w:t>
      </w:r>
      <w:r>
        <w:t>expands</w:t>
      </w:r>
      <w:r>
        <w:rPr>
          <w:spacing w:val="70"/>
          <w:w w:val="150"/>
        </w:rPr>
        <w:t xml:space="preserve"> </w:t>
      </w:r>
      <w:r>
        <w:t>rapidly</w:t>
      </w:r>
      <w:r>
        <w:rPr>
          <w:spacing w:val="67"/>
          <w:w w:val="150"/>
        </w:rPr>
        <w:t xml:space="preserve"> </w:t>
      </w:r>
      <w:r>
        <w:t>in</w:t>
      </w:r>
      <w:r>
        <w:rPr>
          <w:spacing w:val="67"/>
          <w:w w:val="150"/>
        </w:rPr>
        <w:t xml:space="preserve"> </w:t>
      </w:r>
      <w:r>
        <w:t>every</w:t>
      </w:r>
      <w:r>
        <w:rPr>
          <w:spacing w:val="69"/>
          <w:w w:val="150"/>
        </w:rPr>
        <w:t xml:space="preserve"> </w:t>
      </w:r>
      <w:r>
        <w:t>discipline</w:t>
      </w:r>
      <w:r>
        <w:rPr>
          <w:spacing w:val="67"/>
          <w:w w:val="150"/>
        </w:rPr>
        <w:t xml:space="preserve"> </w:t>
      </w:r>
      <w:r>
        <w:rPr>
          <w:spacing w:val="-5"/>
        </w:rPr>
        <w:t>of</w:t>
      </w:r>
    </w:p>
    <w:p w14:paraId="2D86FAF9" w14:textId="77777777" w:rsidR="00DE6788" w:rsidRDefault="00000000">
      <w:pPr>
        <w:pStyle w:val="BodyText"/>
        <w:spacing w:before="92"/>
        <w:ind w:right="90"/>
      </w:pPr>
      <w:r>
        <w:br w:type="column"/>
      </w:r>
      <w:r>
        <w:t>accounting that focuses on the strategies to detect and prevent financial fraud and other white-collar crime.</w:t>
      </w:r>
    </w:p>
    <w:p w14:paraId="2E56EE96" w14:textId="77777777" w:rsidR="00DE6788" w:rsidRDefault="00000000">
      <w:pPr>
        <w:pStyle w:val="BodyText"/>
        <w:ind w:left="807"/>
      </w:pPr>
      <w:r>
        <w:t>Statement 7</w:t>
      </w:r>
      <w:r>
        <w:rPr>
          <w:spacing w:val="1"/>
        </w:rPr>
        <w:t xml:space="preserve"> </w:t>
      </w:r>
      <w:r>
        <w:t>of Table</w:t>
      </w:r>
      <w:r>
        <w:rPr>
          <w:spacing w:val="1"/>
        </w:rPr>
        <w:t xml:space="preserve"> </w:t>
      </w:r>
      <w:r>
        <w:t>3 resulted</w:t>
      </w:r>
      <w:r>
        <w:rPr>
          <w:spacing w:val="1"/>
        </w:rPr>
        <w:t xml:space="preserve"> </w:t>
      </w:r>
      <w:r>
        <w:t>in</w:t>
      </w:r>
      <w:r>
        <w:rPr>
          <w:spacing w:val="1"/>
        </w:rPr>
        <w:t xml:space="preserve"> </w:t>
      </w:r>
      <w:r>
        <w:t>a</w:t>
      </w:r>
      <w:r>
        <w:rPr>
          <w:spacing w:val="1"/>
        </w:rPr>
        <w:t xml:space="preserve"> </w:t>
      </w:r>
      <w:r>
        <w:t>3.18</w:t>
      </w:r>
      <w:r>
        <w:rPr>
          <w:spacing w:val="1"/>
        </w:rPr>
        <w:t xml:space="preserve"> </w:t>
      </w:r>
      <w:r>
        <w:rPr>
          <w:spacing w:val="-4"/>
        </w:rPr>
        <w:t>mean,</w:t>
      </w:r>
    </w:p>
    <w:p w14:paraId="580BB8F2" w14:textId="77777777" w:rsidR="00DE6788" w:rsidRDefault="00000000">
      <w:pPr>
        <w:pStyle w:val="BodyText"/>
        <w:ind w:right="88"/>
      </w:pPr>
      <w:r>
        <w:t>1.335</w:t>
      </w:r>
      <w:r>
        <w:rPr>
          <w:spacing w:val="-2"/>
        </w:rPr>
        <w:t xml:space="preserve"> </w:t>
      </w:r>
      <w:r>
        <w:t>SD</w:t>
      </w:r>
      <w:r>
        <w:rPr>
          <w:spacing w:val="-2"/>
        </w:rPr>
        <w:t xml:space="preserve"> </w:t>
      </w:r>
      <w:r>
        <w:t>and</w:t>
      </w:r>
      <w:r>
        <w:rPr>
          <w:spacing w:val="-2"/>
        </w:rPr>
        <w:t xml:space="preserve"> </w:t>
      </w:r>
      <w:r>
        <w:t>33.5% of</w:t>
      </w:r>
      <w:r>
        <w:rPr>
          <w:spacing w:val="-2"/>
        </w:rPr>
        <w:t xml:space="preserve"> </w:t>
      </w:r>
      <w:r>
        <w:t>the</w:t>
      </w:r>
      <w:r>
        <w:rPr>
          <w:spacing w:val="-2"/>
        </w:rPr>
        <w:t xml:space="preserve"> </w:t>
      </w:r>
      <w:r>
        <w:t>total</w:t>
      </w:r>
      <w:r>
        <w:rPr>
          <w:spacing w:val="-1"/>
        </w:rPr>
        <w:t xml:space="preserve"> </w:t>
      </w:r>
      <w:r>
        <w:t>agreed who</w:t>
      </w:r>
      <w:r>
        <w:rPr>
          <w:spacing w:val="-2"/>
        </w:rPr>
        <w:t xml:space="preserve"> </w:t>
      </w:r>
      <w:r>
        <w:t>agreed</w:t>
      </w:r>
      <w:r>
        <w:rPr>
          <w:spacing w:val="-2"/>
        </w:rPr>
        <w:t xml:space="preserve"> </w:t>
      </w:r>
      <w:r>
        <w:t>that there are significant differences between forensic accounting</w:t>
      </w:r>
      <w:r>
        <w:rPr>
          <w:spacing w:val="-8"/>
        </w:rPr>
        <w:t xml:space="preserve"> </w:t>
      </w:r>
      <w:r>
        <w:t>and</w:t>
      </w:r>
      <w:r>
        <w:rPr>
          <w:spacing w:val="-7"/>
        </w:rPr>
        <w:t xml:space="preserve"> </w:t>
      </w:r>
      <w:r>
        <w:t>traditional</w:t>
      </w:r>
      <w:r>
        <w:rPr>
          <w:spacing w:val="-7"/>
        </w:rPr>
        <w:t xml:space="preserve"> </w:t>
      </w:r>
      <w:r>
        <w:t>auditing.</w:t>
      </w:r>
      <w:r>
        <w:rPr>
          <w:spacing w:val="-7"/>
        </w:rPr>
        <w:t xml:space="preserve"> </w:t>
      </w:r>
      <w:r>
        <w:t>Regarding</w:t>
      </w:r>
      <w:r>
        <w:rPr>
          <w:spacing w:val="-8"/>
        </w:rPr>
        <w:t xml:space="preserve"> </w:t>
      </w:r>
      <w:r>
        <w:rPr>
          <w:spacing w:val="-2"/>
        </w:rPr>
        <w:t>statement</w:t>
      </w:r>
    </w:p>
    <w:p w14:paraId="54C30E8E" w14:textId="77777777" w:rsidR="00DE6788" w:rsidRDefault="00DE6788">
      <w:pPr>
        <w:pStyle w:val="BodyText"/>
        <w:sectPr w:rsidR="00DE6788">
          <w:type w:val="continuous"/>
          <w:pgSz w:w="11910" w:h="16840"/>
          <w:pgMar w:top="1360" w:right="992" w:bottom="280" w:left="992" w:header="1095" w:footer="1201" w:gutter="0"/>
          <w:cols w:num="2" w:space="720" w:equalWidth="0">
            <w:col w:w="4642" w:space="593"/>
            <w:col w:w="4691"/>
          </w:cols>
        </w:sectPr>
      </w:pPr>
    </w:p>
    <w:p w14:paraId="5A1233FA" w14:textId="77777777" w:rsidR="00DE6788" w:rsidRDefault="00000000">
      <w:pPr>
        <w:pStyle w:val="BodyText"/>
        <w:spacing w:before="127"/>
        <w:ind w:right="38"/>
      </w:pPr>
      <w:r>
        <w:lastRenderedPageBreak/>
        <w:t>8, the</w:t>
      </w:r>
      <w:r>
        <w:rPr>
          <w:spacing w:val="-3"/>
        </w:rPr>
        <w:t xml:space="preserve"> </w:t>
      </w:r>
      <w:r>
        <w:t>analysis yielded a</w:t>
      </w:r>
      <w:r>
        <w:rPr>
          <w:spacing w:val="-1"/>
        </w:rPr>
        <w:t xml:space="preserve"> </w:t>
      </w:r>
      <w:r>
        <w:t>4.11 mean, 1.184 SD and 50% of total respondents agreed that the complexity of modern-day banking as a result of a</w:t>
      </w:r>
      <w:r>
        <w:rPr>
          <w:spacing w:val="-3"/>
        </w:rPr>
        <w:t xml:space="preserve"> </w:t>
      </w:r>
      <w:r>
        <w:t>large volume of complex data instigates the increased need for forensic accounting in Nigerian deposit money banks.</w:t>
      </w:r>
    </w:p>
    <w:p w14:paraId="0760E839" w14:textId="77777777" w:rsidR="00DE6788" w:rsidRDefault="00000000">
      <w:pPr>
        <w:pStyle w:val="BodyText"/>
        <w:ind w:left="0" w:right="38"/>
        <w:jc w:val="right"/>
      </w:pPr>
      <w:r>
        <w:t>Furthermore,</w:t>
      </w:r>
      <w:r>
        <w:rPr>
          <w:spacing w:val="35"/>
        </w:rPr>
        <w:t xml:space="preserve"> </w:t>
      </w:r>
      <w:r>
        <w:t>statement</w:t>
      </w:r>
      <w:r>
        <w:rPr>
          <w:spacing w:val="41"/>
        </w:rPr>
        <w:t xml:space="preserve"> </w:t>
      </w:r>
      <w:r>
        <w:t>9</w:t>
      </w:r>
      <w:r>
        <w:rPr>
          <w:spacing w:val="37"/>
        </w:rPr>
        <w:t xml:space="preserve"> </w:t>
      </w:r>
      <w:r>
        <w:t>obtained</w:t>
      </w:r>
      <w:r>
        <w:rPr>
          <w:spacing w:val="38"/>
        </w:rPr>
        <w:t xml:space="preserve"> </w:t>
      </w:r>
      <w:r>
        <w:t>a mean</w:t>
      </w:r>
      <w:r>
        <w:rPr>
          <w:spacing w:val="38"/>
        </w:rPr>
        <w:t xml:space="preserve"> </w:t>
      </w:r>
      <w:r>
        <w:rPr>
          <w:spacing w:val="-5"/>
        </w:rPr>
        <w:t>of</w:t>
      </w:r>
    </w:p>
    <w:p w14:paraId="2BB9837D" w14:textId="77777777" w:rsidR="00DE6788" w:rsidRDefault="00000000">
      <w:pPr>
        <w:pStyle w:val="BodyText"/>
        <w:ind w:left="0" w:right="41"/>
        <w:jc w:val="right"/>
      </w:pPr>
      <w:r>
        <w:t>3.87</w:t>
      </w:r>
      <w:r>
        <w:rPr>
          <w:spacing w:val="44"/>
        </w:rPr>
        <w:t xml:space="preserve"> </w:t>
      </w:r>
      <w:r>
        <w:t>and</w:t>
      </w:r>
      <w:r>
        <w:rPr>
          <w:spacing w:val="45"/>
        </w:rPr>
        <w:t xml:space="preserve"> </w:t>
      </w:r>
      <w:r>
        <w:t>SD</w:t>
      </w:r>
      <w:r>
        <w:rPr>
          <w:spacing w:val="45"/>
        </w:rPr>
        <w:t xml:space="preserve"> </w:t>
      </w:r>
      <w:r>
        <w:t>of</w:t>
      </w:r>
      <w:r>
        <w:rPr>
          <w:spacing w:val="47"/>
        </w:rPr>
        <w:t xml:space="preserve"> </w:t>
      </w:r>
      <w:r>
        <w:t>0.816</w:t>
      </w:r>
      <w:r>
        <w:rPr>
          <w:spacing w:val="46"/>
        </w:rPr>
        <w:t xml:space="preserve"> </w:t>
      </w:r>
      <w:r>
        <w:t>and</w:t>
      </w:r>
      <w:r>
        <w:rPr>
          <w:spacing w:val="45"/>
        </w:rPr>
        <w:t xml:space="preserve"> </w:t>
      </w:r>
      <w:r>
        <w:t>50%</w:t>
      </w:r>
      <w:r>
        <w:rPr>
          <w:spacing w:val="45"/>
        </w:rPr>
        <w:t xml:space="preserve"> </w:t>
      </w:r>
      <w:r>
        <w:t>of</w:t>
      </w:r>
      <w:r>
        <w:rPr>
          <w:spacing w:val="45"/>
        </w:rPr>
        <w:t xml:space="preserve"> </w:t>
      </w:r>
      <w:r>
        <w:t>total</w:t>
      </w:r>
      <w:r>
        <w:rPr>
          <w:spacing w:val="46"/>
        </w:rPr>
        <w:t xml:space="preserve"> </w:t>
      </w:r>
      <w:r>
        <w:rPr>
          <w:spacing w:val="-2"/>
        </w:rPr>
        <w:t>respondents</w:t>
      </w:r>
    </w:p>
    <w:p w14:paraId="06F60F68" w14:textId="77777777" w:rsidR="00DE6788" w:rsidRDefault="00000000">
      <w:pPr>
        <w:pStyle w:val="BodyText"/>
        <w:spacing w:before="127"/>
        <w:ind w:right="84"/>
      </w:pPr>
      <w:r>
        <w:br w:type="column"/>
      </w:r>
      <w:r>
        <w:t>agreed that forensic accounting can be used to identify misappropriated assets and locate diverted assets. Finally, statement 10 achieved a</w:t>
      </w:r>
      <w:r>
        <w:rPr>
          <w:spacing w:val="-2"/>
        </w:rPr>
        <w:t xml:space="preserve"> </w:t>
      </w:r>
      <w:r>
        <w:t>4.20 mean, 0.781 SD and 55% of total respondents agreed that forensic accounting improves financial statement credibility in Nigeria's deposit money bank.</w:t>
      </w:r>
    </w:p>
    <w:p w14:paraId="28B9B6B7" w14:textId="77777777" w:rsidR="00DE6788" w:rsidRDefault="00DE6788">
      <w:pPr>
        <w:pStyle w:val="BodyText"/>
        <w:sectPr w:rsidR="00DE6788">
          <w:pgSz w:w="11910" w:h="16840"/>
          <w:pgMar w:top="1300" w:right="992" w:bottom="1400" w:left="992" w:header="1095" w:footer="1201" w:gutter="0"/>
          <w:cols w:num="2" w:space="720" w:equalWidth="0">
            <w:col w:w="4641" w:space="594"/>
            <w:col w:w="4691"/>
          </w:cols>
        </w:sectPr>
      </w:pPr>
    </w:p>
    <w:p w14:paraId="77A34B37" w14:textId="77777777" w:rsidR="00DE6788" w:rsidRDefault="00DE6788">
      <w:pPr>
        <w:pStyle w:val="BodyText"/>
        <w:spacing w:before="1"/>
        <w:ind w:left="0"/>
        <w:jc w:val="left"/>
        <w:rPr>
          <w:sz w:val="19"/>
        </w:rPr>
      </w:pPr>
    </w:p>
    <w:p w14:paraId="4E897AC9" w14:textId="77777777" w:rsidR="00DE6788" w:rsidRDefault="00000000">
      <w:pPr>
        <w:ind w:left="2" w:right="3"/>
        <w:jc w:val="center"/>
        <w:rPr>
          <w:b/>
          <w:sz w:val="19"/>
        </w:rPr>
      </w:pPr>
      <w:r>
        <w:rPr>
          <w:b/>
          <w:sz w:val="19"/>
        </w:rPr>
        <w:t>Table</w:t>
      </w:r>
      <w:r>
        <w:rPr>
          <w:b/>
          <w:spacing w:val="-5"/>
          <w:sz w:val="19"/>
        </w:rPr>
        <w:t xml:space="preserve"> </w:t>
      </w:r>
      <w:r>
        <w:rPr>
          <w:b/>
          <w:sz w:val="19"/>
        </w:rPr>
        <w:t>4:</w:t>
      </w:r>
      <w:r>
        <w:rPr>
          <w:b/>
          <w:spacing w:val="-1"/>
          <w:sz w:val="19"/>
        </w:rPr>
        <w:t xml:space="preserve"> </w:t>
      </w:r>
      <w:r>
        <w:rPr>
          <w:b/>
          <w:sz w:val="19"/>
        </w:rPr>
        <w:t>Effectiveness</w:t>
      </w:r>
      <w:r>
        <w:rPr>
          <w:b/>
          <w:spacing w:val="-2"/>
          <w:sz w:val="19"/>
        </w:rPr>
        <w:t xml:space="preserve"> </w:t>
      </w:r>
      <w:r>
        <w:rPr>
          <w:b/>
          <w:sz w:val="19"/>
        </w:rPr>
        <w:t>and</w:t>
      </w:r>
      <w:r>
        <w:rPr>
          <w:b/>
          <w:spacing w:val="-1"/>
          <w:sz w:val="19"/>
        </w:rPr>
        <w:t xml:space="preserve"> </w:t>
      </w:r>
      <w:r>
        <w:rPr>
          <w:b/>
          <w:sz w:val="19"/>
        </w:rPr>
        <w:t>efficiency</w:t>
      </w:r>
      <w:r>
        <w:rPr>
          <w:b/>
          <w:spacing w:val="-2"/>
          <w:sz w:val="19"/>
        </w:rPr>
        <w:t xml:space="preserve"> </w:t>
      </w:r>
      <w:r>
        <w:rPr>
          <w:b/>
          <w:sz w:val="19"/>
        </w:rPr>
        <w:t>of</w:t>
      </w:r>
      <w:r>
        <w:rPr>
          <w:b/>
          <w:spacing w:val="-4"/>
          <w:sz w:val="19"/>
        </w:rPr>
        <w:t xml:space="preserve"> </w:t>
      </w:r>
      <w:r>
        <w:rPr>
          <w:b/>
          <w:sz w:val="19"/>
        </w:rPr>
        <w:t>forensic</w:t>
      </w:r>
      <w:r>
        <w:rPr>
          <w:b/>
          <w:spacing w:val="-2"/>
          <w:sz w:val="19"/>
        </w:rPr>
        <w:t xml:space="preserve"> </w:t>
      </w:r>
      <w:r>
        <w:rPr>
          <w:b/>
          <w:sz w:val="19"/>
        </w:rPr>
        <w:t>litigation</w:t>
      </w:r>
      <w:r>
        <w:rPr>
          <w:b/>
          <w:spacing w:val="-2"/>
          <w:sz w:val="19"/>
        </w:rPr>
        <w:t xml:space="preserve"> </w:t>
      </w:r>
      <w:r>
        <w:rPr>
          <w:b/>
          <w:sz w:val="19"/>
        </w:rPr>
        <w:t>in</w:t>
      </w:r>
      <w:r>
        <w:rPr>
          <w:b/>
          <w:spacing w:val="-3"/>
          <w:sz w:val="19"/>
        </w:rPr>
        <w:t xml:space="preserve"> </w:t>
      </w:r>
      <w:r>
        <w:rPr>
          <w:b/>
          <w:sz w:val="19"/>
        </w:rPr>
        <w:t>the</w:t>
      </w:r>
      <w:r>
        <w:rPr>
          <w:b/>
          <w:spacing w:val="-2"/>
          <w:sz w:val="19"/>
        </w:rPr>
        <w:t xml:space="preserve"> </w:t>
      </w:r>
      <w:r>
        <w:rPr>
          <w:b/>
          <w:sz w:val="19"/>
        </w:rPr>
        <w:t>prevention</w:t>
      </w:r>
      <w:r>
        <w:rPr>
          <w:b/>
          <w:spacing w:val="-4"/>
          <w:sz w:val="19"/>
        </w:rPr>
        <w:t xml:space="preserve"> </w:t>
      </w:r>
      <w:r>
        <w:rPr>
          <w:b/>
          <w:sz w:val="19"/>
        </w:rPr>
        <w:t>of</w:t>
      </w:r>
      <w:r>
        <w:rPr>
          <w:b/>
          <w:spacing w:val="-1"/>
          <w:sz w:val="19"/>
        </w:rPr>
        <w:t xml:space="preserve"> </w:t>
      </w:r>
      <w:r>
        <w:rPr>
          <w:b/>
          <w:spacing w:val="-2"/>
          <w:sz w:val="19"/>
        </w:rPr>
        <w:t>fraud</w:t>
      </w: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
        <w:gridCol w:w="4609"/>
        <w:gridCol w:w="500"/>
        <w:gridCol w:w="730"/>
        <w:gridCol w:w="1030"/>
        <w:gridCol w:w="1344"/>
        <w:gridCol w:w="1118"/>
      </w:tblGrid>
      <w:tr w:rsidR="00DE6788" w14:paraId="49EC1A73" w14:textId="77777777">
        <w:trPr>
          <w:trHeight w:val="438"/>
        </w:trPr>
        <w:tc>
          <w:tcPr>
            <w:tcW w:w="407" w:type="dxa"/>
          </w:tcPr>
          <w:p w14:paraId="0B3849F7" w14:textId="77777777" w:rsidR="00DE6788" w:rsidRDefault="00DE6788">
            <w:pPr>
              <w:pStyle w:val="TableParagraph"/>
              <w:spacing w:line="240" w:lineRule="auto"/>
              <w:ind w:left="0"/>
              <w:rPr>
                <w:sz w:val="18"/>
              </w:rPr>
            </w:pPr>
          </w:p>
        </w:tc>
        <w:tc>
          <w:tcPr>
            <w:tcW w:w="4609" w:type="dxa"/>
          </w:tcPr>
          <w:p w14:paraId="097A2D26" w14:textId="77777777" w:rsidR="00DE6788" w:rsidRDefault="00000000">
            <w:pPr>
              <w:pStyle w:val="TableParagraph"/>
              <w:spacing w:line="240" w:lineRule="auto"/>
              <w:ind w:left="106"/>
              <w:rPr>
                <w:b/>
                <w:sz w:val="19"/>
              </w:rPr>
            </w:pPr>
            <w:r>
              <w:rPr>
                <w:b/>
                <w:spacing w:val="-2"/>
                <w:sz w:val="19"/>
              </w:rPr>
              <w:t>Statements</w:t>
            </w:r>
          </w:p>
        </w:tc>
        <w:tc>
          <w:tcPr>
            <w:tcW w:w="500" w:type="dxa"/>
          </w:tcPr>
          <w:p w14:paraId="2F22C8EC" w14:textId="77777777" w:rsidR="00DE6788" w:rsidRDefault="00000000">
            <w:pPr>
              <w:pStyle w:val="TableParagraph"/>
              <w:spacing w:line="240" w:lineRule="auto"/>
              <w:ind w:left="106"/>
              <w:rPr>
                <w:b/>
                <w:sz w:val="19"/>
              </w:rPr>
            </w:pPr>
            <w:r>
              <w:rPr>
                <w:b/>
                <w:spacing w:val="-10"/>
                <w:sz w:val="19"/>
              </w:rPr>
              <w:t>N</w:t>
            </w:r>
          </w:p>
        </w:tc>
        <w:tc>
          <w:tcPr>
            <w:tcW w:w="730" w:type="dxa"/>
          </w:tcPr>
          <w:p w14:paraId="6482CF76" w14:textId="77777777" w:rsidR="00DE6788" w:rsidRDefault="00000000">
            <w:pPr>
              <w:pStyle w:val="TableParagraph"/>
              <w:spacing w:line="220" w:lineRule="exact"/>
              <w:ind w:left="108" w:right="143"/>
              <w:rPr>
                <w:b/>
                <w:sz w:val="19"/>
              </w:rPr>
            </w:pPr>
            <w:r>
              <w:rPr>
                <w:b/>
                <w:spacing w:val="-4"/>
                <w:sz w:val="19"/>
              </w:rPr>
              <w:t xml:space="preserve">Mean </w:t>
            </w:r>
            <w:r>
              <w:rPr>
                <w:b/>
                <w:spacing w:val="-2"/>
                <w:sz w:val="19"/>
              </w:rPr>
              <w:t>value</w:t>
            </w:r>
          </w:p>
        </w:tc>
        <w:tc>
          <w:tcPr>
            <w:tcW w:w="1030" w:type="dxa"/>
          </w:tcPr>
          <w:p w14:paraId="095DD7E2" w14:textId="77777777" w:rsidR="00DE6788" w:rsidRDefault="00000000">
            <w:pPr>
              <w:pStyle w:val="TableParagraph"/>
              <w:spacing w:line="220" w:lineRule="exact"/>
              <w:ind w:left="106"/>
              <w:rPr>
                <w:b/>
                <w:sz w:val="19"/>
              </w:rPr>
            </w:pPr>
            <w:r>
              <w:rPr>
                <w:b/>
                <w:spacing w:val="-4"/>
                <w:sz w:val="19"/>
              </w:rPr>
              <w:t xml:space="preserve">Std. </w:t>
            </w:r>
            <w:r>
              <w:rPr>
                <w:b/>
                <w:spacing w:val="-2"/>
                <w:sz w:val="19"/>
              </w:rPr>
              <w:t>Deviation</w:t>
            </w:r>
          </w:p>
        </w:tc>
        <w:tc>
          <w:tcPr>
            <w:tcW w:w="1344" w:type="dxa"/>
          </w:tcPr>
          <w:p w14:paraId="702FAFCC" w14:textId="77777777" w:rsidR="00DE6788" w:rsidRDefault="00000000">
            <w:pPr>
              <w:pStyle w:val="TableParagraph"/>
              <w:spacing w:line="220" w:lineRule="exact"/>
              <w:ind w:left="106" w:right="233"/>
              <w:rPr>
                <w:b/>
                <w:sz w:val="19"/>
              </w:rPr>
            </w:pPr>
            <w:r>
              <w:rPr>
                <w:b/>
                <w:spacing w:val="-2"/>
                <w:sz w:val="19"/>
              </w:rPr>
              <w:t xml:space="preserve">Highest </w:t>
            </w:r>
            <w:r>
              <w:rPr>
                <w:b/>
                <w:sz w:val="19"/>
              </w:rPr>
              <w:t>Percent</w:t>
            </w:r>
            <w:r>
              <w:rPr>
                <w:b/>
                <w:spacing w:val="-12"/>
                <w:sz w:val="19"/>
              </w:rPr>
              <w:t xml:space="preserve"> </w:t>
            </w:r>
            <w:r>
              <w:rPr>
                <w:b/>
                <w:sz w:val="19"/>
              </w:rPr>
              <w:t>(%)</w:t>
            </w:r>
          </w:p>
        </w:tc>
        <w:tc>
          <w:tcPr>
            <w:tcW w:w="1118" w:type="dxa"/>
          </w:tcPr>
          <w:p w14:paraId="707815E0" w14:textId="77777777" w:rsidR="00DE6788" w:rsidRDefault="00000000">
            <w:pPr>
              <w:pStyle w:val="TableParagraph"/>
              <w:spacing w:line="240" w:lineRule="auto"/>
              <w:ind w:left="106"/>
              <w:rPr>
                <w:b/>
                <w:sz w:val="19"/>
              </w:rPr>
            </w:pPr>
            <w:r>
              <w:rPr>
                <w:b/>
                <w:spacing w:val="-2"/>
                <w:sz w:val="19"/>
              </w:rPr>
              <w:t>Inference</w:t>
            </w:r>
          </w:p>
        </w:tc>
      </w:tr>
      <w:tr w:rsidR="00DE6788" w14:paraId="50D05BCE" w14:textId="77777777">
        <w:trPr>
          <w:trHeight w:val="433"/>
        </w:trPr>
        <w:tc>
          <w:tcPr>
            <w:tcW w:w="407" w:type="dxa"/>
          </w:tcPr>
          <w:p w14:paraId="01BF9329" w14:textId="77777777" w:rsidR="00DE6788" w:rsidRDefault="00000000">
            <w:pPr>
              <w:pStyle w:val="TableParagraph"/>
              <w:spacing w:line="217" w:lineRule="exact"/>
              <w:ind w:left="9"/>
              <w:jc w:val="center"/>
              <w:rPr>
                <w:sz w:val="19"/>
              </w:rPr>
            </w:pPr>
            <w:r>
              <w:rPr>
                <w:spacing w:val="-5"/>
                <w:sz w:val="19"/>
              </w:rPr>
              <w:t>11</w:t>
            </w:r>
          </w:p>
        </w:tc>
        <w:tc>
          <w:tcPr>
            <w:tcW w:w="4609" w:type="dxa"/>
          </w:tcPr>
          <w:p w14:paraId="2D7D3628" w14:textId="77777777" w:rsidR="00DE6788" w:rsidRDefault="00000000">
            <w:pPr>
              <w:pStyle w:val="TableParagraph"/>
              <w:spacing w:line="218" w:lineRule="exact"/>
              <w:ind w:left="106" w:right="174"/>
              <w:rPr>
                <w:sz w:val="19"/>
              </w:rPr>
            </w:pPr>
            <w:r>
              <w:rPr>
                <w:sz w:val="19"/>
              </w:rPr>
              <w:t>The</w:t>
            </w:r>
            <w:r>
              <w:rPr>
                <w:spacing w:val="-4"/>
                <w:sz w:val="19"/>
              </w:rPr>
              <w:t xml:space="preserve"> </w:t>
            </w:r>
            <w:r>
              <w:rPr>
                <w:sz w:val="19"/>
              </w:rPr>
              <w:t>accounting</w:t>
            </w:r>
            <w:r>
              <w:rPr>
                <w:spacing w:val="-4"/>
                <w:sz w:val="19"/>
              </w:rPr>
              <w:t xml:space="preserve"> </w:t>
            </w:r>
            <w:r>
              <w:rPr>
                <w:sz w:val="19"/>
              </w:rPr>
              <w:t>and</w:t>
            </w:r>
            <w:r>
              <w:rPr>
                <w:spacing w:val="-4"/>
                <w:sz w:val="19"/>
              </w:rPr>
              <w:t xml:space="preserve"> </w:t>
            </w:r>
            <w:r>
              <w:rPr>
                <w:sz w:val="19"/>
              </w:rPr>
              <w:t>legal</w:t>
            </w:r>
            <w:r>
              <w:rPr>
                <w:spacing w:val="-7"/>
                <w:sz w:val="19"/>
              </w:rPr>
              <w:t xml:space="preserve"> </w:t>
            </w:r>
            <w:r>
              <w:rPr>
                <w:sz w:val="19"/>
              </w:rPr>
              <w:t>department</w:t>
            </w:r>
            <w:r>
              <w:rPr>
                <w:spacing w:val="-5"/>
                <w:sz w:val="19"/>
              </w:rPr>
              <w:t xml:space="preserve"> </w:t>
            </w:r>
            <w:r>
              <w:rPr>
                <w:sz w:val="19"/>
              </w:rPr>
              <w:t>of</w:t>
            </w:r>
            <w:r>
              <w:rPr>
                <w:spacing w:val="-4"/>
                <w:sz w:val="19"/>
              </w:rPr>
              <w:t xml:space="preserve"> </w:t>
            </w:r>
            <w:r>
              <w:rPr>
                <w:sz w:val="19"/>
              </w:rPr>
              <w:t>the</w:t>
            </w:r>
            <w:r>
              <w:rPr>
                <w:spacing w:val="-6"/>
                <w:sz w:val="19"/>
              </w:rPr>
              <w:t xml:space="preserve"> </w:t>
            </w:r>
            <w:r>
              <w:rPr>
                <w:sz w:val="19"/>
              </w:rPr>
              <w:t>business</w:t>
            </w:r>
            <w:r>
              <w:rPr>
                <w:spacing w:val="-7"/>
                <w:sz w:val="19"/>
              </w:rPr>
              <w:t xml:space="preserve"> </w:t>
            </w:r>
            <w:r>
              <w:rPr>
                <w:sz w:val="19"/>
              </w:rPr>
              <w:t>has a well-funded and staffed litigation support unit</w:t>
            </w:r>
          </w:p>
        </w:tc>
        <w:tc>
          <w:tcPr>
            <w:tcW w:w="500" w:type="dxa"/>
          </w:tcPr>
          <w:p w14:paraId="37936118" w14:textId="77777777" w:rsidR="00DE6788" w:rsidRDefault="00000000">
            <w:pPr>
              <w:pStyle w:val="TableParagraph"/>
              <w:spacing w:line="217" w:lineRule="exact"/>
              <w:ind w:left="106"/>
              <w:rPr>
                <w:sz w:val="19"/>
              </w:rPr>
            </w:pPr>
            <w:r>
              <w:rPr>
                <w:spacing w:val="-5"/>
                <w:sz w:val="19"/>
              </w:rPr>
              <w:t>200</w:t>
            </w:r>
          </w:p>
        </w:tc>
        <w:tc>
          <w:tcPr>
            <w:tcW w:w="730" w:type="dxa"/>
          </w:tcPr>
          <w:p w14:paraId="2C00A7EB" w14:textId="77777777" w:rsidR="00DE6788" w:rsidRDefault="00000000">
            <w:pPr>
              <w:pStyle w:val="TableParagraph"/>
              <w:spacing w:line="217" w:lineRule="exact"/>
              <w:ind w:left="108"/>
              <w:rPr>
                <w:sz w:val="19"/>
              </w:rPr>
            </w:pPr>
            <w:r>
              <w:rPr>
                <w:spacing w:val="-4"/>
                <w:sz w:val="19"/>
              </w:rPr>
              <w:t>3.68</w:t>
            </w:r>
          </w:p>
        </w:tc>
        <w:tc>
          <w:tcPr>
            <w:tcW w:w="1030" w:type="dxa"/>
          </w:tcPr>
          <w:p w14:paraId="30369FD0" w14:textId="77777777" w:rsidR="00DE6788" w:rsidRDefault="00000000">
            <w:pPr>
              <w:pStyle w:val="TableParagraph"/>
              <w:spacing w:line="217" w:lineRule="exact"/>
              <w:ind w:left="106"/>
              <w:rPr>
                <w:sz w:val="19"/>
              </w:rPr>
            </w:pPr>
            <w:r>
              <w:rPr>
                <w:spacing w:val="-2"/>
                <w:sz w:val="19"/>
              </w:rPr>
              <w:t>1.116</w:t>
            </w:r>
          </w:p>
        </w:tc>
        <w:tc>
          <w:tcPr>
            <w:tcW w:w="1344" w:type="dxa"/>
          </w:tcPr>
          <w:p w14:paraId="3A9DC64E" w14:textId="77777777" w:rsidR="00DE6788" w:rsidRDefault="00000000">
            <w:pPr>
              <w:pStyle w:val="TableParagraph"/>
              <w:spacing w:line="217" w:lineRule="exact"/>
              <w:ind w:left="106"/>
              <w:rPr>
                <w:sz w:val="19"/>
              </w:rPr>
            </w:pPr>
            <w:r>
              <w:rPr>
                <w:spacing w:val="-2"/>
                <w:sz w:val="19"/>
              </w:rPr>
              <w:t>36.5%</w:t>
            </w:r>
          </w:p>
        </w:tc>
        <w:tc>
          <w:tcPr>
            <w:tcW w:w="1118" w:type="dxa"/>
          </w:tcPr>
          <w:p w14:paraId="51CD6CB6" w14:textId="77777777" w:rsidR="00DE6788" w:rsidRDefault="00000000">
            <w:pPr>
              <w:pStyle w:val="TableParagraph"/>
              <w:spacing w:line="217" w:lineRule="exact"/>
              <w:ind w:left="106"/>
              <w:rPr>
                <w:sz w:val="19"/>
              </w:rPr>
            </w:pPr>
            <w:r>
              <w:rPr>
                <w:spacing w:val="-2"/>
                <w:sz w:val="19"/>
              </w:rPr>
              <w:t>Agree</w:t>
            </w:r>
          </w:p>
        </w:tc>
      </w:tr>
      <w:tr w:rsidR="00DE6788" w14:paraId="11A4F1BA" w14:textId="77777777">
        <w:trPr>
          <w:trHeight w:val="653"/>
        </w:trPr>
        <w:tc>
          <w:tcPr>
            <w:tcW w:w="407" w:type="dxa"/>
          </w:tcPr>
          <w:p w14:paraId="645ED7EF" w14:textId="77777777" w:rsidR="00DE6788" w:rsidRDefault="00000000">
            <w:pPr>
              <w:pStyle w:val="TableParagraph"/>
              <w:spacing w:line="217" w:lineRule="exact"/>
              <w:ind w:left="9"/>
              <w:jc w:val="center"/>
              <w:rPr>
                <w:sz w:val="19"/>
              </w:rPr>
            </w:pPr>
            <w:r>
              <w:rPr>
                <w:spacing w:val="-5"/>
                <w:sz w:val="19"/>
              </w:rPr>
              <w:t>12</w:t>
            </w:r>
          </w:p>
        </w:tc>
        <w:tc>
          <w:tcPr>
            <w:tcW w:w="4609" w:type="dxa"/>
          </w:tcPr>
          <w:p w14:paraId="258ECD75" w14:textId="77777777" w:rsidR="00DE6788" w:rsidRDefault="00000000">
            <w:pPr>
              <w:pStyle w:val="TableParagraph"/>
              <w:spacing w:line="217" w:lineRule="exact"/>
              <w:ind w:left="106"/>
              <w:rPr>
                <w:sz w:val="19"/>
              </w:rPr>
            </w:pPr>
            <w:r>
              <w:rPr>
                <w:sz w:val="19"/>
              </w:rPr>
              <w:t>The</w:t>
            </w:r>
            <w:r>
              <w:rPr>
                <w:spacing w:val="-2"/>
                <w:sz w:val="19"/>
              </w:rPr>
              <w:t xml:space="preserve"> </w:t>
            </w:r>
            <w:r>
              <w:rPr>
                <w:sz w:val="19"/>
              </w:rPr>
              <w:t>company</w:t>
            </w:r>
            <w:r>
              <w:rPr>
                <w:spacing w:val="-2"/>
                <w:sz w:val="19"/>
              </w:rPr>
              <w:t xml:space="preserve"> </w:t>
            </w:r>
            <w:r>
              <w:rPr>
                <w:sz w:val="19"/>
              </w:rPr>
              <w:t>has</w:t>
            </w:r>
            <w:r>
              <w:rPr>
                <w:spacing w:val="-2"/>
                <w:sz w:val="19"/>
              </w:rPr>
              <w:t xml:space="preserve"> </w:t>
            </w:r>
            <w:r>
              <w:rPr>
                <w:sz w:val="19"/>
              </w:rPr>
              <w:t>seen</w:t>
            </w:r>
            <w:r>
              <w:rPr>
                <w:spacing w:val="-3"/>
                <w:sz w:val="19"/>
              </w:rPr>
              <w:t xml:space="preserve"> </w:t>
            </w:r>
            <w:r>
              <w:rPr>
                <w:sz w:val="19"/>
              </w:rPr>
              <w:t>a</w:t>
            </w:r>
            <w:r>
              <w:rPr>
                <w:spacing w:val="-2"/>
                <w:sz w:val="19"/>
              </w:rPr>
              <w:t xml:space="preserve"> </w:t>
            </w:r>
            <w:r>
              <w:rPr>
                <w:sz w:val="19"/>
              </w:rPr>
              <w:t>notable</w:t>
            </w:r>
            <w:r>
              <w:rPr>
                <w:spacing w:val="-1"/>
                <w:sz w:val="19"/>
              </w:rPr>
              <w:t xml:space="preserve"> </w:t>
            </w:r>
            <w:r>
              <w:rPr>
                <w:sz w:val="19"/>
              </w:rPr>
              <w:t>recovery</w:t>
            </w:r>
            <w:r>
              <w:rPr>
                <w:spacing w:val="-3"/>
                <w:sz w:val="19"/>
              </w:rPr>
              <w:t xml:space="preserve"> </w:t>
            </w:r>
            <w:r>
              <w:rPr>
                <w:sz w:val="19"/>
              </w:rPr>
              <w:t>of</w:t>
            </w:r>
            <w:r>
              <w:rPr>
                <w:spacing w:val="-1"/>
                <w:sz w:val="19"/>
              </w:rPr>
              <w:t xml:space="preserve"> </w:t>
            </w:r>
            <w:r>
              <w:rPr>
                <w:sz w:val="19"/>
              </w:rPr>
              <w:t>money</w:t>
            </w:r>
            <w:r>
              <w:rPr>
                <w:spacing w:val="-1"/>
                <w:sz w:val="19"/>
              </w:rPr>
              <w:t xml:space="preserve"> </w:t>
            </w:r>
            <w:r>
              <w:rPr>
                <w:spacing w:val="-4"/>
                <w:sz w:val="19"/>
              </w:rPr>
              <w:t>lost</w:t>
            </w:r>
          </w:p>
          <w:p w14:paraId="726CCEFA" w14:textId="77777777" w:rsidR="00DE6788" w:rsidRDefault="00000000">
            <w:pPr>
              <w:pStyle w:val="TableParagraph"/>
              <w:spacing w:line="218" w:lineRule="exact"/>
              <w:ind w:left="106" w:right="174"/>
              <w:rPr>
                <w:sz w:val="19"/>
              </w:rPr>
            </w:pPr>
            <w:r>
              <w:rPr>
                <w:sz w:val="19"/>
              </w:rPr>
              <w:t>to</w:t>
            </w:r>
            <w:r>
              <w:rPr>
                <w:spacing w:val="-5"/>
                <w:sz w:val="19"/>
              </w:rPr>
              <w:t xml:space="preserve"> </w:t>
            </w:r>
            <w:r>
              <w:rPr>
                <w:sz w:val="19"/>
              </w:rPr>
              <w:t>fraud</w:t>
            </w:r>
            <w:r>
              <w:rPr>
                <w:spacing w:val="-5"/>
                <w:sz w:val="19"/>
              </w:rPr>
              <w:t xml:space="preserve"> </w:t>
            </w:r>
            <w:r>
              <w:rPr>
                <w:sz w:val="19"/>
              </w:rPr>
              <w:t>after</w:t>
            </w:r>
            <w:r>
              <w:rPr>
                <w:spacing w:val="-7"/>
                <w:sz w:val="19"/>
              </w:rPr>
              <w:t xml:space="preserve"> </w:t>
            </w:r>
            <w:r>
              <w:rPr>
                <w:sz w:val="19"/>
              </w:rPr>
              <w:t>forensic</w:t>
            </w:r>
            <w:r>
              <w:rPr>
                <w:spacing w:val="-5"/>
                <w:sz w:val="19"/>
              </w:rPr>
              <w:t xml:space="preserve"> </w:t>
            </w:r>
            <w:r>
              <w:rPr>
                <w:sz w:val="19"/>
              </w:rPr>
              <w:t>litigation</w:t>
            </w:r>
            <w:r>
              <w:rPr>
                <w:spacing w:val="-5"/>
                <w:sz w:val="19"/>
              </w:rPr>
              <w:t xml:space="preserve"> </w:t>
            </w:r>
            <w:r>
              <w:rPr>
                <w:sz w:val="19"/>
              </w:rPr>
              <w:t>measures</w:t>
            </w:r>
            <w:r>
              <w:rPr>
                <w:spacing w:val="-5"/>
                <w:sz w:val="19"/>
              </w:rPr>
              <w:t xml:space="preserve"> </w:t>
            </w:r>
            <w:r>
              <w:rPr>
                <w:sz w:val="19"/>
              </w:rPr>
              <w:t>were</w:t>
            </w:r>
            <w:r>
              <w:rPr>
                <w:spacing w:val="-5"/>
                <w:sz w:val="19"/>
              </w:rPr>
              <w:t xml:space="preserve"> </w:t>
            </w:r>
            <w:r>
              <w:rPr>
                <w:sz w:val="19"/>
              </w:rPr>
              <w:t>put</w:t>
            </w:r>
            <w:r>
              <w:rPr>
                <w:spacing w:val="-6"/>
                <w:sz w:val="19"/>
              </w:rPr>
              <w:t xml:space="preserve"> </w:t>
            </w:r>
            <w:r>
              <w:rPr>
                <w:sz w:val="19"/>
              </w:rPr>
              <w:t xml:space="preserve">in </w:t>
            </w:r>
            <w:r>
              <w:rPr>
                <w:spacing w:val="-2"/>
                <w:sz w:val="19"/>
              </w:rPr>
              <w:t>place</w:t>
            </w:r>
          </w:p>
        </w:tc>
        <w:tc>
          <w:tcPr>
            <w:tcW w:w="500" w:type="dxa"/>
          </w:tcPr>
          <w:p w14:paraId="534D45FA" w14:textId="77777777" w:rsidR="00DE6788" w:rsidRDefault="00000000">
            <w:pPr>
              <w:pStyle w:val="TableParagraph"/>
              <w:spacing w:line="217" w:lineRule="exact"/>
              <w:ind w:left="106"/>
              <w:rPr>
                <w:sz w:val="19"/>
              </w:rPr>
            </w:pPr>
            <w:r>
              <w:rPr>
                <w:spacing w:val="-5"/>
                <w:sz w:val="19"/>
              </w:rPr>
              <w:t>200</w:t>
            </w:r>
          </w:p>
        </w:tc>
        <w:tc>
          <w:tcPr>
            <w:tcW w:w="730" w:type="dxa"/>
          </w:tcPr>
          <w:p w14:paraId="56827D15" w14:textId="77777777" w:rsidR="00DE6788" w:rsidRDefault="00000000">
            <w:pPr>
              <w:pStyle w:val="TableParagraph"/>
              <w:spacing w:line="217" w:lineRule="exact"/>
              <w:ind w:left="108"/>
              <w:rPr>
                <w:sz w:val="19"/>
              </w:rPr>
            </w:pPr>
            <w:r>
              <w:rPr>
                <w:spacing w:val="-4"/>
                <w:sz w:val="19"/>
              </w:rPr>
              <w:t>3.45</w:t>
            </w:r>
          </w:p>
        </w:tc>
        <w:tc>
          <w:tcPr>
            <w:tcW w:w="1030" w:type="dxa"/>
          </w:tcPr>
          <w:p w14:paraId="670572BB" w14:textId="77777777" w:rsidR="00DE6788" w:rsidRDefault="00000000">
            <w:pPr>
              <w:pStyle w:val="TableParagraph"/>
              <w:spacing w:line="217" w:lineRule="exact"/>
              <w:ind w:left="106"/>
              <w:rPr>
                <w:sz w:val="19"/>
              </w:rPr>
            </w:pPr>
            <w:r>
              <w:rPr>
                <w:spacing w:val="-2"/>
                <w:sz w:val="19"/>
              </w:rPr>
              <w:t>1.083</w:t>
            </w:r>
          </w:p>
        </w:tc>
        <w:tc>
          <w:tcPr>
            <w:tcW w:w="1344" w:type="dxa"/>
          </w:tcPr>
          <w:p w14:paraId="570F638C" w14:textId="77777777" w:rsidR="00DE6788" w:rsidRDefault="00000000">
            <w:pPr>
              <w:pStyle w:val="TableParagraph"/>
              <w:spacing w:line="217" w:lineRule="exact"/>
              <w:ind w:left="106"/>
              <w:rPr>
                <w:sz w:val="19"/>
              </w:rPr>
            </w:pPr>
            <w:r>
              <w:rPr>
                <w:spacing w:val="-2"/>
                <w:sz w:val="19"/>
              </w:rPr>
              <w:t>35.0%</w:t>
            </w:r>
          </w:p>
        </w:tc>
        <w:tc>
          <w:tcPr>
            <w:tcW w:w="1118" w:type="dxa"/>
          </w:tcPr>
          <w:p w14:paraId="046AD61E" w14:textId="77777777" w:rsidR="00DE6788" w:rsidRDefault="00000000">
            <w:pPr>
              <w:pStyle w:val="TableParagraph"/>
              <w:spacing w:line="217" w:lineRule="exact"/>
              <w:ind w:left="106"/>
              <w:rPr>
                <w:sz w:val="19"/>
              </w:rPr>
            </w:pPr>
            <w:r>
              <w:rPr>
                <w:spacing w:val="-2"/>
                <w:sz w:val="19"/>
              </w:rPr>
              <w:t>Undecided</w:t>
            </w:r>
          </w:p>
        </w:tc>
      </w:tr>
      <w:tr w:rsidR="00DE6788" w14:paraId="7F70172A" w14:textId="77777777">
        <w:trPr>
          <w:trHeight w:val="656"/>
        </w:trPr>
        <w:tc>
          <w:tcPr>
            <w:tcW w:w="407" w:type="dxa"/>
          </w:tcPr>
          <w:p w14:paraId="7FDA2237" w14:textId="77777777" w:rsidR="00DE6788" w:rsidRDefault="00000000">
            <w:pPr>
              <w:pStyle w:val="TableParagraph"/>
              <w:spacing w:line="240" w:lineRule="auto"/>
              <w:ind w:left="9"/>
              <w:jc w:val="center"/>
              <w:rPr>
                <w:sz w:val="19"/>
              </w:rPr>
            </w:pPr>
            <w:r>
              <w:rPr>
                <w:spacing w:val="-5"/>
                <w:sz w:val="19"/>
              </w:rPr>
              <w:t>13</w:t>
            </w:r>
          </w:p>
        </w:tc>
        <w:tc>
          <w:tcPr>
            <w:tcW w:w="4609" w:type="dxa"/>
          </w:tcPr>
          <w:p w14:paraId="6E5F9A47" w14:textId="77777777" w:rsidR="00DE6788" w:rsidRDefault="00000000">
            <w:pPr>
              <w:pStyle w:val="TableParagraph"/>
              <w:spacing w:line="240" w:lineRule="auto"/>
              <w:ind w:left="106"/>
              <w:rPr>
                <w:sz w:val="19"/>
              </w:rPr>
            </w:pPr>
            <w:r>
              <w:rPr>
                <w:sz w:val="19"/>
              </w:rPr>
              <w:t>The company employes the services of litigation consultants</w:t>
            </w:r>
            <w:r>
              <w:rPr>
                <w:spacing w:val="-8"/>
                <w:sz w:val="19"/>
              </w:rPr>
              <w:t xml:space="preserve"> </w:t>
            </w:r>
            <w:r>
              <w:rPr>
                <w:sz w:val="19"/>
              </w:rPr>
              <w:t>in</w:t>
            </w:r>
            <w:r>
              <w:rPr>
                <w:spacing w:val="-9"/>
                <w:sz w:val="19"/>
              </w:rPr>
              <w:t xml:space="preserve"> </w:t>
            </w:r>
            <w:r>
              <w:rPr>
                <w:sz w:val="19"/>
              </w:rPr>
              <w:t>prosecuting</w:t>
            </w:r>
            <w:r>
              <w:rPr>
                <w:spacing w:val="-9"/>
                <w:sz w:val="19"/>
              </w:rPr>
              <w:t xml:space="preserve"> </w:t>
            </w:r>
            <w:r>
              <w:rPr>
                <w:sz w:val="19"/>
              </w:rPr>
              <w:t>fraud</w:t>
            </w:r>
            <w:r>
              <w:rPr>
                <w:spacing w:val="-8"/>
                <w:sz w:val="19"/>
              </w:rPr>
              <w:t xml:space="preserve"> </w:t>
            </w:r>
            <w:r>
              <w:rPr>
                <w:sz w:val="19"/>
              </w:rPr>
              <w:t>charges</w:t>
            </w:r>
            <w:r>
              <w:rPr>
                <w:spacing w:val="-8"/>
                <w:sz w:val="19"/>
              </w:rPr>
              <w:t xml:space="preserve"> </w:t>
            </w:r>
            <w:r>
              <w:rPr>
                <w:sz w:val="19"/>
              </w:rPr>
              <w:t>involving</w:t>
            </w:r>
          </w:p>
          <w:p w14:paraId="64AE9133" w14:textId="77777777" w:rsidR="00DE6788" w:rsidRDefault="00000000">
            <w:pPr>
              <w:pStyle w:val="TableParagraph"/>
              <w:spacing w:before="1" w:line="197" w:lineRule="exact"/>
              <w:ind w:left="106"/>
              <w:rPr>
                <w:sz w:val="19"/>
              </w:rPr>
            </w:pPr>
            <w:r>
              <w:rPr>
                <w:spacing w:val="-2"/>
                <w:sz w:val="19"/>
              </w:rPr>
              <w:t>employees</w:t>
            </w:r>
          </w:p>
        </w:tc>
        <w:tc>
          <w:tcPr>
            <w:tcW w:w="500" w:type="dxa"/>
          </w:tcPr>
          <w:p w14:paraId="180531AA" w14:textId="77777777" w:rsidR="00DE6788" w:rsidRDefault="00000000">
            <w:pPr>
              <w:pStyle w:val="TableParagraph"/>
              <w:spacing w:line="240" w:lineRule="auto"/>
              <w:ind w:left="106"/>
              <w:rPr>
                <w:sz w:val="19"/>
              </w:rPr>
            </w:pPr>
            <w:r>
              <w:rPr>
                <w:spacing w:val="-5"/>
                <w:sz w:val="19"/>
              </w:rPr>
              <w:t>200</w:t>
            </w:r>
          </w:p>
        </w:tc>
        <w:tc>
          <w:tcPr>
            <w:tcW w:w="730" w:type="dxa"/>
          </w:tcPr>
          <w:p w14:paraId="1A4EFBF6" w14:textId="77777777" w:rsidR="00DE6788" w:rsidRDefault="00000000">
            <w:pPr>
              <w:pStyle w:val="TableParagraph"/>
              <w:spacing w:line="240" w:lineRule="auto"/>
              <w:ind w:left="108"/>
              <w:rPr>
                <w:sz w:val="19"/>
              </w:rPr>
            </w:pPr>
            <w:r>
              <w:rPr>
                <w:spacing w:val="-4"/>
                <w:sz w:val="19"/>
              </w:rPr>
              <w:t>4.13</w:t>
            </w:r>
          </w:p>
        </w:tc>
        <w:tc>
          <w:tcPr>
            <w:tcW w:w="1030" w:type="dxa"/>
          </w:tcPr>
          <w:p w14:paraId="6324BE7E" w14:textId="77777777" w:rsidR="00DE6788" w:rsidRDefault="00000000">
            <w:pPr>
              <w:pStyle w:val="TableParagraph"/>
              <w:spacing w:line="240" w:lineRule="auto"/>
              <w:ind w:left="106"/>
              <w:rPr>
                <w:sz w:val="19"/>
              </w:rPr>
            </w:pPr>
            <w:r>
              <w:rPr>
                <w:spacing w:val="-2"/>
                <w:sz w:val="19"/>
              </w:rPr>
              <w:t>0.772</w:t>
            </w:r>
          </w:p>
        </w:tc>
        <w:tc>
          <w:tcPr>
            <w:tcW w:w="1344" w:type="dxa"/>
          </w:tcPr>
          <w:p w14:paraId="13ACD579" w14:textId="77777777" w:rsidR="00DE6788" w:rsidRDefault="00000000">
            <w:pPr>
              <w:pStyle w:val="TableParagraph"/>
              <w:spacing w:line="240" w:lineRule="auto"/>
              <w:ind w:left="106"/>
              <w:rPr>
                <w:sz w:val="19"/>
              </w:rPr>
            </w:pPr>
            <w:r>
              <w:rPr>
                <w:spacing w:val="-2"/>
                <w:sz w:val="19"/>
              </w:rPr>
              <w:t>60.0%</w:t>
            </w:r>
          </w:p>
        </w:tc>
        <w:tc>
          <w:tcPr>
            <w:tcW w:w="1118" w:type="dxa"/>
          </w:tcPr>
          <w:p w14:paraId="6886336F" w14:textId="77777777" w:rsidR="00DE6788" w:rsidRDefault="00000000">
            <w:pPr>
              <w:pStyle w:val="TableParagraph"/>
              <w:spacing w:line="240" w:lineRule="auto"/>
              <w:ind w:left="106"/>
              <w:rPr>
                <w:sz w:val="19"/>
              </w:rPr>
            </w:pPr>
            <w:r>
              <w:rPr>
                <w:spacing w:val="-2"/>
                <w:sz w:val="19"/>
              </w:rPr>
              <w:t>Agree</w:t>
            </w:r>
          </w:p>
        </w:tc>
      </w:tr>
      <w:tr w:rsidR="00DE6788" w14:paraId="064A51AB" w14:textId="77777777">
        <w:trPr>
          <w:trHeight w:val="656"/>
        </w:trPr>
        <w:tc>
          <w:tcPr>
            <w:tcW w:w="407" w:type="dxa"/>
          </w:tcPr>
          <w:p w14:paraId="0A35B167" w14:textId="77777777" w:rsidR="00DE6788" w:rsidRDefault="00000000">
            <w:pPr>
              <w:pStyle w:val="TableParagraph"/>
              <w:spacing w:line="240" w:lineRule="auto"/>
              <w:ind w:left="9"/>
              <w:jc w:val="center"/>
              <w:rPr>
                <w:sz w:val="19"/>
              </w:rPr>
            </w:pPr>
            <w:r>
              <w:rPr>
                <w:spacing w:val="-5"/>
                <w:sz w:val="19"/>
              </w:rPr>
              <w:t>14</w:t>
            </w:r>
          </w:p>
        </w:tc>
        <w:tc>
          <w:tcPr>
            <w:tcW w:w="4609" w:type="dxa"/>
          </w:tcPr>
          <w:p w14:paraId="48E37BBB" w14:textId="77777777" w:rsidR="00DE6788" w:rsidRDefault="00000000">
            <w:pPr>
              <w:pStyle w:val="TableParagraph"/>
              <w:spacing w:line="218" w:lineRule="exact"/>
              <w:ind w:left="106" w:right="174"/>
              <w:rPr>
                <w:sz w:val="19"/>
              </w:rPr>
            </w:pPr>
            <w:r>
              <w:rPr>
                <w:sz w:val="19"/>
              </w:rPr>
              <w:t>The</w:t>
            </w:r>
            <w:r>
              <w:rPr>
                <w:spacing w:val="-10"/>
                <w:sz w:val="19"/>
              </w:rPr>
              <w:t xml:space="preserve"> </w:t>
            </w:r>
            <w:r>
              <w:rPr>
                <w:sz w:val="19"/>
              </w:rPr>
              <w:t>company's</w:t>
            </w:r>
            <w:r>
              <w:rPr>
                <w:spacing w:val="-11"/>
                <w:sz w:val="19"/>
              </w:rPr>
              <w:t xml:space="preserve"> </w:t>
            </w:r>
            <w:r>
              <w:rPr>
                <w:sz w:val="19"/>
              </w:rPr>
              <w:t>forensic</w:t>
            </w:r>
            <w:r>
              <w:rPr>
                <w:spacing w:val="-10"/>
                <w:sz w:val="19"/>
              </w:rPr>
              <w:t xml:space="preserve"> </w:t>
            </w:r>
            <w:r>
              <w:rPr>
                <w:sz w:val="19"/>
              </w:rPr>
              <w:t>investigators'</w:t>
            </w:r>
            <w:r>
              <w:rPr>
                <w:spacing w:val="-10"/>
                <w:sz w:val="19"/>
              </w:rPr>
              <w:t xml:space="preserve"> </w:t>
            </w:r>
            <w:r>
              <w:rPr>
                <w:sz w:val="19"/>
              </w:rPr>
              <w:t>recommendations on fraud prevention techniques have resulted in the detection of some fraudulent activities by employees</w:t>
            </w:r>
          </w:p>
        </w:tc>
        <w:tc>
          <w:tcPr>
            <w:tcW w:w="500" w:type="dxa"/>
          </w:tcPr>
          <w:p w14:paraId="5A0EA16E" w14:textId="77777777" w:rsidR="00DE6788" w:rsidRDefault="00000000">
            <w:pPr>
              <w:pStyle w:val="TableParagraph"/>
              <w:spacing w:line="240" w:lineRule="auto"/>
              <w:ind w:left="106"/>
              <w:rPr>
                <w:sz w:val="19"/>
              </w:rPr>
            </w:pPr>
            <w:r>
              <w:rPr>
                <w:spacing w:val="-5"/>
                <w:sz w:val="19"/>
              </w:rPr>
              <w:t>200</w:t>
            </w:r>
          </w:p>
        </w:tc>
        <w:tc>
          <w:tcPr>
            <w:tcW w:w="730" w:type="dxa"/>
          </w:tcPr>
          <w:p w14:paraId="7E53D365" w14:textId="77777777" w:rsidR="00DE6788" w:rsidRDefault="00000000">
            <w:pPr>
              <w:pStyle w:val="TableParagraph"/>
              <w:spacing w:line="240" w:lineRule="auto"/>
              <w:ind w:left="108"/>
              <w:rPr>
                <w:sz w:val="19"/>
              </w:rPr>
            </w:pPr>
            <w:r>
              <w:rPr>
                <w:spacing w:val="-4"/>
                <w:sz w:val="19"/>
              </w:rPr>
              <w:t>4.21</w:t>
            </w:r>
          </w:p>
        </w:tc>
        <w:tc>
          <w:tcPr>
            <w:tcW w:w="1030" w:type="dxa"/>
          </w:tcPr>
          <w:p w14:paraId="70E1D31B" w14:textId="77777777" w:rsidR="00DE6788" w:rsidRDefault="00000000">
            <w:pPr>
              <w:pStyle w:val="TableParagraph"/>
              <w:spacing w:line="240" w:lineRule="auto"/>
              <w:ind w:left="106"/>
              <w:rPr>
                <w:sz w:val="19"/>
              </w:rPr>
            </w:pPr>
            <w:r>
              <w:rPr>
                <w:spacing w:val="-2"/>
                <w:sz w:val="19"/>
              </w:rPr>
              <w:t>0.959</w:t>
            </w:r>
          </w:p>
        </w:tc>
        <w:tc>
          <w:tcPr>
            <w:tcW w:w="1344" w:type="dxa"/>
          </w:tcPr>
          <w:p w14:paraId="226CB81C" w14:textId="77777777" w:rsidR="00DE6788" w:rsidRDefault="00000000">
            <w:pPr>
              <w:pStyle w:val="TableParagraph"/>
              <w:spacing w:line="240" w:lineRule="auto"/>
              <w:ind w:left="106"/>
              <w:rPr>
                <w:sz w:val="19"/>
              </w:rPr>
            </w:pPr>
            <w:r>
              <w:rPr>
                <w:spacing w:val="-2"/>
                <w:sz w:val="19"/>
              </w:rPr>
              <w:t>50.5%</w:t>
            </w:r>
          </w:p>
        </w:tc>
        <w:tc>
          <w:tcPr>
            <w:tcW w:w="1118" w:type="dxa"/>
          </w:tcPr>
          <w:p w14:paraId="3FDFC30B" w14:textId="77777777" w:rsidR="00DE6788" w:rsidRDefault="00000000">
            <w:pPr>
              <w:pStyle w:val="TableParagraph"/>
              <w:spacing w:line="240" w:lineRule="auto"/>
              <w:ind w:left="106" w:right="343"/>
              <w:rPr>
                <w:sz w:val="19"/>
              </w:rPr>
            </w:pPr>
            <w:r>
              <w:rPr>
                <w:spacing w:val="-2"/>
                <w:sz w:val="19"/>
              </w:rPr>
              <w:t>Strongly agree</w:t>
            </w:r>
          </w:p>
        </w:tc>
      </w:tr>
      <w:tr w:rsidR="00DE6788" w14:paraId="256C00F6" w14:textId="77777777">
        <w:trPr>
          <w:trHeight w:val="654"/>
        </w:trPr>
        <w:tc>
          <w:tcPr>
            <w:tcW w:w="407" w:type="dxa"/>
          </w:tcPr>
          <w:p w14:paraId="6C2BCA56" w14:textId="77777777" w:rsidR="00DE6788" w:rsidRDefault="00000000">
            <w:pPr>
              <w:pStyle w:val="TableParagraph"/>
              <w:spacing w:line="240" w:lineRule="auto"/>
              <w:ind w:left="9"/>
              <w:jc w:val="center"/>
              <w:rPr>
                <w:sz w:val="19"/>
              </w:rPr>
            </w:pPr>
            <w:r>
              <w:rPr>
                <w:spacing w:val="-5"/>
                <w:sz w:val="19"/>
              </w:rPr>
              <w:t>15</w:t>
            </w:r>
          </w:p>
        </w:tc>
        <w:tc>
          <w:tcPr>
            <w:tcW w:w="4609" w:type="dxa"/>
          </w:tcPr>
          <w:p w14:paraId="66FE2E71" w14:textId="77777777" w:rsidR="00DE6788" w:rsidRDefault="00000000">
            <w:pPr>
              <w:pStyle w:val="TableParagraph"/>
              <w:spacing w:line="218" w:lineRule="exact"/>
              <w:ind w:left="106" w:right="174"/>
              <w:rPr>
                <w:sz w:val="19"/>
              </w:rPr>
            </w:pPr>
            <w:r>
              <w:rPr>
                <w:sz w:val="19"/>
              </w:rPr>
              <w:t>Recommendations on fraud prevention strategies proposed</w:t>
            </w:r>
            <w:r>
              <w:rPr>
                <w:spacing w:val="-1"/>
                <w:sz w:val="19"/>
              </w:rPr>
              <w:t xml:space="preserve"> </w:t>
            </w:r>
            <w:r>
              <w:rPr>
                <w:sz w:val="19"/>
              </w:rPr>
              <w:t>by</w:t>
            </w:r>
            <w:r>
              <w:rPr>
                <w:spacing w:val="-1"/>
                <w:sz w:val="19"/>
              </w:rPr>
              <w:t xml:space="preserve"> </w:t>
            </w:r>
            <w:r>
              <w:rPr>
                <w:sz w:val="19"/>
              </w:rPr>
              <w:t>the</w:t>
            </w:r>
            <w:r>
              <w:rPr>
                <w:spacing w:val="-1"/>
                <w:sz w:val="19"/>
              </w:rPr>
              <w:t xml:space="preserve"> </w:t>
            </w:r>
            <w:r>
              <w:rPr>
                <w:sz w:val="19"/>
              </w:rPr>
              <w:t>company’s</w:t>
            </w:r>
            <w:r>
              <w:rPr>
                <w:spacing w:val="-1"/>
                <w:sz w:val="19"/>
              </w:rPr>
              <w:t xml:space="preserve"> </w:t>
            </w:r>
            <w:r>
              <w:rPr>
                <w:sz w:val="19"/>
              </w:rPr>
              <w:t>forensic</w:t>
            </w:r>
            <w:r>
              <w:rPr>
                <w:spacing w:val="-1"/>
                <w:sz w:val="19"/>
              </w:rPr>
              <w:t xml:space="preserve"> </w:t>
            </w:r>
            <w:r>
              <w:rPr>
                <w:sz w:val="19"/>
              </w:rPr>
              <w:t>investigators</w:t>
            </w:r>
            <w:r>
              <w:rPr>
                <w:spacing w:val="-3"/>
                <w:sz w:val="19"/>
              </w:rPr>
              <w:t xml:space="preserve"> </w:t>
            </w:r>
            <w:r>
              <w:rPr>
                <w:sz w:val="19"/>
              </w:rPr>
              <w:t>have led</w:t>
            </w:r>
            <w:r>
              <w:rPr>
                <w:spacing w:val="-5"/>
                <w:sz w:val="19"/>
              </w:rPr>
              <w:t xml:space="preserve"> </w:t>
            </w:r>
            <w:r>
              <w:rPr>
                <w:sz w:val="19"/>
              </w:rPr>
              <w:t>to</w:t>
            </w:r>
            <w:r>
              <w:rPr>
                <w:spacing w:val="-5"/>
                <w:sz w:val="19"/>
              </w:rPr>
              <w:t xml:space="preserve"> </w:t>
            </w:r>
            <w:r>
              <w:rPr>
                <w:sz w:val="19"/>
              </w:rPr>
              <w:t>red</w:t>
            </w:r>
            <w:r>
              <w:rPr>
                <w:spacing w:val="-7"/>
                <w:sz w:val="19"/>
              </w:rPr>
              <w:t xml:space="preserve"> </w:t>
            </w:r>
            <w:r>
              <w:rPr>
                <w:sz w:val="19"/>
              </w:rPr>
              <w:t>flagging</w:t>
            </w:r>
            <w:r>
              <w:rPr>
                <w:spacing w:val="-6"/>
                <w:sz w:val="19"/>
              </w:rPr>
              <w:t xml:space="preserve"> </w:t>
            </w:r>
            <w:r>
              <w:rPr>
                <w:sz w:val="19"/>
              </w:rPr>
              <w:t>of</w:t>
            </w:r>
            <w:r>
              <w:rPr>
                <w:spacing w:val="-5"/>
                <w:sz w:val="19"/>
              </w:rPr>
              <w:t xml:space="preserve"> </w:t>
            </w:r>
            <w:r>
              <w:rPr>
                <w:sz w:val="19"/>
              </w:rPr>
              <w:t>some</w:t>
            </w:r>
            <w:r>
              <w:rPr>
                <w:spacing w:val="-5"/>
                <w:sz w:val="19"/>
              </w:rPr>
              <w:t xml:space="preserve"> </w:t>
            </w:r>
            <w:r>
              <w:rPr>
                <w:sz w:val="19"/>
              </w:rPr>
              <w:t>fraudulent</w:t>
            </w:r>
            <w:r>
              <w:rPr>
                <w:spacing w:val="-6"/>
                <w:sz w:val="19"/>
              </w:rPr>
              <w:t xml:space="preserve"> </w:t>
            </w:r>
            <w:r>
              <w:rPr>
                <w:sz w:val="19"/>
              </w:rPr>
              <w:t>behavior</w:t>
            </w:r>
            <w:r>
              <w:rPr>
                <w:spacing w:val="-5"/>
                <w:sz w:val="19"/>
              </w:rPr>
              <w:t xml:space="preserve"> </w:t>
            </w:r>
            <w:r>
              <w:rPr>
                <w:sz w:val="19"/>
              </w:rPr>
              <w:t>by</w:t>
            </w:r>
            <w:r>
              <w:rPr>
                <w:spacing w:val="-5"/>
                <w:sz w:val="19"/>
              </w:rPr>
              <w:t xml:space="preserve"> </w:t>
            </w:r>
            <w:r>
              <w:rPr>
                <w:sz w:val="19"/>
              </w:rPr>
              <w:t>staff</w:t>
            </w:r>
          </w:p>
        </w:tc>
        <w:tc>
          <w:tcPr>
            <w:tcW w:w="500" w:type="dxa"/>
          </w:tcPr>
          <w:p w14:paraId="40487FCA" w14:textId="77777777" w:rsidR="00DE6788" w:rsidRDefault="00000000">
            <w:pPr>
              <w:pStyle w:val="TableParagraph"/>
              <w:spacing w:line="240" w:lineRule="auto"/>
              <w:ind w:left="106"/>
              <w:rPr>
                <w:sz w:val="19"/>
              </w:rPr>
            </w:pPr>
            <w:r>
              <w:rPr>
                <w:spacing w:val="-5"/>
                <w:sz w:val="19"/>
              </w:rPr>
              <w:t>200</w:t>
            </w:r>
          </w:p>
        </w:tc>
        <w:tc>
          <w:tcPr>
            <w:tcW w:w="730" w:type="dxa"/>
          </w:tcPr>
          <w:p w14:paraId="385B40F3" w14:textId="77777777" w:rsidR="00DE6788" w:rsidRDefault="00000000">
            <w:pPr>
              <w:pStyle w:val="TableParagraph"/>
              <w:spacing w:line="240" w:lineRule="auto"/>
              <w:ind w:left="108"/>
              <w:rPr>
                <w:sz w:val="19"/>
              </w:rPr>
            </w:pPr>
            <w:r>
              <w:rPr>
                <w:spacing w:val="-4"/>
                <w:sz w:val="19"/>
              </w:rPr>
              <w:t>4.69</w:t>
            </w:r>
          </w:p>
        </w:tc>
        <w:tc>
          <w:tcPr>
            <w:tcW w:w="1030" w:type="dxa"/>
          </w:tcPr>
          <w:p w14:paraId="1FD77894" w14:textId="77777777" w:rsidR="00DE6788" w:rsidRDefault="00000000">
            <w:pPr>
              <w:pStyle w:val="TableParagraph"/>
              <w:spacing w:line="240" w:lineRule="auto"/>
              <w:ind w:left="106"/>
              <w:rPr>
                <w:sz w:val="19"/>
              </w:rPr>
            </w:pPr>
            <w:r>
              <w:rPr>
                <w:spacing w:val="-2"/>
                <w:sz w:val="19"/>
              </w:rPr>
              <w:t>0.606</w:t>
            </w:r>
          </w:p>
        </w:tc>
        <w:tc>
          <w:tcPr>
            <w:tcW w:w="1344" w:type="dxa"/>
          </w:tcPr>
          <w:p w14:paraId="2839987D" w14:textId="77777777" w:rsidR="00DE6788" w:rsidRDefault="00000000">
            <w:pPr>
              <w:pStyle w:val="TableParagraph"/>
              <w:spacing w:line="240" w:lineRule="auto"/>
              <w:ind w:left="106"/>
              <w:rPr>
                <w:sz w:val="19"/>
              </w:rPr>
            </w:pPr>
            <w:r>
              <w:rPr>
                <w:spacing w:val="-2"/>
                <w:sz w:val="19"/>
              </w:rPr>
              <w:t>74.5%</w:t>
            </w:r>
          </w:p>
        </w:tc>
        <w:tc>
          <w:tcPr>
            <w:tcW w:w="1118" w:type="dxa"/>
          </w:tcPr>
          <w:p w14:paraId="449BBB44" w14:textId="77777777" w:rsidR="00DE6788" w:rsidRDefault="00000000">
            <w:pPr>
              <w:pStyle w:val="TableParagraph"/>
              <w:spacing w:line="240" w:lineRule="auto"/>
              <w:ind w:left="106" w:right="343"/>
              <w:rPr>
                <w:sz w:val="19"/>
              </w:rPr>
            </w:pPr>
            <w:r>
              <w:rPr>
                <w:spacing w:val="-2"/>
                <w:sz w:val="19"/>
              </w:rPr>
              <w:t>Strongly agree</w:t>
            </w:r>
          </w:p>
        </w:tc>
      </w:tr>
    </w:tbl>
    <w:p w14:paraId="3B6DAE5E" w14:textId="77777777" w:rsidR="00DE6788" w:rsidRDefault="00DE6788">
      <w:pPr>
        <w:pStyle w:val="BodyText"/>
        <w:spacing w:before="1"/>
        <w:ind w:left="0"/>
        <w:jc w:val="left"/>
        <w:rPr>
          <w:b/>
          <w:sz w:val="11"/>
        </w:rPr>
      </w:pPr>
    </w:p>
    <w:p w14:paraId="79C70D2F" w14:textId="77777777" w:rsidR="00DE6788" w:rsidRDefault="00DE6788">
      <w:pPr>
        <w:pStyle w:val="BodyText"/>
        <w:jc w:val="left"/>
        <w:rPr>
          <w:b/>
          <w:sz w:val="11"/>
        </w:rPr>
        <w:sectPr w:rsidR="00DE6788">
          <w:type w:val="continuous"/>
          <w:pgSz w:w="11910" w:h="16840"/>
          <w:pgMar w:top="1360" w:right="992" w:bottom="280" w:left="992" w:header="1095" w:footer="1201" w:gutter="0"/>
          <w:cols w:space="720"/>
        </w:sectPr>
      </w:pPr>
    </w:p>
    <w:p w14:paraId="6451B763" w14:textId="77777777" w:rsidR="00DE6788" w:rsidRDefault="00000000">
      <w:pPr>
        <w:pStyle w:val="BodyText"/>
        <w:spacing w:before="92"/>
        <w:ind w:right="38" w:firstLine="720"/>
      </w:pPr>
      <w:r>
        <w:t>Table 4 above comprises five statements (11- 15) about the contribution of forensic litigation to the prevention and detection of fraud in Nigeria deposit money banks. Statement 11 however achieved a</w:t>
      </w:r>
      <w:r>
        <w:rPr>
          <w:spacing w:val="-2"/>
        </w:rPr>
        <w:t xml:space="preserve"> </w:t>
      </w:r>
      <w:r>
        <w:t>3.68 mean, 1.116 SD, and 36.5% of total respondents agreed that</w:t>
      </w:r>
      <w:r>
        <w:rPr>
          <w:spacing w:val="-8"/>
        </w:rPr>
        <w:t xml:space="preserve"> </w:t>
      </w:r>
      <w:r>
        <w:t>First</w:t>
      </w:r>
      <w:r>
        <w:rPr>
          <w:spacing w:val="-8"/>
        </w:rPr>
        <w:t xml:space="preserve"> </w:t>
      </w:r>
      <w:r>
        <w:t>Bank</w:t>
      </w:r>
      <w:r>
        <w:rPr>
          <w:spacing w:val="-9"/>
        </w:rPr>
        <w:t xml:space="preserve"> </w:t>
      </w:r>
      <w:r>
        <w:t>Nigeria</w:t>
      </w:r>
      <w:r>
        <w:rPr>
          <w:spacing w:val="-9"/>
        </w:rPr>
        <w:t xml:space="preserve"> </w:t>
      </w:r>
      <w:r>
        <w:t>Plc</w:t>
      </w:r>
      <w:r>
        <w:rPr>
          <w:spacing w:val="-9"/>
        </w:rPr>
        <w:t xml:space="preserve"> </w:t>
      </w:r>
      <w:r>
        <w:t>has</w:t>
      </w:r>
      <w:r>
        <w:rPr>
          <w:spacing w:val="-8"/>
        </w:rPr>
        <w:t xml:space="preserve"> </w:t>
      </w:r>
      <w:r>
        <w:t>a</w:t>
      </w:r>
      <w:r>
        <w:rPr>
          <w:spacing w:val="-8"/>
        </w:rPr>
        <w:t xml:space="preserve"> </w:t>
      </w:r>
      <w:r>
        <w:t>well-funded</w:t>
      </w:r>
      <w:r>
        <w:rPr>
          <w:spacing w:val="-7"/>
        </w:rPr>
        <w:t xml:space="preserve"> </w:t>
      </w:r>
      <w:r>
        <w:t>and</w:t>
      </w:r>
      <w:r>
        <w:rPr>
          <w:spacing w:val="-8"/>
        </w:rPr>
        <w:t xml:space="preserve"> </w:t>
      </w:r>
      <w:r>
        <w:t xml:space="preserve">staffed litigation support unit within the accounting and legal </w:t>
      </w:r>
      <w:r>
        <w:rPr>
          <w:spacing w:val="-2"/>
        </w:rPr>
        <w:t>department.</w:t>
      </w:r>
    </w:p>
    <w:p w14:paraId="2DF53FC9" w14:textId="77777777" w:rsidR="00DE6788" w:rsidRDefault="00DE6788">
      <w:pPr>
        <w:pStyle w:val="BodyText"/>
        <w:ind w:left="0"/>
        <w:jc w:val="left"/>
      </w:pPr>
    </w:p>
    <w:p w14:paraId="349CCE4C" w14:textId="77777777" w:rsidR="00DE6788" w:rsidRDefault="00000000">
      <w:pPr>
        <w:pStyle w:val="BodyText"/>
        <w:ind w:left="808"/>
      </w:pPr>
      <w:r>
        <w:t>Statement</w:t>
      </w:r>
      <w:r>
        <w:rPr>
          <w:spacing w:val="4"/>
        </w:rPr>
        <w:t xml:space="preserve"> </w:t>
      </w:r>
      <w:r>
        <w:t>12</w:t>
      </w:r>
      <w:r>
        <w:rPr>
          <w:spacing w:val="5"/>
        </w:rPr>
        <w:t xml:space="preserve"> </w:t>
      </w:r>
      <w:r>
        <w:t>of</w:t>
      </w:r>
      <w:r>
        <w:rPr>
          <w:spacing w:val="4"/>
        </w:rPr>
        <w:t xml:space="preserve"> </w:t>
      </w:r>
      <w:r>
        <w:t>Table</w:t>
      </w:r>
      <w:r>
        <w:rPr>
          <w:spacing w:val="5"/>
        </w:rPr>
        <w:t xml:space="preserve"> </w:t>
      </w:r>
      <w:r>
        <w:t>4</w:t>
      </w:r>
      <w:r>
        <w:rPr>
          <w:spacing w:val="6"/>
        </w:rPr>
        <w:t xml:space="preserve"> </w:t>
      </w:r>
      <w:r>
        <w:t>resulted</w:t>
      </w:r>
      <w:r>
        <w:rPr>
          <w:spacing w:val="5"/>
        </w:rPr>
        <w:t xml:space="preserve"> </w:t>
      </w:r>
      <w:r>
        <w:t>in</w:t>
      </w:r>
      <w:r>
        <w:rPr>
          <w:spacing w:val="5"/>
        </w:rPr>
        <w:t xml:space="preserve"> </w:t>
      </w:r>
      <w:r>
        <w:t>3.45</w:t>
      </w:r>
      <w:r>
        <w:rPr>
          <w:spacing w:val="5"/>
        </w:rPr>
        <w:t xml:space="preserve"> </w:t>
      </w:r>
      <w:r>
        <w:rPr>
          <w:spacing w:val="-4"/>
        </w:rPr>
        <w:t>mean,</w:t>
      </w:r>
    </w:p>
    <w:p w14:paraId="7EA31000" w14:textId="77777777" w:rsidR="00DE6788" w:rsidRDefault="00000000">
      <w:pPr>
        <w:pStyle w:val="BodyText"/>
        <w:ind w:right="38"/>
      </w:pPr>
      <w:r>
        <w:t>1.083 SD and 35% of the total are undecided on the perspective of record of appreciable recovery of funds lost to fraud by First Bank Nigeria Plc since the implementation of forensic litigation measure. As regards</w:t>
      </w:r>
      <w:r>
        <w:rPr>
          <w:spacing w:val="63"/>
        </w:rPr>
        <w:t xml:space="preserve"> </w:t>
      </w:r>
      <w:r>
        <w:t>statement</w:t>
      </w:r>
      <w:r>
        <w:rPr>
          <w:spacing w:val="65"/>
        </w:rPr>
        <w:t xml:space="preserve"> </w:t>
      </w:r>
      <w:r>
        <w:t>13,</w:t>
      </w:r>
      <w:r>
        <w:rPr>
          <w:spacing w:val="64"/>
        </w:rPr>
        <w:t xml:space="preserve"> </w:t>
      </w:r>
      <w:r>
        <w:t>the analysis</w:t>
      </w:r>
      <w:r>
        <w:rPr>
          <w:spacing w:val="65"/>
        </w:rPr>
        <w:t xml:space="preserve"> </w:t>
      </w:r>
      <w:r>
        <w:t>resulted</w:t>
      </w:r>
      <w:r>
        <w:rPr>
          <w:spacing w:val="63"/>
        </w:rPr>
        <w:t xml:space="preserve"> </w:t>
      </w:r>
      <w:r>
        <w:t>in</w:t>
      </w:r>
      <w:r>
        <w:rPr>
          <w:spacing w:val="65"/>
        </w:rPr>
        <w:t xml:space="preserve"> </w:t>
      </w:r>
      <w:r>
        <w:t>a</w:t>
      </w:r>
      <w:r>
        <w:rPr>
          <w:spacing w:val="1"/>
        </w:rPr>
        <w:t xml:space="preserve"> </w:t>
      </w:r>
      <w:r>
        <w:rPr>
          <w:spacing w:val="-4"/>
        </w:rPr>
        <w:t>4.13</w:t>
      </w:r>
    </w:p>
    <w:p w14:paraId="50A9BA66" w14:textId="77777777" w:rsidR="00DE6788" w:rsidRDefault="00000000">
      <w:pPr>
        <w:pStyle w:val="BodyText"/>
        <w:spacing w:before="92"/>
        <w:ind w:right="86"/>
      </w:pPr>
      <w:r>
        <w:br w:type="column"/>
      </w:r>
      <w:r>
        <w:t>mean,</w:t>
      </w:r>
      <w:r>
        <w:rPr>
          <w:spacing w:val="-13"/>
        </w:rPr>
        <w:t xml:space="preserve"> </w:t>
      </w:r>
      <w:r>
        <w:t>0.772</w:t>
      </w:r>
      <w:r>
        <w:rPr>
          <w:spacing w:val="-12"/>
        </w:rPr>
        <w:t xml:space="preserve"> </w:t>
      </w:r>
      <w:r>
        <w:t>SD</w:t>
      </w:r>
      <w:r>
        <w:rPr>
          <w:spacing w:val="-13"/>
        </w:rPr>
        <w:t xml:space="preserve"> </w:t>
      </w:r>
      <w:r>
        <w:t>and</w:t>
      </w:r>
      <w:r>
        <w:rPr>
          <w:spacing w:val="-12"/>
        </w:rPr>
        <w:t xml:space="preserve"> </w:t>
      </w:r>
      <w:r>
        <w:t>60%</w:t>
      </w:r>
      <w:r>
        <w:rPr>
          <w:spacing w:val="-13"/>
        </w:rPr>
        <w:t xml:space="preserve"> </w:t>
      </w:r>
      <w:r>
        <w:t>of</w:t>
      </w:r>
      <w:r>
        <w:rPr>
          <w:spacing w:val="-12"/>
        </w:rPr>
        <w:t xml:space="preserve"> </w:t>
      </w:r>
      <w:r>
        <w:t>total</w:t>
      </w:r>
      <w:r>
        <w:rPr>
          <w:spacing w:val="-13"/>
        </w:rPr>
        <w:t xml:space="preserve"> </w:t>
      </w:r>
      <w:r>
        <w:t>respondents</w:t>
      </w:r>
      <w:r>
        <w:rPr>
          <w:spacing w:val="-12"/>
        </w:rPr>
        <w:t xml:space="preserve"> </w:t>
      </w:r>
      <w:r>
        <w:t>agreed</w:t>
      </w:r>
      <w:r>
        <w:rPr>
          <w:spacing w:val="-13"/>
        </w:rPr>
        <w:t xml:space="preserve"> </w:t>
      </w:r>
      <w:r>
        <w:t xml:space="preserve">that First Bank Nigeria Plc utilized the services of litigation consultants in the persecution of fraud cases involving </w:t>
      </w:r>
      <w:r>
        <w:rPr>
          <w:spacing w:val="-2"/>
        </w:rPr>
        <w:t>staff.</w:t>
      </w:r>
    </w:p>
    <w:p w14:paraId="1A60B233" w14:textId="77777777" w:rsidR="00DE6788" w:rsidRDefault="00DE6788">
      <w:pPr>
        <w:pStyle w:val="BodyText"/>
        <w:ind w:left="0"/>
        <w:jc w:val="left"/>
      </w:pPr>
    </w:p>
    <w:p w14:paraId="0AA10B86" w14:textId="77777777" w:rsidR="00DE6788" w:rsidRDefault="00000000">
      <w:pPr>
        <w:pStyle w:val="BodyText"/>
        <w:ind w:right="86" w:firstLine="720"/>
      </w:pPr>
      <w:r>
        <w:t>Moreover, statement 14 obtained a</w:t>
      </w:r>
      <w:r>
        <w:rPr>
          <w:spacing w:val="-5"/>
        </w:rPr>
        <w:t xml:space="preserve"> </w:t>
      </w:r>
      <w:r>
        <w:t>4.21 mean, 0.959</w:t>
      </w:r>
      <w:r>
        <w:rPr>
          <w:spacing w:val="-13"/>
        </w:rPr>
        <w:t xml:space="preserve"> </w:t>
      </w:r>
      <w:r>
        <w:t>SD</w:t>
      </w:r>
      <w:r>
        <w:rPr>
          <w:spacing w:val="-12"/>
        </w:rPr>
        <w:t xml:space="preserve"> </w:t>
      </w:r>
      <w:r>
        <w:t>and</w:t>
      </w:r>
      <w:r>
        <w:rPr>
          <w:spacing w:val="-13"/>
        </w:rPr>
        <w:t xml:space="preserve"> </w:t>
      </w:r>
      <w:r>
        <w:t>50.5%</w:t>
      </w:r>
      <w:r>
        <w:rPr>
          <w:spacing w:val="-12"/>
        </w:rPr>
        <w:t xml:space="preserve"> </w:t>
      </w:r>
      <w:r>
        <w:t>of</w:t>
      </w:r>
      <w:r>
        <w:rPr>
          <w:spacing w:val="-13"/>
        </w:rPr>
        <w:t xml:space="preserve"> </w:t>
      </w:r>
      <w:r>
        <w:t>total</w:t>
      </w:r>
      <w:r>
        <w:rPr>
          <w:spacing w:val="-12"/>
        </w:rPr>
        <w:t xml:space="preserve"> </w:t>
      </w:r>
      <w:r>
        <w:t>respondents</w:t>
      </w:r>
      <w:r>
        <w:rPr>
          <w:spacing w:val="-12"/>
        </w:rPr>
        <w:t xml:space="preserve"> </w:t>
      </w:r>
      <w:r>
        <w:t>strongly</w:t>
      </w:r>
      <w:r>
        <w:rPr>
          <w:spacing w:val="-13"/>
        </w:rPr>
        <w:t xml:space="preserve"> </w:t>
      </w:r>
      <w:r>
        <w:t>agreed that First Bank Nigeria Plc incurs significant litigation expenditures</w:t>
      </w:r>
      <w:r>
        <w:rPr>
          <w:spacing w:val="-7"/>
        </w:rPr>
        <w:t xml:space="preserve"> </w:t>
      </w:r>
      <w:r>
        <w:t>in</w:t>
      </w:r>
      <w:r>
        <w:rPr>
          <w:spacing w:val="-7"/>
        </w:rPr>
        <w:t xml:space="preserve"> </w:t>
      </w:r>
      <w:r>
        <w:t>the</w:t>
      </w:r>
      <w:r>
        <w:rPr>
          <w:spacing w:val="-8"/>
        </w:rPr>
        <w:t xml:space="preserve"> </w:t>
      </w:r>
      <w:r>
        <w:t>process</w:t>
      </w:r>
      <w:r>
        <w:rPr>
          <w:spacing w:val="-7"/>
        </w:rPr>
        <w:t xml:space="preserve"> </w:t>
      </w:r>
      <w:r>
        <w:t>of</w:t>
      </w:r>
      <w:r>
        <w:rPr>
          <w:spacing w:val="-8"/>
        </w:rPr>
        <w:t xml:space="preserve"> </w:t>
      </w:r>
      <w:r>
        <w:t>fraud</w:t>
      </w:r>
      <w:r>
        <w:rPr>
          <w:spacing w:val="-7"/>
        </w:rPr>
        <w:t xml:space="preserve"> </w:t>
      </w:r>
      <w:r>
        <w:t>litigations</w:t>
      </w:r>
      <w:r>
        <w:rPr>
          <w:spacing w:val="-7"/>
        </w:rPr>
        <w:t xml:space="preserve"> </w:t>
      </w:r>
      <w:r>
        <w:t>involving it.</w:t>
      </w:r>
      <w:r>
        <w:rPr>
          <w:spacing w:val="40"/>
        </w:rPr>
        <w:t xml:space="preserve"> </w:t>
      </w:r>
      <w:r>
        <w:t>Lastly, statement 15 achieved 4.69 mean, 0.606 SD, and 74.5% of total respondents agreed that First Bank Nigeria</w:t>
      </w:r>
      <w:r>
        <w:rPr>
          <w:spacing w:val="-12"/>
        </w:rPr>
        <w:t xml:space="preserve"> </w:t>
      </w:r>
      <w:r>
        <w:t>plc's</w:t>
      </w:r>
      <w:r>
        <w:rPr>
          <w:spacing w:val="-12"/>
        </w:rPr>
        <w:t xml:space="preserve"> </w:t>
      </w:r>
      <w:r>
        <w:t>forensic</w:t>
      </w:r>
      <w:r>
        <w:rPr>
          <w:spacing w:val="-12"/>
        </w:rPr>
        <w:t xml:space="preserve"> </w:t>
      </w:r>
      <w:r>
        <w:t>investigators'</w:t>
      </w:r>
      <w:r>
        <w:rPr>
          <w:spacing w:val="-11"/>
        </w:rPr>
        <w:t xml:space="preserve"> </w:t>
      </w:r>
      <w:r>
        <w:t>recommendations</w:t>
      </w:r>
      <w:r>
        <w:rPr>
          <w:spacing w:val="-11"/>
        </w:rPr>
        <w:t xml:space="preserve"> </w:t>
      </w:r>
      <w:r>
        <w:t>on fraud prevention techniques have resulted in the detection of some fraudulent activities by employees.</w:t>
      </w:r>
    </w:p>
    <w:p w14:paraId="5F43C19C" w14:textId="77777777" w:rsidR="00DE6788" w:rsidRDefault="00DE6788">
      <w:pPr>
        <w:pStyle w:val="BodyText"/>
        <w:sectPr w:rsidR="00DE6788">
          <w:type w:val="continuous"/>
          <w:pgSz w:w="11910" w:h="16840"/>
          <w:pgMar w:top="1360" w:right="992" w:bottom="280" w:left="992" w:header="1095" w:footer="1201" w:gutter="0"/>
          <w:cols w:num="2" w:space="720" w:equalWidth="0">
            <w:col w:w="4642" w:space="593"/>
            <w:col w:w="4691"/>
          </w:cols>
        </w:sectPr>
      </w:pPr>
    </w:p>
    <w:p w14:paraId="456764C6" w14:textId="77777777" w:rsidR="00DE6788" w:rsidRDefault="00DE6788">
      <w:pPr>
        <w:pStyle w:val="BodyText"/>
        <w:spacing w:before="3"/>
        <w:ind w:left="0"/>
        <w:jc w:val="left"/>
        <w:rPr>
          <w:sz w:val="19"/>
        </w:rPr>
      </w:pPr>
    </w:p>
    <w:p w14:paraId="2A91D75F" w14:textId="77777777" w:rsidR="00DE6788" w:rsidRDefault="00000000">
      <w:pPr>
        <w:ind w:right="3"/>
        <w:jc w:val="center"/>
        <w:rPr>
          <w:b/>
          <w:sz w:val="19"/>
        </w:rPr>
      </w:pPr>
      <w:r>
        <w:rPr>
          <w:b/>
          <w:sz w:val="19"/>
        </w:rPr>
        <w:t>Table</w:t>
      </w:r>
      <w:r>
        <w:rPr>
          <w:b/>
          <w:spacing w:val="-5"/>
          <w:sz w:val="19"/>
        </w:rPr>
        <w:t xml:space="preserve"> </w:t>
      </w:r>
      <w:r>
        <w:rPr>
          <w:b/>
          <w:sz w:val="19"/>
        </w:rPr>
        <w:t>5:</w:t>
      </w:r>
      <w:r>
        <w:rPr>
          <w:b/>
          <w:spacing w:val="-1"/>
          <w:sz w:val="19"/>
        </w:rPr>
        <w:t xml:space="preserve"> </w:t>
      </w:r>
      <w:r>
        <w:rPr>
          <w:b/>
          <w:sz w:val="19"/>
        </w:rPr>
        <w:t>Effectiveness</w:t>
      </w:r>
      <w:r>
        <w:rPr>
          <w:b/>
          <w:spacing w:val="-1"/>
          <w:sz w:val="19"/>
        </w:rPr>
        <w:t xml:space="preserve"> </w:t>
      </w:r>
      <w:r>
        <w:rPr>
          <w:b/>
          <w:sz w:val="19"/>
        </w:rPr>
        <w:t>and</w:t>
      </w:r>
      <w:r>
        <w:rPr>
          <w:b/>
          <w:spacing w:val="-2"/>
          <w:sz w:val="19"/>
        </w:rPr>
        <w:t xml:space="preserve"> </w:t>
      </w:r>
      <w:r>
        <w:rPr>
          <w:b/>
          <w:sz w:val="19"/>
        </w:rPr>
        <w:t>efficiency</w:t>
      </w:r>
      <w:r>
        <w:rPr>
          <w:b/>
          <w:spacing w:val="-1"/>
          <w:sz w:val="19"/>
        </w:rPr>
        <w:t xml:space="preserve"> </w:t>
      </w:r>
      <w:r>
        <w:rPr>
          <w:b/>
          <w:sz w:val="19"/>
        </w:rPr>
        <w:t>of</w:t>
      </w:r>
      <w:r>
        <w:rPr>
          <w:b/>
          <w:spacing w:val="-4"/>
          <w:sz w:val="19"/>
        </w:rPr>
        <w:t xml:space="preserve"> </w:t>
      </w:r>
      <w:r>
        <w:rPr>
          <w:b/>
          <w:sz w:val="19"/>
        </w:rPr>
        <w:t>forensic</w:t>
      </w:r>
      <w:r>
        <w:rPr>
          <w:b/>
          <w:spacing w:val="-3"/>
          <w:sz w:val="19"/>
        </w:rPr>
        <w:t xml:space="preserve"> </w:t>
      </w:r>
      <w:r>
        <w:rPr>
          <w:b/>
          <w:sz w:val="19"/>
        </w:rPr>
        <w:t>investigation</w:t>
      </w:r>
      <w:r>
        <w:rPr>
          <w:b/>
          <w:spacing w:val="-1"/>
          <w:sz w:val="19"/>
        </w:rPr>
        <w:t xml:space="preserve"> </w:t>
      </w:r>
      <w:r>
        <w:rPr>
          <w:b/>
          <w:sz w:val="19"/>
        </w:rPr>
        <w:t>in</w:t>
      </w:r>
      <w:r>
        <w:rPr>
          <w:b/>
          <w:spacing w:val="-4"/>
          <w:sz w:val="19"/>
        </w:rPr>
        <w:t xml:space="preserve"> </w:t>
      </w:r>
      <w:r>
        <w:rPr>
          <w:b/>
          <w:sz w:val="19"/>
        </w:rPr>
        <w:t>the</w:t>
      </w:r>
      <w:r>
        <w:rPr>
          <w:b/>
          <w:spacing w:val="-1"/>
          <w:sz w:val="19"/>
        </w:rPr>
        <w:t xml:space="preserve"> </w:t>
      </w:r>
      <w:r>
        <w:rPr>
          <w:b/>
          <w:sz w:val="19"/>
        </w:rPr>
        <w:t>prevention</w:t>
      </w:r>
      <w:r>
        <w:rPr>
          <w:b/>
          <w:spacing w:val="-2"/>
          <w:sz w:val="19"/>
        </w:rPr>
        <w:t xml:space="preserve"> </w:t>
      </w:r>
      <w:r>
        <w:rPr>
          <w:b/>
          <w:sz w:val="19"/>
        </w:rPr>
        <w:t>of</w:t>
      </w:r>
      <w:r>
        <w:rPr>
          <w:b/>
          <w:spacing w:val="-1"/>
          <w:sz w:val="19"/>
        </w:rPr>
        <w:t xml:space="preserve"> </w:t>
      </w:r>
      <w:r>
        <w:rPr>
          <w:b/>
          <w:spacing w:val="-2"/>
          <w:sz w:val="19"/>
        </w:rPr>
        <w:t>fraud</w:t>
      </w: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7"/>
        <w:gridCol w:w="4409"/>
        <w:gridCol w:w="503"/>
        <w:gridCol w:w="862"/>
        <w:gridCol w:w="1059"/>
        <w:gridCol w:w="1355"/>
        <w:gridCol w:w="1149"/>
      </w:tblGrid>
      <w:tr w:rsidR="00DE6788" w14:paraId="4BAF87FE" w14:textId="77777777">
        <w:trPr>
          <w:trHeight w:val="436"/>
        </w:trPr>
        <w:tc>
          <w:tcPr>
            <w:tcW w:w="407" w:type="dxa"/>
          </w:tcPr>
          <w:p w14:paraId="38003061" w14:textId="77777777" w:rsidR="00DE6788" w:rsidRDefault="00DE6788">
            <w:pPr>
              <w:pStyle w:val="TableParagraph"/>
              <w:spacing w:line="240" w:lineRule="auto"/>
              <w:ind w:left="0"/>
              <w:rPr>
                <w:sz w:val="18"/>
              </w:rPr>
            </w:pPr>
          </w:p>
        </w:tc>
        <w:tc>
          <w:tcPr>
            <w:tcW w:w="4409" w:type="dxa"/>
          </w:tcPr>
          <w:p w14:paraId="7A4CBD0C" w14:textId="77777777" w:rsidR="00DE6788" w:rsidRDefault="00000000">
            <w:pPr>
              <w:pStyle w:val="TableParagraph"/>
              <w:spacing w:line="240" w:lineRule="auto"/>
              <w:ind w:left="106"/>
              <w:rPr>
                <w:b/>
                <w:sz w:val="19"/>
              </w:rPr>
            </w:pPr>
            <w:r>
              <w:rPr>
                <w:b/>
                <w:spacing w:val="-2"/>
                <w:sz w:val="19"/>
              </w:rPr>
              <w:t>Statements</w:t>
            </w:r>
          </w:p>
        </w:tc>
        <w:tc>
          <w:tcPr>
            <w:tcW w:w="503" w:type="dxa"/>
          </w:tcPr>
          <w:p w14:paraId="6CFD5DF5" w14:textId="77777777" w:rsidR="00DE6788" w:rsidRDefault="00000000">
            <w:pPr>
              <w:pStyle w:val="TableParagraph"/>
              <w:spacing w:line="240" w:lineRule="auto"/>
              <w:ind w:left="108"/>
              <w:rPr>
                <w:b/>
                <w:sz w:val="19"/>
              </w:rPr>
            </w:pPr>
            <w:r>
              <w:rPr>
                <w:b/>
                <w:spacing w:val="-10"/>
                <w:sz w:val="19"/>
              </w:rPr>
              <w:t>N</w:t>
            </w:r>
          </w:p>
        </w:tc>
        <w:tc>
          <w:tcPr>
            <w:tcW w:w="862" w:type="dxa"/>
          </w:tcPr>
          <w:p w14:paraId="4F0A6FB9" w14:textId="77777777" w:rsidR="00DE6788" w:rsidRDefault="00000000">
            <w:pPr>
              <w:pStyle w:val="TableParagraph"/>
              <w:spacing w:line="218" w:lineRule="exact"/>
              <w:ind w:left="105" w:right="278"/>
              <w:rPr>
                <w:b/>
                <w:sz w:val="19"/>
              </w:rPr>
            </w:pPr>
            <w:r>
              <w:rPr>
                <w:b/>
                <w:spacing w:val="-4"/>
                <w:sz w:val="19"/>
              </w:rPr>
              <w:t xml:space="preserve">Mean </w:t>
            </w:r>
            <w:r>
              <w:rPr>
                <w:b/>
                <w:spacing w:val="-2"/>
                <w:sz w:val="19"/>
              </w:rPr>
              <w:t>value</w:t>
            </w:r>
          </w:p>
        </w:tc>
        <w:tc>
          <w:tcPr>
            <w:tcW w:w="1059" w:type="dxa"/>
          </w:tcPr>
          <w:p w14:paraId="5E6CDF73" w14:textId="77777777" w:rsidR="00DE6788" w:rsidRDefault="00000000">
            <w:pPr>
              <w:pStyle w:val="TableParagraph"/>
              <w:spacing w:line="218" w:lineRule="exact"/>
              <w:ind w:left="105"/>
              <w:rPr>
                <w:b/>
                <w:sz w:val="19"/>
              </w:rPr>
            </w:pPr>
            <w:r>
              <w:rPr>
                <w:b/>
                <w:spacing w:val="-4"/>
                <w:sz w:val="19"/>
              </w:rPr>
              <w:t xml:space="preserve">Std. </w:t>
            </w:r>
            <w:r>
              <w:rPr>
                <w:b/>
                <w:spacing w:val="-2"/>
                <w:sz w:val="19"/>
              </w:rPr>
              <w:t>Deviation</w:t>
            </w:r>
          </w:p>
        </w:tc>
        <w:tc>
          <w:tcPr>
            <w:tcW w:w="1355" w:type="dxa"/>
          </w:tcPr>
          <w:p w14:paraId="11C5376A" w14:textId="77777777" w:rsidR="00DE6788" w:rsidRDefault="00000000">
            <w:pPr>
              <w:pStyle w:val="TableParagraph"/>
              <w:spacing w:line="218" w:lineRule="exact"/>
              <w:ind w:left="102" w:right="248"/>
              <w:rPr>
                <w:b/>
                <w:sz w:val="19"/>
              </w:rPr>
            </w:pPr>
            <w:r>
              <w:rPr>
                <w:b/>
                <w:spacing w:val="-2"/>
                <w:sz w:val="19"/>
              </w:rPr>
              <w:t xml:space="preserve">Highest </w:t>
            </w:r>
            <w:r>
              <w:rPr>
                <w:b/>
                <w:sz w:val="19"/>
              </w:rPr>
              <w:t>Percent</w:t>
            </w:r>
            <w:r>
              <w:rPr>
                <w:b/>
                <w:spacing w:val="-12"/>
                <w:sz w:val="19"/>
              </w:rPr>
              <w:t xml:space="preserve"> </w:t>
            </w:r>
            <w:r>
              <w:rPr>
                <w:b/>
                <w:sz w:val="19"/>
              </w:rPr>
              <w:t>(%)</w:t>
            </w:r>
          </w:p>
        </w:tc>
        <w:tc>
          <w:tcPr>
            <w:tcW w:w="1149" w:type="dxa"/>
          </w:tcPr>
          <w:p w14:paraId="55EBA1EB" w14:textId="77777777" w:rsidR="00DE6788" w:rsidRDefault="00000000">
            <w:pPr>
              <w:pStyle w:val="TableParagraph"/>
              <w:spacing w:line="240" w:lineRule="auto"/>
              <w:ind w:left="103"/>
              <w:rPr>
                <w:b/>
                <w:sz w:val="19"/>
              </w:rPr>
            </w:pPr>
            <w:r>
              <w:rPr>
                <w:b/>
                <w:spacing w:val="-2"/>
                <w:sz w:val="19"/>
              </w:rPr>
              <w:t>Inference</w:t>
            </w:r>
          </w:p>
        </w:tc>
      </w:tr>
      <w:tr w:rsidR="00DE6788" w14:paraId="3C18432A" w14:textId="77777777">
        <w:trPr>
          <w:trHeight w:val="438"/>
        </w:trPr>
        <w:tc>
          <w:tcPr>
            <w:tcW w:w="407" w:type="dxa"/>
          </w:tcPr>
          <w:p w14:paraId="2800EA06" w14:textId="77777777" w:rsidR="00DE6788" w:rsidRDefault="00000000">
            <w:pPr>
              <w:pStyle w:val="TableParagraph"/>
              <w:spacing w:before="1" w:line="240" w:lineRule="auto"/>
              <w:ind w:left="9"/>
              <w:jc w:val="center"/>
              <w:rPr>
                <w:sz w:val="19"/>
              </w:rPr>
            </w:pPr>
            <w:r>
              <w:rPr>
                <w:spacing w:val="-5"/>
                <w:sz w:val="19"/>
              </w:rPr>
              <w:t>16</w:t>
            </w:r>
          </w:p>
        </w:tc>
        <w:tc>
          <w:tcPr>
            <w:tcW w:w="4409" w:type="dxa"/>
          </w:tcPr>
          <w:p w14:paraId="461EBE59" w14:textId="77777777" w:rsidR="00DE6788" w:rsidRDefault="00000000">
            <w:pPr>
              <w:pStyle w:val="TableParagraph"/>
              <w:spacing w:line="220" w:lineRule="exact"/>
              <w:ind w:left="106" w:right="146"/>
              <w:rPr>
                <w:sz w:val="19"/>
              </w:rPr>
            </w:pPr>
            <w:r>
              <w:rPr>
                <w:sz w:val="19"/>
              </w:rPr>
              <w:t>Forensic</w:t>
            </w:r>
            <w:r>
              <w:rPr>
                <w:spacing w:val="-1"/>
                <w:sz w:val="19"/>
              </w:rPr>
              <w:t xml:space="preserve"> </w:t>
            </w:r>
            <w:r>
              <w:rPr>
                <w:sz w:val="19"/>
              </w:rPr>
              <w:t>investigation</w:t>
            </w:r>
            <w:r>
              <w:rPr>
                <w:spacing w:val="-1"/>
                <w:sz w:val="19"/>
              </w:rPr>
              <w:t xml:space="preserve"> </w:t>
            </w:r>
            <w:r>
              <w:rPr>
                <w:sz w:val="19"/>
              </w:rPr>
              <w:t>can</w:t>
            </w:r>
            <w:r>
              <w:rPr>
                <w:spacing w:val="-2"/>
                <w:sz w:val="19"/>
              </w:rPr>
              <w:t xml:space="preserve"> </w:t>
            </w:r>
            <w:r>
              <w:rPr>
                <w:sz w:val="19"/>
              </w:rPr>
              <w:t>serve</w:t>
            </w:r>
            <w:r>
              <w:rPr>
                <w:spacing w:val="-1"/>
                <w:sz w:val="19"/>
              </w:rPr>
              <w:t xml:space="preserve"> </w:t>
            </w:r>
            <w:r>
              <w:rPr>
                <w:sz w:val="19"/>
              </w:rPr>
              <w:t>as</w:t>
            </w:r>
            <w:r>
              <w:rPr>
                <w:spacing w:val="-1"/>
                <w:sz w:val="19"/>
              </w:rPr>
              <w:t xml:space="preserve"> </w:t>
            </w:r>
            <w:r>
              <w:rPr>
                <w:sz w:val="19"/>
              </w:rPr>
              <w:t>a</w:t>
            </w:r>
            <w:r>
              <w:rPr>
                <w:spacing w:val="-3"/>
                <w:sz w:val="19"/>
              </w:rPr>
              <w:t xml:space="preserve"> </w:t>
            </w:r>
            <w:r>
              <w:rPr>
                <w:sz w:val="19"/>
              </w:rPr>
              <w:t>deliberate</w:t>
            </w:r>
            <w:r>
              <w:rPr>
                <w:spacing w:val="-1"/>
                <w:sz w:val="19"/>
              </w:rPr>
              <w:t xml:space="preserve"> </w:t>
            </w:r>
            <w:r>
              <w:rPr>
                <w:sz w:val="19"/>
              </w:rPr>
              <w:t>policy in</w:t>
            </w:r>
            <w:r>
              <w:rPr>
                <w:spacing w:val="-2"/>
                <w:sz w:val="19"/>
              </w:rPr>
              <w:t xml:space="preserve"> </w:t>
            </w:r>
            <w:r>
              <w:rPr>
                <w:sz w:val="19"/>
              </w:rPr>
              <w:t>the</w:t>
            </w:r>
            <w:r>
              <w:rPr>
                <w:spacing w:val="-2"/>
                <w:sz w:val="19"/>
              </w:rPr>
              <w:t xml:space="preserve"> </w:t>
            </w:r>
            <w:r>
              <w:rPr>
                <w:sz w:val="19"/>
              </w:rPr>
              <w:t>bank</w:t>
            </w:r>
            <w:r>
              <w:rPr>
                <w:spacing w:val="-1"/>
                <w:sz w:val="19"/>
              </w:rPr>
              <w:t xml:space="preserve"> </w:t>
            </w:r>
            <w:r>
              <w:rPr>
                <w:sz w:val="19"/>
              </w:rPr>
              <w:t>to</w:t>
            </w:r>
            <w:r>
              <w:rPr>
                <w:spacing w:val="-3"/>
                <w:sz w:val="19"/>
              </w:rPr>
              <w:t xml:space="preserve"> </w:t>
            </w:r>
            <w:r>
              <w:rPr>
                <w:sz w:val="19"/>
              </w:rPr>
              <w:t>prosecute</w:t>
            </w:r>
            <w:r>
              <w:rPr>
                <w:spacing w:val="-1"/>
                <w:sz w:val="19"/>
              </w:rPr>
              <w:t xml:space="preserve"> </w:t>
            </w:r>
            <w:r>
              <w:rPr>
                <w:sz w:val="19"/>
              </w:rPr>
              <w:t>all</w:t>
            </w:r>
            <w:r>
              <w:rPr>
                <w:spacing w:val="-3"/>
                <w:sz w:val="19"/>
              </w:rPr>
              <w:t xml:space="preserve"> </w:t>
            </w:r>
            <w:r>
              <w:rPr>
                <w:sz w:val="19"/>
              </w:rPr>
              <w:t>fraud</w:t>
            </w:r>
            <w:r>
              <w:rPr>
                <w:spacing w:val="-2"/>
                <w:sz w:val="19"/>
              </w:rPr>
              <w:t xml:space="preserve"> </w:t>
            </w:r>
            <w:r>
              <w:rPr>
                <w:sz w:val="19"/>
              </w:rPr>
              <w:t>perpetrators</w:t>
            </w:r>
            <w:r>
              <w:rPr>
                <w:spacing w:val="-2"/>
                <w:sz w:val="19"/>
              </w:rPr>
              <w:t xml:space="preserve"> </w:t>
            </w:r>
            <w:r>
              <w:rPr>
                <w:sz w:val="19"/>
              </w:rPr>
              <w:t>in</w:t>
            </w:r>
            <w:r>
              <w:rPr>
                <w:spacing w:val="-2"/>
                <w:sz w:val="19"/>
              </w:rPr>
              <w:t xml:space="preserve"> court.</w:t>
            </w:r>
          </w:p>
        </w:tc>
        <w:tc>
          <w:tcPr>
            <w:tcW w:w="503" w:type="dxa"/>
          </w:tcPr>
          <w:p w14:paraId="247931D4" w14:textId="77777777" w:rsidR="00DE6788" w:rsidRDefault="00000000">
            <w:pPr>
              <w:pStyle w:val="TableParagraph"/>
              <w:spacing w:before="1" w:line="240" w:lineRule="auto"/>
              <w:ind w:left="108"/>
              <w:rPr>
                <w:sz w:val="19"/>
              </w:rPr>
            </w:pPr>
            <w:r>
              <w:rPr>
                <w:spacing w:val="-5"/>
                <w:sz w:val="19"/>
              </w:rPr>
              <w:t>200</w:t>
            </w:r>
          </w:p>
        </w:tc>
        <w:tc>
          <w:tcPr>
            <w:tcW w:w="862" w:type="dxa"/>
          </w:tcPr>
          <w:p w14:paraId="58794F28" w14:textId="77777777" w:rsidR="00DE6788" w:rsidRDefault="00000000">
            <w:pPr>
              <w:pStyle w:val="TableParagraph"/>
              <w:spacing w:before="1" w:line="240" w:lineRule="auto"/>
              <w:ind w:left="105"/>
              <w:rPr>
                <w:sz w:val="19"/>
              </w:rPr>
            </w:pPr>
            <w:r>
              <w:rPr>
                <w:spacing w:val="-4"/>
                <w:sz w:val="19"/>
              </w:rPr>
              <w:t>4.37</w:t>
            </w:r>
          </w:p>
        </w:tc>
        <w:tc>
          <w:tcPr>
            <w:tcW w:w="1059" w:type="dxa"/>
          </w:tcPr>
          <w:p w14:paraId="40DE93C3" w14:textId="77777777" w:rsidR="00DE6788" w:rsidRDefault="00000000">
            <w:pPr>
              <w:pStyle w:val="TableParagraph"/>
              <w:spacing w:before="1" w:line="240" w:lineRule="auto"/>
              <w:ind w:left="105"/>
              <w:rPr>
                <w:sz w:val="19"/>
              </w:rPr>
            </w:pPr>
            <w:r>
              <w:rPr>
                <w:spacing w:val="-2"/>
                <w:sz w:val="19"/>
              </w:rPr>
              <w:t>0.533</w:t>
            </w:r>
          </w:p>
        </w:tc>
        <w:tc>
          <w:tcPr>
            <w:tcW w:w="1355" w:type="dxa"/>
          </w:tcPr>
          <w:p w14:paraId="35D77EB3" w14:textId="77777777" w:rsidR="00DE6788" w:rsidRDefault="00000000">
            <w:pPr>
              <w:pStyle w:val="TableParagraph"/>
              <w:spacing w:before="1" w:line="240" w:lineRule="auto"/>
              <w:ind w:left="102"/>
              <w:rPr>
                <w:sz w:val="19"/>
              </w:rPr>
            </w:pPr>
            <w:r>
              <w:rPr>
                <w:spacing w:val="-2"/>
                <w:sz w:val="19"/>
              </w:rPr>
              <w:t>58.0%</w:t>
            </w:r>
          </w:p>
        </w:tc>
        <w:tc>
          <w:tcPr>
            <w:tcW w:w="1149" w:type="dxa"/>
          </w:tcPr>
          <w:p w14:paraId="27247138" w14:textId="77777777" w:rsidR="00DE6788" w:rsidRDefault="00000000">
            <w:pPr>
              <w:pStyle w:val="TableParagraph"/>
              <w:spacing w:before="1" w:line="240" w:lineRule="auto"/>
              <w:ind w:left="103"/>
              <w:rPr>
                <w:sz w:val="19"/>
              </w:rPr>
            </w:pPr>
            <w:r>
              <w:rPr>
                <w:spacing w:val="-2"/>
                <w:sz w:val="19"/>
              </w:rPr>
              <w:t>Agree</w:t>
            </w:r>
          </w:p>
        </w:tc>
      </w:tr>
      <w:tr w:rsidR="00DE6788" w14:paraId="5E44A89D" w14:textId="77777777">
        <w:trPr>
          <w:trHeight w:val="654"/>
        </w:trPr>
        <w:tc>
          <w:tcPr>
            <w:tcW w:w="407" w:type="dxa"/>
          </w:tcPr>
          <w:p w14:paraId="09D58996" w14:textId="77777777" w:rsidR="00DE6788" w:rsidRDefault="00000000">
            <w:pPr>
              <w:pStyle w:val="TableParagraph"/>
              <w:spacing w:line="217" w:lineRule="exact"/>
              <w:ind w:left="9"/>
              <w:jc w:val="center"/>
              <w:rPr>
                <w:sz w:val="19"/>
              </w:rPr>
            </w:pPr>
            <w:r>
              <w:rPr>
                <w:spacing w:val="-5"/>
                <w:sz w:val="19"/>
              </w:rPr>
              <w:t>17</w:t>
            </w:r>
          </w:p>
        </w:tc>
        <w:tc>
          <w:tcPr>
            <w:tcW w:w="4409" w:type="dxa"/>
          </w:tcPr>
          <w:p w14:paraId="600C0579" w14:textId="77777777" w:rsidR="00DE6788" w:rsidRDefault="00000000">
            <w:pPr>
              <w:pStyle w:val="TableParagraph"/>
              <w:spacing w:line="218" w:lineRule="exact"/>
              <w:ind w:left="106" w:right="146"/>
              <w:rPr>
                <w:sz w:val="19"/>
              </w:rPr>
            </w:pPr>
            <w:r>
              <w:rPr>
                <w:sz w:val="19"/>
              </w:rPr>
              <w:t>Forensic</w:t>
            </w:r>
            <w:r>
              <w:rPr>
                <w:spacing w:val="-8"/>
                <w:sz w:val="19"/>
              </w:rPr>
              <w:t xml:space="preserve"> </w:t>
            </w:r>
            <w:r>
              <w:rPr>
                <w:sz w:val="19"/>
              </w:rPr>
              <w:t>investigation</w:t>
            </w:r>
            <w:r>
              <w:rPr>
                <w:spacing w:val="-8"/>
                <w:sz w:val="19"/>
              </w:rPr>
              <w:t xml:space="preserve"> </w:t>
            </w:r>
            <w:r>
              <w:rPr>
                <w:sz w:val="19"/>
              </w:rPr>
              <w:t>traces</w:t>
            </w:r>
            <w:r>
              <w:rPr>
                <w:spacing w:val="-8"/>
                <w:sz w:val="19"/>
              </w:rPr>
              <w:t xml:space="preserve"> </w:t>
            </w:r>
            <w:r>
              <w:rPr>
                <w:sz w:val="19"/>
              </w:rPr>
              <w:t>funds,</w:t>
            </w:r>
            <w:r>
              <w:rPr>
                <w:spacing w:val="-10"/>
                <w:sz w:val="19"/>
              </w:rPr>
              <w:t xml:space="preserve"> </w:t>
            </w:r>
            <w:r>
              <w:rPr>
                <w:sz w:val="19"/>
              </w:rPr>
              <w:t>identifies</w:t>
            </w:r>
            <w:r>
              <w:rPr>
                <w:spacing w:val="-8"/>
                <w:sz w:val="19"/>
              </w:rPr>
              <w:t xml:space="preserve"> </w:t>
            </w:r>
            <w:r>
              <w:rPr>
                <w:sz w:val="19"/>
              </w:rPr>
              <w:t xml:space="preserve">assets conducts asset recovery, and performs diligence </w:t>
            </w:r>
            <w:r>
              <w:rPr>
                <w:spacing w:val="-2"/>
                <w:sz w:val="19"/>
              </w:rPr>
              <w:t>reviews</w:t>
            </w:r>
          </w:p>
        </w:tc>
        <w:tc>
          <w:tcPr>
            <w:tcW w:w="503" w:type="dxa"/>
          </w:tcPr>
          <w:p w14:paraId="483AE5D2" w14:textId="77777777" w:rsidR="00DE6788" w:rsidRDefault="00000000">
            <w:pPr>
              <w:pStyle w:val="TableParagraph"/>
              <w:spacing w:line="217" w:lineRule="exact"/>
              <w:ind w:left="108"/>
              <w:rPr>
                <w:sz w:val="19"/>
              </w:rPr>
            </w:pPr>
            <w:r>
              <w:rPr>
                <w:spacing w:val="-5"/>
                <w:sz w:val="19"/>
              </w:rPr>
              <w:t>200</w:t>
            </w:r>
          </w:p>
        </w:tc>
        <w:tc>
          <w:tcPr>
            <w:tcW w:w="862" w:type="dxa"/>
          </w:tcPr>
          <w:p w14:paraId="168F9497" w14:textId="77777777" w:rsidR="00DE6788" w:rsidRDefault="00000000">
            <w:pPr>
              <w:pStyle w:val="TableParagraph"/>
              <w:spacing w:line="217" w:lineRule="exact"/>
              <w:ind w:left="105"/>
              <w:rPr>
                <w:sz w:val="19"/>
              </w:rPr>
            </w:pPr>
            <w:r>
              <w:rPr>
                <w:spacing w:val="-4"/>
                <w:sz w:val="19"/>
              </w:rPr>
              <w:t>3.90</w:t>
            </w:r>
          </w:p>
        </w:tc>
        <w:tc>
          <w:tcPr>
            <w:tcW w:w="1059" w:type="dxa"/>
          </w:tcPr>
          <w:p w14:paraId="1D441C88" w14:textId="77777777" w:rsidR="00DE6788" w:rsidRDefault="00000000">
            <w:pPr>
              <w:pStyle w:val="TableParagraph"/>
              <w:spacing w:line="217" w:lineRule="exact"/>
              <w:ind w:left="105"/>
              <w:rPr>
                <w:sz w:val="19"/>
              </w:rPr>
            </w:pPr>
            <w:r>
              <w:rPr>
                <w:spacing w:val="-2"/>
                <w:sz w:val="19"/>
              </w:rPr>
              <w:t>1.027</w:t>
            </w:r>
          </w:p>
        </w:tc>
        <w:tc>
          <w:tcPr>
            <w:tcW w:w="1355" w:type="dxa"/>
          </w:tcPr>
          <w:p w14:paraId="59073F4F" w14:textId="77777777" w:rsidR="00DE6788" w:rsidRDefault="00000000">
            <w:pPr>
              <w:pStyle w:val="TableParagraph"/>
              <w:spacing w:line="217" w:lineRule="exact"/>
              <w:ind w:left="102"/>
              <w:rPr>
                <w:sz w:val="19"/>
              </w:rPr>
            </w:pPr>
            <w:r>
              <w:rPr>
                <w:spacing w:val="-2"/>
                <w:sz w:val="19"/>
              </w:rPr>
              <w:t>66.0%</w:t>
            </w:r>
          </w:p>
        </w:tc>
        <w:tc>
          <w:tcPr>
            <w:tcW w:w="1149" w:type="dxa"/>
          </w:tcPr>
          <w:p w14:paraId="0614927E" w14:textId="77777777" w:rsidR="00DE6788" w:rsidRDefault="00000000">
            <w:pPr>
              <w:pStyle w:val="TableParagraph"/>
              <w:spacing w:line="217" w:lineRule="exact"/>
              <w:ind w:left="103"/>
              <w:rPr>
                <w:sz w:val="19"/>
              </w:rPr>
            </w:pPr>
            <w:r>
              <w:rPr>
                <w:spacing w:val="-2"/>
                <w:sz w:val="19"/>
              </w:rPr>
              <w:t>Agree</w:t>
            </w:r>
          </w:p>
        </w:tc>
      </w:tr>
      <w:tr w:rsidR="00DE6788" w14:paraId="26CDF7C6" w14:textId="77777777">
        <w:trPr>
          <w:trHeight w:val="653"/>
        </w:trPr>
        <w:tc>
          <w:tcPr>
            <w:tcW w:w="407" w:type="dxa"/>
          </w:tcPr>
          <w:p w14:paraId="0B057BC2" w14:textId="77777777" w:rsidR="00DE6788" w:rsidRDefault="00000000">
            <w:pPr>
              <w:pStyle w:val="TableParagraph"/>
              <w:spacing w:line="240" w:lineRule="auto"/>
              <w:ind w:left="9"/>
              <w:jc w:val="center"/>
              <w:rPr>
                <w:sz w:val="19"/>
              </w:rPr>
            </w:pPr>
            <w:r>
              <w:rPr>
                <w:spacing w:val="-5"/>
                <w:sz w:val="19"/>
              </w:rPr>
              <w:t>18</w:t>
            </w:r>
          </w:p>
        </w:tc>
        <w:tc>
          <w:tcPr>
            <w:tcW w:w="4409" w:type="dxa"/>
          </w:tcPr>
          <w:p w14:paraId="6C698A74" w14:textId="77777777" w:rsidR="00DE6788" w:rsidRDefault="00000000">
            <w:pPr>
              <w:pStyle w:val="TableParagraph"/>
              <w:spacing w:line="218" w:lineRule="exact"/>
              <w:ind w:left="106" w:right="146"/>
              <w:rPr>
                <w:sz w:val="19"/>
              </w:rPr>
            </w:pPr>
            <w:r>
              <w:rPr>
                <w:sz w:val="19"/>
              </w:rPr>
              <w:t>More</w:t>
            </w:r>
            <w:r>
              <w:rPr>
                <w:spacing w:val="-7"/>
                <w:sz w:val="19"/>
              </w:rPr>
              <w:t xml:space="preserve"> </w:t>
            </w:r>
            <w:r>
              <w:rPr>
                <w:sz w:val="19"/>
              </w:rPr>
              <w:t>fraud</w:t>
            </w:r>
            <w:r>
              <w:rPr>
                <w:spacing w:val="-6"/>
                <w:sz w:val="19"/>
              </w:rPr>
              <w:t xml:space="preserve"> </w:t>
            </w:r>
            <w:r>
              <w:rPr>
                <w:sz w:val="19"/>
              </w:rPr>
              <w:t>has</w:t>
            </w:r>
            <w:r>
              <w:rPr>
                <w:spacing w:val="-5"/>
                <w:sz w:val="19"/>
              </w:rPr>
              <w:t xml:space="preserve"> </w:t>
            </w:r>
            <w:r>
              <w:rPr>
                <w:sz w:val="19"/>
              </w:rPr>
              <w:t>been</w:t>
            </w:r>
            <w:r>
              <w:rPr>
                <w:spacing w:val="-5"/>
                <w:sz w:val="19"/>
              </w:rPr>
              <w:t xml:space="preserve"> </w:t>
            </w:r>
            <w:r>
              <w:rPr>
                <w:sz w:val="19"/>
              </w:rPr>
              <w:t>detected</w:t>
            </w:r>
            <w:r>
              <w:rPr>
                <w:spacing w:val="-5"/>
                <w:sz w:val="19"/>
              </w:rPr>
              <w:t xml:space="preserve"> </w:t>
            </w:r>
            <w:r>
              <w:rPr>
                <w:sz w:val="19"/>
              </w:rPr>
              <w:t>in</w:t>
            </w:r>
            <w:r>
              <w:rPr>
                <w:spacing w:val="-5"/>
                <w:sz w:val="19"/>
              </w:rPr>
              <w:t xml:space="preserve"> </w:t>
            </w:r>
            <w:r>
              <w:rPr>
                <w:sz w:val="19"/>
              </w:rPr>
              <w:t>the</w:t>
            </w:r>
            <w:r>
              <w:rPr>
                <w:spacing w:val="-5"/>
                <w:sz w:val="19"/>
              </w:rPr>
              <w:t xml:space="preserve"> </w:t>
            </w:r>
            <w:r>
              <w:rPr>
                <w:sz w:val="19"/>
              </w:rPr>
              <w:t>company</w:t>
            </w:r>
            <w:r>
              <w:rPr>
                <w:spacing w:val="-5"/>
                <w:sz w:val="19"/>
              </w:rPr>
              <w:t xml:space="preserve"> </w:t>
            </w:r>
            <w:r>
              <w:rPr>
                <w:sz w:val="19"/>
              </w:rPr>
              <w:t xml:space="preserve">through forensic investigation since implementation than </w:t>
            </w:r>
            <w:r>
              <w:rPr>
                <w:spacing w:val="-2"/>
                <w:sz w:val="19"/>
              </w:rPr>
              <w:t>before</w:t>
            </w:r>
          </w:p>
        </w:tc>
        <w:tc>
          <w:tcPr>
            <w:tcW w:w="503" w:type="dxa"/>
          </w:tcPr>
          <w:p w14:paraId="27F18133" w14:textId="77777777" w:rsidR="00DE6788" w:rsidRDefault="00000000">
            <w:pPr>
              <w:pStyle w:val="TableParagraph"/>
              <w:spacing w:line="240" w:lineRule="auto"/>
              <w:ind w:left="108"/>
              <w:rPr>
                <w:sz w:val="19"/>
              </w:rPr>
            </w:pPr>
            <w:r>
              <w:rPr>
                <w:spacing w:val="-5"/>
                <w:sz w:val="19"/>
              </w:rPr>
              <w:t>200</w:t>
            </w:r>
          </w:p>
        </w:tc>
        <w:tc>
          <w:tcPr>
            <w:tcW w:w="862" w:type="dxa"/>
          </w:tcPr>
          <w:p w14:paraId="76F63B25" w14:textId="77777777" w:rsidR="00DE6788" w:rsidRDefault="00000000">
            <w:pPr>
              <w:pStyle w:val="TableParagraph"/>
              <w:spacing w:line="240" w:lineRule="auto"/>
              <w:ind w:left="105"/>
              <w:rPr>
                <w:sz w:val="19"/>
              </w:rPr>
            </w:pPr>
            <w:r>
              <w:rPr>
                <w:spacing w:val="-4"/>
                <w:sz w:val="19"/>
              </w:rPr>
              <w:t>3.47</w:t>
            </w:r>
          </w:p>
        </w:tc>
        <w:tc>
          <w:tcPr>
            <w:tcW w:w="1059" w:type="dxa"/>
          </w:tcPr>
          <w:p w14:paraId="5F47EE6E" w14:textId="77777777" w:rsidR="00DE6788" w:rsidRDefault="00000000">
            <w:pPr>
              <w:pStyle w:val="TableParagraph"/>
              <w:spacing w:line="240" w:lineRule="auto"/>
              <w:ind w:left="105"/>
              <w:rPr>
                <w:sz w:val="19"/>
              </w:rPr>
            </w:pPr>
            <w:r>
              <w:rPr>
                <w:spacing w:val="-2"/>
                <w:sz w:val="19"/>
              </w:rPr>
              <w:t>0.992</w:t>
            </w:r>
          </w:p>
        </w:tc>
        <w:tc>
          <w:tcPr>
            <w:tcW w:w="1355" w:type="dxa"/>
          </w:tcPr>
          <w:p w14:paraId="6592D2B1" w14:textId="77777777" w:rsidR="00DE6788" w:rsidRDefault="00000000">
            <w:pPr>
              <w:pStyle w:val="TableParagraph"/>
              <w:spacing w:line="240" w:lineRule="auto"/>
              <w:ind w:left="102"/>
              <w:rPr>
                <w:sz w:val="19"/>
              </w:rPr>
            </w:pPr>
            <w:r>
              <w:rPr>
                <w:spacing w:val="-2"/>
                <w:sz w:val="19"/>
              </w:rPr>
              <w:t>40.0%</w:t>
            </w:r>
          </w:p>
        </w:tc>
        <w:tc>
          <w:tcPr>
            <w:tcW w:w="1149" w:type="dxa"/>
          </w:tcPr>
          <w:p w14:paraId="4CA9BD3F" w14:textId="77777777" w:rsidR="00DE6788" w:rsidRDefault="00000000">
            <w:pPr>
              <w:pStyle w:val="TableParagraph"/>
              <w:spacing w:line="240" w:lineRule="auto"/>
              <w:ind w:left="103"/>
              <w:rPr>
                <w:sz w:val="19"/>
              </w:rPr>
            </w:pPr>
            <w:r>
              <w:rPr>
                <w:spacing w:val="-2"/>
                <w:sz w:val="19"/>
              </w:rPr>
              <w:t>Undecided</w:t>
            </w:r>
          </w:p>
        </w:tc>
      </w:tr>
      <w:tr w:rsidR="00DE6788" w14:paraId="0078757D" w14:textId="77777777">
        <w:trPr>
          <w:trHeight w:val="437"/>
        </w:trPr>
        <w:tc>
          <w:tcPr>
            <w:tcW w:w="407" w:type="dxa"/>
          </w:tcPr>
          <w:p w14:paraId="46A73142" w14:textId="77777777" w:rsidR="00DE6788" w:rsidRDefault="00000000">
            <w:pPr>
              <w:pStyle w:val="TableParagraph"/>
              <w:spacing w:line="240" w:lineRule="auto"/>
              <w:ind w:left="9"/>
              <w:jc w:val="center"/>
              <w:rPr>
                <w:sz w:val="19"/>
              </w:rPr>
            </w:pPr>
            <w:r>
              <w:rPr>
                <w:spacing w:val="-5"/>
                <w:sz w:val="19"/>
              </w:rPr>
              <w:t>19</w:t>
            </w:r>
          </w:p>
        </w:tc>
        <w:tc>
          <w:tcPr>
            <w:tcW w:w="4409" w:type="dxa"/>
          </w:tcPr>
          <w:p w14:paraId="17199203" w14:textId="77777777" w:rsidR="00DE6788" w:rsidRDefault="00000000">
            <w:pPr>
              <w:pStyle w:val="TableParagraph"/>
              <w:spacing w:line="218" w:lineRule="exact"/>
              <w:ind w:left="106"/>
              <w:rPr>
                <w:sz w:val="19"/>
              </w:rPr>
            </w:pPr>
            <w:r>
              <w:rPr>
                <w:sz w:val="19"/>
              </w:rPr>
              <w:t>It</w:t>
            </w:r>
            <w:r>
              <w:rPr>
                <w:spacing w:val="-5"/>
                <w:sz w:val="19"/>
              </w:rPr>
              <w:t xml:space="preserve"> </w:t>
            </w:r>
            <w:r>
              <w:rPr>
                <w:sz w:val="19"/>
              </w:rPr>
              <w:t>is</w:t>
            </w:r>
            <w:r>
              <w:rPr>
                <w:spacing w:val="-4"/>
                <w:sz w:val="19"/>
              </w:rPr>
              <w:t xml:space="preserve"> </w:t>
            </w:r>
            <w:r>
              <w:rPr>
                <w:sz w:val="19"/>
              </w:rPr>
              <w:t>necessary</w:t>
            </w:r>
            <w:r>
              <w:rPr>
                <w:spacing w:val="-4"/>
                <w:sz w:val="19"/>
              </w:rPr>
              <w:t xml:space="preserve"> </w:t>
            </w:r>
            <w:r>
              <w:rPr>
                <w:sz w:val="19"/>
              </w:rPr>
              <w:t>for</w:t>
            </w:r>
            <w:r>
              <w:rPr>
                <w:spacing w:val="-6"/>
                <w:sz w:val="19"/>
              </w:rPr>
              <w:t xml:space="preserve"> </w:t>
            </w:r>
            <w:r>
              <w:rPr>
                <w:sz w:val="19"/>
              </w:rPr>
              <w:t>forensic</w:t>
            </w:r>
            <w:r>
              <w:rPr>
                <w:spacing w:val="-5"/>
                <w:sz w:val="19"/>
              </w:rPr>
              <w:t xml:space="preserve"> </w:t>
            </w:r>
            <w:r>
              <w:rPr>
                <w:sz w:val="19"/>
              </w:rPr>
              <w:t>investigation</w:t>
            </w:r>
            <w:r>
              <w:rPr>
                <w:spacing w:val="-4"/>
                <w:sz w:val="19"/>
              </w:rPr>
              <w:t xml:space="preserve"> </w:t>
            </w:r>
            <w:r>
              <w:rPr>
                <w:sz w:val="19"/>
              </w:rPr>
              <w:t>to</w:t>
            </w:r>
            <w:r>
              <w:rPr>
                <w:spacing w:val="-5"/>
                <w:sz w:val="19"/>
              </w:rPr>
              <w:t xml:space="preserve"> </w:t>
            </w:r>
            <w:r>
              <w:rPr>
                <w:sz w:val="19"/>
              </w:rPr>
              <w:t>be</w:t>
            </w:r>
            <w:r>
              <w:rPr>
                <w:spacing w:val="-4"/>
                <w:sz w:val="19"/>
              </w:rPr>
              <w:t xml:space="preserve"> </w:t>
            </w:r>
            <w:r>
              <w:rPr>
                <w:sz w:val="19"/>
              </w:rPr>
              <w:t>used</w:t>
            </w:r>
            <w:r>
              <w:rPr>
                <w:spacing w:val="-4"/>
                <w:sz w:val="19"/>
              </w:rPr>
              <w:t xml:space="preserve"> </w:t>
            </w:r>
            <w:r>
              <w:rPr>
                <w:sz w:val="19"/>
              </w:rPr>
              <w:t>for effective detection of fraud occurrence.</w:t>
            </w:r>
          </w:p>
        </w:tc>
        <w:tc>
          <w:tcPr>
            <w:tcW w:w="503" w:type="dxa"/>
          </w:tcPr>
          <w:p w14:paraId="4B03392F" w14:textId="77777777" w:rsidR="00DE6788" w:rsidRDefault="00000000">
            <w:pPr>
              <w:pStyle w:val="TableParagraph"/>
              <w:spacing w:line="240" w:lineRule="auto"/>
              <w:ind w:left="108"/>
              <w:rPr>
                <w:sz w:val="19"/>
              </w:rPr>
            </w:pPr>
            <w:r>
              <w:rPr>
                <w:spacing w:val="-5"/>
                <w:sz w:val="19"/>
              </w:rPr>
              <w:t>200</w:t>
            </w:r>
          </w:p>
        </w:tc>
        <w:tc>
          <w:tcPr>
            <w:tcW w:w="862" w:type="dxa"/>
          </w:tcPr>
          <w:p w14:paraId="55B58D79" w14:textId="77777777" w:rsidR="00DE6788" w:rsidRDefault="00000000">
            <w:pPr>
              <w:pStyle w:val="TableParagraph"/>
              <w:spacing w:line="240" w:lineRule="auto"/>
              <w:ind w:left="105"/>
              <w:rPr>
                <w:sz w:val="19"/>
              </w:rPr>
            </w:pPr>
            <w:r>
              <w:rPr>
                <w:spacing w:val="-4"/>
                <w:sz w:val="19"/>
              </w:rPr>
              <w:t>3.90</w:t>
            </w:r>
          </w:p>
        </w:tc>
        <w:tc>
          <w:tcPr>
            <w:tcW w:w="1059" w:type="dxa"/>
          </w:tcPr>
          <w:p w14:paraId="31014D26" w14:textId="77777777" w:rsidR="00DE6788" w:rsidRDefault="00000000">
            <w:pPr>
              <w:pStyle w:val="TableParagraph"/>
              <w:spacing w:line="240" w:lineRule="auto"/>
              <w:ind w:left="105"/>
              <w:rPr>
                <w:sz w:val="19"/>
              </w:rPr>
            </w:pPr>
            <w:r>
              <w:rPr>
                <w:spacing w:val="-2"/>
                <w:sz w:val="19"/>
              </w:rPr>
              <w:t>1.200</w:t>
            </w:r>
          </w:p>
        </w:tc>
        <w:tc>
          <w:tcPr>
            <w:tcW w:w="1355" w:type="dxa"/>
          </w:tcPr>
          <w:p w14:paraId="19F97DC1" w14:textId="77777777" w:rsidR="00DE6788" w:rsidRDefault="00000000">
            <w:pPr>
              <w:pStyle w:val="TableParagraph"/>
              <w:spacing w:line="240" w:lineRule="auto"/>
              <w:ind w:left="102"/>
              <w:rPr>
                <w:sz w:val="19"/>
              </w:rPr>
            </w:pPr>
            <w:r>
              <w:rPr>
                <w:spacing w:val="-2"/>
                <w:sz w:val="19"/>
              </w:rPr>
              <w:t>41.5%</w:t>
            </w:r>
          </w:p>
        </w:tc>
        <w:tc>
          <w:tcPr>
            <w:tcW w:w="1149" w:type="dxa"/>
          </w:tcPr>
          <w:p w14:paraId="135A0B84" w14:textId="77777777" w:rsidR="00DE6788" w:rsidRDefault="00000000">
            <w:pPr>
              <w:pStyle w:val="TableParagraph"/>
              <w:spacing w:line="240" w:lineRule="auto"/>
              <w:ind w:left="103"/>
              <w:rPr>
                <w:sz w:val="19"/>
              </w:rPr>
            </w:pPr>
            <w:r>
              <w:rPr>
                <w:spacing w:val="-2"/>
                <w:sz w:val="19"/>
              </w:rPr>
              <w:t>Agree</w:t>
            </w:r>
          </w:p>
        </w:tc>
      </w:tr>
      <w:tr w:rsidR="00DE6788" w14:paraId="61680766" w14:textId="77777777">
        <w:trPr>
          <w:trHeight w:val="654"/>
        </w:trPr>
        <w:tc>
          <w:tcPr>
            <w:tcW w:w="407" w:type="dxa"/>
          </w:tcPr>
          <w:p w14:paraId="283FE82C" w14:textId="77777777" w:rsidR="00DE6788" w:rsidRDefault="00000000">
            <w:pPr>
              <w:pStyle w:val="TableParagraph"/>
              <w:spacing w:line="240" w:lineRule="auto"/>
              <w:ind w:left="9"/>
              <w:jc w:val="center"/>
              <w:rPr>
                <w:sz w:val="19"/>
              </w:rPr>
            </w:pPr>
            <w:r>
              <w:rPr>
                <w:spacing w:val="-5"/>
                <w:sz w:val="19"/>
              </w:rPr>
              <w:t>20</w:t>
            </w:r>
          </w:p>
        </w:tc>
        <w:tc>
          <w:tcPr>
            <w:tcW w:w="4409" w:type="dxa"/>
          </w:tcPr>
          <w:p w14:paraId="36BA9676" w14:textId="77777777" w:rsidR="00DE6788" w:rsidRDefault="00000000">
            <w:pPr>
              <w:pStyle w:val="TableParagraph"/>
              <w:spacing w:line="218" w:lineRule="exact"/>
              <w:ind w:left="106" w:right="146"/>
              <w:rPr>
                <w:sz w:val="19"/>
              </w:rPr>
            </w:pPr>
            <w:r>
              <w:rPr>
                <w:sz w:val="19"/>
              </w:rPr>
              <w:t>Forensic investigation is carried out whenever traditional</w:t>
            </w:r>
            <w:r>
              <w:rPr>
                <w:spacing w:val="-8"/>
                <w:sz w:val="19"/>
              </w:rPr>
              <w:t xml:space="preserve"> </w:t>
            </w:r>
            <w:r>
              <w:rPr>
                <w:sz w:val="19"/>
              </w:rPr>
              <w:t>auditing</w:t>
            </w:r>
            <w:r>
              <w:rPr>
                <w:spacing w:val="-6"/>
                <w:sz w:val="19"/>
              </w:rPr>
              <w:t xml:space="preserve"> </w:t>
            </w:r>
            <w:r>
              <w:rPr>
                <w:sz w:val="19"/>
              </w:rPr>
              <w:t>detects</w:t>
            </w:r>
            <w:r>
              <w:rPr>
                <w:spacing w:val="-6"/>
                <w:sz w:val="19"/>
              </w:rPr>
              <w:t xml:space="preserve"> </w:t>
            </w:r>
            <w:r>
              <w:rPr>
                <w:sz w:val="19"/>
              </w:rPr>
              <w:t>an</w:t>
            </w:r>
            <w:r>
              <w:rPr>
                <w:spacing w:val="-6"/>
                <w:sz w:val="19"/>
              </w:rPr>
              <w:t xml:space="preserve"> </w:t>
            </w:r>
            <w:r>
              <w:rPr>
                <w:sz w:val="19"/>
              </w:rPr>
              <w:t>irregularity</w:t>
            </w:r>
            <w:r>
              <w:rPr>
                <w:spacing w:val="-6"/>
                <w:sz w:val="19"/>
              </w:rPr>
              <w:t xml:space="preserve"> </w:t>
            </w:r>
            <w:r>
              <w:rPr>
                <w:sz w:val="19"/>
              </w:rPr>
              <w:t>or</w:t>
            </w:r>
            <w:r>
              <w:rPr>
                <w:spacing w:val="-6"/>
                <w:sz w:val="19"/>
              </w:rPr>
              <w:t xml:space="preserve"> </w:t>
            </w:r>
            <w:r>
              <w:rPr>
                <w:sz w:val="19"/>
              </w:rPr>
              <w:t>any</w:t>
            </w:r>
            <w:r>
              <w:rPr>
                <w:spacing w:val="-6"/>
                <w:sz w:val="19"/>
              </w:rPr>
              <w:t xml:space="preserve"> </w:t>
            </w:r>
            <w:r>
              <w:rPr>
                <w:sz w:val="19"/>
              </w:rPr>
              <w:t>form of fraud occurrence</w:t>
            </w:r>
          </w:p>
        </w:tc>
        <w:tc>
          <w:tcPr>
            <w:tcW w:w="503" w:type="dxa"/>
          </w:tcPr>
          <w:p w14:paraId="2F2AEDDE" w14:textId="77777777" w:rsidR="00DE6788" w:rsidRDefault="00000000">
            <w:pPr>
              <w:pStyle w:val="TableParagraph"/>
              <w:spacing w:line="240" w:lineRule="auto"/>
              <w:ind w:left="108"/>
              <w:rPr>
                <w:sz w:val="19"/>
              </w:rPr>
            </w:pPr>
            <w:r>
              <w:rPr>
                <w:spacing w:val="-5"/>
                <w:sz w:val="19"/>
              </w:rPr>
              <w:t>200</w:t>
            </w:r>
          </w:p>
        </w:tc>
        <w:tc>
          <w:tcPr>
            <w:tcW w:w="862" w:type="dxa"/>
          </w:tcPr>
          <w:p w14:paraId="1CF43A43" w14:textId="77777777" w:rsidR="00DE6788" w:rsidRDefault="00000000">
            <w:pPr>
              <w:pStyle w:val="TableParagraph"/>
              <w:spacing w:line="240" w:lineRule="auto"/>
              <w:ind w:left="105"/>
              <w:rPr>
                <w:sz w:val="19"/>
              </w:rPr>
            </w:pPr>
            <w:r>
              <w:rPr>
                <w:spacing w:val="-4"/>
                <w:sz w:val="19"/>
              </w:rPr>
              <w:t>4.74</w:t>
            </w:r>
          </w:p>
        </w:tc>
        <w:tc>
          <w:tcPr>
            <w:tcW w:w="1059" w:type="dxa"/>
          </w:tcPr>
          <w:p w14:paraId="606BE34C" w14:textId="77777777" w:rsidR="00DE6788" w:rsidRDefault="00000000">
            <w:pPr>
              <w:pStyle w:val="TableParagraph"/>
              <w:spacing w:line="240" w:lineRule="auto"/>
              <w:ind w:left="105"/>
              <w:rPr>
                <w:sz w:val="19"/>
              </w:rPr>
            </w:pPr>
            <w:r>
              <w:rPr>
                <w:spacing w:val="-2"/>
                <w:sz w:val="19"/>
              </w:rPr>
              <w:t>0.523</w:t>
            </w:r>
          </w:p>
        </w:tc>
        <w:tc>
          <w:tcPr>
            <w:tcW w:w="1355" w:type="dxa"/>
          </w:tcPr>
          <w:p w14:paraId="25FBB4FA" w14:textId="77777777" w:rsidR="00DE6788" w:rsidRDefault="00000000">
            <w:pPr>
              <w:pStyle w:val="TableParagraph"/>
              <w:spacing w:line="240" w:lineRule="auto"/>
              <w:ind w:left="102"/>
              <w:rPr>
                <w:sz w:val="19"/>
              </w:rPr>
            </w:pPr>
            <w:r>
              <w:rPr>
                <w:spacing w:val="-2"/>
                <w:sz w:val="19"/>
              </w:rPr>
              <w:t>77.5%</w:t>
            </w:r>
          </w:p>
        </w:tc>
        <w:tc>
          <w:tcPr>
            <w:tcW w:w="1149" w:type="dxa"/>
          </w:tcPr>
          <w:p w14:paraId="445A908B" w14:textId="77777777" w:rsidR="00DE6788" w:rsidRDefault="00000000">
            <w:pPr>
              <w:pStyle w:val="TableParagraph"/>
              <w:spacing w:line="240" w:lineRule="auto"/>
              <w:ind w:left="103" w:right="377"/>
              <w:rPr>
                <w:sz w:val="19"/>
              </w:rPr>
            </w:pPr>
            <w:r>
              <w:rPr>
                <w:spacing w:val="-2"/>
                <w:sz w:val="19"/>
              </w:rPr>
              <w:t>Strongly agree</w:t>
            </w:r>
          </w:p>
        </w:tc>
      </w:tr>
    </w:tbl>
    <w:p w14:paraId="6EF0CB43" w14:textId="77777777" w:rsidR="00DE6788" w:rsidRDefault="00DE6788">
      <w:pPr>
        <w:pStyle w:val="TableParagraph"/>
        <w:spacing w:line="240" w:lineRule="auto"/>
        <w:rPr>
          <w:sz w:val="19"/>
        </w:rPr>
        <w:sectPr w:rsidR="00DE6788">
          <w:type w:val="continuous"/>
          <w:pgSz w:w="11910" w:h="16840"/>
          <w:pgMar w:top="1360" w:right="992" w:bottom="280" w:left="992" w:header="1095" w:footer="1201" w:gutter="0"/>
          <w:cols w:space="720"/>
        </w:sectPr>
      </w:pPr>
    </w:p>
    <w:p w14:paraId="26B2C92B" w14:textId="77777777" w:rsidR="00DE6788" w:rsidRDefault="00000000">
      <w:pPr>
        <w:pStyle w:val="BodyText"/>
        <w:spacing w:before="127"/>
        <w:ind w:right="38" w:firstLine="720"/>
      </w:pPr>
      <w:r>
        <w:lastRenderedPageBreak/>
        <w:t>Table 5 houses five statements (16-20) about the contribution of forensic investigation to the prevention and detection of fraud in Nigeria deposit money banks. However, statement 16 achieved a</w:t>
      </w:r>
      <w:r>
        <w:rPr>
          <w:spacing w:val="-2"/>
        </w:rPr>
        <w:t xml:space="preserve"> </w:t>
      </w:r>
      <w:r>
        <w:t>4.37 mean, 0.533 SD, and 58% of total respondents agreed that</w:t>
      </w:r>
      <w:r>
        <w:rPr>
          <w:spacing w:val="-13"/>
        </w:rPr>
        <w:t xml:space="preserve"> </w:t>
      </w:r>
      <w:r>
        <w:t>forensic</w:t>
      </w:r>
      <w:r>
        <w:rPr>
          <w:spacing w:val="-12"/>
        </w:rPr>
        <w:t xml:space="preserve"> </w:t>
      </w:r>
      <w:r>
        <w:t>investigation</w:t>
      </w:r>
      <w:r>
        <w:rPr>
          <w:spacing w:val="-13"/>
        </w:rPr>
        <w:t xml:space="preserve"> </w:t>
      </w:r>
      <w:r>
        <w:t>serves</w:t>
      </w:r>
      <w:r>
        <w:rPr>
          <w:spacing w:val="-12"/>
        </w:rPr>
        <w:t xml:space="preserve"> </w:t>
      </w:r>
      <w:r>
        <w:t>as</w:t>
      </w:r>
      <w:r>
        <w:rPr>
          <w:spacing w:val="-13"/>
        </w:rPr>
        <w:t xml:space="preserve"> </w:t>
      </w:r>
      <w:r>
        <w:t>a</w:t>
      </w:r>
      <w:r>
        <w:rPr>
          <w:spacing w:val="-12"/>
        </w:rPr>
        <w:t xml:space="preserve"> </w:t>
      </w:r>
      <w:r>
        <w:t>deliberate</w:t>
      </w:r>
      <w:r>
        <w:rPr>
          <w:spacing w:val="-13"/>
        </w:rPr>
        <w:t xml:space="preserve"> </w:t>
      </w:r>
      <w:r>
        <w:t>policy</w:t>
      </w:r>
      <w:r>
        <w:rPr>
          <w:spacing w:val="-12"/>
        </w:rPr>
        <w:t xml:space="preserve"> </w:t>
      </w:r>
      <w:r>
        <w:t>in the bank to persecute all fraud perpetrators in court.</w:t>
      </w:r>
    </w:p>
    <w:p w14:paraId="33DC4BF7" w14:textId="77777777" w:rsidR="00DE6788" w:rsidRDefault="00DE6788">
      <w:pPr>
        <w:pStyle w:val="BodyText"/>
        <w:ind w:left="0"/>
        <w:jc w:val="left"/>
      </w:pPr>
    </w:p>
    <w:p w14:paraId="255B184D" w14:textId="77777777" w:rsidR="00DE6788" w:rsidRDefault="00000000">
      <w:pPr>
        <w:pStyle w:val="BodyText"/>
        <w:spacing w:before="1"/>
        <w:ind w:right="38" w:firstLine="720"/>
      </w:pPr>
      <w:r>
        <w:t>Furthermore, statement 17 attained a</w:t>
      </w:r>
      <w:r>
        <w:rPr>
          <w:spacing w:val="-2"/>
        </w:rPr>
        <w:t xml:space="preserve"> </w:t>
      </w:r>
      <w:r>
        <w:t>3.90 mean, 1.027 SD and 66% of the total agreed to the fact that funds tracing, assets identifications, asset recovery conduct, and diligence review operation constitute the purpose</w:t>
      </w:r>
      <w:r>
        <w:rPr>
          <w:spacing w:val="-13"/>
        </w:rPr>
        <w:t xml:space="preserve"> </w:t>
      </w:r>
      <w:r>
        <w:t>of</w:t>
      </w:r>
      <w:r>
        <w:rPr>
          <w:spacing w:val="-12"/>
        </w:rPr>
        <w:t xml:space="preserve"> </w:t>
      </w:r>
      <w:r>
        <w:t>forensic</w:t>
      </w:r>
      <w:r>
        <w:rPr>
          <w:spacing w:val="-13"/>
        </w:rPr>
        <w:t xml:space="preserve"> </w:t>
      </w:r>
      <w:r>
        <w:t>investigation</w:t>
      </w:r>
      <w:r>
        <w:rPr>
          <w:spacing w:val="-12"/>
        </w:rPr>
        <w:t xml:space="preserve"> </w:t>
      </w:r>
      <w:r>
        <w:t>in</w:t>
      </w:r>
      <w:r>
        <w:rPr>
          <w:spacing w:val="-13"/>
        </w:rPr>
        <w:t xml:space="preserve"> </w:t>
      </w:r>
      <w:r>
        <w:t>deposit</w:t>
      </w:r>
      <w:r>
        <w:rPr>
          <w:spacing w:val="-12"/>
        </w:rPr>
        <w:t xml:space="preserve"> </w:t>
      </w:r>
      <w:r>
        <w:t>money</w:t>
      </w:r>
      <w:r>
        <w:rPr>
          <w:spacing w:val="-13"/>
        </w:rPr>
        <w:t xml:space="preserve"> </w:t>
      </w:r>
      <w:r>
        <w:t>banks of Nigeria. Concerning statement 18, the</w:t>
      </w:r>
      <w:r>
        <w:rPr>
          <w:spacing w:val="-1"/>
        </w:rPr>
        <w:t xml:space="preserve"> </w:t>
      </w:r>
      <w:r>
        <w:t>analysis result showed</w:t>
      </w:r>
      <w:r>
        <w:rPr>
          <w:spacing w:val="65"/>
          <w:w w:val="150"/>
        </w:rPr>
        <w:t xml:space="preserve"> </w:t>
      </w:r>
      <w:r>
        <w:t>3.47</w:t>
      </w:r>
      <w:r>
        <w:rPr>
          <w:spacing w:val="66"/>
          <w:w w:val="150"/>
        </w:rPr>
        <w:t xml:space="preserve"> </w:t>
      </w:r>
      <w:r>
        <w:t>mean,</w:t>
      </w:r>
      <w:r>
        <w:rPr>
          <w:spacing w:val="65"/>
          <w:w w:val="150"/>
        </w:rPr>
        <w:t xml:space="preserve"> </w:t>
      </w:r>
      <w:r>
        <w:t>0.992</w:t>
      </w:r>
      <w:r>
        <w:rPr>
          <w:spacing w:val="66"/>
          <w:w w:val="150"/>
        </w:rPr>
        <w:t xml:space="preserve"> </w:t>
      </w:r>
      <w:r>
        <w:t>SD,</w:t>
      </w:r>
      <w:r>
        <w:rPr>
          <w:spacing w:val="66"/>
          <w:w w:val="150"/>
        </w:rPr>
        <w:t xml:space="preserve"> </w:t>
      </w:r>
      <w:r>
        <w:t>and</w:t>
      </w:r>
      <w:r>
        <w:rPr>
          <w:spacing w:val="65"/>
          <w:w w:val="150"/>
        </w:rPr>
        <w:t xml:space="preserve"> </w:t>
      </w:r>
      <w:r>
        <w:t>40%</w:t>
      </w:r>
      <w:r>
        <w:rPr>
          <w:spacing w:val="66"/>
          <w:w w:val="150"/>
        </w:rPr>
        <w:t xml:space="preserve"> </w:t>
      </w:r>
      <w:r>
        <w:t>of</w:t>
      </w:r>
      <w:r>
        <w:rPr>
          <w:spacing w:val="68"/>
          <w:w w:val="150"/>
        </w:rPr>
        <w:t xml:space="preserve"> </w:t>
      </w:r>
      <w:r>
        <w:rPr>
          <w:spacing w:val="-2"/>
        </w:rPr>
        <w:t>total</w:t>
      </w:r>
    </w:p>
    <w:p w14:paraId="32C00615" w14:textId="77777777" w:rsidR="00DE6788" w:rsidRDefault="00000000">
      <w:pPr>
        <w:pStyle w:val="BodyText"/>
        <w:spacing w:before="127"/>
        <w:ind w:right="86"/>
      </w:pPr>
      <w:r>
        <w:br w:type="column"/>
      </w:r>
      <w:r>
        <w:t>respondents</w:t>
      </w:r>
      <w:r>
        <w:rPr>
          <w:spacing w:val="-5"/>
        </w:rPr>
        <w:t xml:space="preserve"> </w:t>
      </w:r>
      <w:r>
        <w:t>are</w:t>
      </w:r>
      <w:r>
        <w:rPr>
          <w:spacing w:val="-7"/>
        </w:rPr>
        <w:t xml:space="preserve"> </w:t>
      </w:r>
      <w:r>
        <w:t>undecided</w:t>
      </w:r>
      <w:r>
        <w:rPr>
          <w:spacing w:val="-5"/>
        </w:rPr>
        <w:t xml:space="preserve"> </w:t>
      </w:r>
      <w:r>
        <w:t>about</w:t>
      </w:r>
      <w:r>
        <w:rPr>
          <w:spacing w:val="-5"/>
        </w:rPr>
        <w:t xml:space="preserve"> </w:t>
      </w:r>
      <w:r>
        <w:t>the</w:t>
      </w:r>
      <w:r>
        <w:rPr>
          <w:spacing w:val="-6"/>
        </w:rPr>
        <w:t xml:space="preserve"> </w:t>
      </w:r>
      <w:r>
        <w:t>fact</w:t>
      </w:r>
      <w:r>
        <w:rPr>
          <w:spacing w:val="-5"/>
        </w:rPr>
        <w:t xml:space="preserve"> </w:t>
      </w:r>
      <w:r>
        <w:t>that</w:t>
      </w:r>
      <w:r>
        <w:rPr>
          <w:spacing w:val="-5"/>
        </w:rPr>
        <w:t xml:space="preserve"> </w:t>
      </w:r>
      <w:r>
        <w:t>despite</w:t>
      </w:r>
      <w:r>
        <w:rPr>
          <w:spacing w:val="-6"/>
        </w:rPr>
        <w:t xml:space="preserve"> </w:t>
      </w:r>
      <w:r>
        <w:t>the introduction of forensic investigation, more fraud has been detected in First Bank Nigeria Plc since implementation than even before.</w:t>
      </w:r>
    </w:p>
    <w:p w14:paraId="0BB631BE" w14:textId="77777777" w:rsidR="00DE6788" w:rsidRDefault="00DE6788">
      <w:pPr>
        <w:pStyle w:val="BodyText"/>
        <w:ind w:left="0"/>
        <w:jc w:val="left"/>
      </w:pPr>
    </w:p>
    <w:p w14:paraId="679EFEE4" w14:textId="77777777" w:rsidR="00DE6788" w:rsidRDefault="00000000">
      <w:pPr>
        <w:pStyle w:val="BodyText"/>
        <w:ind w:left="807"/>
      </w:pPr>
      <w:r>
        <w:t>More</w:t>
      </w:r>
      <w:r>
        <w:rPr>
          <w:spacing w:val="31"/>
        </w:rPr>
        <w:t xml:space="preserve"> </w:t>
      </w:r>
      <w:r>
        <w:t>so,</w:t>
      </w:r>
      <w:r>
        <w:rPr>
          <w:spacing w:val="34"/>
        </w:rPr>
        <w:t xml:space="preserve"> </w:t>
      </w:r>
      <w:r>
        <w:t>statement</w:t>
      </w:r>
      <w:r>
        <w:rPr>
          <w:spacing w:val="33"/>
        </w:rPr>
        <w:t xml:space="preserve"> </w:t>
      </w:r>
      <w:r>
        <w:t>19</w:t>
      </w:r>
      <w:r>
        <w:rPr>
          <w:spacing w:val="35"/>
        </w:rPr>
        <w:t xml:space="preserve"> </w:t>
      </w:r>
      <w:r>
        <w:t>obtained</w:t>
      </w:r>
      <w:r>
        <w:rPr>
          <w:spacing w:val="32"/>
        </w:rPr>
        <w:t xml:space="preserve"> </w:t>
      </w:r>
      <w:r>
        <w:t>a</w:t>
      </w:r>
      <w:r>
        <w:rPr>
          <w:spacing w:val="1"/>
        </w:rPr>
        <w:t xml:space="preserve"> </w:t>
      </w:r>
      <w:r>
        <w:t>3.90</w:t>
      </w:r>
      <w:r>
        <w:rPr>
          <w:spacing w:val="33"/>
        </w:rPr>
        <w:t xml:space="preserve"> </w:t>
      </w:r>
      <w:r>
        <w:rPr>
          <w:spacing w:val="-4"/>
        </w:rPr>
        <w:t>mean,</w:t>
      </w:r>
    </w:p>
    <w:p w14:paraId="59A56BDC" w14:textId="77777777" w:rsidR="00DE6788" w:rsidRDefault="00000000">
      <w:pPr>
        <w:pStyle w:val="BodyText"/>
        <w:ind w:right="87"/>
      </w:pPr>
      <w:r>
        <w:t>1.200</w:t>
      </w:r>
      <w:r>
        <w:rPr>
          <w:spacing w:val="-10"/>
        </w:rPr>
        <w:t xml:space="preserve"> </w:t>
      </w:r>
      <w:r>
        <w:t>SD,</w:t>
      </w:r>
      <w:r>
        <w:rPr>
          <w:spacing w:val="-11"/>
        </w:rPr>
        <w:t xml:space="preserve"> </w:t>
      </w:r>
      <w:r>
        <w:t>and</w:t>
      </w:r>
      <w:r>
        <w:rPr>
          <w:spacing w:val="-10"/>
        </w:rPr>
        <w:t xml:space="preserve"> </w:t>
      </w:r>
      <w:r>
        <w:t>41.5%</w:t>
      </w:r>
      <w:r>
        <w:rPr>
          <w:spacing w:val="-11"/>
        </w:rPr>
        <w:t xml:space="preserve"> </w:t>
      </w:r>
      <w:r>
        <w:t>of</w:t>
      </w:r>
      <w:r>
        <w:rPr>
          <w:spacing w:val="-11"/>
        </w:rPr>
        <w:t xml:space="preserve"> </w:t>
      </w:r>
      <w:r>
        <w:t>total</w:t>
      </w:r>
      <w:r>
        <w:rPr>
          <w:spacing w:val="-10"/>
        </w:rPr>
        <w:t xml:space="preserve"> </w:t>
      </w:r>
      <w:r>
        <w:t>respondents</w:t>
      </w:r>
      <w:r>
        <w:rPr>
          <w:spacing w:val="-10"/>
        </w:rPr>
        <w:t xml:space="preserve"> </w:t>
      </w:r>
      <w:r>
        <w:t>agreed</w:t>
      </w:r>
      <w:r>
        <w:rPr>
          <w:spacing w:val="-10"/>
        </w:rPr>
        <w:t xml:space="preserve"> </w:t>
      </w:r>
      <w:r>
        <w:t>that</w:t>
      </w:r>
      <w:r>
        <w:rPr>
          <w:spacing w:val="-10"/>
        </w:rPr>
        <w:t xml:space="preserve"> </w:t>
      </w:r>
      <w:r>
        <w:t>the use of forensic investigation is essential for the effectiveness of curbing fraud detection occurrence. Finally,</w:t>
      </w:r>
      <w:r>
        <w:rPr>
          <w:spacing w:val="-13"/>
        </w:rPr>
        <w:t xml:space="preserve"> </w:t>
      </w:r>
      <w:r>
        <w:t>statement</w:t>
      </w:r>
      <w:r>
        <w:rPr>
          <w:spacing w:val="-12"/>
        </w:rPr>
        <w:t xml:space="preserve"> </w:t>
      </w:r>
      <w:r>
        <w:t>20</w:t>
      </w:r>
      <w:r>
        <w:rPr>
          <w:spacing w:val="-12"/>
        </w:rPr>
        <w:t xml:space="preserve"> </w:t>
      </w:r>
      <w:r>
        <w:t>achieved</w:t>
      </w:r>
      <w:r>
        <w:rPr>
          <w:spacing w:val="-13"/>
        </w:rPr>
        <w:t xml:space="preserve"> </w:t>
      </w:r>
      <w:r>
        <w:t>4.74</w:t>
      </w:r>
      <w:r>
        <w:rPr>
          <w:spacing w:val="-12"/>
        </w:rPr>
        <w:t xml:space="preserve"> </w:t>
      </w:r>
      <w:r>
        <w:t>mean,</w:t>
      </w:r>
      <w:r>
        <w:rPr>
          <w:spacing w:val="-13"/>
        </w:rPr>
        <w:t xml:space="preserve"> </w:t>
      </w:r>
      <w:r>
        <w:t>0.523</w:t>
      </w:r>
      <w:r>
        <w:rPr>
          <w:spacing w:val="-11"/>
        </w:rPr>
        <w:t xml:space="preserve"> </w:t>
      </w:r>
      <w:r>
        <w:t>SD,</w:t>
      </w:r>
      <w:r>
        <w:rPr>
          <w:spacing w:val="-11"/>
        </w:rPr>
        <w:t xml:space="preserve"> </w:t>
      </w:r>
      <w:r>
        <w:t>and 77.5%</w:t>
      </w:r>
      <w:r>
        <w:rPr>
          <w:spacing w:val="-1"/>
        </w:rPr>
        <w:t xml:space="preserve"> </w:t>
      </w:r>
      <w:r>
        <w:t>of</w:t>
      </w:r>
      <w:r>
        <w:rPr>
          <w:spacing w:val="-1"/>
        </w:rPr>
        <w:t xml:space="preserve"> </w:t>
      </w:r>
      <w:r>
        <w:t>total respondents strongly</w:t>
      </w:r>
      <w:r>
        <w:rPr>
          <w:spacing w:val="-1"/>
        </w:rPr>
        <w:t xml:space="preserve"> </w:t>
      </w:r>
      <w:r>
        <w:t>agreed</w:t>
      </w:r>
      <w:r>
        <w:rPr>
          <w:spacing w:val="-1"/>
        </w:rPr>
        <w:t xml:space="preserve"> </w:t>
      </w:r>
      <w:r>
        <w:t>that</w:t>
      </w:r>
      <w:r>
        <w:rPr>
          <w:spacing w:val="-1"/>
        </w:rPr>
        <w:t xml:space="preserve"> </w:t>
      </w:r>
      <w:r>
        <w:t>forensic investigation</w:t>
      </w:r>
      <w:r>
        <w:rPr>
          <w:spacing w:val="-10"/>
        </w:rPr>
        <w:t xml:space="preserve"> </w:t>
      </w:r>
      <w:r>
        <w:t>is</w:t>
      </w:r>
      <w:r>
        <w:rPr>
          <w:spacing w:val="-10"/>
        </w:rPr>
        <w:t xml:space="preserve"> </w:t>
      </w:r>
      <w:r>
        <w:t>carried</w:t>
      </w:r>
      <w:r>
        <w:rPr>
          <w:spacing w:val="-10"/>
        </w:rPr>
        <w:t xml:space="preserve"> </w:t>
      </w:r>
      <w:r>
        <w:t>out</w:t>
      </w:r>
      <w:r>
        <w:rPr>
          <w:spacing w:val="-10"/>
        </w:rPr>
        <w:t xml:space="preserve"> </w:t>
      </w:r>
      <w:r>
        <w:t>whenever</w:t>
      </w:r>
      <w:r>
        <w:rPr>
          <w:spacing w:val="-10"/>
        </w:rPr>
        <w:t xml:space="preserve"> </w:t>
      </w:r>
      <w:r>
        <w:t>traditional</w:t>
      </w:r>
      <w:r>
        <w:rPr>
          <w:spacing w:val="-10"/>
        </w:rPr>
        <w:t xml:space="preserve"> </w:t>
      </w:r>
      <w:r>
        <w:t>auditing detects irregularity or any form of fraud occurrence in deposit money banks of Nigeria.</w:t>
      </w:r>
    </w:p>
    <w:p w14:paraId="3A27BA81" w14:textId="77777777" w:rsidR="00DE6788" w:rsidRDefault="00DE6788">
      <w:pPr>
        <w:pStyle w:val="BodyText"/>
        <w:sectPr w:rsidR="00DE6788">
          <w:pgSz w:w="11910" w:h="16840"/>
          <w:pgMar w:top="1300" w:right="992" w:bottom="1400" w:left="992" w:header="1095" w:footer="1201" w:gutter="0"/>
          <w:cols w:num="2" w:space="720" w:equalWidth="0">
            <w:col w:w="4642" w:space="593"/>
            <w:col w:w="4691"/>
          </w:cols>
        </w:sectPr>
      </w:pPr>
    </w:p>
    <w:p w14:paraId="212AA9B4" w14:textId="77777777" w:rsidR="00DE6788" w:rsidRDefault="00000000">
      <w:pPr>
        <w:pStyle w:val="Heading2"/>
        <w:spacing w:before="230"/>
        <w:ind w:left="546" w:firstLine="0"/>
        <w:jc w:val="left"/>
      </w:pPr>
      <w:r>
        <w:t>Table</w:t>
      </w:r>
      <w:r>
        <w:rPr>
          <w:spacing w:val="-4"/>
        </w:rPr>
        <w:t xml:space="preserve"> </w:t>
      </w:r>
      <w:r>
        <w:t>6:</w:t>
      </w:r>
      <w:r>
        <w:rPr>
          <w:spacing w:val="-2"/>
        </w:rPr>
        <w:t xml:space="preserve"> </w:t>
      </w:r>
      <w:r>
        <w:t>Effectiveness</w:t>
      </w:r>
      <w:r>
        <w:rPr>
          <w:spacing w:val="-2"/>
        </w:rPr>
        <w:t xml:space="preserve"> </w:t>
      </w:r>
      <w:r>
        <w:t>and</w:t>
      </w:r>
      <w:r>
        <w:rPr>
          <w:spacing w:val="-1"/>
        </w:rPr>
        <w:t xml:space="preserve"> </w:t>
      </w:r>
      <w:r>
        <w:t>efficiency</w:t>
      </w:r>
      <w:r>
        <w:rPr>
          <w:spacing w:val="-1"/>
        </w:rPr>
        <w:t xml:space="preserve"> </w:t>
      </w:r>
      <w:r>
        <w:t>of</w:t>
      </w:r>
      <w:r>
        <w:rPr>
          <w:spacing w:val="-2"/>
        </w:rPr>
        <w:t xml:space="preserve"> </w:t>
      </w:r>
      <w:r>
        <w:t>forensic accountant</w:t>
      </w:r>
      <w:r>
        <w:rPr>
          <w:spacing w:val="-1"/>
        </w:rPr>
        <w:t xml:space="preserve"> </w:t>
      </w:r>
      <w:r>
        <w:t>investigation</w:t>
      </w:r>
      <w:r>
        <w:rPr>
          <w:spacing w:val="-1"/>
        </w:rPr>
        <w:t xml:space="preserve"> </w:t>
      </w:r>
      <w:r>
        <w:t>skill</w:t>
      </w:r>
      <w:r>
        <w:rPr>
          <w:spacing w:val="-1"/>
        </w:rPr>
        <w:t xml:space="preserve"> </w:t>
      </w:r>
      <w:r>
        <w:t>in</w:t>
      </w:r>
      <w:r>
        <w:rPr>
          <w:spacing w:val="-1"/>
        </w:rPr>
        <w:t xml:space="preserve"> </w:t>
      </w:r>
      <w:r>
        <w:t>the</w:t>
      </w:r>
      <w:r>
        <w:rPr>
          <w:spacing w:val="-2"/>
        </w:rPr>
        <w:t xml:space="preserve"> </w:t>
      </w:r>
      <w:r>
        <w:t>prevention</w:t>
      </w:r>
      <w:r>
        <w:rPr>
          <w:spacing w:val="-3"/>
        </w:rPr>
        <w:t xml:space="preserve"> </w:t>
      </w:r>
      <w:r>
        <w:t>of</w:t>
      </w:r>
      <w:r>
        <w:rPr>
          <w:spacing w:val="-1"/>
        </w:rPr>
        <w:t xml:space="preserve"> </w:t>
      </w:r>
      <w:r>
        <w:rPr>
          <w:spacing w:val="-2"/>
        </w:rPr>
        <w:t>fraud</w:t>
      </w: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7"/>
        <w:gridCol w:w="4569"/>
        <w:gridCol w:w="516"/>
        <w:gridCol w:w="704"/>
        <w:gridCol w:w="1080"/>
        <w:gridCol w:w="1426"/>
        <w:gridCol w:w="1026"/>
      </w:tblGrid>
      <w:tr w:rsidR="00DE6788" w14:paraId="071F9EE1" w14:textId="77777777">
        <w:trPr>
          <w:trHeight w:val="460"/>
        </w:trPr>
        <w:tc>
          <w:tcPr>
            <w:tcW w:w="417" w:type="dxa"/>
          </w:tcPr>
          <w:p w14:paraId="7CBD12C3" w14:textId="77777777" w:rsidR="00DE6788" w:rsidRDefault="00DE6788">
            <w:pPr>
              <w:pStyle w:val="TableParagraph"/>
              <w:spacing w:line="240" w:lineRule="auto"/>
              <w:ind w:left="0"/>
              <w:rPr>
                <w:sz w:val="18"/>
              </w:rPr>
            </w:pPr>
          </w:p>
        </w:tc>
        <w:tc>
          <w:tcPr>
            <w:tcW w:w="4569" w:type="dxa"/>
          </w:tcPr>
          <w:p w14:paraId="7C85C1C4" w14:textId="77777777" w:rsidR="00DE6788" w:rsidRDefault="00000000">
            <w:pPr>
              <w:pStyle w:val="TableParagraph"/>
              <w:spacing w:line="229" w:lineRule="exact"/>
              <w:ind w:left="106"/>
              <w:rPr>
                <w:b/>
                <w:sz w:val="20"/>
              </w:rPr>
            </w:pPr>
            <w:r>
              <w:rPr>
                <w:b/>
                <w:spacing w:val="-2"/>
                <w:sz w:val="20"/>
              </w:rPr>
              <w:t>Statements</w:t>
            </w:r>
          </w:p>
        </w:tc>
        <w:tc>
          <w:tcPr>
            <w:tcW w:w="516" w:type="dxa"/>
          </w:tcPr>
          <w:p w14:paraId="32677104" w14:textId="77777777" w:rsidR="00DE6788" w:rsidRDefault="00000000">
            <w:pPr>
              <w:pStyle w:val="TableParagraph"/>
              <w:spacing w:line="229" w:lineRule="exact"/>
              <w:ind w:left="106"/>
              <w:rPr>
                <w:b/>
                <w:sz w:val="20"/>
              </w:rPr>
            </w:pPr>
            <w:r>
              <w:rPr>
                <w:b/>
                <w:spacing w:val="-10"/>
                <w:sz w:val="20"/>
              </w:rPr>
              <w:t>N</w:t>
            </w:r>
          </w:p>
        </w:tc>
        <w:tc>
          <w:tcPr>
            <w:tcW w:w="704" w:type="dxa"/>
          </w:tcPr>
          <w:p w14:paraId="4567872F" w14:textId="77777777" w:rsidR="00DE6788" w:rsidRDefault="00000000">
            <w:pPr>
              <w:pStyle w:val="TableParagraph"/>
              <w:spacing w:line="230" w:lineRule="exact"/>
              <w:ind w:left="106" w:right="95"/>
              <w:rPr>
                <w:b/>
                <w:sz w:val="20"/>
              </w:rPr>
            </w:pPr>
            <w:r>
              <w:rPr>
                <w:b/>
                <w:spacing w:val="-4"/>
                <w:sz w:val="20"/>
              </w:rPr>
              <w:t xml:space="preserve">Mean </w:t>
            </w:r>
            <w:r>
              <w:rPr>
                <w:b/>
                <w:spacing w:val="-2"/>
                <w:sz w:val="20"/>
              </w:rPr>
              <w:t>value</w:t>
            </w:r>
          </w:p>
        </w:tc>
        <w:tc>
          <w:tcPr>
            <w:tcW w:w="1080" w:type="dxa"/>
          </w:tcPr>
          <w:p w14:paraId="2FBA0305" w14:textId="77777777" w:rsidR="00DE6788" w:rsidRDefault="00000000">
            <w:pPr>
              <w:pStyle w:val="TableParagraph"/>
              <w:spacing w:line="230" w:lineRule="exact"/>
              <w:ind w:left="108" w:right="137"/>
              <w:rPr>
                <w:b/>
                <w:sz w:val="20"/>
              </w:rPr>
            </w:pPr>
            <w:r>
              <w:rPr>
                <w:b/>
                <w:spacing w:val="-4"/>
                <w:sz w:val="20"/>
              </w:rPr>
              <w:t xml:space="preserve">Std. </w:t>
            </w:r>
            <w:r>
              <w:rPr>
                <w:b/>
                <w:spacing w:val="-2"/>
                <w:sz w:val="20"/>
              </w:rPr>
              <w:t>Deviation</w:t>
            </w:r>
          </w:p>
        </w:tc>
        <w:tc>
          <w:tcPr>
            <w:tcW w:w="1426" w:type="dxa"/>
          </w:tcPr>
          <w:p w14:paraId="0E12B4B4" w14:textId="77777777" w:rsidR="00DE6788" w:rsidRDefault="00000000">
            <w:pPr>
              <w:pStyle w:val="TableParagraph"/>
              <w:spacing w:line="230" w:lineRule="exact"/>
              <w:ind w:left="108" w:right="262"/>
              <w:rPr>
                <w:b/>
                <w:sz w:val="20"/>
              </w:rPr>
            </w:pPr>
            <w:r>
              <w:rPr>
                <w:b/>
                <w:spacing w:val="-2"/>
                <w:sz w:val="20"/>
              </w:rPr>
              <w:t xml:space="preserve">Highest </w:t>
            </w:r>
            <w:r>
              <w:rPr>
                <w:b/>
                <w:sz w:val="20"/>
              </w:rPr>
              <w:t>Percent</w:t>
            </w:r>
            <w:r>
              <w:rPr>
                <w:b/>
                <w:spacing w:val="-13"/>
                <w:sz w:val="20"/>
              </w:rPr>
              <w:t xml:space="preserve"> </w:t>
            </w:r>
            <w:r>
              <w:rPr>
                <w:b/>
                <w:sz w:val="20"/>
              </w:rPr>
              <w:t>(%)</w:t>
            </w:r>
          </w:p>
        </w:tc>
        <w:tc>
          <w:tcPr>
            <w:tcW w:w="1026" w:type="dxa"/>
          </w:tcPr>
          <w:p w14:paraId="7EAB27B7" w14:textId="77777777" w:rsidR="00DE6788" w:rsidRDefault="00000000">
            <w:pPr>
              <w:pStyle w:val="TableParagraph"/>
              <w:spacing w:line="229" w:lineRule="exact"/>
              <w:ind w:left="106"/>
              <w:rPr>
                <w:b/>
                <w:sz w:val="20"/>
              </w:rPr>
            </w:pPr>
            <w:r>
              <w:rPr>
                <w:b/>
                <w:spacing w:val="-2"/>
                <w:sz w:val="20"/>
              </w:rPr>
              <w:t>Inference</w:t>
            </w:r>
          </w:p>
        </w:tc>
      </w:tr>
      <w:tr w:rsidR="00DE6788" w14:paraId="6BA1AAFF" w14:textId="77777777">
        <w:trPr>
          <w:trHeight w:val="690"/>
        </w:trPr>
        <w:tc>
          <w:tcPr>
            <w:tcW w:w="417" w:type="dxa"/>
          </w:tcPr>
          <w:p w14:paraId="631ED9E7" w14:textId="77777777" w:rsidR="00DE6788" w:rsidRDefault="00000000">
            <w:pPr>
              <w:pStyle w:val="TableParagraph"/>
              <w:spacing w:line="229" w:lineRule="exact"/>
              <w:ind w:left="7"/>
              <w:jc w:val="center"/>
              <w:rPr>
                <w:sz w:val="20"/>
              </w:rPr>
            </w:pPr>
            <w:r>
              <w:rPr>
                <w:spacing w:val="-5"/>
                <w:sz w:val="20"/>
              </w:rPr>
              <w:t>21</w:t>
            </w:r>
          </w:p>
        </w:tc>
        <w:tc>
          <w:tcPr>
            <w:tcW w:w="4569" w:type="dxa"/>
          </w:tcPr>
          <w:p w14:paraId="319A6DA7" w14:textId="77777777" w:rsidR="00DE6788" w:rsidRDefault="00000000">
            <w:pPr>
              <w:pStyle w:val="TableParagraph"/>
              <w:spacing w:line="230" w:lineRule="exact"/>
              <w:ind w:left="106" w:right="98"/>
              <w:jc w:val="both"/>
              <w:rPr>
                <w:sz w:val="20"/>
              </w:rPr>
            </w:pPr>
            <w:r>
              <w:rPr>
                <w:sz w:val="20"/>
              </w:rPr>
              <w:t>It is necessary for forensic accounting skills and techniques</w:t>
            </w:r>
            <w:r>
              <w:rPr>
                <w:spacing w:val="-2"/>
                <w:sz w:val="20"/>
              </w:rPr>
              <w:t xml:space="preserve"> </w:t>
            </w:r>
            <w:r>
              <w:rPr>
                <w:sz w:val="20"/>
              </w:rPr>
              <w:t>to</w:t>
            </w:r>
            <w:r>
              <w:rPr>
                <w:spacing w:val="-1"/>
                <w:sz w:val="20"/>
              </w:rPr>
              <w:t xml:space="preserve"> </w:t>
            </w:r>
            <w:r>
              <w:rPr>
                <w:sz w:val="20"/>
              </w:rPr>
              <w:t>be</w:t>
            </w:r>
            <w:r>
              <w:rPr>
                <w:spacing w:val="-2"/>
                <w:sz w:val="20"/>
              </w:rPr>
              <w:t xml:space="preserve"> </w:t>
            </w:r>
            <w:r>
              <w:rPr>
                <w:sz w:val="20"/>
              </w:rPr>
              <w:t>used</w:t>
            </w:r>
            <w:r>
              <w:rPr>
                <w:spacing w:val="-2"/>
                <w:sz w:val="20"/>
              </w:rPr>
              <w:t xml:space="preserve"> </w:t>
            </w:r>
            <w:r>
              <w:rPr>
                <w:sz w:val="20"/>
              </w:rPr>
              <w:t>for the</w:t>
            </w:r>
            <w:r>
              <w:rPr>
                <w:spacing w:val="-3"/>
                <w:sz w:val="20"/>
              </w:rPr>
              <w:t xml:space="preserve"> </w:t>
            </w:r>
            <w:r>
              <w:rPr>
                <w:sz w:val="20"/>
              </w:rPr>
              <w:t>prevention and</w:t>
            </w:r>
            <w:r>
              <w:rPr>
                <w:spacing w:val="-2"/>
                <w:sz w:val="20"/>
              </w:rPr>
              <w:t xml:space="preserve"> </w:t>
            </w:r>
            <w:r>
              <w:rPr>
                <w:sz w:val="20"/>
              </w:rPr>
              <w:t>detection of fraud occurrence.</w:t>
            </w:r>
          </w:p>
        </w:tc>
        <w:tc>
          <w:tcPr>
            <w:tcW w:w="516" w:type="dxa"/>
          </w:tcPr>
          <w:p w14:paraId="0C6D6761" w14:textId="77777777" w:rsidR="00DE6788" w:rsidRDefault="00000000">
            <w:pPr>
              <w:pStyle w:val="TableParagraph"/>
              <w:spacing w:line="229" w:lineRule="exact"/>
              <w:ind w:left="106"/>
              <w:rPr>
                <w:sz w:val="20"/>
              </w:rPr>
            </w:pPr>
            <w:r>
              <w:rPr>
                <w:spacing w:val="-5"/>
                <w:sz w:val="20"/>
              </w:rPr>
              <w:t>200</w:t>
            </w:r>
          </w:p>
        </w:tc>
        <w:tc>
          <w:tcPr>
            <w:tcW w:w="704" w:type="dxa"/>
          </w:tcPr>
          <w:p w14:paraId="5C23A132" w14:textId="77777777" w:rsidR="00DE6788" w:rsidRDefault="00000000">
            <w:pPr>
              <w:pStyle w:val="TableParagraph"/>
              <w:spacing w:line="229" w:lineRule="exact"/>
              <w:ind w:left="0" w:right="131"/>
              <w:jc w:val="center"/>
              <w:rPr>
                <w:sz w:val="20"/>
              </w:rPr>
            </w:pPr>
            <w:r>
              <w:rPr>
                <w:spacing w:val="-4"/>
                <w:sz w:val="20"/>
              </w:rPr>
              <w:t>4.00</w:t>
            </w:r>
          </w:p>
        </w:tc>
        <w:tc>
          <w:tcPr>
            <w:tcW w:w="1080" w:type="dxa"/>
          </w:tcPr>
          <w:p w14:paraId="5DEBD467" w14:textId="77777777" w:rsidR="00DE6788" w:rsidRDefault="00000000">
            <w:pPr>
              <w:pStyle w:val="TableParagraph"/>
              <w:spacing w:line="229" w:lineRule="exact"/>
              <w:ind w:left="108"/>
              <w:rPr>
                <w:sz w:val="20"/>
              </w:rPr>
            </w:pPr>
            <w:r>
              <w:rPr>
                <w:spacing w:val="-2"/>
                <w:sz w:val="20"/>
              </w:rPr>
              <w:t>0.827</w:t>
            </w:r>
          </w:p>
        </w:tc>
        <w:tc>
          <w:tcPr>
            <w:tcW w:w="1426" w:type="dxa"/>
          </w:tcPr>
          <w:p w14:paraId="3B405A12" w14:textId="77777777" w:rsidR="00DE6788" w:rsidRDefault="00000000">
            <w:pPr>
              <w:pStyle w:val="TableParagraph"/>
              <w:spacing w:line="229" w:lineRule="exact"/>
              <w:ind w:left="108"/>
              <w:rPr>
                <w:sz w:val="20"/>
              </w:rPr>
            </w:pPr>
            <w:r>
              <w:rPr>
                <w:spacing w:val="-2"/>
                <w:sz w:val="20"/>
              </w:rPr>
              <w:t>61.5%</w:t>
            </w:r>
          </w:p>
        </w:tc>
        <w:tc>
          <w:tcPr>
            <w:tcW w:w="1026" w:type="dxa"/>
          </w:tcPr>
          <w:p w14:paraId="2ECC3889" w14:textId="77777777" w:rsidR="00DE6788" w:rsidRDefault="00000000">
            <w:pPr>
              <w:pStyle w:val="TableParagraph"/>
              <w:spacing w:line="229" w:lineRule="exact"/>
              <w:ind w:left="106"/>
              <w:rPr>
                <w:sz w:val="20"/>
              </w:rPr>
            </w:pPr>
            <w:r>
              <w:rPr>
                <w:spacing w:val="-2"/>
                <w:sz w:val="20"/>
              </w:rPr>
              <w:t>Agree</w:t>
            </w:r>
          </w:p>
        </w:tc>
      </w:tr>
      <w:tr w:rsidR="00DE6788" w14:paraId="27A18224" w14:textId="77777777">
        <w:trPr>
          <w:trHeight w:val="690"/>
        </w:trPr>
        <w:tc>
          <w:tcPr>
            <w:tcW w:w="417" w:type="dxa"/>
          </w:tcPr>
          <w:p w14:paraId="3429E090" w14:textId="77777777" w:rsidR="00DE6788" w:rsidRDefault="00000000">
            <w:pPr>
              <w:pStyle w:val="TableParagraph"/>
              <w:spacing w:line="229" w:lineRule="exact"/>
              <w:ind w:left="7"/>
              <w:jc w:val="center"/>
              <w:rPr>
                <w:sz w:val="20"/>
              </w:rPr>
            </w:pPr>
            <w:r>
              <w:rPr>
                <w:spacing w:val="-5"/>
                <w:sz w:val="20"/>
              </w:rPr>
              <w:t>22</w:t>
            </w:r>
          </w:p>
        </w:tc>
        <w:tc>
          <w:tcPr>
            <w:tcW w:w="4569" w:type="dxa"/>
          </w:tcPr>
          <w:p w14:paraId="4598CBC1" w14:textId="77777777" w:rsidR="00DE6788" w:rsidRDefault="00000000">
            <w:pPr>
              <w:pStyle w:val="TableParagraph"/>
              <w:spacing w:line="240" w:lineRule="auto"/>
              <w:ind w:left="106"/>
              <w:rPr>
                <w:sz w:val="20"/>
              </w:rPr>
            </w:pPr>
            <w:r>
              <w:rPr>
                <w:sz w:val="20"/>
              </w:rPr>
              <w:t>The</w:t>
            </w:r>
            <w:r>
              <w:rPr>
                <w:spacing w:val="39"/>
                <w:sz w:val="20"/>
              </w:rPr>
              <w:t xml:space="preserve"> </w:t>
            </w:r>
            <w:r>
              <w:rPr>
                <w:sz w:val="20"/>
              </w:rPr>
              <w:t>auditor</w:t>
            </w:r>
            <w:r>
              <w:rPr>
                <w:spacing w:val="40"/>
                <w:sz w:val="20"/>
              </w:rPr>
              <w:t xml:space="preserve"> </w:t>
            </w:r>
            <w:r>
              <w:rPr>
                <w:sz w:val="20"/>
              </w:rPr>
              <w:t>does</w:t>
            </w:r>
            <w:r>
              <w:rPr>
                <w:spacing w:val="40"/>
                <w:sz w:val="20"/>
              </w:rPr>
              <w:t xml:space="preserve"> </w:t>
            </w:r>
            <w:r>
              <w:rPr>
                <w:sz w:val="20"/>
              </w:rPr>
              <w:t>not</w:t>
            </w:r>
            <w:r>
              <w:rPr>
                <w:spacing w:val="40"/>
                <w:sz w:val="20"/>
              </w:rPr>
              <w:t xml:space="preserve"> </w:t>
            </w:r>
            <w:r>
              <w:rPr>
                <w:sz w:val="20"/>
              </w:rPr>
              <w:t>possess</w:t>
            </w:r>
            <w:r>
              <w:rPr>
                <w:spacing w:val="40"/>
                <w:sz w:val="20"/>
              </w:rPr>
              <w:t xml:space="preserve"> </w:t>
            </w:r>
            <w:r>
              <w:rPr>
                <w:sz w:val="20"/>
              </w:rPr>
              <w:t>the</w:t>
            </w:r>
            <w:r>
              <w:rPr>
                <w:spacing w:val="40"/>
                <w:sz w:val="20"/>
              </w:rPr>
              <w:t xml:space="preserve"> </w:t>
            </w:r>
            <w:r>
              <w:rPr>
                <w:sz w:val="20"/>
              </w:rPr>
              <w:t>required</w:t>
            </w:r>
            <w:r>
              <w:rPr>
                <w:spacing w:val="40"/>
                <w:sz w:val="20"/>
              </w:rPr>
              <w:t xml:space="preserve"> </w:t>
            </w:r>
            <w:r>
              <w:rPr>
                <w:sz w:val="20"/>
              </w:rPr>
              <w:t>skills</w:t>
            </w:r>
            <w:r>
              <w:rPr>
                <w:spacing w:val="40"/>
                <w:sz w:val="20"/>
              </w:rPr>
              <w:t xml:space="preserve"> </w:t>
            </w:r>
            <w:r>
              <w:rPr>
                <w:sz w:val="20"/>
              </w:rPr>
              <w:t>to enable</w:t>
            </w:r>
            <w:r>
              <w:rPr>
                <w:spacing w:val="79"/>
                <w:sz w:val="20"/>
              </w:rPr>
              <w:t xml:space="preserve"> </w:t>
            </w:r>
            <w:r>
              <w:rPr>
                <w:sz w:val="20"/>
              </w:rPr>
              <w:t>them</w:t>
            </w:r>
            <w:r>
              <w:rPr>
                <w:spacing w:val="56"/>
                <w:w w:val="150"/>
                <w:sz w:val="20"/>
              </w:rPr>
              <w:t xml:space="preserve"> </w:t>
            </w:r>
            <w:r>
              <w:rPr>
                <w:sz w:val="20"/>
              </w:rPr>
              <w:t>to</w:t>
            </w:r>
            <w:r>
              <w:rPr>
                <w:spacing w:val="1"/>
                <w:sz w:val="20"/>
              </w:rPr>
              <w:t xml:space="preserve"> </w:t>
            </w:r>
            <w:r>
              <w:rPr>
                <w:sz w:val="20"/>
              </w:rPr>
              <w:t>tackle</w:t>
            </w:r>
            <w:r>
              <w:rPr>
                <w:spacing w:val="59"/>
                <w:w w:val="150"/>
                <w:sz w:val="20"/>
              </w:rPr>
              <w:t xml:space="preserve"> </w:t>
            </w:r>
            <w:r>
              <w:rPr>
                <w:sz w:val="20"/>
              </w:rPr>
              <w:t>complex</w:t>
            </w:r>
            <w:r>
              <w:rPr>
                <w:spacing w:val="55"/>
                <w:w w:val="150"/>
                <w:sz w:val="20"/>
              </w:rPr>
              <w:t xml:space="preserve"> </w:t>
            </w:r>
            <w:r>
              <w:rPr>
                <w:sz w:val="20"/>
              </w:rPr>
              <w:t>modern</w:t>
            </w:r>
            <w:r>
              <w:rPr>
                <w:spacing w:val="57"/>
                <w:w w:val="150"/>
                <w:sz w:val="20"/>
              </w:rPr>
              <w:t xml:space="preserve"> </w:t>
            </w:r>
            <w:r>
              <w:rPr>
                <w:sz w:val="20"/>
              </w:rPr>
              <w:t>fraud,</w:t>
            </w:r>
            <w:r>
              <w:rPr>
                <w:spacing w:val="57"/>
                <w:w w:val="150"/>
                <w:sz w:val="20"/>
              </w:rPr>
              <w:t xml:space="preserve"> </w:t>
            </w:r>
            <w:r>
              <w:rPr>
                <w:spacing w:val="-5"/>
                <w:sz w:val="20"/>
              </w:rPr>
              <w:t>so</w:t>
            </w:r>
          </w:p>
          <w:p w14:paraId="11CD83FB" w14:textId="77777777" w:rsidR="00DE6788" w:rsidRDefault="00000000">
            <w:pPr>
              <w:pStyle w:val="TableParagraph"/>
              <w:spacing w:line="211" w:lineRule="exact"/>
              <w:ind w:left="106"/>
              <w:rPr>
                <w:sz w:val="20"/>
              </w:rPr>
            </w:pPr>
            <w:r>
              <w:rPr>
                <w:sz w:val="20"/>
              </w:rPr>
              <w:t>forensic</w:t>
            </w:r>
            <w:r>
              <w:rPr>
                <w:spacing w:val="-2"/>
                <w:sz w:val="20"/>
              </w:rPr>
              <w:t xml:space="preserve"> </w:t>
            </w:r>
            <w:r>
              <w:rPr>
                <w:sz w:val="20"/>
              </w:rPr>
              <w:t>accountant</w:t>
            </w:r>
            <w:r>
              <w:rPr>
                <w:spacing w:val="-1"/>
                <w:sz w:val="20"/>
              </w:rPr>
              <w:t xml:space="preserve"> </w:t>
            </w:r>
            <w:r>
              <w:rPr>
                <w:sz w:val="20"/>
              </w:rPr>
              <w:t>investigative</w:t>
            </w:r>
            <w:r>
              <w:rPr>
                <w:spacing w:val="-2"/>
                <w:sz w:val="20"/>
              </w:rPr>
              <w:t xml:space="preserve"> </w:t>
            </w:r>
            <w:r>
              <w:rPr>
                <w:sz w:val="20"/>
              </w:rPr>
              <w:t>skill</w:t>
            </w:r>
            <w:r>
              <w:rPr>
                <w:spacing w:val="-1"/>
                <w:sz w:val="20"/>
              </w:rPr>
              <w:t xml:space="preserve"> </w:t>
            </w:r>
            <w:r>
              <w:rPr>
                <w:sz w:val="20"/>
              </w:rPr>
              <w:t xml:space="preserve">is </w:t>
            </w:r>
            <w:r>
              <w:rPr>
                <w:spacing w:val="-2"/>
                <w:sz w:val="20"/>
              </w:rPr>
              <w:t>required.</w:t>
            </w:r>
          </w:p>
        </w:tc>
        <w:tc>
          <w:tcPr>
            <w:tcW w:w="516" w:type="dxa"/>
          </w:tcPr>
          <w:p w14:paraId="144CF7FF" w14:textId="77777777" w:rsidR="00DE6788" w:rsidRDefault="00000000">
            <w:pPr>
              <w:pStyle w:val="TableParagraph"/>
              <w:spacing w:line="229" w:lineRule="exact"/>
              <w:ind w:left="106"/>
              <w:rPr>
                <w:sz w:val="20"/>
              </w:rPr>
            </w:pPr>
            <w:r>
              <w:rPr>
                <w:spacing w:val="-5"/>
                <w:sz w:val="20"/>
              </w:rPr>
              <w:t>200</w:t>
            </w:r>
          </w:p>
        </w:tc>
        <w:tc>
          <w:tcPr>
            <w:tcW w:w="704" w:type="dxa"/>
          </w:tcPr>
          <w:p w14:paraId="67D2B3DF" w14:textId="77777777" w:rsidR="00DE6788" w:rsidRDefault="00000000">
            <w:pPr>
              <w:pStyle w:val="TableParagraph"/>
              <w:spacing w:line="229" w:lineRule="exact"/>
              <w:ind w:left="0" w:right="131"/>
              <w:jc w:val="center"/>
              <w:rPr>
                <w:sz w:val="20"/>
              </w:rPr>
            </w:pPr>
            <w:r>
              <w:rPr>
                <w:spacing w:val="-4"/>
                <w:sz w:val="20"/>
              </w:rPr>
              <w:t>3.25</w:t>
            </w:r>
          </w:p>
        </w:tc>
        <w:tc>
          <w:tcPr>
            <w:tcW w:w="1080" w:type="dxa"/>
          </w:tcPr>
          <w:p w14:paraId="194B61BC" w14:textId="77777777" w:rsidR="00DE6788" w:rsidRDefault="00000000">
            <w:pPr>
              <w:pStyle w:val="TableParagraph"/>
              <w:spacing w:line="229" w:lineRule="exact"/>
              <w:ind w:left="108"/>
              <w:rPr>
                <w:sz w:val="20"/>
              </w:rPr>
            </w:pPr>
            <w:r>
              <w:rPr>
                <w:spacing w:val="-2"/>
                <w:sz w:val="20"/>
              </w:rPr>
              <w:t>1.209</w:t>
            </w:r>
          </w:p>
        </w:tc>
        <w:tc>
          <w:tcPr>
            <w:tcW w:w="1426" w:type="dxa"/>
          </w:tcPr>
          <w:p w14:paraId="7BF1161A" w14:textId="77777777" w:rsidR="00DE6788" w:rsidRDefault="00000000">
            <w:pPr>
              <w:pStyle w:val="TableParagraph"/>
              <w:spacing w:line="229" w:lineRule="exact"/>
              <w:ind w:left="108"/>
              <w:rPr>
                <w:sz w:val="20"/>
              </w:rPr>
            </w:pPr>
            <w:r>
              <w:rPr>
                <w:spacing w:val="-2"/>
                <w:sz w:val="20"/>
              </w:rPr>
              <w:t>31.5%</w:t>
            </w:r>
          </w:p>
        </w:tc>
        <w:tc>
          <w:tcPr>
            <w:tcW w:w="1026" w:type="dxa"/>
          </w:tcPr>
          <w:p w14:paraId="6AE9D51C" w14:textId="77777777" w:rsidR="00DE6788" w:rsidRDefault="00000000">
            <w:pPr>
              <w:pStyle w:val="TableParagraph"/>
              <w:spacing w:line="229" w:lineRule="exact"/>
              <w:ind w:left="106"/>
              <w:rPr>
                <w:sz w:val="20"/>
              </w:rPr>
            </w:pPr>
            <w:r>
              <w:rPr>
                <w:spacing w:val="-2"/>
                <w:sz w:val="20"/>
              </w:rPr>
              <w:t>Agree</w:t>
            </w:r>
          </w:p>
        </w:tc>
      </w:tr>
      <w:tr w:rsidR="00DE6788" w14:paraId="799B8296" w14:textId="77777777">
        <w:trPr>
          <w:trHeight w:val="690"/>
        </w:trPr>
        <w:tc>
          <w:tcPr>
            <w:tcW w:w="417" w:type="dxa"/>
          </w:tcPr>
          <w:p w14:paraId="7A0A795D" w14:textId="77777777" w:rsidR="00DE6788" w:rsidRDefault="00000000">
            <w:pPr>
              <w:pStyle w:val="TableParagraph"/>
              <w:spacing w:line="229" w:lineRule="exact"/>
              <w:ind w:left="7"/>
              <w:jc w:val="center"/>
              <w:rPr>
                <w:sz w:val="20"/>
              </w:rPr>
            </w:pPr>
            <w:r>
              <w:rPr>
                <w:spacing w:val="-5"/>
                <w:sz w:val="20"/>
              </w:rPr>
              <w:t>23</w:t>
            </w:r>
          </w:p>
        </w:tc>
        <w:tc>
          <w:tcPr>
            <w:tcW w:w="4569" w:type="dxa"/>
          </w:tcPr>
          <w:p w14:paraId="7EDEE043" w14:textId="77777777" w:rsidR="00DE6788" w:rsidRDefault="00000000">
            <w:pPr>
              <w:pStyle w:val="TableParagraph"/>
              <w:spacing w:line="230" w:lineRule="exact"/>
              <w:ind w:left="106" w:right="100"/>
              <w:jc w:val="both"/>
              <w:rPr>
                <w:sz w:val="20"/>
              </w:rPr>
            </w:pPr>
            <w:r>
              <w:rPr>
                <w:sz w:val="20"/>
              </w:rPr>
              <w:t xml:space="preserve">Forensic accounting investigation skills are more effective than auditing in fraud detection and </w:t>
            </w:r>
            <w:r>
              <w:rPr>
                <w:spacing w:val="-2"/>
                <w:sz w:val="20"/>
              </w:rPr>
              <w:t>prevention</w:t>
            </w:r>
          </w:p>
        </w:tc>
        <w:tc>
          <w:tcPr>
            <w:tcW w:w="516" w:type="dxa"/>
          </w:tcPr>
          <w:p w14:paraId="474E77BB" w14:textId="77777777" w:rsidR="00DE6788" w:rsidRDefault="00000000">
            <w:pPr>
              <w:pStyle w:val="TableParagraph"/>
              <w:spacing w:line="229" w:lineRule="exact"/>
              <w:ind w:left="106"/>
              <w:rPr>
                <w:sz w:val="20"/>
              </w:rPr>
            </w:pPr>
            <w:r>
              <w:rPr>
                <w:spacing w:val="-5"/>
                <w:sz w:val="20"/>
              </w:rPr>
              <w:t>200</w:t>
            </w:r>
          </w:p>
        </w:tc>
        <w:tc>
          <w:tcPr>
            <w:tcW w:w="704" w:type="dxa"/>
          </w:tcPr>
          <w:p w14:paraId="2854117C" w14:textId="77777777" w:rsidR="00DE6788" w:rsidRDefault="00000000">
            <w:pPr>
              <w:pStyle w:val="TableParagraph"/>
              <w:spacing w:line="229" w:lineRule="exact"/>
              <w:ind w:left="0" w:right="131"/>
              <w:jc w:val="center"/>
              <w:rPr>
                <w:sz w:val="20"/>
              </w:rPr>
            </w:pPr>
            <w:r>
              <w:rPr>
                <w:spacing w:val="-4"/>
                <w:sz w:val="20"/>
              </w:rPr>
              <w:t>3.63</w:t>
            </w:r>
          </w:p>
        </w:tc>
        <w:tc>
          <w:tcPr>
            <w:tcW w:w="1080" w:type="dxa"/>
          </w:tcPr>
          <w:p w14:paraId="3C2F7FA3" w14:textId="77777777" w:rsidR="00DE6788" w:rsidRDefault="00000000">
            <w:pPr>
              <w:pStyle w:val="TableParagraph"/>
              <w:spacing w:line="229" w:lineRule="exact"/>
              <w:ind w:left="108"/>
              <w:rPr>
                <w:sz w:val="20"/>
              </w:rPr>
            </w:pPr>
            <w:r>
              <w:rPr>
                <w:spacing w:val="-2"/>
                <w:sz w:val="20"/>
              </w:rPr>
              <w:t>0.968</w:t>
            </w:r>
          </w:p>
        </w:tc>
        <w:tc>
          <w:tcPr>
            <w:tcW w:w="1426" w:type="dxa"/>
          </w:tcPr>
          <w:p w14:paraId="054075E5" w14:textId="77777777" w:rsidR="00DE6788" w:rsidRDefault="00000000">
            <w:pPr>
              <w:pStyle w:val="TableParagraph"/>
              <w:spacing w:line="229" w:lineRule="exact"/>
              <w:ind w:left="108"/>
              <w:rPr>
                <w:sz w:val="20"/>
              </w:rPr>
            </w:pPr>
            <w:r>
              <w:rPr>
                <w:spacing w:val="-2"/>
                <w:sz w:val="20"/>
              </w:rPr>
              <w:t>50.5%</w:t>
            </w:r>
          </w:p>
        </w:tc>
        <w:tc>
          <w:tcPr>
            <w:tcW w:w="1026" w:type="dxa"/>
          </w:tcPr>
          <w:p w14:paraId="14F79854" w14:textId="77777777" w:rsidR="00DE6788" w:rsidRDefault="00000000">
            <w:pPr>
              <w:pStyle w:val="TableParagraph"/>
              <w:spacing w:line="229" w:lineRule="exact"/>
              <w:ind w:left="106"/>
              <w:rPr>
                <w:sz w:val="20"/>
              </w:rPr>
            </w:pPr>
            <w:r>
              <w:rPr>
                <w:spacing w:val="-2"/>
                <w:sz w:val="20"/>
              </w:rPr>
              <w:t>Agree</w:t>
            </w:r>
          </w:p>
        </w:tc>
      </w:tr>
      <w:tr w:rsidR="00DE6788" w14:paraId="4AE483DC" w14:textId="77777777">
        <w:trPr>
          <w:trHeight w:val="460"/>
        </w:trPr>
        <w:tc>
          <w:tcPr>
            <w:tcW w:w="417" w:type="dxa"/>
          </w:tcPr>
          <w:p w14:paraId="5DEDBDE9" w14:textId="77777777" w:rsidR="00DE6788" w:rsidRDefault="00000000">
            <w:pPr>
              <w:pStyle w:val="TableParagraph"/>
              <w:spacing w:line="229" w:lineRule="exact"/>
              <w:ind w:left="7"/>
              <w:jc w:val="center"/>
              <w:rPr>
                <w:sz w:val="20"/>
              </w:rPr>
            </w:pPr>
            <w:r>
              <w:rPr>
                <w:spacing w:val="-5"/>
                <w:sz w:val="20"/>
              </w:rPr>
              <w:t>24</w:t>
            </w:r>
          </w:p>
        </w:tc>
        <w:tc>
          <w:tcPr>
            <w:tcW w:w="4569" w:type="dxa"/>
          </w:tcPr>
          <w:p w14:paraId="049B7295" w14:textId="77777777" w:rsidR="00DE6788" w:rsidRDefault="00000000">
            <w:pPr>
              <w:pStyle w:val="TableParagraph"/>
              <w:spacing w:line="230" w:lineRule="exact"/>
              <w:ind w:left="106"/>
              <w:rPr>
                <w:sz w:val="20"/>
              </w:rPr>
            </w:pPr>
            <w:r>
              <w:rPr>
                <w:sz w:val="20"/>
              </w:rPr>
              <w:t>The</w:t>
            </w:r>
            <w:r>
              <w:rPr>
                <w:spacing w:val="80"/>
                <w:sz w:val="20"/>
              </w:rPr>
              <w:t xml:space="preserve"> </w:t>
            </w:r>
            <w:r>
              <w:rPr>
                <w:sz w:val="20"/>
              </w:rPr>
              <w:t>forensic</w:t>
            </w:r>
            <w:r>
              <w:rPr>
                <w:spacing w:val="80"/>
                <w:sz w:val="20"/>
              </w:rPr>
              <w:t xml:space="preserve"> </w:t>
            </w:r>
            <w:r>
              <w:rPr>
                <w:sz w:val="20"/>
              </w:rPr>
              <w:t>accounting</w:t>
            </w:r>
            <w:r>
              <w:rPr>
                <w:spacing w:val="80"/>
                <w:sz w:val="20"/>
              </w:rPr>
              <w:t xml:space="preserve"> </w:t>
            </w:r>
            <w:r>
              <w:rPr>
                <w:sz w:val="20"/>
              </w:rPr>
              <w:t>department</w:t>
            </w:r>
            <w:r>
              <w:rPr>
                <w:spacing w:val="80"/>
                <w:sz w:val="20"/>
              </w:rPr>
              <w:t xml:space="preserve"> </w:t>
            </w:r>
            <w:r>
              <w:rPr>
                <w:sz w:val="20"/>
              </w:rPr>
              <w:t>has</w:t>
            </w:r>
            <w:r>
              <w:rPr>
                <w:spacing w:val="80"/>
                <w:sz w:val="20"/>
              </w:rPr>
              <w:t xml:space="preserve"> </w:t>
            </w:r>
            <w:r>
              <w:rPr>
                <w:sz w:val="20"/>
              </w:rPr>
              <w:t>a</w:t>
            </w:r>
            <w:r>
              <w:rPr>
                <w:spacing w:val="80"/>
                <w:sz w:val="20"/>
              </w:rPr>
              <w:t xml:space="preserve"> </w:t>
            </w:r>
            <w:r>
              <w:rPr>
                <w:sz w:val="20"/>
              </w:rPr>
              <w:t>good investigation skill lacked by auditors</w:t>
            </w:r>
          </w:p>
        </w:tc>
        <w:tc>
          <w:tcPr>
            <w:tcW w:w="516" w:type="dxa"/>
          </w:tcPr>
          <w:p w14:paraId="5A8776EC" w14:textId="77777777" w:rsidR="00DE6788" w:rsidRDefault="00000000">
            <w:pPr>
              <w:pStyle w:val="TableParagraph"/>
              <w:spacing w:line="229" w:lineRule="exact"/>
              <w:ind w:left="106"/>
              <w:rPr>
                <w:sz w:val="20"/>
              </w:rPr>
            </w:pPr>
            <w:r>
              <w:rPr>
                <w:spacing w:val="-5"/>
                <w:sz w:val="20"/>
              </w:rPr>
              <w:t>200</w:t>
            </w:r>
          </w:p>
        </w:tc>
        <w:tc>
          <w:tcPr>
            <w:tcW w:w="704" w:type="dxa"/>
          </w:tcPr>
          <w:p w14:paraId="19EA2FCD" w14:textId="77777777" w:rsidR="00DE6788" w:rsidRDefault="00000000">
            <w:pPr>
              <w:pStyle w:val="TableParagraph"/>
              <w:spacing w:line="229" w:lineRule="exact"/>
              <w:ind w:left="0" w:right="131"/>
              <w:jc w:val="center"/>
              <w:rPr>
                <w:sz w:val="20"/>
              </w:rPr>
            </w:pPr>
            <w:r>
              <w:rPr>
                <w:spacing w:val="-4"/>
                <w:sz w:val="20"/>
              </w:rPr>
              <w:t>3.81</w:t>
            </w:r>
          </w:p>
        </w:tc>
        <w:tc>
          <w:tcPr>
            <w:tcW w:w="1080" w:type="dxa"/>
          </w:tcPr>
          <w:p w14:paraId="48388CCF" w14:textId="77777777" w:rsidR="00DE6788" w:rsidRDefault="00000000">
            <w:pPr>
              <w:pStyle w:val="TableParagraph"/>
              <w:spacing w:line="229" w:lineRule="exact"/>
              <w:ind w:left="108"/>
              <w:rPr>
                <w:sz w:val="20"/>
              </w:rPr>
            </w:pPr>
            <w:r>
              <w:rPr>
                <w:spacing w:val="-2"/>
                <w:sz w:val="20"/>
              </w:rPr>
              <w:t>0.901</w:t>
            </w:r>
          </w:p>
        </w:tc>
        <w:tc>
          <w:tcPr>
            <w:tcW w:w="1426" w:type="dxa"/>
          </w:tcPr>
          <w:p w14:paraId="3C7ECA06" w14:textId="77777777" w:rsidR="00DE6788" w:rsidRDefault="00000000">
            <w:pPr>
              <w:pStyle w:val="TableParagraph"/>
              <w:spacing w:line="229" w:lineRule="exact"/>
              <w:ind w:left="108"/>
              <w:rPr>
                <w:sz w:val="20"/>
              </w:rPr>
            </w:pPr>
            <w:r>
              <w:rPr>
                <w:spacing w:val="-2"/>
                <w:sz w:val="20"/>
              </w:rPr>
              <w:t>56.5%</w:t>
            </w:r>
          </w:p>
        </w:tc>
        <w:tc>
          <w:tcPr>
            <w:tcW w:w="1026" w:type="dxa"/>
          </w:tcPr>
          <w:p w14:paraId="67192670" w14:textId="77777777" w:rsidR="00DE6788" w:rsidRDefault="00000000">
            <w:pPr>
              <w:pStyle w:val="TableParagraph"/>
              <w:spacing w:line="229" w:lineRule="exact"/>
              <w:ind w:left="106"/>
              <w:rPr>
                <w:sz w:val="20"/>
              </w:rPr>
            </w:pPr>
            <w:r>
              <w:rPr>
                <w:spacing w:val="-2"/>
                <w:sz w:val="20"/>
              </w:rPr>
              <w:t>Agree</w:t>
            </w:r>
          </w:p>
        </w:tc>
      </w:tr>
      <w:tr w:rsidR="00DE6788" w14:paraId="4C36092A" w14:textId="77777777">
        <w:trPr>
          <w:trHeight w:val="460"/>
        </w:trPr>
        <w:tc>
          <w:tcPr>
            <w:tcW w:w="417" w:type="dxa"/>
          </w:tcPr>
          <w:p w14:paraId="3BA35B59" w14:textId="77777777" w:rsidR="00DE6788" w:rsidRDefault="00000000">
            <w:pPr>
              <w:pStyle w:val="TableParagraph"/>
              <w:spacing w:line="229" w:lineRule="exact"/>
              <w:ind w:left="7"/>
              <w:jc w:val="center"/>
              <w:rPr>
                <w:sz w:val="20"/>
              </w:rPr>
            </w:pPr>
            <w:r>
              <w:rPr>
                <w:spacing w:val="-5"/>
                <w:sz w:val="20"/>
              </w:rPr>
              <w:t>25</w:t>
            </w:r>
          </w:p>
        </w:tc>
        <w:tc>
          <w:tcPr>
            <w:tcW w:w="4569" w:type="dxa"/>
          </w:tcPr>
          <w:p w14:paraId="04F449AA" w14:textId="77777777" w:rsidR="00DE6788" w:rsidRDefault="00000000">
            <w:pPr>
              <w:pStyle w:val="TableParagraph"/>
              <w:spacing w:line="230" w:lineRule="exact"/>
              <w:ind w:left="106" w:right="96"/>
              <w:rPr>
                <w:sz w:val="20"/>
              </w:rPr>
            </w:pPr>
            <w:r>
              <w:rPr>
                <w:sz w:val="20"/>
              </w:rPr>
              <w:t>Investigation skills are one of the most required skills a forensic accountant must possess.</w:t>
            </w:r>
          </w:p>
        </w:tc>
        <w:tc>
          <w:tcPr>
            <w:tcW w:w="516" w:type="dxa"/>
          </w:tcPr>
          <w:p w14:paraId="2ABABA8D" w14:textId="77777777" w:rsidR="00DE6788" w:rsidRDefault="00000000">
            <w:pPr>
              <w:pStyle w:val="TableParagraph"/>
              <w:spacing w:line="229" w:lineRule="exact"/>
              <w:ind w:left="106"/>
              <w:rPr>
                <w:sz w:val="20"/>
              </w:rPr>
            </w:pPr>
            <w:r>
              <w:rPr>
                <w:spacing w:val="-5"/>
                <w:sz w:val="20"/>
              </w:rPr>
              <w:t>200</w:t>
            </w:r>
          </w:p>
        </w:tc>
        <w:tc>
          <w:tcPr>
            <w:tcW w:w="704" w:type="dxa"/>
          </w:tcPr>
          <w:p w14:paraId="58938B1D" w14:textId="77777777" w:rsidR="00DE6788" w:rsidRDefault="00000000">
            <w:pPr>
              <w:pStyle w:val="TableParagraph"/>
              <w:spacing w:line="229" w:lineRule="exact"/>
              <w:ind w:left="0" w:right="131"/>
              <w:jc w:val="center"/>
              <w:rPr>
                <w:sz w:val="20"/>
              </w:rPr>
            </w:pPr>
            <w:r>
              <w:rPr>
                <w:spacing w:val="-4"/>
                <w:sz w:val="20"/>
              </w:rPr>
              <w:t>3.75</w:t>
            </w:r>
          </w:p>
        </w:tc>
        <w:tc>
          <w:tcPr>
            <w:tcW w:w="1080" w:type="dxa"/>
          </w:tcPr>
          <w:p w14:paraId="2F4CB3D9" w14:textId="77777777" w:rsidR="00DE6788" w:rsidRDefault="00000000">
            <w:pPr>
              <w:pStyle w:val="TableParagraph"/>
              <w:spacing w:line="229" w:lineRule="exact"/>
              <w:ind w:left="108"/>
              <w:rPr>
                <w:sz w:val="20"/>
              </w:rPr>
            </w:pPr>
            <w:r>
              <w:rPr>
                <w:spacing w:val="-2"/>
                <w:sz w:val="20"/>
              </w:rPr>
              <w:t>1.173</w:t>
            </w:r>
          </w:p>
        </w:tc>
        <w:tc>
          <w:tcPr>
            <w:tcW w:w="1426" w:type="dxa"/>
          </w:tcPr>
          <w:p w14:paraId="2C9C5D48" w14:textId="77777777" w:rsidR="00DE6788" w:rsidRDefault="00000000">
            <w:pPr>
              <w:pStyle w:val="TableParagraph"/>
              <w:spacing w:line="229" w:lineRule="exact"/>
              <w:ind w:left="108"/>
              <w:rPr>
                <w:sz w:val="20"/>
              </w:rPr>
            </w:pPr>
            <w:r>
              <w:rPr>
                <w:spacing w:val="-2"/>
                <w:sz w:val="20"/>
              </w:rPr>
              <w:t>36.5%</w:t>
            </w:r>
          </w:p>
        </w:tc>
        <w:tc>
          <w:tcPr>
            <w:tcW w:w="1026" w:type="dxa"/>
          </w:tcPr>
          <w:p w14:paraId="05B357A5" w14:textId="77777777" w:rsidR="00DE6788" w:rsidRDefault="00000000">
            <w:pPr>
              <w:pStyle w:val="TableParagraph"/>
              <w:spacing w:line="229" w:lineRule="exact"/>
              <w:ind w:left="106"/>
              <w:rPr>
                <w:sz w:val="20"/>
              </w:rPr>
            </w:pPr>
            <w:r>
              <w:rPr>
                <w:spacing w:val="-2"/>
                <w:sz w:val="20"/>
              </w:rPr>
              <w:t>Agree</w:t>
            </w:r>
          </w:p>
        </w:tc>
      </w:tr>
    </w:tbl>
    <w:p w14:paraId="500A8140" w14:textId="77777777" w:rsidR="00DE6788" w:rsidRDefault="00DE6788">
      <w:pPr>
        <w:pStyle w:val="BodyText"/>
        <w:ind w:left="0"/>
        <w:jc w:val="left"/>
        <w:rPr>
          <w:b/>
          <w:sz w:val="12"/>
        </w:rPr>
      </w:pPr>
    </w:p>
    <w:p w14:paraId="3E0D4ACB" w14:textId="77777777" w:rsidR="00DE6788" w:rsidRDefault="00DE6788">
      <w:pPr>
        <w:pStyle w:val="BodyText"/>
        <w:jc w:val="left"/>
        <w:rPr>
          <w:b/>
          <w:sz w:val="12"/>
        </w:rPr>
        <w:sectPr w:rsidR="00DE6788">
          <w:type w:val="continuous"/>
          <w:pgSz w:w="11910" w:h="16840"/>
          <w:pgMar w:top="1360" w:right="992" w:bottom="280" w:left="992" w:header="1095" w:footer="1201" w:gutter="0"/>
          <w:cols w:space="720"/>
        </w:sectPr>
      </w:pPr>
    </w:p>
    <w:p w14:paraId="1EFB1FB8" w14:textId="77777777" w:rsidR="00DE6788" w:rsidRDefault="00000000">
      <w:pPr>
        <w:pStyle w:val="BodyText"/>
        <w:spacing w:before="92"/>
        <w:ind w:right="39" w:firstLine="720"/>
      </w:pPr>
      <w:r>
        <w:t>Table 6 contains five statements (21-25) about the contribution of forensic accountants' investigation skills to preventing and detecting fraud in Nigerian deposit money banks. Statement 21 achieved a</w:t>
      </w:r>
      <w:r>
        <w:rPr>
          <w:spacing w:val="-1"/>
        </w:rPr>
        <w:t xml:space="preserve"> </w:t>
      </w:r>
      <w:r>
        <w:t>4.00 mean, 0.827 SD, and 61.5% of total respondents agreed that the use of forensic accounting skills and techniques becomes</w:t>
      </w:r>
      <w:r>
        <w:rPr>
          <w:spacing w:val="-6"/>
        </w:rPr>
        <w:t xml:space="preserve"> </w:t>
      </w:r>
      <w:r>
        <w:t>necessary</w:t>
      </w:r>
      <w:r>
        <w:rPr>
          <w:spacing w:val="-5"/>
        </w:rPr>
        <w:t xml:space="preserve"> </w:t>
      </w:r>
      <w:r>
        <w:t>for</w:t>
      </w:r>
      <w:r>
        <w:rPr>
          <w:spacing w:val="-8"/>
        </w:rPr>
        <w:t xml:space="preserve"> </w:t>
      </w:r>
      <w:r>
        <w:t>fraud</w:t>
      </w:r>
      <w:r>
        <w:rPr>
          <w:spacing w:val="-6"/>
        </w:rPr>
        <w:t xml:space="preserve"> </w:t>
      </w:r>
      <w:r>
        <w:t>prevention</w:t>
      </w:r>
      <w:r>
        <w:rPr>
          <w:spacing w:val="-6"/>
        </w:rPr>
        <w:t xml:space="preserve"> </w:t>
      </w:r>
      <w:r>
        <w:t>and</w:t>
      </w:r>
      <w:r>
        <w:rPr>
          <w:spacing w:val="-6"/>
        </w:rPr>
        <w:t xml:space="preserve"> </w:t>
      </w:r>
      <w:r>
        <w:t>detection</w:t>
      </w:r>
      <w:r>
        <w:rPr>
          <w:spacing w:val="-6"/>
        </w:rPr>
        <w:t xml:space="preserve"> </w:t>
      </w:r>
      <w:r>
        <w:t>in Nigeria deposit money banks.</w:t>
      </w:r>
    </w:p>
    <w:p w14:paraId="22FCA4BF" w14:textId="77777777" w:rsidR="00DE6788" w:rsidRDefault="00DE6788">
      <w:pPr>
        <w:pStyle w:val="BodyText"/>
        <w:ind w:left="0"/>
        <w:jc w:val="left"/>
      </w:pPr>
    </w:p>
    <w:p w14:paraId="5148F120" w14:textId="77777777" w:rsidR="00DE6788" w:rsidRDefault="00000000">
      <w:pPr>
        <w:pStyle w:val="BodyText"/>
        <w:ind w:right="38" w:firstLine="720"/>
      </w:pPr>
      <w:r>
        <w:t>Statement</w:t>
      </w:r>
      <w:r>
        <w:rPr>
          <w:spacing w:val="-13"/>
        </w:rPr>
        <w:t xml:space="preserve"> </w:t>
      </w:r>
      <w:r>
        <w:t>22</w:t>
      </w:r>
      <w:r>
        <w:rPr>
          <w:spacing w:val="-12"/>
        </w:rPr>
        <w:t xml:space="preserve"> </w:t>
      </w:r>
      <w:r>
        <w:t>obtained</w:t>
      </w:r>
      <w:r>
        <w:rPr>
          <w:spacing w:val="-13"/>
        </w:rPr>
        <w:t xml:space="preserve"> </w:t>
      </w:r>
      <w:r>
        <w:t>3.25</w:t>
      </w:r>
      <w:r>
        <w:rPr>
          <w:spacing w:val="-12"/>
        </w:rPr>
        <w:t xml:space="preserve"> </w:t>
      </w:r>
      <w:r>
        <w:t>mean,</w:t>
      </w:r>
      <w:r>
        <w:rPr>
          <w:spacing w:val="-13"/>
        </w:rPr>
        <w:t xml:space="preserve"> </w:t>
      </w:r>
      <w:r>
        <w:t>1.209</w:t>
      </w:r>
      <w:r>
        <w:rPr>
          <w:spacing w:val="-12"/>
        </w:rPr>
        <w:t xml:space="preserve"> </w:t>
      </w:r>
      <w:r>
        <w:t>SD</w:t>
      </w:r>
      <w:r>
        <w:rPr>
          <w:spacing w:val="-13"/>
        </w:rPr>
        <w:t xml:space="preserve"> </w:t>
      </w:r>
      <w:r>
        <w:t>and 31.5%</w:t>
      </w:r>
      <w:r>
        <w:rPr>
          <w:spacing w:val="-6"/>
        </w:rPr>
        <w:t xml:space="preserve"> </w:t>
      </w:r>
      <w:r>
        <w:t>of</w:t>
      </w:r>
      <w:r>
        <w:rPr>
          <w:spacing w:val="-6"/>
        </w:rPr>
        <w:t xml:space="preserve"> </w:t>
      </w:r>
      <w:r>
        <w:t>the</w:t>
      </w:r>
      <w:r>
        <w:rPr>
          <w:spacing w:val="-4"/>
        </w:rPr>
        <w:t xml:space="preserve"> </w:t>
      </w:r>
      <w:r>
        <w:t>total</w:t>
      </w:r>
      <w:r>
        <w:rPr>
          <w:spacing w:val="-5"/>
        </w:rPr>
        <w:t xml:space="preserve"> </w:t>
      </w:r>
      <w:r>
        <w:t>agreed</w:t>
      </w:r>
      <w:r>
        <w:rPr>
          <w:spacing w:val="-4"/>
        </w:rPr>
        <w:t xml:space="preserve"> </w:t>
      </w:r>
      <w:r>
        <w:t>to</w:t>
      </w:r>
      <w:r>
        <w:rPr>
          <w:spacing w:val="-5"/>
        </w:rPr>
        <w:t xml:space="preserve"> </w:t>
      </w:r>
      <w:r>
        <w:t>the</w:t>
      </w:r>
      <w:r>
        <w:rPr>
          <w:spacing w:val="-6"/>
        </w:rPr>
        <w:t xml:space="preserve"> </w:t>
      </w:r>
      <w:r>
        <w:t>fact</w:t>
      </w:r>
      <w:r>
        <w:rPr>
          <w:spacing w:val="-5"/>
        </w:rPr>
        <w:t xml:space="preserve"> </w:t>
      </w:r>
      <w:r>
        <w:t>that</w:t>
      </w:r>
      <w:r>
        <w:rPr>
          <w:spacing w:val="-4"/>
        </w:rPr>
        <w:t xml:space="preserve"> </w:t>
      </w:r>
      <w:r>
        <w:t>the</w:t>
      </w:r>
      <w:r>
        <w:rPr>
          <w:spacing w:val="-6"/>
        </w:rPr>
        <w:t xml:space="preserve"> </w:t>
      </w:r>
      <w:r>
        <w:t>requirement of forensic accountant investigative skills is owing to</w:t>
      </w:r>
      <w:r>
        <w:rPr>
          <w:spacing w:val="40"/>
        </w:rPr>
        <w:t xml:space="preserve"> </w:t>
      </w:r>
      <w:r>
        <w:t>the</w:t>
      </w:r>
      <w:r>
        <w:rPr>
          <w:spacing w:val="-3"/>
        </w:rPr>
        <w:t xml:space="preserve"> </w:t>
      </w:r>
      <w:r>
        <w:t>inability of auditors to possess the required skills to enable</w:t>
      </w:r>
      <w:r>
        <w:rPr>
          <w:spacing w:val="-6"/>
        </w:rPr>
        <w:t xml:space="preserve"> </w:t>
      </w:r>
      <w:r>
        <w:t>complex</w:t>
      </w:r>
      <w:r>
        <w:rPr>
          <w:spacing w:val="-6"/>
        </w:rPr>
        <w:t xml:space="preserve"> </w:t>
      </w:r>
      <w:r>
        <w:t>modern</w:t>
      </w:r>
      <w:r>
        <w:rPr>
          <w:spacing w:val="-5"/>
        </w:rPr>
        <w:t xml:space="preserve"> </w:t>
      </w:r>
      <w:r>
        <w:t>fraud</w:t>
      </w:r>
      <w:r>
        <w:rPr>
          <w:spacing w:val="-6"/>
        </w:rPr>
        <w:t xml:space="preserve"> </w:t>
      </w:r>
      <w:r>
        <w:t>tackling</w:t>
      </w:r>
      <w:r>
        <w:rPr>
          <w:spacing w:val="-6"/>
        </w:rPr>
        <w:t xml:space="preserve"> </w:t>
      </w:r>
      <w:r>
        <w:t>in</w:t>
      </w:r>
      <w:r>
        <w:rPr>
          <w:spacing w:val="-6"/>
        </w:rPr>
        <w:t xml:space="preserve"> </w:t>
      </w:r>
      <w:r>
        <w:t>deposit</w:t>
      </w:r>
      <w:r>
        <w:rPr>
          <w:spacing w:val="-6"/>
        </w:rPr>
        <w:t xml:space="preserve"> </w:t>
      </w:r>
      <w:r>
        <w:t>money banks</w:t>
      </w:r>
      <w:r>
        <w:rPr>
          <w:spacing w:val="-6"/>
        </w:rPr>
        <w:t xml:space="preserve"> </w:t>
      </w:r>
      <w:r>
        <w:t>of</w:t>
      </w:r>
      <w:r>
        <w:rPr>
          <w:spacing w:val="-6"/>
        </w:rPr>
        <w:t xml:space="preserve"> </w:t>
      </w:r>
      <w:r>
        <w:t>Nigeria.</w:t>
      </w:r>
      <w:r>
        <w:rPr>
          <w:spacing w:val="-6"/>
        </w:rPr>
        <w:t xml:space="preserve"> </w:t>
      </w:r>
      <w:r>
        <w:t>Similarly,</w:t>
      </w:r>
      <w:r>
        <w:rPr>
          <w:spacing w:val="-6"/>
        </w:rPr>
        <w:t xml:space="preserve"> </w:t>
      </w:r>
      <w:r>
        <w:t>statement</w:t>
      </w:r>
      <w:r>
        <w:rPr>
          <w:spacing w:val="-6"/>
        </w:rPr>
        <w:t xml:space="preserve"> </w:t>
      </w:r>
      <w:r>
        <w:t>23</w:t>
      </w:r>
      <w:r>
        <w:rPr>
          <w:spacing w:val="-6"/>
        </w:rPr>
        <w:t xml:space="preserve"> </w:t>
      </w:r>
      <w:r>
        <w:t>result</w:t>
      </w:r>
      <w:r>
        <w:rPr>
          <w:spacing w:val="-6"/>
        </w:rPr>
        <w:t xml:space="preserve"> </w:t>
      </w:r>
      <w:r>
        <w:t>revealed a</w:t>
      </w:r>
      <w:r>
        <w:rPr>
          <w:spacing w:val="-2"/>
        </w:rPr>
        <w:t xml:space="preserve"> </w:t>
      </w:r>
      <w:r>
        <w:t>3.63</w:t>
      </w:r>
      <w:r>
        <w:rPr>
          <w:spacing w:val="11"/>
        </w:rPr>
        <w:t xml:space="preserve"> </w:t>
      </w:r>
      <w:r>
        <w:t>mean,</w:t>
      </w:r>
      <w:r>
        <w:rPr>
          <w:spacing w:val="12"/>
        </w:rPr>
        <w:t xml:space="preserve"> </w:t>
      </w:r>
      <w:r>
        <w:t>0.968</w:t>
      </w:r>
      <w:r>
        <w:rPr>
          <w:spacing w:val="11"/>
        </w:rPr>
        <w:t xml:space="preserve"> </w:t>
      </w:r>
      <w:r>
        <w:t>SD,</w:t>
      </w:r>
      <w:r>
        <w:rPr>
          <w:spacing w:val="12"/>
        </w:rPr>
        <w:t xml:space="preserve"> </w:t>
      </w:r>
      <w:r>
        <w:t>and</w:t>
      </w:r>
      <w:r>
        <w:rPr>
          <w:spacing w:val="11"/>
        </w:rPr>
        <w:t xml:space="preserve"> </w:t>
      </w:r>
      <w:r>
        <w:t>50.5%</w:t>
      </w:r>
      <w:r>
        <w:rPr>
          <w:spacing w:val="12"/>
        </w:rPr>
        <w:t xml:space="preserve"> </w:t>
      </w:r>
      <w:r>
        <w:t>of</w:t>
      </w:r>
      <w:r>
        <w:rPr>
          <w:spacing w:val="11"/>
        </w:rPr>
        <w:t xml:space="preserve"> </w:t>
      </w:r>
      <w:r>
        <w:t>total</w:t>
      </w:r>
      <w:r>
        <w:rPr>
          <w:spacing w:val="14"/>
        </w:rPr>
        <w:t xml:space="preserve"> </w:t>
      </w:r>
      <w:r>
        <w:rPr>
          <w:spacing w:val="-2"/>
        </w:rPr>
        <w:t>respondents</w:t>
      </w:r>
    </w:p>
    <w:p w14:paraId="76574C3D" w14:textId="77777777" w:rsidR="00DE6788" w:rsidRDefault="00000000">
      <w:pPr>
        <w:pStyle w:val="BodyText"/>
        <w:spacing w:before="92"/>
        <w:ind w:right="90"/>
      </w:pPr>
      <w:r>
        <w:br w:type="column"/>
      </w:r>
      <w:r>
        <w:t xml:space="preserve">agreed that forensic accounting investigation skills are more effective than auditing in fraud detection and </w:t>
      </w:r>
      <w:r>
        <w:rPr>
          <w:spacing w:val="-2"/>
        </w:rPr>
        <w:t>prevention.</w:t>
      </w:r>
    </w:p>
    <w:p w14:paraId="0E14A46B" w14:textId="77777777" w:rsidR="00DE6788" w:rsidRDefault="00000000">
      <w:pPr>
        <w:pStyle w:val="BodyText"/>
        <w:spacing w:before="230"/>
        <w:ind w:right="84" w:firstLine="720"/>
      </w:pPr>
      <w:r>
        <w:t>Statement</w:t>
      </w:r>
      <w:r>
        <w:rPr>
          <w:spacing w:val="-8"/>
        </w:rPr>
        <w:t xml:space="preserve"> </w:t>
      </w:r>
      <w:r>
        <w:t>24</w:t>
      </w:r>
      <w:r>
        <w:rPr>
          <w:spacing w:val="-8"/>
        </w:rPr>
        <w:t xml:space="preserve"> </w:t>
      </w:r>
      <w:r>
        <w:t>resulted</w:t>
      </w:r>
      <w:r>
        <w:rPr>
          <w:spacing w:val="-8"/>
        </w:rPr>
        <w:t xml:space="preserve"> </w:t>
      </w:r>
      <w:r>
        <w:t>in</w:t>
      </w:r>
      <w:r>
        <w:rPr>
          <w:spacing w:val="-7"/>
        </w:rPr>
        <w:t xml:space="preserve"> </w:t>
      </w:r>
      <w:r>
        <w:t>a</w:t>
      </w:r>
      <w:r>
        <w:rPr>
          <w:spacing w:val="-5"/>
        </w:rPr>
        <w:t xml:space="preserve"> </w:t>
      </w:r>
      <w:r>
        <w:t>3.81</w:t>
      </w:r>
      <w:r>
        <w:rPr>
          <w:spacing w:val="-8"/>
        </w:rPr>
        <w:t xml:space="preserve"> </w:t>
      </w:r>
      <w:r>
        <w:t>mean,</w:t>
      </w:r>
      <w:r>
        <w:rPr>
          <w:spacing w:val="-8"/>
        </w:rPr>
        <w:t xml:space="preserve"> </w:t>
      </w:r>
      <w:r>
        <w:t>0.901</w:t>
      </w:r>
      <w:r>
        <w:rPr>
          <w:spacing w:val="-8"/>
        </w:rPr>
        <w:t xml:space="preserve"> </w:t>
      </w:r>
      <w:r>
        <w:t>SD and 56.5% of total respondents agreed that the</w:t>
      </w:r>
      <w:r>
        <w:rPr>
          <w:spacing w:val="-2"/>
        </w:rPr>
        <w:t xml:space="preserve"> </w:t>
      </w:r>
      <w:r>
        <w:t>forensic accounting department in First Bank Nigeria Plc has good investigation skills not showcased by auditors. Lastly,</w:t>
      </w:r>
      <w:r>
        <w:rPr>
          <w:spacing w:val="-13"/>
        </w:rPr>
        <w:t xml:space="preserve"> </w:t>
      </w:r>
      <w:r>
        <w:t>statement</w:t>
      </w:r>
      <w:r>
        <w:rPr>
          <w:spacing w:val="-12"/>
        </w:rPr>
        <w:t xml:space="preserve"> </w:t>
      </w:r>
      <w:r>
        <w:t>25</w:t>
      </w:r>
      <w:r>
        <w:rPr>
          <w:spacing w:val="-13"/>
        </w:rPr>
        <w:t xml:space="preserve"> </w:t>
      </w:r>
      <w:r>
        <w:t>achieved</w:t>
      </w:r>
      <w:r>
        <w:rPr>
          <w:spacing w:val="-12"/>
        </w:rPr>
        <w:t xml:space="preserve"> </w:t>
      </w:r>
      <w:r>
        <w:t>a</w:t>
      </w:r>
      <w:r>
        <w:rPr>
          <w:spacing w:val="-13"/>
        </w:rPr>
        <w:t xml:space="preserve"> </w:t>
      </w:r>
      <w:r>
        <w:t>3.75</w:t>
      </w:r>
      <w:r>
        <w:rPr>
          <w:spacing w:val="-12"/>
        </w:rPr>
        <w:t xml:space="preserve"> </w:t>
      </w:r>
      <w:r>
        <w:t>mean,</w:t>
      </w:r>
      <w:r>
        <w:rPr>
          <w:spacing w:val="-13"/>
        </w:rPr>
        <w:t xml:space="preserve"> </w:t>
      </w:r>
      <w:r>
        <w:t>1.173</w:t>
      </w:r>
      <w:r>
        <w:rPr>
          <w:spacing w:val="-12"/>
        </w:rPr>
        <w:t xml:space="preserve"> </w:t>
      </w:r>
      <w:r>
        <w:t>SD</w:t>
      </w:r>
      <w:r>
        <w:rPr>
          <w:spacing w:val="-13"/>
        </w:rPr>
        <w:t xml:space="preserve"> </w:t>
      </w:r>
      <w:r>
        <w:t>and 36.5% of total respondents agreed to the fact that investigation skills are one of the required skills a forensic accountant should possess.</w:t>
      </w:r>
    </w:p>
    <w:p w14:paraId="48F451D8" w14:textId="77777777" w:rsidR="00DE6788" w:rsidRDefault="00DE6788">
      <w:pPr>
        <w:pStyle w:val="BodyText"/>
        <w:ind w:left="0"/>
        <w:jc w:val="left"/>
      </w:pPr>
    </w:p>
    <w:p w14:paraId="5FF4B56A" w14:textId="77777777" w:rsidR="00DE6788" w:rsidRDefault="00000000">
      <w:pPr>
        <w:pStyle w:val="BodyText"/>
        <w:ind w:right="1949"/>
        <w:jc w:val="left"/>
      </w:pPr>
      <w:r>
        <w:t>Testing</w:t>
      </w:r>
      <w:r>
        <w:rPr>
          <w:spacing w:val="-13"/>
        </w:rPr>
        <w:t xml:space="preserve"> </w:t>
      </w:r>
      <w:r>
        <w:t>of</w:t>
      </w:r>
      <w:r>
        <w:rPr>
          <w:spacing w:val="-12"/>
        </w:rPr>
        <w:t xml:space="preserve"> </w:t>
      </w:r>
      <w:r>
        <w:t>Hypotheses Hypothesis One</w:t>
      </w:r>
    </w:p>
    <w:p w14:paraId="49E09D91" w14:textId="77777777" w:rsidR="00DE6788" w:rsidRDefault="00DE6788">
      <w:pPr>
        <w:pStyle w:val="BodyText"/>
        <w:jc w:val="left"/>
        <w:sectPr w:rsidR="00DE6788">
          <w:type w:val="continuous"/>
          <w:pgSz w:w="11910" w:h="16840"/>
          <w:pgMar w:top="1360" w:right="992" w:bottom="280" w:left="992" w:header="1095" w:footer="1201" w:gutter="0"/>
          <w:cols w:num="2" w:space="720" w:equalWidth="0">
            <w:col w:w="4643" w:space="592"/>
            <w:col w:w="4691"/>
          </w:cols>
        </w:sectPr>
      </w:pPr>
    </w:p>
    <w:p w14:paraId="49099965" w14:textId="77777777" w:rsidR="00DE6788" w:rsidRDefault="00DE6788">
      <w:pPr>
        <w:pStyle w:val="BodyText"/>
        <w:ind w:left="0"/>
        <w:jc w:val="left"/>
      </w:pPr>
    </w:p>
    <w:p w14:paraId="104E89BE" w14:textId="77777777" w:rsidR="00DE6788" w:rsidRDefault="00000000">
      <w:pPr>
        <w:pStyle w:val="Heading2"/>
        <w:ind w:left="4029" w:hanging="3601"/>
        <w:jc w:val="left"/>
      </w:pPr>
      <w:r>
        <w:t>Table</w:t>
      </w:r>
      <w:r>
        <w:rPr>
          <w:spacing w:val="-3"/>
        </w:rPr>
        <w:t xml:space="preserve"> </w:t>
      </w:r>
      <w:r>
        <w:t>7:</w:t>
      </w:r>
      <w:r>
        <w:rPr>
          <w:spacing w:val="-3"/>
        </w:rPr>
        <w:t xml:space="preserve"> </w:t>
      </w:r>
      <w:r>
        <w:t>Forensic</w:t>
      </w:r>
      <w:r>
        <w:rPr>
          <w:spacing w:val="-4"/>
        </w:rPr>
        <w:t xml:space="preserve"> </w:t>
      </w:r>
      <w:r>
        <w:t>accounting</w:t>
      </w:r>
      <w:r>
        <w:rPr>
          <w:spacing w:val="-3"/>
        </w:rPr>
        <w:t xml:space="preserve"> </w:t>
      </w:r>
      <w:r>
        <w:t>does</w:t>
      </w:r>
      <w:r>
        <w:rPr>
          <w:spacing w:val="-3"/>
        </w:rPr>
        <w:t xml:space="preserve"> </w:t>
      </w:r>
      <w:r>
        <w:t>not</w:t>
      </w:r>
      <w:r>
        <w:rPr>
          <w:spacing w:val="-3"/>
        </w:rPr>
        <w:t xml:space="preserve"> </w:t>
      </w:r>
      <w:r>
        <w:t>play</w:t>
      </w:r>
      <w:r>
        <w:rPr>
          <w:spacing w:val="-1"/>
        </w:rPr>
        <w:t xml:space="preserve"> </w:t>
      </w:r>
      <w:r>
        <w:t>a</w:t>
      </w:r>
      <w:r>
        <w:rPr>
          <w:spacing w:val="-5"/>
        </w:rPr>
        <w:t xml:space="preserve"> </w:t>
      </w:r>
      <w:r>
        <w:t>significant</w:t>
      </w:r>
      <w:r>
        <w:rPr>
          <w:spacing w:val="-3"/>
        </w:rPr>
        <w:t xml:space="preserve"> </w:t>
      </w:r>
      <w:r>
        <w:t>role</w:t>
      </w:r>
      <w:r>
        <w:rPr>
          <w:spacing w:val="-3"/>
        </w:rPr>
        <w:t xml:space="preserve"> </w:t>
      </w:r>
      <w:r>
        <w:t>in</w:t>
      </w:r>
      <w:r>
        <w:rPr>
          <w:spacing w:val="-3"/>
        </w:rPr>
        <w:t xml:space="preserve"> </w:t>
      </w:r>
      <w:r>
        <w:t>fraud</w:t>
      </w:r>
      <w:r>
        <w:rPr>
          <w:spacing w:val="-3"/>
        </w:rPr>
        <w:t xml:space="preserve"> </w:t>
      </w:r>
      <w:r>
        <w:t>detection</w:t>
      </w:r>
      <w:r>
        <w:rPr>
          <w:spacing w:val="-3"/>
        </w:rPr>
        <w:t xml:space="preserve"> </w:t>
      </w:r>
      <w:r>
        <w:t>and</w:t>
      </w:r>
      <w:r>
        <w:rPr>
          <w:spacing w:val="-3"/>
        </w:rPr>
        <w:t xml:space="preserve"> </w:t>
      </w:r>
      <w:r>
        <w:t>prevention</w:t>
      </w:r>
      <w:r>
        <w:rPr>
          <w:spacing w:val="-5"/>
        </w:rPr>
        <w:t xml:space="preserve"> </w:t>
      </w:r>
      <w:r>
        <w:t>in</w:t>
      </w:r>
      <w:r>
        <w:rPr>
          <w:spacing w:val="-2"/>
        </w:rPr>
        <w:t xml:space="preserve"> </w:t>
      </w:r>
      <w:r>
        <w:t>Nigeria's Deposit Money Banks</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0"/>
        <w:gridCol w:w="624"/>
        <w:gridCol w:w="1022"/>
        <w:gridCol w:w="1850"/>
        <w:gridCol w:w="2444"/>
        <w:gridCol w:w="1043"/>
        <w:gridCol w:w="1412"/>
      </w:tblGrid>
      <w:tr w:rsidR="00DE6788" w14:paraId="24C9AFFC" w14:textId="77777777">
        <w:trPr>
          <w:trHeight w:val="230"/>
        </w:trPr>
        <w:tc>
          <w:tcPr>
            <w:tcW w:w="760" w:type="dxa"/>
            <w:tcBorders>
              <w:left w:val="single" w:sz="6" w:space="0" w:color="000000"/>
            </w:tcBorders>
          </w:tcPr>
          <w:p w14:paraId="3006ED87" w14:textId="77777777" w:rsidR="00DE6788" w:rsidRDefault="00000000">
            <w:pPr>
              <w:pStyle w:val="TableParagraph"/>
              <w:ind w:left="106"/>
              <w:rPr>
                <w:b/>
                <w:sz w:val="20"/>
              </w:rPr>
            </w:pPr>
            <w:r>
              <w:rPr>
                <w:b/>
                <w:spacing w:val="-2"/>
                <w:sz w:val="20"/>
              </w:rPr>
              <w:t>Model</w:t>
            </w:r>
          </w:p>
        </w:tc>
        <w:tc>
          <w:tcPr>
            <w:tcW w:w="624" w:type="dxa"/>
          </w:tcPr>
          <w:p w14:paraId="14D33407" w14:textId="77777777" w:rsidR="00DE6788" w:rsidRDefault="00000000">
            <w:pPr>
              <w:pStyle w:val="TableParagraph"/>
              <w:rPr>
                <w:b/>
                <w:sz w:val="20"/>
              </w:rPr>
            </w:pPr>
            <w:r>
              <w:rPr>
                <w:b/>
                <w:spacing w:val="-10"/>
                <w:sz w:val="20"/>
              </w:rPr>
              <w:t>R</w:t>
            </w:r>
          </w:p>
        </w:tc>
        <w:tc>
          <w:tcPr>
            <w:tcW w:w="1022" w:type="dxa"/>
          </w:tcPr>
          <w:p w14:paraId="057FBE2C" w14:textId="77777777" w:rsidR="00DE6788" w:rsidRDefault="00000000">
            <w:pPr>
              <w:pStyle w:val="TableParagraph"/>
              <w:rPr>
                <w:b/>
                <w:sz w:val="20"/>
              </w:rPr>
            </w:pPr>
            <w:r>
              <w:rPr>
                <w:b/>
                <w:sz w:val="20"/>
              </w:rPr>
              <w:t xml:space="preserve">R </w:t>
            </w:r>
            <w:r>
              <w:rPr>
                <w:b/>
                <w:spacing w:val="-2"/>
                <w:sz w:val="20"/>
              </w:rPr>
              <w:t>Square</w:t>
            </w:r>
          </w:p>
        </w:tc>
        <w:tc>
          <w:tcPr>
            <w:tcW w:w="1850" w:type="dxa"/>
          </w:tcPr>
          <w:p w14:paraId="10AF585B" w14:textId="77777777" w:rsidR="00DE6788" w:rsidRDefault="00000000">
            <w:pPr>
              <w:pStyle w:val="TableParagraph"/>
              <w:rPr>
                <w:b/>
                <w:sz w:val="20"/>
              </w:rPr>
            </w:pPr>
            <w:r>
              <w:rPr>
                <w:b/>
                <w:sz w:val="20"/>
              </w:rPr>
              <w:t>Adjusted</w:t>
            </w:r>
            <w:r>
              <w:rPr>
                <w:b/>
                <w:spacing w:val="-1"/>
                <w:sz w:val="20"/>
              </w:rPr>
              <w:t xml:space="preserve"> </w:t>
            </w:r>
            <w:r>
              <w:rPr>
                <w:b/>
                <w:sz w:val="20"/>
              </w:rPr>
              <w:t>R</w:t>
            </w:r>
            <w:r>
              <w:rPr>
                <w:b/>
                <w:spacing w:val="-1"/>
                <w:sz w:val="20"/>
              </w:rPr>
              <w:t xml:space="preserve"> </w:t>
            </w:r>
            <w:r>
              <w:rPr>
                <w:b/>
                <w:spacing w:val="-2"/>
                <w:sz w:val="20"/>
              </w:rPr>
              <w:t>Square</w:t>
            </w:r>
          </w:p>
        </w:tc>
        <w:tc>
          <w:tcPr>
            <w:tcW w:w="2444" w:type="dxa"/>
          </w:tcPr>
          <w:p w14:paraId="31DD61A4" w14:textId="77777777" w:rsidR="00DE6788" w:rsidRDefault="00000000">
            <w:pPr>
              <w:pStyle w:val="TableParagraph"/>
              <w:ind w:left="110"/>
              <w:rPr>
                <w:b/>
                <w:sz w:val="20"/>
              </w:rPr>
            </w:pPr>
            <w:r>
              <w:rPr>
                <w:b/>
                <w:sz w:val="20"/>
              </w:rPr>
              <w:t>Std.</w:t>
            </w:r>
            <w:r>
              <w:rPr>
                <w:b/>
                <w:spacing w:val="-2"/>
                <w:sz w:val="20"/>
              </w:rPr>
              <w:t xml:space="preserve"> </w:t>
            </w:r>
            <w:r>
              <w:rPr>
                <w:b/>
                <w:sz w:val="20"/>
              </w:rPr>
              <w:t>Error</w:t>
            </w:r>
            <w:r>
              <w:rPr>
                <w:b/>
                <w:spacing w:val="-1"/>
                <w:sz w:val="20"/>
              </w:rPr>
              <w:t xml:space="preserve"> </w:t>
            </w:r>
            <w:r>
              <w:rPr>
                <w:b/>
                <w:sz w:val="20"/>
              </w:rPr>
              <w:t>of</w:t>
            </w:r>
            <w:r>
              <w:rPr>
                <w:b/>
                <w:spacing w:val="-2"/>
                <w:sz w:val="20"/>
              </w:rPr>
              <w:t xml:space="preserve"> </w:t>
            </w:r>
            <w:r>
              <w:rPr>
                <w:b/>
                <w:sz w:val="20"/>
              </w:rPr>
              <w:t>the</w:t>
            </w:r>
            <w:r>
              <w:rPr>
                <w:b/>
                <w:spacing w:val="-1"/>
                <w:sz w:val="20"/>
              </w:rPr>
              <w:t xml:space="preserve"> </w:t>
            </w:r>
            <w:r>
              <w:rPr>
                <w:b/>
                <w:spacing w:val="-2"/>
                <w:sz w:val="20"/>
              </w:rPr>
              <w:t>Estimate</w:t>
            </w:r>
          </w:p>
        </w:tc>
        <w:tc>
          <w:tcPr>
            <w:tcW w:w="1043" w:type="dxa"/>
          </w:tcPr>
          <w:p w14:paraId="14F7AE77" w14:textId="77777777" w:rsidR="00DE6788" w:rsidRDefault="00000000">
            <w:pPr>
              <w:pStyle w:val="TableParagraph"/>
              <w:ind w:left="76" w:right="60"/>
              <w:jc w:val="center"/>
              <w:rPr>
                <w:b/>
                <w:sz w:val="20"/>
              </w:rPr>
            </w:pPr>
            <w:r>
              <w:rPr>
                <w:b/>
                <w:sz w:val="20"/>
              </w:rPr>
              <w:t xml:space="preserve">F </w:t>
            </w:r>
            <w:r>
              <w:rPr>
                <w:b/>
                <w:spacing w:val="-2"/>
                <w:sz w:val="20"/>
              </w:rPr>
              <w:t>Change</w:t>
            </w:r>
          </w:p>
        </w:tc>
        <w:tc>
          <w:tcPr>
            <w:tcW w:w="1412" w:type="dxa"/>
          </w:tcPr>
          <w:p w14:paraId="7CECD58E" w14:textId="77777777" w:rsidR="00DE6788" w:rsidRDefault="00000000">
            <w:pPr>
              <w:pStyle w:val="TableParagraph"/>
              <w:ind w:left="111"/>
              <w:rPr>
                <w:b/>
                <w:sz w:val="20"/>
              </w:rPr>
            </w:pPr>
            <w:r>
              <w:rPr>
                <w:b/>
                <w:sz w:val="20"/>
              </w:rPr>
              <w:t xml:space="preserve">Sig. F </w:t>
            </w:r>
            <w:r>
              <w:rPr>
                <w:b/>
                <w:spacing w:val="-2"/>
                <w:sz w:val="20"/>
              </w:rPr>
              <w:t>Change</w:t>
            </w:r>
          </w:p>
        </w:tc>
      </w:tr>
      <w:tr w:rsidR="00DE6788" w14:paraId="496834FA" w14:textId="77777777">
        <w:trPr>
          <w:trHeight w:val="230"/>
        </w:trPr>
        <w:tc>
          <w:tcPr>
            <w:tcW w:w="760" w:type="dxa"/>
            <w:tcBorders>
              <w:left w:val="single" w:sz="6" w:space="0" w:color="000000"/>
            </w:tcBorders>
          </w:tcPr>
          <w:p w14:paraId="687112B6" w14:textId="77777777" w:rsidR="00DE6788" w:rsidRDefault="00000000">
            <w:pPr>
              <w:pStyle w:val="TableParagraph"/>
              <w:ind w:left="106"/>
              <w:rPr>
                <w:sz w:val="20"/>
              </w:rPr>
            </w:pPr>
            <w:r>
              <w:rPr>
                <w:spacing w:val="-10"/>
                <w:sz w:val="20"/>
              </w:rPr>
              <w:t>1</w:t>
            </w:r>
          </w:p>
        </w:tc>
        <w:tc>
          <w:tcPr>
            <w:tcW w:w="624" w:type="dxa"/>
          </w:tcPr>
          <w:p w14:paraId="54E7CAD9" w14:textId="77777777" w:rsidR="00DE6788" w:rsidRDefault="00000000">
            <w:pPr>
              <w:pStyle w:val="TableParagraph"/>
              <w:rPr>
                <w:sz w:val="20"/>
              </w:rPr>
            </w:pPr>
            <w:r>
              <w:rPr>
                <w:spacing w:val="-2"/>
                <w:sz w:val="20"/>
              </w:rPr>
              <w:t>.978</w:t>
            </w:r>
            <w:r>
              <w:rPr>
                <w:spacing w:val="-2"/>
                <w:sz w:val="20"/>
                <w:vertAlign w:val="superscript"/>
              </w:rPr>
              <w:t>a</w:t>
            </w:r>
          </w:p>
        </w:tc>
        <w:tc>
          <w:tcPr>
            <w:tcW w:w="1022" w:type="dxa"/>
          </w:tcPr>
          <w:p w14:paraId="5B5DD4E6" w14:textId="77777777" w:rsidR="00DE6788" w:rsidRDefault="00000000">
            <w:pPr>
              <w:pStyle w:val="TableParagraph"/>
              <w:rPr>
                <w:sz w:val="20"/>
              </w:rPr>
            </w:pPr>
            <w:r>
              <w:rPr>
                <w:spacing w:val="-4"/>
                <w:sz w:val="20"/>
              </w:rPr>
              <w:t>.957</w:t>
            </w:r>
          </w:p>
        </w:tc>
        <w:tc>
          <w:tcPr>
            <w:tcW w:w="1850" w:type="dxa"/>
          </w:tcPr>
          <w:p w14:paraId="39BD753D" w14:textId="77777777" w:rsidR="00DE6788" w:rsidRDefault="00000000">
            <w:pPr>
              <w:pStyle w:val="TableParagraph"/>
              <w:rPr>
                <w:sz w:val="20"/>
              </w:rPr>
            </w:pPr>
            <w:r>
              <w:rPr>
                <w:spacing w:val="-4"/>
                <w:sz w:val="20"/>
              </w:rPr>
              <w:t>.957</w:t>
            </w:r>
          </w:p>
        </w:tc>
        <w:tc>
          <w:tcPr>
            <w:tcW w:w="2444" w:type="dxa"/>
          </w:tcPr>
          <w:p w14:paraId="34477E67" w14:textId="77777777" w:rsidR="00DE6788" w:rsidRDefault="00000000">
            <w:pPr>
              <w:pStyle w:val="TableParagraph"/>
              <w:ind w:left="110"/>
              <w:rPr>
                <w:sz w:val="20"/>
              </w:rPr>
            </w:pPr>
            <w:r>
              <w:rPr>
                <w:spacing w:val="-2"/>
                <w:sz w:val="20"/>
              </w:rPr>
              <w:t>4.481</w:t>
            </w:r>
          </w:p>
        </w:tc>
        <w:tc>
          <w:tcPr>
            <w:tcW w:w="1043" w:type="dxa"/>
          </w:tcPr>
          <w:p w14:paraId="35C8F5B5" w14:textId="77777777" w:rsidR="00DE6788" w:rsidRDefault="00000000">
            <w:pPr>
              <w:pStyle w:val="TableParagraph"/>
              <w:ind w:left="16" w:right="76"/>
              <w:jc w:val="center"/>
              <w:rPr>
                <w:sz w:val="20"/>
              </w:rPr>
            </w:pPr>
            <w:r>
              <w:rPr>
                <w:spacing w:val="-2"/>
                <w:sz w:val="20"/>
              </w:rPr>
              <w:t>4433.619</w:t>
            </w:r>
          </w:p>
        </w:tc>
        <w:tc>
          <w:tcPr>
            <w:tcW w:w="1412" w:type="dxa"/>
          </w:tcPr>
          <w:p w14:paraId="7986F4BF" w14:textId="77777777" w:rsidR="00DE6788" w:rsidRDefault="00000000">
            <w:pPr>
              <w:pStyle w:val="TableParagraph"/>
              <w:ind w:left="111"/>
              <w:rPr>
                <w:sz w:val="20"/>
              </w:rPr>
            </w:pPr>
            <w:r>
              <w:rPr>
                <w:spacing w:val="-4"/>
                <w:sz w:val="20"/>
              </w:rPr>
              <w:t>.000</w:t>
            </w:r>
          </w:p>
        </w:tc>
      </w:tr>
    </w:tbl>
    <w:p w14:paraId="3DC542BF" w14:textId="77777777" w:rsidR="00DE6788" w:rsidRDefault="00000000">
      <w:pPr>
        <w:pStyle w:val="BodyText"/>
        <w:ind w:left="3743"/>
        <w:jc w:val="left"/>
      </w:pPr>
      <w:r>
        <w:t>a.</w:t>
      </w:r>
      <w:r>
        <w:rPr>
          <w:spacing w:val="-2"/>
        </w:rPr>
        <w:t xml:space="preserve"> </w:t>
      </w:r>
      <w:r>
        <w:t>Predictors:</w:t>
      </w:r>
      <w:r>
        <w:rPr>
          <w:spacing w:val="-2"/>
        </w:rPr>
        <w:t xml:space="preserve"> </w:t>
      </w:r>
      <w:r>
        <w:t xml:space="preserve">(Constant), </w:t>
      </w:r>
      <w:r>
        <w:rPr>
          <w:spacing w:val="-5"/>
        </w:rPr>
        <w:t>RFA</w:t>
      </w:r>
    </w:p>
    <w:p w14:paraId="539E70C1" w14:textId="77777777" w:rsidR="00DE6788" w:rsidRDefault="00DE6788">
      <w:pPr>
        <w:pStyle w:val="BodyText"/>
        <w:spacing w:before="10"/>
        <w:ind w:left="0"/>
        <w:jc w:val="left"/>
        <w:rPr>
          <w:sz w:val="11"/>
        </w:rPr>
      </w:pPr>
    </w:p>
    <w:p w14:paraId="00586E04" w14:textId="77777777" w:rsidR="00DE6788" w:rsidRDefault="00DE6788">
      <w:pPr>
        <w:pStyle w:val="BodyText"/>
        <w:jc w:val="left"/>
        <w:rPr>
          <w:sz w:val="11"/>
        </w:rPr>
        <w:sectPr w:rsidR="00DE6788">
          <w:type w:val="continuous"/>
          <w:pgSz w:w="11910" w:h="16840"/>
          <w:pgMar w:top="1360" w:right="992" w:bottom="280" w:left="992" w:header="1095" w:footer="1201" w:gutter="0"/>
          <w:cols w:space="720"/>
        </w:sectPr>
      </w:pPr>
    </w:p>
    <w:p w14:paraId="5B813105" w14:textId="77777777" w:rsidR="00DE6788" w:rsidRDefault="00000000">
      <w:pPr>
        <w:pStyle w:val="BodyText"/>
        <w:spacing w:before="92"/>
        <w:ind w:right="38" w:firstLine="720"/>
      </w:pPr>
      <w:r>
        <w:t>For</w:t>
      </w:r>
      <w:r>
        <w:rPr>
          <w:spacing w:val="71"/>
        </w:rPr>
        <w:t xml:space="preserve">  </w:t>
      </w:r>
      <w:r>
        <w:t>hypothesis</w:t>
      </w:r>
      <w:r>
        <w:rPr>
          <w:spacing w:val="71"/>
        </w:rPr>
        <w:t xml:space="preserve">  </w:t>
      </w:r>
      <w:r>
        <w:t>1,</w:t>
      </w:r>
      <w:r>
        <w:rPr>
          <w:spacing w:val="72"/>
        </w:rPr>
        <w:t xml:space="preserve">  </w:t>
      </w:r>
      <w:r>
        <w:t>it’s</w:t>
      </w:r>
      <w:r>
        <w:rPr>
          <w:spacing w:val="71"/>
        </w:rPr>
        <w:t xml:space="preserve">  </w:t>
      </w:r>
      <w:r>
        <w:t>recorded</w:t>
      </w:r>
      <w:r>
        <w:rPr>
          <w:spacing w:val="71"/>
        </w:rPr>
        <w:t xml:space="preserve">  </w:t>
      </w:r>
      <w:r>
        <w:t>that the</w:t>
      </w:r>
      <w:r>
        <w:rPr>
          <w:spacing w:val="-5"/>
        </w:rPr>
        <w:t xml:space="preserve"> </w:t>
      </w:r>
      <w:r>
        <w:t>independent variable (forensic accounting role) has</w:t>
      </w:r>
      <w:r>
        <w:rPr>
          <w:spacing w:val="40"/>
        </w:rPr>
        <w:t xml:space="preserve"> </w:t>
      </w:r>
      <w:r>
        <w:t>a</w:t>
      </w:r>
      <w:r>
        <w:rPr>
          <w:spacing w:val="-6"/>
        </w:rPr>
        <w:t xml:space="preserve"> </w:t>
      </w:r>
      <w:r>
        <w:t>97.8% relation rate with the</w:t>
      </w:r>
      <w:r>
        <w:rPr>
          <w:spacing w:val="-4"/>
        </w:rPr>
        <w:t xml:space="preserve"> </w:t>
      </w:r>
      <w:r>
        <w:t>dependent variable (fraud detection</w:t>
      </w:r>
      <w:r>
        <w:rPr>
          <w:spacing w:val="8"/>
        </w:rPr>
        <w:t xml:space="preserve"> </w:t>
      </w:r>
      <w:r>
        <w:t>and</w:t>
      </w:r>
      <w:r>
        <w:rPr>
          <w:spacing w:val="10"/>
        </w:rPr>
        <w:t xml:space="preserve"> </w:t>
      </w:r>
      <w:r>
        <w:t>prevention)</w:t>
      </w:r>
      <w:r>
        <w:rPr>
          <w:spacing w:val="8"/>
        </w:rPr>
        <w:t xml:space="preserve"> </w:t>
      </w:r>
      <w:r>
        <w:t>as</w:t>
      </w:r>
      <w:r>
        <w:rPr>
          <w:spacing w:val="9"/>
        </w:rPr>
        <w:t xml:space="preserve"> </w:t>
      </w:r>
      <w:r>
        <w:t>given</w:t>
      </w:r>
      <w:r>
        <w:rPr>
          <w:spacing w:val="8"/>
        </w:rPr>
        <w:t xml:space="preserve"> </w:t>
      </w:r>
      <w:r>
        <w:t>by</w:t>
      </w:r>
      <w:r>
        <w:rPr>
          <w:spacing w:val="8"/>
        </w:rPr>
        <w:t xml:space="preserve"> </w:t>
      </w:r>
      <w:r>
        <w:t>Regression</w:t>
      </w:r>
      <w:r>
        <w:rPr>
          <w:spacing w:val="10"/>
        </w:rPr>
        <w:t xml:space="preserve"> </w:t>
      </w:r>
      <w:r>
        <w:rPr>
          <w:spacing w:val="-2"/>
        </w:rPr>
        <w:t>result</w:t>
      </w:r>
    </w:p>
    <w:p w14:paraId="0642750C" w14:textId="77777777" w:rsidR="00DE6788" w:rsidRDefault="00000000">
      <w:pPr>
        <w:pStyle w:val="BodyText"/>
        <w:spacing w:before="92"/>
        <w:ind w:right="87"/>
      </w:pPr>
      <w:r>
        <w:br w:type="column"/>
      </w:r>
      <w:r>
        <w:t xml:space="preserve">(R). Also, the Adjusted R Square resulted in 95.7% which is also high revealing a positive and significant relationship between forensic accounting and fraud </w:t>
      </w:r>
      <w:r>
        <w:rPr>
          <w:spacing w:val="-2"/>
        </w:rPr>
        <w:t>detection</w:t>
      </w:r>
      <w:r>
        <w:rPr>
          <w:spacing w:val="2"/>
        </w:rPr>
        <w:t xml:space="preserve"> </w:t>
      </w:r>
      <w:r>
        <w:rPr>
          <w:spacing w:val="-2"/>
        </w:rPr>
        <w:t>and</w:t>
      </w:r>
      <w:r>
        <w:rPr>
          <w:spacing w:val="2"/>
        </w:rPr>
        <w:t xml:space="preserve"> </w:t>
      </w:r>
      <w:r>
        <w:rPr>
          <w:spacing w:val="-2"/>
        </w:rPr>
        <w:t>prevention.</w:t>
      </w:r>
      <w:r>
        <w:rPr>
          <w:spacing w:val="6"/>
        </w:rPr>
        <w:t xml:space="preserve"> </w:t>
      </w:r>
      <w:r>
        <w:rPr>
          <w:spacing w:val="-2"/>
        </w:rPr>
        <w:t>F-change</w:t>
      </w:r>
      <w:r>
        <w:rPr>
          <w:spacing w:val="3"/>
        </w:rPr>
        <w:t xml:space="preserve"> </w:t>
      </w:r>
      <w:r>
        <w:rPr>
          <w:spacing w:val="-2"/>
        </w:rPr>
        <w:t>(4433.619)</w:t>
      </w:r>
      <w:r>
        <w:rPr>
          <w:spacing w:val="2"/>
        </w:rPr>
        <w:t xml:space="preserve"> </w:t>
      </w:r>
      <w:r>
        <w:rPr>
          <w:spacing w:val="-2"/>
        </w:rPr>
        <w:t>identified</w:t>
      </w:r>
    </w:p>
    <w:p w14:paraId="3E910242" w14:textId="77777777" w:rsidR="00DE6788" w:rsidRDefault="00DE6788">
      <w:pPr>
        <w:pStyle w:val="BodyText"/>
        <w:sectPr w:rsidR="00DE6788">
          <w:type w:val="continuous"/>
          <w:pgSz w:w="11910" w:h="16840"/>
          <w:pgMar w:top="1360" w:right="992" w:bottom="280" w:left="992" w:header="1095" w:footer="1201" w:gutter="0"/>
          <w:cols w:num="2" w:space="720" w:equalWidth="0">
            <w:col w:w="4639" w:space="596"/>
            <w:col w:w="4691"/>
          </w:cols>
        </w:sectPr>
      </w:pPr>
    </w:p>
    <w:p w14:paraId="5C1080F5" w14:textId="77777777" w:rsidR="00DE6788" w:rsidRDefault="00000000">
      <w:pPr>
        <w:pStyle w:val="BodyText"/>
        <w:spacing w:before="127"/>
        <w:jc w:val="left"/>
      </w:pPr>
      <w:r>
        <w:lastRenderedPageBreak/>
        <w:t>that</w:t>
      </w:r>
      <w:r>
        <w:rPr>
          <w:spacing w:val="40"/>
        </w:rPr>
        <w:t xml:space="preserve"> </w:t>
      </w:r>
      <w:r>
        <w:t>forensic</w:t>
      </w:r>
      <w:r>
        <w:rPr>
          <w:spacing w:val="40"/>
        </w:rPr>
        <w:t xml:space="preserve"> </w:t>
      </w:r>
      <w:r>
        <w:t>accounting</w:t>
      </w:r>
      <w:r>
        <w:rPr>
          <w:spacing w:val="40"/>
        </w:rPr>
        <w:t xml:space="preserve"> </w:t>
      </w:r>
      <w:r>
        <w:t>is</w:t>
      </w:r>
      <w:r>
        <w:rPr>
          <w:spacing w:val="40"/>
        </w:rPr>
        <w:t xml:space="preserve"> </w:t>
      </w:r>
      <w:r>
        <w:t>statistically</w:t>
      </w:r>
      <w:r>
        <w:rPr>
          <w:spacing w:val="40"/>
        </w:rPr>
        <w:t xml:space="preserve"> </w:t>
      </w:r>
      <w:r>
        <w:t>significant</w:t>
      </w:r>
      <w:r>
        <w:rPr>
          <w:spacing w:val="40"/>
        </w:rPr>
        <w:t xml:space="preserve"> </w:t>
      </w:r>
      <w:r>
        <w:t>in fraud detection and prevention.</w:t>
      </w:r>
    </w:p>
    <w:p w14:paraId="00300ED3" w14:textId="77777777" w:rsidR="00DE6788" w:rsidRDefault="00000000">
      <w:pPr>
        <w:pStyle w:val="BodyText"/>
        <w:spacing w:before="184"/>
        <w:ind w:right="38" w:firstLine="720"/>
      </w:pPr>
      <w:r>
        <w:t>Significant</w:t>
      </w:r>
      <w:r>
        <w:rPr>
          <w:spacing w:val="-2"/>
        </w:rPr>
        <w:t xml:space="preserve"> </w:t>
      </w:r>
      <w:r>
        <w:t>F</w:t>
      </w:r>
      <w:r>
        <w:rPr>
          <w:spacing w:val="-3"/>
        </w:rPr>
        <w:t xml:space="preserve"> </w:t>
      </w:r>
      <w:r>
        <w:t>change</w:t>
      </w:r>
      <w:r>
        <w:rPr>
          <w:spacing w:val="-1"/>
        </w:rPr>
        <w:t xml:space="preserve"> </w:t>
      </w:r>
      <w:r>
        <w:t>resulted</w:t>
      </w:r>
      <w:r>
        <w:rPr>
          <w:spacing w:val="-2"/>
        </w:rPr>
        <w:t xml:space="preserve"> </w:t>
      </w:r>
      <w:r>
        <w:t>in</w:t>
      </w:r>
      <w:r>
        <w:rPr>
          <w:spacing w:val="-2"/>
        </w:rPr>
        <w:t xml:space="preserve"> </w:t>
      </w:r>
      <w:r>
        <w:t>0.000</w:t>
      </w:r>
      <w:r>
        <w:rPr>
          <w:spacing w:val="-2"/>
        </w:rPr>
        <w:t xml:space="preserve"> </w:t>
      </w:r>
      <w:r>
        <w:t>which</w:t>
      </w:r>
      <w:r>
        <w:rPr>
          <w:spacing w:val="-2"/>
        </w:rPr>
        <w:t xml:space="preserve"> </w:t>
      </w:r>
      <w:r>
        <w:t>is less than the level of significance (0.05), therefore the null</w:t>
      </w:r>
      <w:r>
        <w:rPr>
          <w:spacing w:val="76"/>
          <w:w w:val="150"/>
        </w:rPr>
        <w:t xml:space="preserve"> </w:t>
      </w:r>
      <w:r>
        <w:t>hypothesis</w:t>
      </w:r>
      <w:r>
        <w:rPr>
          <w:spacing w:val="76"/>
          <w:w w:val="150"/>
        </w:rPr>
        <w:t xml:space="preserve"> </w:t>
      </w:r>
      <w:r>
        <w:t>is</w:t>
      </w:r>
      <w:r>
        <w:rPr>
          <w:spacing w:val="77"/>
          <w:w w:val="150"/>
        </w:rPr>
        <w:t xml:space="preserve"> </w:t>
      </w:r>
      <w:r>
        <w:t>rejected</w:t>
      </w:r>
      <w:r>
        <w:rPr>
          <w:spacing w:val="75"/>
          <w:w w:val="150"/>
        </w:rPr>
        <w:t xml:space="preserve"> </w:t>
      </w:r>
      <w:r>
        <w:t>implying</w:t>
      </w:r>
      <w:r>
        <w:rPr>
          <w:spacing w:val="75"/>
          <w:w w:val="150"/>
        </w:rPr>
        <w:t xml:space="preserve"> </w:t>
      </w:r>
      <w:r>
        <w:t>that</w:t>
      </w:r>
      <w:r>
        <w:rPr>
          <w:spacing w:val="76"/>
          <w:w w:val="150"/>
        </w:rPr>
        <w:t xml:space="preserve"> </w:t>
      </w:r>
      <w:r>
        <w:rPr>
          <w:spacing w:val="-2"/>
        </w:rPr>
        <w:t>forensic</w:t>
      </w:r>
    </w:p>
    <w:p w14:paraId="4EB563A2" w14:textId="77777777" w:rsidR="00DE6788" w:rsidRDefault="00000000">
      <w:pPr>
        <w:pStyle w:val="BodyText"/>
        <w:spacing w:before="127"/>
        <w:jc w:val="left"/>
      </w:pPr>
      <w:r>
        <w:br w:type="column"/>
      </w:r>
      <w:r>
        <w:t>accounting</w:t>
      </w:r>
      <w:r>
        <w:rPr>
          <w:spacing w:val="-9"/>
        </w:rPr>
        <w:t xml:space="preserve"> </w:t>
      </w:r>
      <w:r>
        <w:t>plays</w:t>
      </w:r>
      <w:r>
        <w:rPr>
          <w:spacing w:val="-10"/>
        </w:rPr>
        <w:t xml:space="preserve"> </w:t>
      </w:r>
      <w:r>
        <w:t>a</w:t>
      </w:r>
      <w:r>
        <w:rPr>
          <w:spacing w:val="-5"/>
        </w:rPr>
        <w:t xml:space="preserve"> </w:t>
      </w:r>
      <w:r>
        <w:t>significant</w:t>
      </w:r>
      <w:r>
        <w:rPr>
          <w:spacing w:val="-9"/>
        </w:rPr>
        <w:t xml:space="preserve"> </w:t>
      </w:r>
      <w:r>
        <w:t>role</w:t>
      </w:r>
      <w:r>
        <w:rPr>
          <w:spacing w:val="-10"/>
        </w:rPr>
        <w:t xml:space="preserve"> </w:t>
      </w:r>
      <w:r>
        <w:t>in</w:t>
      </w:r>
      <w:r>
        <w:rPr>
          <w:spacing w:val="-9"/>
        </w:rPr>
        <w:t xml:space="preserve"> </w:t>
      </w:r>
      <w:r>
        <w:t>fraud</w:t>
      </w:r>
      <w:r>
        <w:rPr>
          <w:spacing w:val="-9"/>
        </w:rPr>
        <w:t xml:space="preserve"> </w:t>
      </w:r>
      <w:r>
        <w:t>detection</w:t>
      </w:r>
      <w:r>
        <w:rPr>
          <w:spacing w:val="-9"/>
        </w:rPr>
        <w:t xml:space="preserve"> </w:t>
      </w:r>
      <w:r>
        <w:t>and prevention in Nigeria's Deposit Money Banks.</w:t>
      </w:r>
    </w:p>
    <w:p w14:paraId="1FBC136C" w14:textId="77777777" w:rsidR="00DE6788" w:rsidRDefault="00DE6788">
      <w:pPr>
        <w:pStyle w:val="BodyText"/>
        <w:ind w:left="0"/>
        <w:jc w:val="left"/>
      </w:pPr>
    </w:p>
    <w:p w14:paraId="0D41E8BC" w14:textId="77777777" w:rsidR="00DE6788" w:rsidRDefault="00000000">
      <w:pPr>
        <w:pStyle w:val="BodyText"/>
        <w:jc w:val="left"/>
      </w:pPr>
      <w:r>
        <w:t>Hypothesis</w:t>
      </w:r>
      <w:r>
        <w:rPr>
          <w:spacing w:val="-1"/>
        </w:rPr>
        <w:t xml:space="preserve"> </w:t>
      </w:r>
      <w:r>
        <w:rPr>
          <w:spacing w:val="-5"/>
        </w:rPr>
        <w:t>Two</w:t>
      </w:r>
    </w:p>
    <w:p w14:paraId="348A2740" w14:textId="77777777" w:rsidR="00DE6788" w:rsidRDefault="00DE6788">
      <w:pPr>
        <w:pStyle w:val="BodyText"/>
        <w:jc w:val="left"/>
        <w:sectPr w:rsidR="00DE6788">
          <w:pgSz w:w="11910" w:h="16840"/>
          <w:pgMar w:top="1300" w:right="992" w:bottom="1400" w:left="992" w:header="1095" w:footer="1201" w:gutter="0"/>
          <w:cols w:num="2" w:space="720" w:equalWidth="0">
            <w:col w:w="4640" w:space="595"/>
            <w:col w:w="4691"/>
          </w:cols>
        </w:sectPr>
      </w:pPr>
    </w:p>
    <w:p w14:paraId="33108982" w14:textId="77777777" w:rsidR="00DE6788" w:rsidRDefault="00DE6788">
      <w:pPr>
        <w:pStyle w:val="BodyText"/>
        <w:ind w:left="0"/>
        <w:jc w:val="left"/>
      </w:pPr>
    </w:p>
    <w:p w14:paraId="1C78101A" w14:textId="77777777" w:rsidR="00DE6788" w:rsidRDefault="00000000">
      <w:pPr>
        <w:pStyle w:val="Heading2"/>
        <w:ind w:left="4029" w:hanging="3829"/>
        <w:jc w:val="left"/>
      </w:pPr>
      <w:r>
        <w:t>Table</w:t>
      </w:r>
      <w:r>
        <w:rPr>
          <w:spacing w:val="-2"/>
        </w:rPr>
        <w:t xml:space="preserve"> </w:t>
      </w:r>
      <w:r>
        <w:t>8:</w:t>
      </w:r>
      <w:r>
        <w:rPr>
          <w:spacing w:val="-3"/>
        </w:rPr>
        <w:t xml:space="preserve"> </w:t>
      </w:r>
      <w:r>
        <w:t>Forensic</w:t>
      </w:r>
      <w:r>
        <w:rPr>
          <w:spacing w:val="-3"/>
        </w:rPr>
        <w:t xml:space="preserve"> </w:t>
      </w:r>
      <w:r>
        <w:t>accounting</w:t>
      </w:r>
      <w:r>
        <w:rPr>
          <w:spacing w:val="-2"/>
        </w:rPr>
        <w:t xml:space="preserve"> </w:t>
      </w:r>
      <w:r>
        <w:t>is</w:t>
      </w:r>
      <w:r>
        <w:rPr>
          <w:spacing w:val="-2"/>
        </w:rPr>
        <w:t xml:space="preserve"> </w:t>
      </w:r>
      <w:r>
        <w:t>not</w:t>
      </w:r>
      <w:r>
        <w:rPr>
          <w:spacing w:val="-2"/>
        </w:rPr>
        <w:t xml:space="preserve"> </w:t>
      </w:r>
      <w:r>
        <w:t>effective</w:t>
      </w:r>
      <w:r>
        <w:rPr>
          <w:spacing w:val="-3"/>
        </w:rPr>
        <w:t xml:space="preserve"> </w:t>
      </w:r>
      <w:r>
        <w:t>and</w:t>
      </w:r>
      <w:r>
        <w:rPr>
          <w:spacing w:val="-2"/>
        </w:rPr>
        <w:t xml:space="preserve"> </w:t>
      </w:r>
      <w:r>
        <w:t>efficient</w:t>
      </w:r>
      <w:r>
        <w:rPr>
          <w:spacing w:val="-2"/>
        </w:rPr>
        <w:t xml:space="preserve"> </w:t>
      </w:r>
      <w:r>
        <w:t>in</w:t>
      </w:r>
      <w:r>
        <w:rPr>
          <w:spacing w:val="-2"/>
        </w:rPr>
        <w:t xml:space="preserve"> </w:t>
      </w:r>
      <w:r>
        <w:t>the</w:t>
      </w:r>
      <w:r>
        <w:rPr>
          <w:spacing w:val="-2"/>
        </w:rPr>
        <w:t xml:space="preserve"> </w:t>
      </w:r>
      <w:r>
        <w:t>detection</w:t>
      </w:r>
      <w:r>
        <w:rPr>
          <w:spacing w:val="-2"/>
        </w:rPr>
        <w:t xml:space="preserve"> </w:t>
      </w:r>
      <w:r>
        <w:t>and</w:t>
      </w:r>
      <w:r>
        <w:rPr>
          <w:spacing w:val="-4"/>
        </w:rPr>
        <w:t xml:space="preserve"> </w:t>
      </w:r>
      <w:r>
        <w:t>prevention</w:t>
      </w:r>
      <w:r>
        <w:rPr>
          <w:spacing w:val="-2"/>
        </w:rPr>
        <w:t xml:space="preserve"> </w:t>
      </w:r>
      <w:r>
        <w:t>of</w:t>
      </w:r>
      <w:r>
        <w:rPr>
          <w:spacing w:val="-2"/>
        </w:rPr>
        <w:t xml:space="preserve"> </w:t>
      </w:r>
      <w:r>
        <w:t>fraud</w:t>
      </w:r>
      <w:r>
        <w:rPr>
          <w:spacing w:val="-2"/>
        </w:rPr>
        <w:t xml:space="preserve"> </w:t>
      </w:r>
      <w:r>
        <w:t>in</w:t>
      </w:r>
      <w:r>
        <w:rPr>
          <w:spacing w:val="-1"/>
        </w:rPr>
        <w:t xml:space="preserve"> </w:t>
      </w:r>
      <w:r>
        <w:t>the</w:t>
      </w:r>
      <w:r>
        <w:rPr>
          <w:spacing w:val="-2"/>
        </w:rPr>
        <w:t xml:space="preserve"> </w:t>
      </w:r>
      <w:r>
        <w:t>Nigeria Deposit Money Banks</w:t>
      </w: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0"/>
        <w:gridCol w:w="624"/>
        <w:gridCol w:w="1022"/>
        <w:gridCol w:w="1850"/>
        <w:gridCol w:w="2444"/>
        <w:gridCol w:w="1065"/>
        <w:gridCol w:w="1411"/>
      </w:tblGrid>
      <w:tr w:rsidR="00DE6788" w14:paraId="22371E02" w14:textId="77777777">
        <w:trPr>
          <w:trHeight w:val="230"/>
        </w:trPr>
        <w:tc>
          <w:tcPr>
            <w:tcW w:w="760" w:type="dxa"/>
          </w:tcPr>
          <w:p w14:paraId="450E810C" w14:textId="77777777" w:rsidR="00DE6788" w:rsidRDefault="00000000">
            <w:pPr>
              <w:pStyle w:val="TableParagraph"/>
              <w:ind w:left="107"/>
              <w:rPr>
                <w:b/>
                <w:sz w:val="20"/>
              </w:rPr>
            </w:pPr>
            <w:r>
              <w:rPr>
                <w:b/>
                <w:spacing w:val="-2"/>
                <w:sz w:val="20"/>
              </w:rPr>
              <w:t>Model</w:t>
            </w:r>
          </w:p>
        </w:tc>
        <w:tc>
          <w:tcPr>
            <w:tcW w:w="624" w:type="dxa"/>
          </w:tcPr>
          <w:p w14:paraId="58798DC3" w14:textId="77777777" w:rsidR="00DE6788" w:rsidRDefault="00000000">
            <w:pPr>
              <w:pStyle w:val="TableParagraph"/>
              <w:rPr>
                <w:b/>
                <w:sz w:val="20"/>
              </w:rPr>
            </w:pPr>
            <w:r>
              <w:rPr>
                <w:b/>
                <w:spacing w:val="-10"/>
                <w:sz w:val="20"/>
              </w:rPr>
              <w:t>R</w:t>
            </w:r>
          </w:p>
        </w:tc>
        <w:tc>
          <w:tcPr>
            <w:tcW w:w="1022" w:type="dxa"/>
          </w:tcPr>
          <w:p w14:paraId="4A405AF7" w14:textId="77777777" w:rsidR="00DE6788" w:rsidRDefault="00000000">
            <w:pPr>
              <w:pStyle w:val="TableParagraph"/>
              <w:rPr>
                <w:b/>
                <w:sz w:val="20"/>
              </w:rPr>
            </w:pPr>
            <w:r>
              <w:rPr>
                <w:b/>
                <w:sz w:val="20"/>
              </w:rPr>
              <w:t xml:space="preserve">R </w:t>
            </w:r>
            <w:r>
              <w:rPr>
                <w:b/>
                <w:spacing w:val="-2"/>
                <w:sz w:val="20"/>
              </w:rPr>
              <w:t>Square</w:t>
            </w:r>
          </w:p>
        </w:tc>
        <w:tc>
          <w:tcPr>
            <w:tcW w:w="1850" w:type="dxa"/>
          </w:tcPr>
          <w:p w14:paraId="21EE8981" w14:textId="77777777" w:rsidR="00DE6788" w:rsidRDefault="00000000">
            <w:pPr>
              <w:pStyle w:val="TableParagraph"/>
              <w:rPr>
                <w:b/>
                <w:sz w:val="20"/>
              </w:rPr>
            </w:pPr>
            <w:r>
              <w:rPr>
                <w:b/>
                <w:sz w:val="20"/>
              </w:rPr>
              <w:t>Adjusted</w:t>
            </w:r>
            <w:r>
              <w:rPr>
                <w:b/>
                <w:spacing w:val="-1"/>
                <w:sz w:val="20"/>
              </w:rPr>
              <w:t xml:space="preserve"> </w:t>
            </w:r>
            <w:r>
              <w:rPr>
                <w:b/>
                <w:sz w:val="20"/>
              </w:rPr>
              <w:t>R</w:t>
            </w:r>
            <w:r>
              <w:rPr>
                <w:b/>
                <w:spacing w:val="-1"/>
                <w:sz w:val="20"/>
              </w:rPr>
              <w:t xml:space="preserve"> </w:t>
            </w:r>
            <w:r>
              <w:rPr>
                <w:b/>
                <w:spacing w:val="-2"/>
                <w:sz w:val="20"/>
              </w:rPr>
              <w:t>Square</w:t>
            </w:r>
          </w:p>
        </w:tc>
        <w:tc>
          <w:tcPr>
            <w:tcW w:w="2444" w:type="dxa"/>
          </w:tcPr>
          <w:p w14:paraId="571DD02F" w14:textId="77777777" w:rsidR="00DE6788" w:rsidRDefault="00000000">
            <w:pPr>
              <w:pStyle w:val="TableParagraph"/>
              <w:ind w:left="110"/>
              <w:rPr>
                <w:b/>
                <w:sz w:val="20"/>
              </w:rPr>
            </w:pPr>
            <w:r>
              <w:rPr>
                <w:b/>
                <w:sz w:val="20"/>
              </w:rPr>
              <w:t>Std.</w:t>
            </w:r>
            <w:r>
              <w:rPr>
                <w:b/>
                <w:spacing w:val="-2"/>
                <w:sz w:val="20"/>
              </w:rPr>
              <w:t xml:space="preserve"> </w:t>
            </w:r>
            <w:r>
              <w:rPr>
                <w:b/>
                <w:sz w:val="20"/>
              </w:rPr>
              <w:t>Error</w:t>
            </w:r>
            <w:r>
              <w:rPr>
                <w:b/>
                <w:spacing w:val="-1"/>
                <w:sz w:val="20"/>
              </w:rPr>
              <w:t xml:space="preserve"> </w:t>
            </w:r>
            <w:r>
              <w:rPr>
                <w:b/>
                <w:sz w:val="20"/>
              </w:rPr>
              <w:t>of</w:t>
            </w:r>
            <w:r>
              <w:rPr>
                <w:b/>
                <w:spacing w:val="-2"/>
                <w:sz w:val="20"/>
              </w:rPr>
              <w:t xml:space="preserve"> </w:t>
            </w:r>
            <w:r>
              <w:rPr>
                <w:b/>
                <w:sz w:val="20"/>
              </w:rPr>
              <w:t>the</w:t>
            </w:r>
            <w:r>
              <w:rPr>
                <w:b/>
                <w:spacing w:val="-1"/>
                <w:sz w:val="20"/>
              </w:rPr>
              <w:t xml:space="preserve"> </w:t>
            </w:r>
            <w:r>
              <w:rPr>
                <w:b/>
                <w:spacing w:val="-2"/>
                <w:sz w:val="20"/>
              </w:rPr>
              <w:t>Estimate</w:t>
            </w:r>
          </w:p>
        </w:tc>
        <w:tc>
          <w:tcPr>
            <w:tcW w:w="1065" w:type="dxa"/>
          </w:tcPr>
          <w:p w14:paraId="2DC88F5D" w14:textId="77777777" w:rsidR="00DE6788" w:rsidRDefault="00000000">
            <w:pPr>
              <w:pStyle w:val="TableParagraph"/>
              <w:ind w:left="79" w:right="82"/>
              <w:jc w:val="center"/>
              <w:rPr>
                <w:b/>
                <w:sz w:val="20"/>
              </w:rPr>
            </w:pPr>
            <w:r>
              <w:rPr>
                <w:b/>
                <w:sz w:val="20"/>
              </w:rPr>
              <w:t xml:space="preserve">F </w:t>
            </w:r>
            <w:r>
              <w:rPr>
                <w:b/>
                <w:spacing w:val="-2"/>
                <w:sz w:val="20"/>
              </w:rPr>
              <w:t>Change</w:t>
            </w:r>
          </w:p>
        </w:tc>
        <w:tc>
          <w:tcPr>
            <w:tcW w:w="1411" w:type="dxa"/>
          </w:tcPr>
          <w:p w14:paraId="0230B908" w14:textId="77777777" w:rsidR="00DE6788" w:rsidRDefault="00000000">
            <w:pPr>
              <w:pStyle w:val="TableParagraph"/>
              <w:ind w:left="111"/>
              <w:rPr>
                <w:b/>
                <w:sz w:val="20"/>
              </w:rPr>
            </w:pPr>
            <w:r>
              <w:rPr>
                <w:b/>
                <w:sz w:val="20"/>
              </w:rPr>
              <w:t xml:space="preserve">Sig. F </w:t>
            </w:r>
            <w:r>
              <w:rPr>
                <w:b/>
                <w:spacing w:val="-2"/>
                <w:sz w:val="20"/>
              </w:rPr>
              <w:t>Change</w:t>
            </w:r>
          </w:p>
        </w:tc>
      </w:tr>
      <w:tr w:rsidR="00DE6788" w14:paraId="43758766" w14:textId="77777777">
        <w:trPr>
          <w:trHeight w:val="230"/>
        </w:trPr>
        <w:tc>
          <w:tcPr>
            <w:tcW w:w="760" w:type="dxa"/>
          </w:tcPr>
          <w:p w14:paraId="3786EBC0" w14:textId="77777777" w:rsidR="00DE6788" w:rsidRDefault="00000000">
            <w:pPr>
              <w:pStyle w:val="TableParagraph"/>
              <w:ind w:left="107"/>
              <w:rPr>
                <w:sz w:val="20"/>
              </w:rPr>
            </w:pPr>
            <w:r>
              <w:rPr>
                <w:spacing w:val="-10"/>
                <w:sz w:val="20"/>
              </w:rPr>
              <w:t>1</w:t>
            </w:r>
          </w:p>
        </w:tc>
        <w:tc>
          <w:tcPr>
            <w:tcW w:w="624" w:type="dxa"/>
          </w:tcPr>
          <w:p w14:paraId="4E0EF7FF" w14:textId="77777777" w:rsidR="00DE6788" w:rsidRDefault="00000000">
            <w:pPr>
              <w:pStyle w:val="TableParagraph"/>
              <w:rPr>
                <w:sz w:val="20"/>
              </w:rPr>
            </w:pPr>
            <w:r>
              <w:rPr>
                <w:spacing w:val="-2"/>
                <w:sz w:val="20"/>
              </w:rPr>
              <w:t>.995</w:t>
            </w:r>
            <w:r>
              <w:rPr>
                <w:spacing w:val="-2"/>
                <w:sz w:val="20"/>
                <w:vertAlign w:val="superscript"/>
              </w:rPr>
              <w:t>a</w:t>
            </w:r>
          </w:p>
        </w:tc>
        <w:tc>
          <w:tcPr>
            <w:tcW w:w="1022" w:type="dxa"/>
          </w:tcPr>
          <w:p w14:paraId="2F4CC3E9" w14:textId="77777777" w:rsidR="00DE6788" w:rsidRDefault="00000000">
            <w:pPr>
              <w:pStyle w:val="TableParagraph"/>
              <w:rPr>
                <w:sz w:val="20"/>
              </w:rPr>
            </w:pPr>
            <w:r>
              <w:rPr>
                <w:spacing w:val="-4"/>
                <w:sz w:val="20"/>
              </w:rPr>
              <w:t>.991</w:t>
            </w:r>
          </w:p>
        </w:tc>
        <w:tc>
          <w:tcPr>
            <w:tcW w:w="1850" w:type="dxa"/>
          </w:tcPr>
          <w:p w14:paraId="2F04860E" w14:textId="77777777" w:rsidR="00DE6788" w:rsidRDefault="00000000">
            <w:pPr>
              <w:pStyle w:val="TableParagraph"/>
              <w:rPr>
                <w:sz w:val="20"/>
              </w:rPr>
            </w:pPr>
            <w:r>
              <w:rPr>
                <w:spacing w:val="-4"/>
                <w:sz w:val="20"/>
              </w:rPr>
              <w:t>.991</w:t>
            </w:r>
          </w:p>
        </w:tc>
        <w:tc>
          <w:tcPr>
            <w:tcW w:w="2444" w:type="dxa"/>
          </w:tcPr>
          <w:p w14:paraId="5B979AB4" w14:textId="77777777" w:rsidR="00DE6788" w:rsidRDefault="00000000">
            <w:pPr>
              <w:pStyle w:val="TableParagraph"/>
              <w:ind w:left="110"/>
              <w:rPr>
                <w:sz w:val="20"/>
              </w:rPr>
            </w:pPr>
            <w:r>
              <w:rPr>
                <w:spacing w:val="-2"/>
                <w:sz w:val="20"/>
              </w:rPr>
              <w:t>2.102</w:t>
            </w:r>
          </w:p>
        </w:tc>
        <w:tc>
          <w:tcPr>
            <w:tcW w:w="1065" w:type="dxa"/>
          </w:tcPr>
          <w:p w14:paraId="6216E080" w14:textId="77777777" w:rsidR="00DE6788" w:rsidRDefault="00000000">
            <w:pPr>
              <w:pStyle w:val="TableParagraph"/>
              <w:ind w:left="97" w:right="82"/>
              <w:jc w:val="center"/>
              <w:rPr>
                <w:sz w:val="20"/>
              </w:rPr>
            </w:pPr>
            <w:r>
              <w:rPr>
                <w:spacing w:val="-2"/>
                <w:sz w:val="20"/>
              </w:rPr>
              <w:t>20856.111</w:t>
            </w:r>
          </w:p>
        </w:tc>
        <w:tc>
          <w:tcPr>
            <w:tcW w:w="1411" w:type="dxa"/>
          </w:tcPr>
          <w:p w14:paraId="22AF8B08" w14:textId="77777777" w:rsidR="00DE6788" w:rsidRDefault="00000000">
            <w:pPr>
              <w:pStyle w:val="TableParagraph"/>
              <w:ind w:left="111"/>
              <w:rPr>
                <w:sz w:val="20"/>
              </w:rPr>
            </w:pPr>
            <w:r>
              <w:rPr>
                <w:spacing w:val="-4"/>
                <w:sz w:val="20"/>
              </w:rPr>
              <w:t>.000</w:t>
            </w:r>
          </w:p>
        </w:tc>
      </w:tr>
      <w:tr w:rsidR="00DE6788" w14:paraId="3A3BBF46" w14:textId="77777777">
        <w:trPr>
          <w:trHeight w:val="230"/>
        </w:trPr>
        <w:tc>
          <w:tcPr>
            <w:tcW w:w="760" w:type="dxa"/>
          </w:tcPr>
          <w:p w14:paraId="0ED83790" w14:textId="77777777" w:rsidR="00DE6788" w:rsidRDefault="00000000">
            <w:pPr>
              <w:pStyle w:val="TableParagraph"/>
              <w:ind w:left="107"/>
              <w:rPr>
                <w:sz w:val="20"/>
              </w:rPr>
            </w:pPr>
            <w:r>
              <w:rPr>
                <w:spacing w:val="-10"/>
                <w:sz w:val="20"/>
              </w:rPr>
              <w:t>2</w:t>
            </w:r>
          </w:p>
        </w:tc>
        <w:tc>
          <w:tcPr>
            <w:tcW w:w="624" w:type="dxa"/>
          </w:tcPr>
          <w:p w14:paraId="17D84B2F" w14:textId="77777777" w:rsidR="00DE6788" w:rsidRDefault="00000000">
            <w:pPr>
              <w:pStyle w:val="TableParagraph"/>
              <w:rPr>
                <w:sz w:val="20"/>
              </w:rPr>
            </w:pPr>
            <w:r>
              <w:rPr>
                <w:spacing w:val="-2"/>
                <w:sz w:val="20"/>
              </w:rPr>
              <w:t>.995</w:t>
            </w:r>
            <w:r>
              <w:rPr>
                <w:spacing w:val="-2"/>
                <w:sz w:val="20"/>
                <w:vertAlign w:val="superscript"/>
              </w:rPr>
              <w:t>a</w:t>
            </w:r>
          </w:p>
        </w:tc>
        <w:tc>
          <w:tcPr>
            <w:tcW w:w="1022" w:type="dxa"/>
          </w:tcPr>
          <w:p w14:paraId="5FC90292" w14:textId="77777777" w:rsidR="00DE6788" w:rsidRDefault="00000000">
            <w:pPr>
              <w:pStyle w:val="TableParagraph"/>
              <w:rPr>
                <w:sz w:val="20"/>
              </w:rPr>
            </w:pPr>
            <w:r>
              <w:rPr>
                <w:spacing w:val="-4"/>
                <w:sz w:val="20"/>
              </w:rPr>
              <w:t>.989</w:t>
            </w:r>
          </w:p>
        </w:tc>
        <w:tc>
          <w:tcPr>
            <w:tcW w:w="1850" w:type="dxa"/>
          </w:tcPr>
          <w:p w14:paraId="3D74733B" w14:textId="77777777" w:rsidR="00DE6788" w:rsidRDefault="00000000">
            <w:pPr>
              <w:pStyle w:val="TableParagraph"/>
              <w:rPr>
                <w:sz w:val="20"/>
              </w:rPr>
            </w:pPr>
            <w:r>
              <w:rPr>
                <w:spacing w:val="-4"/>
                <w:sz w:val="20"/>
              </w:rPr>
              <w:t>.989</w:t>
            </w:r>
          </w:p>
        </w:tc>
        <w:tc>
          <w:tcPr>
            <w:tcW w:w="2444" w:type="dxa"/>
          </w:tcPr>
          <w:p w14:paraId="37757042" w14:textId="77777777" w:rsidR="00DE6788" w:rsidRDefault="00000000">
            <w:pPr>
              <w:pStyle w:val="TableParagraph"/>
              <w:ind w:left="110"/>
              <w:rPr>
                <w:sz w:val="20"/>
              </w:rPr>
            </w:pPr>
            <w:r>
              <w:rPr>
                <w:spacing w:val="-2"/>
                <w:sz w:val="20"/>
              </w:rPr>
              <w:t>2.225</w:t>
            </w:r>
          </w:p>
        </w:tc>
        <w:tc>
          <w:tcPr>
            <w:tcW w:w="1065" w:type="dxa"/>
          </w:tcPr>
          <w:p w14:paraId="2F6054F1" w14:textId="77777777" w:rsidR="00DE6788" w:rsidRDefault="00000000">
            <w:pPr>
              <w:pStyle w:val="TableParagraph"/>
              <w:ind w:left="97" w:right="82"/>
              <w:jc w:val="center"/>
              <w:rPr>
                <w:sz w:val="20"/>
              </w:rPr>
            </w:pPr>
            <w:r>
              <w:rPr>
                <w:spacing w:val="-2"/>
                <w:sz w:val="20"/>
              </w:rPr>
              <w:t>18585.052</w:t>
            </w:r>
          </w:p>
        </w:tc>
        <w:tc>
          <w:tcPr>
            <w:tcW w:w="1411" w:type="dxa"/>
          </w:tcPr>
          <w:p w14:paraId="1DA76789" w14:textId="77777777" w:rsidR="00DE6788" w:rsidRDefault="00000000">
            <w:pPr>
              <w:pStyle w:val="TableParagraph"/>
              <w:ind w:left="111"/>
              <w:rPr>
                <w:sz w:val="20"/>
              </w:rPr>
            </w:pPr>
            <w:r>
              <w:rPr>
                <w:spacing w:val="-4"/>
                <w:sz w:val="20"/>
              </w:rPr>
              <w:t>.000</w:t>
            </w:r>
          </w:p>
        </w:tc>
      </w:tr>
      <w:tr w:rsidR="00DE6788" w14:paraId="17EE4AAC" w14:textId="77777777">
        <w:trPr>
          <w:trHeight w:val="230"/>
        </w:trPr>
        <w:tc>
          <w:tcPr>
            <w:tcW w:w="760" w:type="dxa"/>
          </w:tcPr>
          <w:p w14:paraId="2125A55E" w14:textId="77777777" w:rsidR="00DE6788" w:rsidRDefault="00000000">
            <w:pPr>
              <w:pStyle w:val="TableParagraph"/>
              <w:ind w:left="107"/>
              <w:rPr>
                <w:sz w:val="20"/>
              </w:rPr>
            </w:pPr>
            <w:r>
              <w:rPr>
                <w:spacing w:val="-10"/>
                <w:sz w:val="20"/>
              </w:rPr>
              <w:t>3</w:t>
            </w:r>
          </w:p>
        </w:tc>
        <w:tc>
          <w:tcPr>
            <w:tcW w:w="624" w:type="dxa"/>
          </w:tcPr>
          <w:p w14:paraId="3C45BED2" w14:textId="77777777" w:rsidR="00DE6788" w:rsidRDefault="00000000">
            <w:pPr>
              <w:pStyle w:val="TableParagraph"/>
              <w:rPr>
                <w:sz w:val="20"/>
              </w:rPr>
            </w:pPr>
            <w:r>
              <w:rPr>
                <w:spacing w:val="-2"/>
                <w:sz w:val="20"/>
              </w:rPr>
              <w:t>.986</w:t>
            </w:r>
            <w:r>
              <w:rPr>
                <w:spacing w:val="-2"/>
                <w:sz w:val="20"/>
                <w:vertAlign w:val="superscript"/>
              </w:rPr>
              <w:t>a</w:t>
            </w:r>
          </w:p>
        </w:tc>
        <w:tc>
          <w:tcPr>
            <w:tcW w:w="1022" w:type="dxa"/>
          </w:tcPr>
          <w:p w14:paraId="5AB6568E" w14:textId="77777777" w:rsidR="00DE6788" w:rsidRDefault="00000000">
            <w:pPr>
              <w:pStyle w:val="TableParagraph"/>
              <w:rPr>
                <w:sz w:val="20"/>
              </w:rPr>
            </w:pPr>
            <w:r>
              <w:rPr>
                <w:spacing w:val="-4"/>
                <w:sz w:val="20"/>
              </w:rPr>
              <w:t>.973</w:t>
            </w:r>
          </w:p>
        </w:tc>
        <w:tc>
          <w:tcPr>
            <w:tcW w:w="1850" w:type="dxa"/>
          </w:tcPr>
          <w:p w14:paraId="20235E61" w14:textId="77777777" w:rsidR="00DE6788" w:rsidRDefault="00000000">
            <w:pPr>
              <w:pStyle w:val="TableParagraph"/>
              <w:rPr>
                <w:sz w:val="20"/>
              </w:rPr>
            </w:pPr>
            <w:r>
              <w:rPr>
                <w:spacing w:val="-4"/>
                <w:sz w:val="20"/>
              </w:rPr>
              <w:t>.973</w:t>
            </w:r>
          </w:p>
        </w:tc>
        <w:tc>
          <w:tcPr>
            <w:tcW w:w="2444" w:type="dxa"/>
          </w:tcPr>
          <w:p w14:paraId="07E86C15" w14:textId="77777777" w:rsidR="00DE6788" w:rsidRDefault="00000000">
            <w:pPr>
              <w:pStyle w:val="TableParagraph"/>
              <w:ind w:left="110"/>
              <w:rPr>
                <w:sz w:val="20"/>
              </w:rPr>
            </w:pPr>
            <w:r>
              <w:rPr>
                <w:spacing w:val="-2"/>
                <w:sz w:val="20"/>
              </w:rPr>
              <w:t>3.573</w:t>
            </w:r>
          </w:p>
        </w:tc>
        <w:tc>
          <w:tcPr>
            <w:tcW w:w="1065" w:type="dxa"/>
          </w:tcPr>
          <w:p w14:paraId="7A8727FC" w14:textId="77777777" w:rsidR="00DE6788" w:rsidRDefault="00000000">
            <w:pPr>
              <w:pStyle w:val="TableParagraph"/>
              <w:ind w:left="0" w:right="82"/>
              <w:jc w:val="center"/>
              <w:rPr>
                <w:sz w:val="20"/>
              </w:rPr>
            </w:pPr>
            <w:r>
              <w:rPr>
                <w:spacing w:val="-2"/>
                <w:sz w:val="20"/>
              </w:rPr>
              <w:t>7085.258</w:t>
            </w:r>
          </w:p>
        </w:tc>
        <w:tc>
          <w:tcPr>
            <w:tcW w:w="1411" w:type="dxa"/>
          </w:tcPr>
          <w:p w14:paraId="2E15DDE4" w14:textId="77777777" w:rsidR="00DE6788" w:rsidRDefault="00000000">
            <w:pPr>
              <w:pStyle w:val="TableParagraph"/>
              <w:ind w:left="111"/>
              <w:rPr>
                <w:sz w:val="20"/>
              </w:rPr>
            </w:pPr>
            <w:r>
              <w:rPr>
                <w:spacing w:val="-4"/>
                <w:sz w:val="20"/>
              </w:rPr>
              <w:t>.000</w:t>
            </w:r>
          </w:p>
        </w:tc>
      </w:tr>
      <w:tr w:rsidR="00DE6788" w14:paraId="76B30CFF" w14:textId="77777777">
        <w:trPr>
          <w:trHeight w:val="230"/>
        </w:trPr>
        <w:tc>
          <w:tcPr>
            <w:tcW w:w="760" w:type="dxa"/>
          </w:tcPr>
          <w:p w14:paraId="2BB36FF8" w14:textId="77777777" w:rsidR="00DE6788" w:rsidRDefault="00000000">
            <w:pPr>
              <w:pStyle w:val="TableParagraph"/>
              <w:ind w:left="107"/>
              <w:rPr>
                <w:sz w:val="20"/>
              </w:rPr>
            </w:pPr>
            <w:r>
              <w:rPr>
                <w:spacing w:val="-10"/>
                <w:sz w:val="20"/>
              </w:rPr>
              <w:t>4</w:t>
            </w:r>
          </w:p>
        </w:tc>
        <w:tc>
          <w:tcPr>
            <w:tcW w:w="624" w:type="dxa"/>
          </w:tcPr>
          <w:p w14:paraId="1DDB3B83" w14:textId="77777777" w:rsidR="00DE6788" w:rsidRDefault="00000000">
            <w:pPr>
              <w:pStyle w:val="TableParagraph"/>
              <w:rPr>
                <w:sz w:val="20"/>
              </w:rPr>
            </w:pPr>
            <w:r>
              <w:rPr>
                <w:spacing w:val="-2"/>
                <w:sz w:val="20"/>
              </w:rPr>
              <w:t>.989</w:t>
            </w:r>
            <w:r>
              <w:rPr>
                <w:spacing w:val="-2"/>
                <w:sz w:val="20"/>
                <w:vertAlign w:val="superscript"/>
              </w:rPr>
              <w:t>a</w:t>
            </w:r>
          </w:p>
        </w:tc>
        <w:tc>
          <w:tcPr>
            <w:tcW w:w="1022" w:type="dxa"/>
          </w:tcPr>
          <w:p w14:paraId="7E86CFD3" w14:textId="77777777" w:rsidR="00DE6788" w:rsidRDefault="00000000">
            <w:pPr>
              <w:pStyle w:val="TableParagraph"/>
              <w:rPr>
                <w:sz w:val="20"/>
              </w:rPr>
            </w:pPr>
            <w:r>
              <w:rPr>
                <w:spacing w:val="-4"/>
                <w:sz w:val="20"/>
              </w:rPr>
              <w:t>.977</w:t>
            </w:r>
          </w:p>
        </w:tc>
        <w:tc>
          <w:tcPr>
            <w:tcW w:w="1850" w:type="dxa"/>
          </w:tcPr>
          <w:p w14:paraId="14DFDD8C" w14:textId="77777777" w:rsidR="00DE6788" w:rsidRDefault="00000000">
            <w:pPr>
              <w:pStyle w:val="TableParagraph"/>
              <w:rPr>
                <w:sz w:val="20"/>
              </w:rPr>
            </w:pPr>
            <w:r>
              <w:rPr>
                <w:spacing w:val="-4"/>
                <w:sz w:val="20"/>
              </w:rPr>
              <w:t>.977</w:t>
            </w:r>
          </w:p>
        </w:tc>
        <w:tc>
          <w:tcPr>
            <w:tcW w:w="2444" w:type="dxa"/>
          </w:tcPr>
          <w:p w14:paraId="6B42FC21" w14:textId="77777777" w:rsidR="00DE6788" w:rsidRDefault="00000000">
            <w:pPr>
              <w:pStyle w:val="TableParagraph"/>
              <w:ind w:left="110"/>
              <w:rPr>
                <w:sz w:val="20"/>
              </w:rPr>
            </w:pPr>
            <w:r>
              <w:rPr>
                <w:spacing w:val="-2"/>
                <w:sz w:val="20"/>
              </w:rPr>
              <w:t>3.253</w:t>
            </w:r>
          </w:p>
        </w:tc>
        <w:tc>
          <w:tcPr>
            <w:tcW w:w="1065" w:type="dxa"/>
          </w:tcPr>
          <w:p w14:paraId="03CF67A4" w14:textId="77777777" w:rsidR="00DE6788" w:rsidRDefault="00000000">
            <w:pPr>
              <w:pStyle w:val="TableParagraph"/>
              <w:ind w:left="0" w:right="82"/>
              <w:jc w:val="center"/>
              <w:rPr>
                <w:sz w:val="20"/>
              </w:rPr>
            </w:pPr>
            <w:r>
              <w:rPr>
                <w:spacing w:val="-2"/>
                <w:sz w:val="20"/>
              </w:rPr>
              <w:t>8588.327</w:t>
            </w:r>
          </w:p>
        </w:tc>
        <w:tc>
          <w:tcPr>
            <w:tcW w:w="1411" w:type="dxa"/>
          </w:tcPr>
          <w:p w14:paraId="46C7B68D" w14:textId="77777777" w:rsidR="00DE6788" w:rsidRDefault="00000000">
            <w:pPr>
              <w:pStyle w:val="TableParagraph"/>
              <w:ind w:left="111"/>
              <w:rPr>
                <w:sz w:val="20"/>
              </w:rPr>
            </w:pPr>
            <w:r>
              <w:rPr>
                <w:spacing w:val="-4"/>
                <w:sz w:val="20"/>
              </w:rPr>
              <w:t>.000</w:t>
            </w:r>
          </w:p>
        </w:tc>
      </w:tr>
    </w:tbl>
    <w:p w14:paraId="4E06814E" w14:textId="77777777" w:rsidR="00DE6788" w:rsidRDefault="00000000">
      <w:pPr>
        <w:pStyle w:val="BodyText"/>
        <w:ind w:left="3052"/>
        <w:jc w:val="left"/>
      </w:pPr>
      <w:r>
        <w:t>a.</w:t>
      </w:r>
      <w:r>
        <w:rPr>
          <w:spacing w:val="-3"/>
        </w:rPr>
        <w:t xml:space="preserve"> </w:t>
      </w:r>
      <w:r>
        <w:t>Predictors:</w:t>
      </w:r>
      <w:r>
        <w:rPr>
          <w:spacing w:val="-2"/>
        </w:rPr>
        <w:t xml:space="preserve"> </w:t>
      </w:r>
      <w:r>
        <w:t>(Constant),</w:t>
      </w:r>
      <w:r>
        <w:rPr>
          <w:spacing w:val="-1"/>
        </w:rPr>
        <w:t xml:space="preserve"> </w:t>
      </w:r>
      <w:r>
        <w:t>FAA,</w:t>
      </w:r>
      <w:r>
        <w:rPr>
          <w:spacing w:val="-2"/>
        </w:rPr>
        <w:t xml:space="preserve"> </w:t>
      </w:r>
      <w:r>
        <w:t>FAL,</w:t>
      </w:r>
      <w:r>
        <w:rPr>
          <w:spacing w:val="-1"/>
        </w:rPr>
        <w:t xml:space="preserve"> </w:t>
      </w:r>
      <w:r>
        <w:t>FAI,</w:t>
      </w:r>
      <w:r>
        <w:rPr>
          <w:spacing w:val="-1"/>
        </w:rPr>
        <w:t xml:space="preserve"> </w:t>
      </w:r>
      <w:r>
        <w:rPr>
          <w:spacing w:val="-5"/>
        </w:rPr>
        <w:t>FAS</w:t>
      </w:r>
    </w:p>
    <w:p w14:paraId="6A9B721D" w14:textId="77777777" w:rsidR="00DE6788" w:rsidRDefault="00DE6788">
      <w:pPr>
        <w:pStyle w:val="BodyText"/>
        <w:spacing w:before="11"/>
        <w:ind w:left="0"/>
        <w:jc w:val="left"/>
        <w:rPr>
          <w:sz w:val="11"/>
        </w:rPr>
      </w:pPr>
    </w:p>
    <w:p w14:paraId="6875A823" w14:textId="77777777" w:rsidR="00DE6788" w:rsidRDefault="00DE6788">
      <w:pPr>
        <w:pStyle w:val="BodyText"/>
        <w:jc w:val="left"/>
        <w:rPr>
          <w:sz w:val="11"/>
        </w:rPr>
        <w:sectPr w:rsidR="00DE6788">
          <w:type w:val="continuous"/>
          <w:pgSz w:w="11910" w:h="16840"/>
          <w:pgMar w:top="1360" w:right="992" w:bottom="280" w:left="992" w:header="1095" w:footer="1201" w:gutter="0"/>
          <w:cols w:space="720"/>
        </w:sectPr>
      </w:pPr>
    </w:p>
    <w:p w14:paraId="04C02C3F" w14:textId="77777777" w:rsidR="00DE6788" w:rsidRDefault="00000000">
      <w:pPr>
        <w:pStyle w:val="BodyText"/>
        <w:spacing w:before="92"/>
        <w:ind w:right="39" w:firstLine="720"/>
      </w:pPr>
      <w:r>
        <w:t>The test of hypothesis 2 covered four different factors namely; forensic accounting adoption, forensic accounting litigation, forensic accounting litigation, forensic accounting investigation, and forensic accountants investigation skill. Between forensic accounting</w:t>
      </w:r>
      <w:r>
        <w:rPr>
          <w:spacing w:val="-7"/>
        </w:rPr>
        <w:t xml:space="preserve"> </w:t>
      </w:r>
      <w:r>
        <w:t>adoption</w:t>
      </w:r>
      <w:r>
        <w:rPr>
          <w:spacing w:val="-7"/>
        </w:rPr>
        <w:t xml:space="preserve"> </w:t>
      </w:r>
      <w:r>
        <w:t>and</w:t>
      </w:r>
      <w:r>
        <w:rPr>
          <w:spacing w:val="-6"/>
        </w:rPr>
        <w:t xml:space="preserve"> </w:t>
      </w:r>
      <w:r>
        <w:t>fraud</w:t>
      </w:r>
      <w:r>
        <w:rPr>
          <w:spacing w:val="-7"/>
        </w:rPr>
        <w:t xml:space="preserve"> </w:t>
      </w:r>
      <w:r>
        <w:t>detection</w:t>
      </w:r>
      <w:r>
        <w:rPr>
          <w:spacing w:val="-7"/>
        </w:rPr>
        <w:t xml:space="preserve"> </w:t>
      </w:r>
      <w:r>
        <w:t>and</w:t>
      </w:r>
      <w:r>
        <w:rPr>
          <w:spacing w:val="-7"/>
        </w:rPr>
        <w:t xml:space="preserve"> </w:t>
      </w:r>
      <w:r>
        <w:t>prevention, analysis results achieved R (99.5%), R-Square (99.1%), Adjusted</w:t>
      </w:r>
      <w:r>
        <w:rPr>
          <w:spacing w:val="-8"/>
        </w:rPr>
        <w:t xml:space="preserve"> </w:t>
      </w:r>
      <w:r>
        <w:t>R</w:t>
      </w:r>
      <w:r>
        <w:rPr>
          <w:spacing w:val="-8"/>
        </w:rPr>
        <w:t xml:space="preserve"> </w:t>
      </w:r>
      <w:r>
        <w:t>Square</w:t>
      </w:r>
      <w:r>
        <w:rPr>
          <w:spacing w:val="-8"/>
        </w:rPr>
        <w:t xml:space="preserve"> </w:t>
      </w:r>
      <w:r>
        <w:t>(99.1%),</w:t>
      </w:r>
      <w:r>
        <w:rPr>
          <w:spacing w:val="-6"/>
        </w:rPr>
        <w:t xml:space="preserve"> </w:t>
      </w:r>
      <w:r>
        <w:t>F-Change</w:t>
      </w:r>
      <w:r>
        <w:rPr>
          <w:spacing w:val="-8"/>
        </w:rPr>
        <w:t xml:space="preserve"> </w:t>
      </w:r>
      <w:r>
        <w:t>(20856.111),</w:t>
      </w:r>
      <w:r>
        <w:rPr>
          <w:spacing w:val="-9"/>
        </w:rPr>
        <w:t xml:space="preserve"> </w:t>
      </w:r>
      <w:r>
        <w:t>and Significant F Change (0.000 &lt; 0.05), hence, forensic accounting adoption has a</w:t>
      </w:r>
      <w:r>
        <w:rPr>
          <w:spacing w:val="-2"/>
        </w:rPr>
        <w:t xml:space="preserve"> </w:t>
      </w:r>
      <w:r>
        <w:t xml:space="preserve">significant effect on fraud prevention and detection in Nigeria deposit money </w:t>
      </w:r>
      <w:r>
        <w:rPr>
          <w:spacing w:val="-2"/>
        </w:rPr>
        <w:t>banks.</w:t>
      </w:r>
    </w:p>
    <w:p w14:paraId="5B6E2515" w14:textId="77777777" w:rsidR="00DE6788" w:rsidRDefault="00DE6788">
      <w:pPr>
        <w:pStyle w:val="BodyText"/>
        <w:ind w:left="0"/>
        <w:jc w:val="left"/>
      </w:pPr>
    </w:p>
    <w:p w14:paraId="2B917950" w14:textId="77777777" w:rsidR="00DE6788" w:rsidRDefault="00000000">
      <w:pPr>
        <w:pStyle w:val="BodyText"/>
        <w:ind w:right="38" w:firstLine="720"/>
      </w:pPr>
      <w:r>
        <w:t>Also, the</w:t>
      </w:r>
      <w:r>
        <w:rPr>
          <w:spacing w:val="-5"/>
        </w:rPr>
        <w:t xml:space="preserve"> </w:t>
      </w:r>
      <w:r>
        <w:t>analysis revealed that R = 99.5%, R- Square</w:t>
      </w:r>
      <w:r>
        <w:rPr>
          <w:spacing w:val="-5"/>
        </w:rPr>
        <w:t xml:space="preserve"> </w:t>
      </w:r>
      <w:r>
        <w:t>=</w:t>
      </w:r>
      <w:r>
        <w:rPr>
          <w:spacing w:val="-1"/>
        </w:rPr>
        <w:t xml:space="preserve"> </w:t>
      </w:r>
      <w:r>
        <w:t>98.9%, Adjusted R Square</w:t>
      </w:r>
      <w:r>
        <w:rPr>
          <w:spacing w:val="-2"/>
        </w:rPr>
        <w:t xml:space="preserve"> </w:t>
      </w:r>
      <w:r>
        <w:t>=</w:t>
      </w:r>
      <w:r>
        <w:rPr>
          <w:spacing w:val="-1"/>
        </w:rPr>
        <w:t xml:space="preserve"> </w:t>
      </w:r>
      <w:r>
        <w:t>98.9%, F-</w:t>
      </w:r>
      <w:r>
        <w:rPr>
          <w:spacing w:val="-2"/>
        </w:rPr>
        <w:t>Change</w:t>
      </w:r>
    </w:p>
    <w:p w14:paraId="06E7AE02" w14:textId="77777777" w:rsidR="00DE6788" w:rsidRDefault="00000000">
      <w:pPr>
        <w:pStyle w:val="BodyText"/>
        <w:ind w:right="38"/>
      </w:pPr>
      <w:r>
        <w:t>= 18585.052, and Significant F Change = 0.000 &lt; 0.05, therefore,</w:t>
      </w:r>
      <w:r>
        <w:rPr>
          <w:spacing w:val="-7"/>
        </w:rPr>
        <w:t xml:space="preserve"> </w:t>
      </w:r>
      <w:r>
        <w:t>forensic</w:t>
      </w:r>
      <w:r>
        <w:rPr>
          <w:spacing w:val="-8"/>
        </w:rPr>
        <w:t xml:space="preserve"> </w:t>
      </w:r>
      <w:r>
        <w:t>accounting</w:t>
      </w:r>
      <w:r>
        <w:rPr>
          <w:spacing w:val="-7"/>
        </w:rPr>
        <w:t xml:space="preserve"> </w:t>
      </w:r>
      <w:r>
        <w:t>litigation</w:t>
      </w:r>
      <w:r>
        <w:rPr>
          <w:spacing w:val="-7"/>
        </w:rPr>
        <w:t xml:space="preserve"> </w:t>
      </w:r>
      <w:r>
        <w:t>has</w:t>
      </w:r>
      <w:r>
        <w:rPr>
          <w:spacing w:val="-7"/>
        </w:rPr>
        <w:t xml:space="preserve"> </w:t>
      </w:r>
      <w:r>
        <w:t>a</w:t>
      </w:r>
      <w:r>
        <w:rPr>
          <w:spacing w:val="-5"/>
        </w:rPr>
        <w:t xml:space="preserve"> </w:t>
      </w:r>
      <w:r>
        <w:t>significant effect on fraud prevention and detection in Nigeria deposit money banks.</w:t>
      </w:r>
    </w:p>
    <w:p w14:paraId="010B4232" w14:textId="77777777" w:rsidR="00DE6788" w:rsidRDefault="00000000">
      <w:pPr>
        <w:pStyle w:val="BodyText"/>
        <w:spacing w:before="92"/>
        <w:ind w:right="85" w:firstLine="720"/>
      </w:pPr>
      <w:r>
        <w:br w:type="column"/>
      </w:r>
      <w:r>
        <w:t>Furthermore, the</w:t>
      </w:r>
      <w:r>
        <w:rPr>
          <w:spacing w:val="-2"/>
        </w:rPr>
        <w:t xml:space="preserve"> </w:t>
      </w:r>
      <w:r>
        <w:t>analysis resulted in R = 98.6%,</w:t>
      </w:r>
      <w:r>
        <w:rPr>
          <w:spacing w:val="-3"/>
        </w:rPr>
        <w:t xml:space="preserve"> </w:t>
      </w:r>
      <w:r>
        <w:t>R-Square</w:t>
      </w:r>
      <w:r>
        <w:rPr>
          <w:spacing w:val="-2"/>
        </w:rPr>
        <w:t xml:space="preserve"> </w:t>
      </w:r>
      <w:r>
        <w:t>=</w:t>
      </w:r>
      <w:r>
        <w:rPr>
          <w:spacing w:val="-3"/>
        </w:rPr>
        <w:t xml:space="preserve"> </w:t>
      </w:r>
      <w:r>
        <w:t>97.3%,</w:t>
      </w:r>
      <w:r>
        <w:rPr>
          <w:spacing w:val="-3"/>
        </w:rPr>
        <w:t xml:space="preserve"> </w:t>
      </w:r>
      <w:r>
        <w:t>Adjusted</w:t>
      </w:r>
      <w:r>
        <w:rPr>
          <w:spacing w:val="-3"/>
        </w:rPr>
        <w:t xml:space="preserve"> </w:t>
      </w:r>
      <w:r>
        <w:t>R</w:t>
      </w:r>
      <w:r>
        <w:rPr>
          <w:spacing w:val="-2"/>
        </w:rPr>
        <w:t xml:space="preserve"> </w:t>
      </w:r>
      <w:r>
        <w:t>Square</w:t>
      </w:r>
      <w:r>
        <w:rPr>
          <w:spacing w:val="-3"/>
        </w:rPr>
        <w:t xml:space="preserve"> </w:t>
      </w:r>
      <w:r>
        <w:t>= 97.3%, F-Change</w:t>
      </w:r>
      <w:r>
        <w:rPr>
          <w:spacing w:val="-6"/>
        </w:rPr>
        <w:t xml:space="preserve"> </w:t>
      </w:r>
      <w:r>
        <w:t>=</w:t>
      </w:r>
      <w:r>
        <w:rPr>
          <w:spacing w:val="-6"/>
        </w:rPr>
        <w:t xml:space="preserve"> </w:t>
      </w:r>
      <w:r>
        <w:t>7085.258,</w:t>
      </w:r>
      <w:r>
        <w:rPr>
          <w:spacing w:val="-4"/>
        </w:rPr>
        <w:t xml:space="preserve"> </w:t>
      </w:r>
      <w:r>
        <w:t>and</w:t>
      </w:r>
      <w:r>
        <w:rPr>
          <w:spacing w:val="-5"/>
        </w:rPr>
        <w:t xml:space="preserve"> </w:t>
      </w:r>
      <w:r>
        <w:t>Significant</w:t>
      </w:r>
      <w:r>
        <w:rPr>
          <w:spacing w:val="-5"/>
        </w:rPr>
        <w:t xml:space="preserve"> </w:t>
      </w:r>
      <w:r>
        <w:t>F</w:t>
      </w:r>
      <w:r>
        <w:rPr>
          <w:spacing w:val="-6"/>
        </w:rPr>
        <w:t xml:space="preserve"> </w:t>
      </w:r>
      <w:r>
        <w:t>Change</w:t>
      </w:r>
      <w:r>
        <w:rPr>
          <w:spacing w:val="-6"/>
        </w:rPr>
        <w:t xml:space="preserve"> </w:t>
      </w:r>
      <w:r>
        <w:t>=</w:t>
      </w:r>
      <w:r>
        <w:rPr>
          <w:spacing w:val="-7"/>
        </w:rPr>
        <w:t xml:space="preserve"> </w:t>
      </w:r>
      <w:r>
        <w:rPr>
          <w:spacing w:val="-2"/>
        </w:rPr>
        <w:t>0.000</w:t>
      </w:r>
    </w:p>
    <w:p w14:paraId="27F725DF" w14:textId="77777777" w:rsidR="00DE6788" w:rsidRDefault="00000000">
      <w:pPr>
        <w:pStyle w:val="BodyText"/>
        <w:ind w:right="84"/>
      </w:pPr>
      <w:r>
        <w:t>&lt;</w:t>
      </w:r>
      <w:r>
        <w:rPr>
          <w:spacing w:val="76"/>
        </w:rPr>
        <w:t xml:space="preserve"> </w:t>
      </w:r>
      <w:r>
        <w:t>0.05,</w:t>
      </w:r>
      <w:r>
        <w:rPr>
          <w:spacing w:val="76"/>
        </w:rPr>
        <w:t xml:space="preserve"> </w:t>
      </w:r>
      <w:r>
        <w:t>thus,</w:t>
      </w:r>
      <w:r>
        <w:rPr>
          <w:spacing w:val="77"/>
        </w:rPr>
        <w:t xml:space="preserve"> </w:t>
      </w:r>
      <w:r>
        <w:t>forensic</w:t>
      </w:r>
      <w:r>
        <w:rPr>
          <w:spacing w:val="77"/>
        </w:rPr>
        <w:t xml:space="preserve"> </w:t>
      </w:r>
      <w:r>
        <w:t>accounting</w:t>
      </w:r>
      <w:r>
        <w:rPr>
          <w:spacing w:val="76"/>
        </w:rPr>
        <w:t xml:space="preserve"> </w:t>
      </w:r>
      <w:r>
        <w:t>investigation</w:t>
      </w:r>
      <w:r>
        <w:rPr>
          <w:spacing w:val="76"/>
        </w:rPr>
        <w:t xml:space="preserve"> </w:t>
      </w:r>
      <w:r>
        <w:t>has a</w:t>
      </w:r>
      <w:r>
        <w:rPr>
          <w:spacing w:val="-4"/>
        </w:rPr>
        <w:t xml:space="preserve"> </w:t>
      </w:r>
      <w:r>
        <w:t>significant effect on fraud prevention and detection in Nigeria deposit money banks.</w:t>
      </w:r>
    </w:p>
    <w:p w14:paraId="4F74AE35" w14:textId="77777777" w:rsidR="00DE6788" w:rsidRDefault="00000000">
      <w:pPr>
        <w:pStyle w:val="BodyText"/>
        <w:spacing w:before="230"/>
        <w:ind w:right="85" w:firstLine="720"/>
      </w:pPr>
      <w:r>
        <w:t>Lastly, the</w:t>
      </w:r>
      <w:r>
        <w:rPr>
          <w:spacing w:val="-4"/>
        </w:rPr>
        <w:t xml:space="preserve"> </w:t>
      </w:r>
      <w:r>
        <w:t>analysis showed</w:t>
      </w:r>
      <w:r>
        <w:rPr>
          <w:spacing w:val="-1"/>
        </w:rPr>
        <w:t xml:space="preserve"> </w:t>
      </w:r>
      <w:r>
        <w:t>that</w:t>
      </w:r>
      <w:r>
        <w:rPr>
          <w:spacing w:val="-1"/>
        </w:rPr>
        <w:t xml:space="preserve"> </w:t>
      </w:r>
      <w:r>
        <w:t>R =</w:t>
      </w:r>
      <w:r>
        <w:rPr>
          <w:spacing w:val="-1"/>
        </w:rPr>
        <w:t xml:space="preserve"> </w:t>
      </w:r>
      <w:r>
        <w:t>98.9%,</w:t>
      </w:r>
      <w:r>
        <w:rPr>
          <w:spacing w:val="-1"/>
        </w:rPr>
        <w:t xml:space="preserve"> </w:t>
      </w:r>
      <w:r>
        <w:t>R- Square</w:t>
      </w:r>
      <w:r>
        <w:rPr>
          <w:spacing w:val="-5"/>
        </w:rPr>
        <w:t xml:space="preserve"> </w:t>
      </w:r>
      <w:r>
        <w:t>=</w:t>
      </w:r>
      <w:r>
        <w:rPr>
          <w:spacing w:val="-1"/>
        </w:rPr>
        <w:t xml:space="preserve"> </w:t>
      </w:r>
      <w:r>
        <w:t>97.7%, Adjusted R Square</w:t>
      </w:r>
      <w:r>
        <w:rPr>
          <w:spacing w:val="-2"/>
        </w:rPr>
        <w:t xml:space="preserve"> </w:t>
      </w:r>
      <w:r>
        <w:t>=</w:t>
      </w:r>
      <w:r>
        <w:rPr>
          <w:spacing w:val="-1"/>
        </w:rPr>
        <w:t xml:space="preserve"> </w:t>
      </w:r>
      <w:r>
        <w:t>97.7%, F-</w:t>
      </w:r>
      <w:r>
        <w:rPr>
          <w:spacing w:val="-2"/>
        </w:rPr>
        <w:t>Change</w:t>
      </w:r>
    </w:p>
    <w:p w14:paraId="4A4C168F" w14:textId="77777777" w:rsidR="00DE6788" w:rsidRDefault="00000000">
      <w:pPr>
        <w:pStyle w:val="BodyText"/>
        <w:ind w:right="84"/>
      </w:pPr>
      <w:r>
        <w:t>= 8588.327, and Significant F Change = 0.000 &lt; 0.05, hence,</w:t>
      </w:r>
      <w:r>
        <w:rPr>
          <w:spacing w:val="80"/>
        </w:rPr>
        <w:t xml:space="preserve"> </w:t>
      </w:r>
      <w:r>
        <w:t>forensic</w:t>
      </w:r>
      <w:r>
        <w:rPr>
          <w:spacing w:val="80"/>
        </w:rPr>
        <w:t xml:space="preserve"> </w:t>
      </w:r>
      <w:r>
        <w:t>accountants'</w:t>
      </w:r>
      <w:r>
        <w:rPr>
          <w:spacing w:val="80"/>
        </w:rPr>
        <w:t xml:space="preserve"> </w:t>
      </w:r>
      <w:r>
        <w:t>investigation</w:t>
      </w:r>
      <w:r>
        <w:rPr>
          <w:spacing w:val="80"/>
        </w:rPr>
        <w:t xml:space="preserve"> </w:t>
      </w:r>
      <w:r>
        <w:t>skill</w:t>
      </w:r>
      <w:r>
        <w:rPr>
          <w:spacing w:val="80"/>
        </w:rPr>
        <w:t xml:space="preserve"> </w:t>
      </w:r>
      <w:r>
        <w:t>has a</w:t>
      </w:r>
      <w:r>
        <w:rPr>
          <w:spacing w:val="-4"/>
        </w:rPr>
        <w:t xml:space="preserve"> </w:t>
      </w:r>
      <w:r>
        <w:t>significant effect on fraud prevention and detection in Nigeria deposit money banks.</w:t>
      </w:r>
    </w:p>
    <w:p w14:paraId="640A524D" w14:textId="77777777" w:rsidR="00DE6788" w:rsidRDefault="00DE6788">
      <w:pPr>
        <w:pStyle w:val="BodyText"/>
        <w:ind w:left="0"/>
        <w:jc w:val="left"/>
      </w:pPr>
    </w:p>
    <w:p w14:paraId="7B043274" w14:textId="77777777" w:rsidR="00DE6788" w:rsidRDefault="00000000">
      <w:pPr>
        <w:pStyle w:val="BodyText"/>
        <w:ind w:right="90" w:firstLine="720"/>
      </w:pPr>
      <w:r>
        <w:t>Generally, the</w:t>
      </w:r>
      <w:r>
        <w:rPr>
          <w:spacing w:val="-3"/>
        </w:rPr>
        <w:t xml:space="preserve"> </w:t>
      </w:r>
      <w:r>
        <w:t>null hypothesis is rejected to conclude that forensic accounting is effective and efficient in the detection and prevention of fraud in the Nigeria Deposit Money Banks.</w:t>
      </w:r>
    </w:p>
    <w:p w14:paraId="6B108E37" w14:textId="77777777" w:rsidR="00DE6788" w:rsidRDefault="00DE6788">
      <w:pPr>
        <w:pStyle w:val="BodyText"/>
        <w:ind w:left="0"/>
        <w:jc w:val="left"/>
      </w:pPr>
    </w:p>
    <w:p w14:paraId="752CBA68" w14:textId="77777777" w:rsidR="00DE6788" w:rsidRDefault="00000000">
      <w:pPr>
        <w:pStyle w:val="BodyText"/>
      </w:pPr>
      <w:r>
        <w:t>Coefficient</w:t>
      </w:r>
      <w:r>
        <w:rPr>
          <w:spacing w:val="-2"/>
        </w:rPr>
        <w:t xml:space="preserve"> </w:t>
      </w:r>
      <w:r>
        <w:t>of</w:t>
      </w:r>
      <w:r>
        <w:rPr>
          <w:spacing w:val="-1"/>
        </w:rPr>
        <w:t xml:space="preserve"> </w:t>
      </w:r>
      <w:r>
        <w:rPr>
          <w:spacing w:val="-2"/>
        </w:rPr>
        <w:t>Determination</w:t>
      </w:r>
    </w:p>
    <w:p w14:paraId="4FF80D4F" w14:textId="77777777" w:rsidR="00DE6788" w:rsidRDefault="00DE6788">
      <w:pPr>
        <w:pStyle w:val="BodyText"/>
        <w:sectPr w:rsidR="00DE6788">
          <w:type w:val="continuous"/>
          <w:pgSz w:w="11910" w:h="16840"/>
          <w:pgMar w:top="1360" w:right="992" w:bottom="280" w:left="992" w:header="1095" w:footer="1201" w:gutter="0"/>
          <w:cols w:num="2" w:space="720" w:equalWidth="0">
            <w:col w:w="4642" w:space="593"/>
            <w:col w:w="4691"/>
          </w:cols>
        </w:sectPr>
      </w:pPr>
    </w:p>
    <w:p w14:paraId="7A236E55" w14:textId="77777777" w:rsidR="00DE6788" w:rsidRDefault="00DE6788">
      <w:pPr>
        <w:pStyle w:val="BodyText"/>
        <w:ind w:left="0"/>
        <w:jc w:val="left"/>
      </w:pPr>
    </w:p>
    <w:p w14:paraId="3C4C9C87" w14:textId="77777777" w:rsidR="00DE6788" w:rsidRDefault="00000000">
      <w:pPr>
        <w:pStyle w:val="Heading2"/>
        <w:spacing w:before="1"/>
        <w:ind w:left="3" w:right="3" w:firstLine="0"/>
        <w:jc w:val="center"/>
      </w:pPr>
      <w:r>
        <w:t>Table</w:t>
      </w:r>
      <w:r>
        <w:rPr>
          <w:spacing w:val="-2"/>
        </w:rPr>
        <w:t xml:space="preserve"> </w:t>
      </w:r>
      <w:r>
        <w:t xml:space="preserve">9: </w:t>
      </w:r>
      <w:r>
        <w:rPr>
          <w:spacing w:val="-2"/>
        </w:rPr>
        <w:t>Coefficient</w:t>
      </w: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
        <w:gridCol w:w="1060"/>
        <w:gridCol w:w="1136"/>
        <w:gridCol w:w="1508"/>
        <w:gridCol w:w="2422"/>
        <w:gridCol w:w="866"/>
        <w:gridCol w:w="566"/>
      </w:tblGrid>
      <w:tr w:rsidR="00DE6788" w14:paraId="002143A0" w14:textId="77777777">
        <w:trPr>
          <w:trHeight w:val="230"/>
        </w:trPr>
        <w:tc>
          <w:tcPr>
            <w:tcW w:w="1376" w:type="dxa"/>
            <w:gridSpan w:val="2"/>
            <w:vMerge w:val="restart"/>
          </w:tcPr>
          <w:p w14:paraId="621DC560" w14:textId="77777777" w:rsidR="00DE6788" w:rsidRDefault="00000000">
            <w:pPr>
              <w:pStyle w:val="TableParagraph"/>
              <w:spacing w:line="229" w:lineRule="exact"/>
              <w:ind w:left="107"/>
              <w:rPr>
                <w:b/>
                <w:sz w:val="20"/>
              </w:rPr>
            </w:pPr>
            <w:r>
              <w:rPr>
                <w:b/>
                <w:spacing w:val="-2"/>
                <w:sz w:val="20"/>
              </w:rPr>
              <w:t>Model</w:t>
            </w:r>
          </w:p>
        </w:tc>
        <w:tc>
          <w:tcPr>
            <w:tcW w:w="2644" w:type="dxa"/>
            <w:gridSpan w:val="2"/>
          </w:tcPr>
          <w:p w14:paraId="2B29E804" w14:textId="77777777" w:rsidR="00DE6788" w:rsidRDefault="00000000">
            <w:pPr>
              <w:pStyle w:val="TableParagraph"/>
              <w:rPr>
                <w:b/>
                <w:sz w:val="20"/>
              </w:rPr>
            </w:pPr>
            <w:r>
              <w:rPr>
                <w:b/>
                <w:sz w:val="20"/>
              </w:rPr>
              <w:t>Unstandardized</w:t>
            </w:r>
            <w:r>
              <w:rPr>
                <w:b/>
                <w:spacing w:val="-3"/>
                <w:sz w:val="20"/>
              </w:rPr>
              <w:t xml:space="preserve"> </w:t>
            </w:r>
            <w:r>
              <w:rPr>
                <w:b/>
                <w:spacing w:val="-2"/>
                <w:sz w:val="20"/>
              </w:rPr>
              <w:t>Coefficients</w:t>
            </w:r>
          </w:p>
        </w:tc>
        <w:tc>
          <w:tcPr>
            <w:tcW w:w="2422" w:type="dxa"/>
          </w:tcPr>
          <w:p w14:paraId="01B6A9C3" w14:textId="77777777" w:rsidR="00DE6788" w:rsidRDefault="00000000">
            <w:pPr>
              <w:pStyle w:val="TableParagraph"/>
              <w:rPr>
                <w:b/>
                <w:sz w:val="20"/>
              </w:rPr>
            </w:pPr>
            <w:r>
              <w:rPr>
                <w:b/>
                <w:sz w:val="20"/>
              </w:rPr>
              <w:t>Standardized</w:t>
            </w:r>
            <w:r>
              <w:rPr>
                <w:b/>
                <w:spacing w:val="-3"/>
                <w:sz w:val="20"/>
              </w:rPr>
              <w:t xml:space="preserve"> </w:t>
            </w:r>
            <w:r>
              <w:rPr>
                <w:b/>
                <w:spacing w:val="-2"/>
                <w:sz w:val="20"/>
              </w:rPr>
              <w:t>Coefficients</w:t>
            </w:r>
          </w:p>
        </w:tc>
        <w:tc>
          <w:tcPr>
            <w:tcW w:w="866" w:type="dxa"/>
            <w:vMerge w:val="restart"/>
          </w:tcPr>
          <w:p w14:paraId="579B5C2E" w14:textId="77777777" w:rsidR="00DE6788" w:rsidRDefault="00000000">
            <w:pPr>
              <w:pStyle w:val="TableParagraph"/>
              <w:spacing w:line="229" w:lineRule="exact"/>
              <w:ind w:left="108"/>
              <w:rPr>
                <w:b/>
                <w:sz w:val="20"/>
              </w:rPr>
            </w:pPr>
            <w:r>
              <w:rPr>
                <w:b/>
                <w:spacing w:val="-10"/>
                <w:sz w:val="20"/>
              </w:rPr>
              <w:t>t</w:t>
            </w:r>
          </w:p>
        </w:tc>
        <w:tc>
          <w:tcPr>
            <w:tcW w:w="566" w:type="dxa"/>
            <w:vMerge w:val="restart"/>
          </w:tcPr>
          <w:p w14:paraId="7E2C2F58" w14:textId="77777777" w:rsidR="00DE6788" w:rsidRDefault="00000000">
            <w:pPr>
              <w:pStyle w:val="TableParagraph"/>
              <w:spacing w:line="229" w:lineRule="exact"/>
              <w:ind w:left="107"/>
              <w:rPr>
                <w:b/>
                <w:sz w:val="20"/>
              </w:rPr>
            </w:pPr>
            <w:r>
              <w:rPr>
                <w:b/>
                <w:spacing w:val="-4"/>
                <w:sz w:val="20"/>
              </w:rPr>
              <w:t>Sig.</w:t>
            </w:r>
          </w:p>
        </w:tc>
      </w:tr>
      <w:tr w:rsidR="00DE6788" w14:paraId="5262FD2F" w14:textId="77777777">
        <w:trPr>
          <w:trHeight w:val="230"/>
        </w:trPr>
        <w:tc>
          <w:tcPr>
            <w:tcW w:w="1376" w:type="dxa"/>
            <w:gridSpan w:val="2"/>
            <w:vMerge/>
            <w:tcBorders>
              <w:top w:val="nil"/>
            </w:tcBorders>
          </w:tcPr>
          <w:p w14:paraId="172BFFF5" w14:textId="77777777" w:rsidR="00DE6788" w:rsidRDefault="00DE6788">
            <w:pPr>
              <w:rPr>
                <w:sz w:val="2"/>
                <w:szCs w:val="2"/>
              </w:rPr>
            </w:pPr>
          </w:p>
        </w:tc>
        <w:tc>
          <w:tcPr>
            <w:tcW w:w="1136" w:type="dxa"/>
          </w:tcPr>
          <w:p w14:paraId="0E0721A4" w14:textId="77777777" w:rsidR="00DE6788" w:rsidRDefault="00000000">
            <w:pPr>
              <w:pStyle w:val="TableParagraph"/>
              <w:rPr>
                <w:b/>
                <w:sz w:val="20"/>
              </w:rPr>
            </w:pPr>
            <w:r>
              <w:rPr>
                <w:b/>
                <w:spacing w:val="-10"/>
                <w:sz w:val="20"/>
              </w:rPr>
              <w:t>B</w:t>
            </w:r>
          </w:p>
        </w:tc>
        <w:tc>
          <w:tcPr>
            <w:tcW w:w="1508" w:type="dxa"/>
          </w:tcPr>
          <w:p w14:paraId="42A244EF" w14:textId="77777777" w:rsidR="00DE6788" w:rsidRDefault="00000000">
            <w:pPr>
              <w:pStyle w:val="TableParagraph"/>
              <w:ind w:left="107"/>
              <w:rPr>
                <w:b/>
                <w:sz w:val="20"/>
              </w:rPr>
            </w:pPr>
            <w:r>
              <w:rPr>
                <w:b/>
                <w:sz w:val="20"/>
              </w:rPr>
              <w:t xml:space="preserve">Std. </w:t>
            </w:r>
            <w:r>
              <w:rPr>
                <w:b/>
                <w:spacing w:val="-2"/>
                <w:sz w:val="20"/>
              </w:rPr>
              <w:t>Error</w:t>
            </w:r>
          </w:p>
        </w:tc>
        <w:tc>
          <w:tcPr>
            <w:tcW w:w="2422" w:type="dxa"/>
          </w:tcPr>
          <w:p w14:paraId="663B653C" w14:textId="77777777" w:rsidR="00DE6788" w:rsidRDefault="00000000">
            <w:pPr>
              <w:pStyle w:val="TableParagraph"/>
              <w:rPr>
                <w:b/>
                <w:sz w:val="20"/>
              </w:rPr>
            </w:pPr>
            <w:r>
              <w:rPr>
                <w:b/>
                <w:spacing w:val="-4"/>
                <w:sz w:val="20"/>
              </w:rPr>
              <w:t>Beta</w:t>
            </w:r>
          </w:p>
        </w:tc>
        <w:tc>
          <w:tcPr>
            <w:tcW w:w="866" w:type="dxa"/>
            <w:vMerge/>
            <w:tcBorders>
              <w:top w:val="nil"/>
            </w:tcBorders>
          </w:tcPr>
          <w:p w14:paraId="0FA7AE1A" w14:textId="77777777" w:rsidR="00DE6788" w:rsidRDefault="00DE6788">
            <w:pPr>
              <w:rPr>
                <w:sz w:val="2"/>
                <w:szCs w:val="2"/>
              </w:rPr>
            </w:pPr>
          </w:p>
        </w:tc>
        <w:tc>
          <w:tcPr>
            <w:tcW w:w="566" w:type="dxa"/>
            <w:vMerge/>
            <w:tcBorders>
              <w:top w:val="nil"/>
            </w:tcBorders>
          </w:tcPr>
          <w:p w14:paraId="2ECEE63A" w14:textId="77777777" w:rsidR="00DE6788" w:rsidRDefault="00DE6788">
            <w:pPr>
              <w:rPr>
                <w:sz w:val="2"/>
                <w:szCs w:val="2"/>
              </w:rPr>
            </w:pPr>
          </w:p>
        </w:tc>
      </w:tr>
      <w:tr w:rsidR="00DE6788" w14:paraId="12609481" w14:textId="77777777">
        <w:trPr>
          <w:trHeight w:val="230"/>
        </w:trPr>
        <w:tc>
          <w:tcPr>
            <w:tcW w:w="316" w:type="dxa"/>
            <w:tcBorders>
              <w:bottom w:val="nil"/>
            </w:tcBorders>
          </w:tcPr>
          <w:p w14:paraId="3A97E42B" w14:textId="77777777" w:rsidR="00DE6788" w:rsidRDefault="00000000">
            <w:pPr>
              <w:pStyle w:val="TableParagraph"/>
              <w:ind w:left="107"/>
              <w:rPr>
                <w:sz w:val="20"/>
              </w:rPr>
            </w:pPr>
            <w:r>
              <w:rPr>
                <w:spacing w:val="-10"/>
                <w:sz w:val="20"/>
              </w:rPr>
              <w:t>1</w:t>
            </w:r>
          </w:p>
        </w:tc>
        <w:tc>
          <w:tcPr>
            <w:tcW w:w="1060" w:type="dxa"/>
          </w:tcPr>
          <w:p w14:paraId="70191544" w14:textId="77777777" w:rsidR="00DE6788" w:rsidRDefault="00000000">
            <w:pPr>
              <w:pStyle w:val="TableParagraph"/>
              <w:ind w:left="106"/>
              <w:rPr>
                <w:sz w:val="20"/>
              </w:rPr>
            </w:pPr>
            <w:r>
              <w:rPr>
                <w:spacing w:val="-2"/>
                <w:sz w:val="20"/>
              </w:rPr>
              <w:t>(Constant)</w:t>
            </w:r>
          </w:p>
        </w:tc>
        <w:tc>
          <w:tcPr>
            <w:tcW w:w="1136" w:type="dxa"/>
          </w:tcPr>
          <w:p w14:paraId="0D51D521" w14:textId="77777777" w:rsidR="00DE6788" w:rsidRDefault="00000000">
            <w:pPr>
              <w:pStyle w:val="TableParagraph"/>
              <w:rPr>
                <w:sz w:val="20"/>
              </w:rPr>
            </w:pPr>
            <w:r>
              <w:rPr>
                <w:spacing w:val="-2"/>
                <w:sz w:val="20"/>
              </w:rPr>
              <w:t>-19.651</w:t>
            </w:r>
          </w:p>
        </w:tc>
        <w:tc>
          <w:tcPr>
            <w:tcW w:w="1508" w:type="dxa"/>
          </w:tcPr>
          <w:p w14:paraId="176A1D8B" w14:textId="77777777" w:rsidR="00DE6788" w:rsidRDefault="00000000">
            <w:pPr>
              <w:pStyle w:val="TableParagraph"/>
              <w:ind w:left="107"/>
              <w:rPr>
                <w:sz w:val="20"/>
              </w:rPr>
            </w:pPr>
            <w:r>
              <w:rPr>
                <w:spacing w:val="-2"/>
                <w:sz w:val="20"/>
              </w:rPr>
              <w:t>1.818</w:t>
            </w:r>
          </w:p>
        </w:tc>
        <w:tc>
          <w:tcPr>
            <w:tcW w:w="2422" w:type="dxa"/>
          </w:tcPr>
          <w:p w14:paraId="5CFC2D12" w14:textId="77777777" w:rsidR="00DE6788" w:rsidRDefault="00DE6788">
            <w:pPr>
              <w:pStyle w:val="TableParagraph"/>
              <w:spacing w:line="240" w:lineRule="auto"/>
              <w:ind w:left="0"/>
              <w:rPr>
                <w:sz w:val="16"/>
              </w:rPr>
            </w:pPr>
          </w:p>
        </w:tc>
        <w:tc>
          <w:tcPr>
            <w:tcW w:w="866" w:type="dxa"/>
          </w:tcPr>
          <w:p w14:paraId="5159E1A2" w14:textId="77777777" w:rsidR="00DE6788" w:rsidRDefault="00000000">
            <w:pPr>
              <w:pStyle w:val="TableParagraph"/>
              <w:ind w:left="66" w:right="87"/>
              <w:jc w:val="center"/>
              <w:rPr>
                <w:sz w:val="20"/>
              </w:rPr>
            </w:pPr>
            <w:r>
              <w:rPr>
                <w:spacing w:val="-2"/>
                <w:sz w:val="20"/>
              </w:rPr>
              <w:t>-10.809</w:t>
            </w:r>
          </w:p>
        </w:tc>
        <w:tc>
          <w:tcPr>
            <w:tcW w:w="566" w:type="dxa"/>
          </w:tcPr>
          <w:p w14:paraId="0031D261" w14:textId="77777777" w:rsidR="00DE6788" w:rsidRDefault="00000000">
            <w:pPr>
              <w:pStyle w:val="TableParagraph"/>
              <w:ind w:left="10"/>
              <w:jc w:val="center"/>
              <w:rPr>
                <w:sz w:val="20"/>
              </w:rPr>
            </w:pPr>
            <w:r>
              <w:rPr>
                <w:spacing w:val="-4"/>
                <w:sz w:val="20"/>
              </w:rPr>
              <w:t>.000</w:t>
            </w:r>
          </w:p>
        </w:tc>
      </w:tr>
      <w:tr w:rsidR="00DE6788" w14:paraId="72B28EA8" w14:textId="77777777">
        <w:trPr>
          <w:trHeight w:val="230"/>
        </w:trPr>
        <w:tc>
          <w:tcPr>
            <w:tcW w:w="316" w:type="dxa"/>
            <w:tcBorders>
              <w:top w:val="nil"/>
              <w:bottom w:val="nil"/>
            </w:tcBorders>
          </w:tcPr>
          <w:p w14:paraId="1E2DD45C" w14:textId="77777777" w:rsidR="00DE6788" w:rsidRDefault="00DE6788">
            <w:pPr>
              <w:pStyle w:val="TableParagraph"/>
              <w:spacing w:line="240" w:lineRule="auto"/>
              <w:ind w:left="0"/>
              <w:rPr>
                <w:sz w:val="16"/>
              </w:rPr>
            </w:pPr>
          </w:p>
        </w:tc>
        <w:tc>
          <w:tcPr>
            <w:tcW w:w="1060" w:type="dxa"/>
          </w:tcPr>
          <w:p w14:paraId="5F3897CE" w14:textId="77777777" w:rsidR="00DE6788" w:rsidRDefault="00000000">
            <w:pPr>
              <w:pStyle w:val="TableParagraph"/>
              <w:ind w:left="106"/>
              <w:rPr>
                <w:sz w:val="20"/>
              </w:rPr>
            </w:pPr>
            <w:r>
              <w:rPr>
                <w:spacing w:val="-5"/>
                <w:sz w:val="20"/>
              </w:rPr>
              <w:t>RFA</w:t>
            </w:r>
          </w:p>
        </w:tc>
        <w:tc>
          <w:tcPr>
            <w:tcW w:w="1136" w:type="dxa"/>
          </w:tcPr>
          <w:p w14:paraId="1924A9B5" w14:textId="77777777" w:rsidR="00DE6788" w:rsidRDefault="00000000">
            <w:pPr>
              <w:pStyle w:val="TableParagraph"/>
              <w:rPr>
                <w:sz w:val="20"/>
              </w:rPr>
            </w:pPr>
            <w:r>
              <w:rPr>
                <w:spacing w:val="-2"/>
                <w:sz w:val="20"/>
              </w:rPr>
              <w:t>5.521</w:t>
            </w:r>
          </w:p>
        </w:tc>
        <w:tc>
          <w:tcPr>
            <w:tcW w:w="1508" w:type="dxa"/>
          </w:tcPr>
          <w:p w14:paraId="2E8F3F80" w14:textId="77777777" w:rsidR="00DE6788" w:rsidRDefault="00000000">
            <w:pPr>
              <w:pStyle w:val="TableParagraph"/>
              <w:ind w:left="107"/>
              <w:rPr>
                <w:sz w:val="20"/>
              </w:rPr>
            </w:pPr>
            <w:r>
              <w:rPr>
                <w:spacing w:val="-4"/>
                <w:sz w:val="20"/>
              </w:rPr>
              <w:t>.083</w:t>
            </w:r>
          </w:p>
        </w:tc>
        <w:tc>
          <w:tcPr>
            <w:tcW w:w="2422" w:type="dxa"/>
          </w:tcPr>
          <w:p w14:paraId="4883D490" w14:textId="77777777" w:rsidR="00DE6788" w:rsidRDefault="00000000">
            <w:pPr>
              <w:pStyle w:val="TableParagraph"/>
              <w:rPr>
                <w:sz w:val="20"/>
              </w:rPr>
            </w:pPr>
            <w:r>
              <w:rPr>
                <w:spacing w:val="-4"/>
                <w:sz w:val="20"/>
              </w:rPr>
              <w:t>.978</w:t>
            </w:r>
          </w:p>
        </w:tc>
        <w:tc>
          <w:tcPr>
            <w:tcW w:w="866" w:type="dxa"/>
          </w:tcPr>
          <w:p w14:paraId="047E6199" w14:textId="77777777" w:rsidR="00DE6788" w:rsidRDefault="00000000">
            <w:pPr>
              <w:pStyle w:val="TableParagraph"/>
              <w:ind w:left="10" w:right="97"/>
              <w:jc w:val="center"/>
              <w:rPr>
                <w:sz w:val="20"/>
              </w:rPr>
            </w:pPr>
            <w:r>
              <w:rPr>
                <w:spacing w:val="-2"/>
                <w:sz w:val="20"/>
              </w:rPr>
              <w:t>66.585</w:t>
            </w:r>
          </w:p>
        </w:tc>
        <w:tc>
          <w:tcPr>
            <w:tcW w:w="566" w:type="dxa"/>
          </w:tcPr>
          <w:p w14:paraId="7F72D06B" w14:textId="77777777" w:rsidR="00DE6788" w:rsidRDefault="00000000">
            <w:pPr>
              <w:pStyle w:val="TableParagraph"/>
              <w:ind w:left="10"/>
              <w:jc w:val="center"/>
              <w:rPr>
                <w:sz w:val="20"/>
              </w:rPr>
            </w:pPr>
            <w:r>
              <w:rPr>
                <w:spacing w:val="-4"/>
                <w:sz w:val="20"/>
              </w:rPr>
              <w:t>.000</w:t>
            </w:r>
          </w:p>
        </w:tc>
      </w:tr>
      <w:tr w:rsidR="00DE6788" w14:paraId="1405BA5F" w14:textId="77777777">
        <w:trPr>
          <w:trHeight w:val="230"/>
        </w:trPr>
        <w:tc>
          <w:tcPr>
            <w:tcW w:w="316" w:type="dxa"/>
            <w:tcBorders>
              <w:top w:val="nil"/>
              <w:bottom w:val="nil"/>
            </w:tcBorders>
          </w:tcPr>
          <w:p w14:paraId="4717B18D" w14:textId="77777777" w:rsidR="00DE6788" w:rsidRDefault="00DE6788">
            <w:pPr>
              <w:pStyle w:val="TableParagraph"/>
              <w:spacing w:line="240" w:lineRule="auto"/>
              <w:ind w:left="0"/>
              <w:rPr>
                <w:sz w:val="16"/>
              </w:rPr>
            </w:pPr>
          </w:p>
        </w:tc>
        <w:tc>
          <w:tcPr>
            <w:tcW w:w="1060" w:type="dxa"/>
          </w:tcPr>
          <w:p w14:paraId="73034510" w14:textId="77777777" w:rsidR="00DE6788" w:rsidRDefault="00000000">
            <w:pPr>
              <w:pStyle w:val="TableParagraph"/>
              <w:ind w:left="106"/>
              <w:rPr>
                <w:sz w:val="20"/>
              </w:rPr>
            </w:pPr>
            <w:r>
              <w:rPr>
                <w:spacing w:val="-5"/>
                <w:sz w:val="20"/>
              </w:rPr>
              <w:t>FAA</w:t>
            </w:r>
          </w:p>
        </w:tc>
        <w:tc>
          <w:tcPr>
            <w:tcW w:w="1136" w:type="dxa"/>
          </w:tcPr>
          <w:p w14:paraId="5F7D64A8" w14:textId="77777777" w:rsidR="00DE6788" w:rsidRDefault="00000000">
            <w:pPr>
              <w:pStyle w:val="TableParagraph"/>
              <w:rPr>
                <w:sz w:val="20"/>
              </w:rPr>
            </w:pPr>
            <w:r>
              <w:rPr>
                <w:spacing w:val="-2"/>
                <w:sz w:val="20"/>
              </w:rPr>
              <w:t>4.263</w:t>
            </w:r>
          </w:p>
        </w:tc>
        <w:tc>
          <w:tcPr>
            <w:tcW w:w="1508" w:type="dxa"/>
          </w:tcPr>
          <w:p w14:paraId="688B65F5" w14:textId="77777777" w:rsidR="00DE6788" w:rsidRDefault="00000000">
            <w:pPr>
              <w:pStyle w:val="TableParagraph"/>
              <w:ind w:left="107"/>
              <w:rPr>
                <w:sz w:val="20"/>
              </w:rPr>
            </w:pPr>
            <w:r>
              <w:rPr>
                <w:spacing w:val="-4"/>
                <w:sz w:val="20"/>
              </w:rPr>
              <w:t>.030</w:t>
            </w:r>
          </w:p>
        </w:tc>
        <w:tc>
          <w:tcPr>
            <w:tcW w:w="2422" w:type="dxa"/>
          </w:tcPr>
          <w:p w14:paraId="46D35B8B" w14:textId="77777777" w:rsidR="00DE6788" w:rsidRDefault="00000000">
            <w:pPr>
              <w:pStyle w:val="TableParagraph"/>
              <w:rPr>
                <w:sz w:val="20"/>
              </w:rPr>
            </w:pPr>
            <w:r>
              <w:rPr>
                <w:spacing w:val="-4"/>
                <w:sz w:val="20"/>
              </w:rPr>
              <w:t>.995</w:t>
            </w:r>
          </w:p>
        </w:tc>
        <w:tc>
          <w:tcPr>
            <w:tcW w:w="866" w:type="dxa"/>
          </w:tcPr>
          <w:p w14:paraId="356BC0C8" w14:textId="77777777" w:rsidR="00DE6788" w:rsidRDefault="00000000">
            <w:pPr>
              <w:pStyle w:val="TableParagraph"/>
              <w:ind w:left="10"/>
              <w:jc w:val="center"/>
              <w:rPr>
                <w:sz w:val="20"/>
              </w:rPr>
            </w:pPr>
            <w:r>
              <w:rPr>
                <w:spacing w:val="-2"/>
                <w:sz w:val="20"/>
              </w:rPr>
              <w:t>144.416</w:t>
            </w:r>
          </w:p>
        </w:tc>
        <w:tc>
          <w:tcPr>
            <w:tcW w:w="566" w:type="dxa"/>
          </w:tcPr>
          <w:p w14:paraId="01CF97F8" w14:textId="77777777" w:rsidR="00DE6788" w:rsidRDefault="00000000">
            <w:pPr>
              <w:pStyle w:val="TableParagraph"/>
              <w:ind w:left="10"/>
              <w:jc w:val="center"/>
              <w:rPr>
                <w:sz w:val="20"/>
              </w:rPr>
            </w:pPr>
            <w:r>
              <w:rPr>
                <w:spacing w:val="-4"/>
                <w:sz w:val="20"/>
              </w:rPr>
              <w:t>.000</w:t>
            </w:r>
          </w:p>
        </w:tc>
      </w:tr>
      <w:tr w:rsidR="00DE6788" w14:paraId="1B51A34B" w14:textId="77777777">
        <w:trPr>
          <w:trHeight w:val="233"/>
        </w:trPr>
        <w:tc>
          <w:tcPr>
            <w:tcW w:w="316" w:type="dxa"/>
            <w:tcBorders>
              <w:top w:val="nil"/>
              <w:bottom w:val="nil"/>
            </w:tcBorders>
          </w:tcPr>
          <w:p w14:paraId="3ACB879C" w14:textId="77777777" w:rsidR="00DE6788" w:rsidRDefault="00DE6788">
            <w:pPr>
              <w:pStyle w:val="TableParagraph"/>
              <w:spacing w:line="240" w:lineRule="auto"/>
              <w:ind w:left="0"/>
              <w:rPr>
                <w:sz w:val="16"/>
              </w:rPr>
            </w:pPr>
          </w:p>
        </w:tc>
        <w:tc>
          <w:tcPr>
            <w:tcW w:w="1060" w:type="dxa"/>
            <w:tcBorders>
              <w:bottom w:val="nil"/>
            </w:tcBorders>
          </w:tcPr>
          <w:p w14:paraId="2D1E45E3" w14:textId="77777777" w:rsidR="00DE6788" w:rsidRDefault="00000000">
            <w:pPr>
              <w:pStyle w:val="TableParagraph"/>
              <w:spacing w:line="214" w:lineRule="exact"/>
              <w:ind w:left="106"/>
              <w:rPr>
                <w:sz w:val="20"/>
              </w:rPr>
            </w:pPr>
            <w:r>
              <w:rPr>
                <w:spacing w:val="-5"/>
                <w:sz w:val="20"/>
              </w:rPr>
              <w:t>FAL</w:t>
            </w:r>
          </w:p>
        </w:tc>
        <w:tc>
          <w:tcPr>
            <w:tcW w:w="1136" w:type="dxa"/>
            <w:tcBorders>
              <w:bottom w:val="nil"/>
            </w:tcBorders>
          </w:tcPr>
          <w:p w14:paraId="7D6BE39D" w14:textId="77777777" w:rsidR="00DE6788" w:rsidRDefault="00000000">
            <w:pPr>
              <w:pStyle w:val="TableParagraph"/>
              <w:spacing w:line="214" w:lineRule="exact"/>
              <w:rPr>
                <w:sz w:val="20"/>
              </w:rPr>
            </w:pPr>
            <w:r>
              <w:rPr>
                <w:spacing w:val="-2"/>
                <w:sz w:val="20"/>
              </w:rPr>
              <w:t>5.090</w:t>
            </w:r>
          </w:p>
        </w:tc>
        <w:tc>
          <w:tcPr>
            <w:tcW w:w="1508" w:type="dxa"/>
            <w:tcBorders>
              <w:bottom w:val="nil"/>
            </w:tcBorders>
          </w:tcPr>
          <w:p w14:paraId="2F07E92F" w14:textId="77777777" w:rsidR="00DE6788" w:rsidRDefault="00000000">
            <w:pPr>
              <w:pStyle w:val="TableParagraph"/>
              <w:spacing w:line="214" w:lineRule="exact"/>
              <w:ind w:left="107"/>
              <w:rPr>
                <w:sz w:val="20"/>
              </w:rPr>
            </w:pPr>
            <w:r>
              <w:rPr>
                <w:spacing w:val="-4"/>
                <w:sz w:val="20"/>
              </w:rPr>
              <w:t>.037</w:t>
            </w:r>
          </w:p>
        </w:tc>
        <w:tc>
          <w:tcPr>
            <w:tcW w:w="2422" w:type="dxa"/>
            <w:tcBorders>
              <w:bottom w:val="nil"/>
            </w:tcBorders>
          </w:tcPr>
          <w:p w14:paraId="5D898052" w14:textId="77777777" w:rsidR="00DE6788" w:rsidRDefault="00000000">
            <w:pPr>
              <w:pStyle w:val="TableParagraph"/>
              <w:spacing w:line="214" w:lineRule="exact"/>
              <w:rPr>
                <w:sz w:val="20"/>
              </w:rPr>
            </w:pPr>
            <w:r>
              <w:rPr>
                <w:spacing w:val="-4"/>
                <w:sz w:val="20"/>
              </w:rPr>
              <w:t>.995</w:t>
            </w:r>
          </w:p>
        </w:tc>
        <w:tc>
          <w:tcPr>
            <w:tcW w:w="866" w:type="dxa"/>
            <w:tcBorders>
              <w:bottom w:val="nil"/>
            </w:tcBorders>
          </w:tcPr>
          <w:p w14:paraId="7F0CB83B" w14:textId="77777777" w:rsidR="00DE6788" w:rsidRDefault="00000000">
            <w:pPr>
              <w:pStyle w:val="TableParagraph"/>
              <w:spacing w:line="214" w:lineRule="exact"/>
              <w:ind w:left="10"/>
              <w:jc w:val="center"/>
              <w:rPr>
                <w:sz w:val="20"/>
              </w:rPr>
            </w:pPr>
            <w:r>
              <w:rPr>
                <w:spacing w:val="-2"/>
                <w:sz w:val="20"/>
              </w:rPr>
              <w:t>136.327</w:t>
            </w:r>
          </w:p>
        </w:tc>
        <w:tc>
          <w:tcPr>
            <w:tcW w:w="566" w:type="dxa"/>
            <w:tcBorders>
              <w:bottom w:val="nil"/>
            </w:tcBorders>
          </w:tcPr>
          <w:p w14:paraId="2604A599" w14:textId="77777777" w:rsidR="00DE6788" w:rsidRDefault="00000000">
            <w:pPr>
              <w:pStyle w:val="TableParagraph"/>
              <w:spacing w:line="214" w:lineRule="exact"/>
              <w:ind w:left="10"/>
              <w:jc w:val="center"/>
              <w:rPr>
                <w:sz w:val="20"/>
              </w:rPr>
            </w:pPr>
            <w:r>
              <w:rPr>
                <w:spacing w:val="-4"/>
                <w:sz w:val="20"/>
              </w:rPr>
              <w:t>.000</w:t>
            </w:r>
          </w:p>
        </w:tc>
      </w:tr>
      <w:tr w:rsidR="00DE6788" w14:paraId="6B41BD5B" w14:textId="77777777">
        <w:trPr>
          <w:trHeight w:val="230"/>
        </w:trPr>
        <w:tc>
          <w:tcPr>
            <w:tcW w:w="316" w:type="dxa"/>
            <w:tcBorders>
              <w:top w:val="nil"/>
              <w:bottom w:val="nil"/>
            </w:tcBorders>
          </w:tcPr>
          <w:p w14:paraId="25F23D61" w14:textId="77777777" w:rsidR="00DE6788" w:rsidRDefault="00DE6788">
            <w:pPr>
              <w:pStyle w:val="TableParagraph"/>
              <w:spacing w:line="240" w:lineRule="auto"/>
              <w:ind w:left="0"/>
              <w:rPr>
                <w:sz w:val="16"/>
              </w:rPr>
            </w:pPr>
          </w:p>
        </w:tc>
        <w:tc>
          <w:tcPr>
            <w:tcW w:w="1060" w:type="dxa"/>
            <w:tcBorders>
              <w:top w:val="nil"/>
              <w:bottom w:val="nil"/>
            </w:tcBorders>
          </w:tcPr>
          <w:p w14:paraId="59297081" w14:textId="77777777" w:rsidR="00DE6788" w:rsidRDefault="00000000">
            <w:pPr>
              <w:pStyle w:val="TableParagraph"/>
              <w:ind w:left="106"/>
              <w:rPr>
                <w:sz w:val="20"/>
              </w:rPr>
            </w:pPr>
            <w:r>
              <w:rPr>
                <w:spacing w:val="-5"/>
                <w:sz w:val="20"/>
              </w:rPr>
              <w:t>FAI</w:t>
            </w:r>
          </w:p>
        </w:tc>
        <w:tc>
          <w:tcPr>
            <w:tcW w:w="1136" w:type="dxa"/>
            <w:tcBorders>
              <w:top w:val="nil"/>
              <w:bottom w:val="nil"/>
            </w:tcBorders>
          </w:tcPr>
          <w:p w14:paraId="25CDDC88" w14:textId="77777777" w:rsidR="00DE6788" w:rsidRDefault="00000000">
            <w:pPr>
              <w:pStyle w:val="TableParagraph"/>
              <w:rPr>
                <w:sz w:val="20"/>
              </w:rPr>
            </w:pPr>
            <w:r>
              <w:rPr>
                <w:spacing w:val="-2"/>
                <w:sz w:val="20"/>
              </w:rPr>
              <w:t>5.449</w:t>
            </w:r>
          </w:p>
        </w:tc>
        <w:tc>
          <w:tcPr>
            <w:tcW w:w="1508" w:type="dxa"/>
            <w:tcBorders>
              <w:top w:val="nil"/>
              <w:bottom w:val="nil"/>
            </w:tcBorders>
          </w:tcPr>
          <w:p w14:paraId="659214D0" w14:textId="77777777" w:rsidR="00DE6788" w:rsidRDefault="00000000">
            <w:pPr>
              <w:pStyle w:val="TableParagraph"/>
              <w:ind w:left="107"/>
              <w:rPr>
                <w:sz w:val="20"/>
              </w:rPr>
            </w:pPr>
            <w:r>
              <w:rPr>
                <w:spacing w:val="-4"/>
                <w:sz w:val="20"/>
              </w:rPr>
              <w:t>.065</w:t>
            </w:r>
          </w:p>
        </w:tc>
        <w:tc>
          <w:tcPr>
            <w:tcW w:w="2422" w:type="dxa"/>
            <w:tcBorders>
              <w:top w:val="nil"/>
              <w:bottom w:val="nil"/>
            </w:tcBorders>
          </w:tcPr>
          <w:p w14:paraId="30354D60" w14:textId="77777777" w:rsidR="00DE6788" w:rsidRDefault="00000000">
            <w:pPr>
              <w:pStyle w:val="TableParagraph"/>
              <w:rPr>
                <w:sz w:val="20"/>
              </w:rPr>
            </w:pPr>
            <w:r>
              <w:rPr>
                <w:spacing w:val="-4"/>
                <w:sz w:val="20"/>
              </w:rPr>
              <w:t>.986</w:t>
            </w:r>
          </w:p>
        </w:tc>
        <w:tc>
          <w:tcPr>
            <w:tcW w:w="866" w:type="dxa"/>
            <w:tcBorders>
              <w:top w:val="nil"/>
              <w:bottom w:val="nil"/>
            </w:tcBorders>
          </w:tcPr>
          <w:p w14:paraId="07E61F3D" w14:textId="77777777" w:rsidR="00DE6788" w:rsidRDefault="00000000">
            <w:pPr>
              <w:pStyle w:val="TableParagraph"/>
              <w:ind w:left="10" w:right="97"/>
              <w:jc w:val="center"/>
              <w:rPr>
                <w:sz w:val="20"/>
              </w:rPr>
            </w:pPr>
            <w:r>
              <w:rPr>
                <w:spacing w:val="-2"/>
                <w:sz w:val="20"/>
              </w:rPr>
              <w:t>84.174</w:t>
            </w:r>
          </w:p>
        </w:tc>
        <w:tc>
          <w:tcPr>
            <w:tcW w:w="566" w:type="dxa"/>
            <w:tcBorders>
              <w:top w:val="nil"/>
              <w:bottom w:val="nil"/>
            </w:tcBorders>
          </w:tcPr>
          <w:p w14:paraId="224925F4" w14:textId="77777777" w:rsidR="00DE6788" w:rsidRDefault="00000000">
            <w:pPr>
              <w:pStyle w:val="TableParagraph"/>
              <w:ind w:left="10"/>
              <w:jc w:val="center"/>
              <w:rPr>
                <w:sz w:val="20"/>
              </w:rPr>
            </w:pPr>
            <w:r>
              <w:rPr>
                <w:spacing w:val="-4"/>
                <w:sz w:val="20"/>
              </w:rPr>
              <w:t>.000</w:t>
            </w:r>
          </w:p>
        </w:tc>
      </w:tr>
      <w:tr w:rsidR="00DE6788" w14:paraId="6487BA33" w14:textId="77777777">
        <w:trPr>
          <w:trHeight w:val="226"/>
        </w:trPr>
        <w:tc>
          <w:tcPr>
            <w:tcW w:w="316" w:type="dxa"/>
            <w:tcBorders>
              <w:top w:val="nil"/>
            </w:tcBorders>
          </w:tcPr>
          <w:p w14:paraId="540A4358" w14:textId="77777777" w:rsidR="00DE6788" w:rsidRDefault="00DE6788">
            <w:pPr>
              <w:pStyle w:val="TableParagraph"/>
              <w:spacing w:line="240" w:lineRule="auto"/>
              <w:ind w:left="0"/>
              <w:rPr>
                <w:sz w:val="16"/>
              </w:rPr>
            </w:pPr>
          </w:p>
        </w:tc>
        <w:tc>
          <w:tcPr>
            <w:tcW w:w="1060" w:type="dxa"/>
            <w:tcBorders>
              <w:top w:val="nil"/>
            </w:tcBorders>
          </w:tcPr>
          <w:p w14:paraId="28C66767" w14:textId="77777777" w:rsidR="00DE6788" w:rsidRDefault="00000000">
            <w:pPr>
              <w:pStyle w:val="TableParagraph"/>
              <w:spacing w:line="206" w:lineRule="exact"/>
              <w:ind w:left="106"/>
              <w:rPr>
                <w:sz w:val="20"/>
              </w:rPr>
            </w:pPr>
            <w:r>
              <w:rPr>
                <w:spacing w:val="-5"/>
                <w:sz w:val="20"/>
              </w:rPr>
              <w:t>FAS</w:t>
            </w:r>
          </w:p>
        </w:tc>
        <w:tc>
          <w:tcPr>
            <w:tcW w:w="1136" w:type="dxa"/>
            <w:tcBorders>
              <w:top w:val="nil"/>
            </w:tcBorders>
          </w:tcPr>
          <w:p w14:paraId="5E79AB7D" w14:textId="77777777" w:rsidR="00DE6788" w:rsidRDefault="00000000">
            <w:pPr>
              <w:pStyle w:val="TableParagraph"/>
              <w:spacing w:line="206" w:lineRule="exact"/>
              <w:rPr>
                <w:sz w:val="20"/>
              </w:rPr>
            </w:pPr>
            <w:r>
              <w:rPr>
                <w:spacing w:val="-2"/>
                <w:sz w:val="20"/>
              </w:rPr>
              <w:t>4.415</w:t>
            </w:r>
          </w:p>
        </w:tc>
        <w:tc>
          <w:tcPr>
            <w:tcW w:w="1508" w:type="dxa"/>
            <w:tcBorders>
              <w:top w:val="nil"/>
            </w:tcBorders>
          </w:tcPr>
          <w:p w14:paraId="7CB4C8C7" w14:textId="77777777" w:rsidR="00DE6788" w:rsidRDefault="00000000">
            <w:pPr>
              <w:pStyle w:val="TableParagraph"/>
              <w:spacing w:line="206" w:lineRule="exact"/>
              <w:ind w:left="107"/>
              <w:rPr>
                <w:sz w:val="20"/>
              </w:rPr>
            </w:pPr>
            <w:r>
              <w:rPr>
                <w:spacing w:val="-4"/>
                <w:sz w:val="20"/>
              </w:rPr>
              <w:t>.048</w:t>
            </w:r>
          </w:p>
        </w:tc>
        <w:tc>
          <w:tcPr>
            <w:tcW w:w="2422" w:type="dxa"/>
            <w:tcBorders>
              <w:top w:val="nil"/>
            </w:tcBorders>
          </w:tcPr>
          <w:p w14:paraId="3E87697D" w14:textId="77777777" w:rsidR="00DE6788" w:rsidRDefault="00000000">
            <w:pPr>
              <w:pStyle w:val="TableParagraph"/>
              <w:spacing w:line="206" w:lineRule="exact"/>
              <w:rPr>
                <w:sz w:val="20"/>
              </w:rPr>
            </w:pPr>
            <w:r>
              <w:rPr>
                <w:spacing w:val="-4"/>
                <w:sz w:val="20"/>
              </w:rPr>
              <w:t>.989</w:t>
            </w:r>
          </w:p>
        </w:tc>
        <w:tc>
          <w:tcPr>
            <w:tcW w:w="866" w:type="dxa"/>
            <w:tcBorders>
              <w:top w:val="nil"/>
            </w:tcBorders>
          </w:tcPr>
          <w:p w14:paraId="6BE6A92A" w14:textId="77777777" w:rsidR="00DE6788" w:rsidRDefault="00000000">
            <w:pPr>
              <w:pStyle w:val="TableParagraph"/>
              <w:spacing w:line="206" w:lineRule="exact"/>
              <w:ind w:left="10" w:right="97"/>
              <w:jc w:val="center"/>
              <w:rPr>
                <w:sz w:val="20"/>
              </w:rPr>
            </w:pPr>
            <w:r>
              <w:rPr>
                <w:spacing w:val="-2"/>
                <w:sz w:val="20"/>
              </w:rPr>
              <w:t>92.673</w:t>
            </w:r>
          </w:p>
        </w:tc>
        <w:tc>
          <w:tcPr>
            <w:tcW w:w="566" w:type="dxa"/>
            <w:tcBorders>
              <w:top w:val="nil"/>
            </w:tcBorders>
          </w:tcPr>
          <w:p w14:paraId="0AF49869" w14:textId="77777777" w:rsidR="00DE6788" w:rsidRDefault="00000000">
            <w:pPr>
              <w:pStyle w:val="TableParagraph"/>
              <w:spacing w:line="206" w:lineRule="exact"/>
              <w:ind w:left="10"/>
              <w:jc w:val="center"/>
              <w:rPr>
                <w:sz w:val="20"/>
              </w:rPr>
            </w:pPr>
            <w:r>
              <w:rPr>
                <w:spacing w:val="-4"/>
                <w:sz w:val="20"/>
              </w:rPr>
              <w:t>.000</w:t>
            </w:r>
          </w:p>
        </w:tc>
      </w:tr>
      <w:tr w:rsidR="00DE6788" w14:paraId="69EF2099" w14:textId="77777777">
        <w:trPr>
          <w:trHeight w:val="230"/>
        </w:trPr>
        <w:tc>
          <w:tcPr>
            <w:tcW w:w="7874" w:type="dxa"/>
            <w:gridSpan w:val="7"/>
          </w:tcPr>
          <w:p w14:paraId="45FF305C" w14:textId="77777777" w:rsidR="00DE6788" w:rsidRDefault="00000000">
            <w:pPr>
              <w:pStyle w:val="TableParagraph"/>
              <w:ind w:left="107"/>
              <w:rPr>
                <w:sz w:val="20"/>
              </w:rPr>
            </w:pPr>
            <w:r>
              <w:rPr>
                <w:sz w:val="20"/>
              </w:rPr>
              <w:t>a.</w:t>
            </w:r>
            <w:r>
              <w:rPr>
                <w:spacing w:val="-2"/>
                <w:sz w:val="20"/>
              </w:rPr>
              <w:t xml:space="preserve"> </w:t>
            </w:r>
            <w:r>
              <w:rPr>
                <w:sz w:val="20"/>
              </w:rPr>
              <w:t>Dependent</w:t>
            </w:r>
            <w:r>
              <w:rPr>
                <w:spacing w:val="-2"/>
                <w:sz w:val="20"/>
              </w:rPr>
              <w:t xml:space="preserve"> </w:t>
            </w:r>
            <w:r>
              <w:rPr>
                <w:sz w:val="20"/>
              </w:rPr>
              <w:t>Variable:</w:t>
            </w:r>
            <w:r>
              <w:rPr>
                <w:spacing w:val="-1"/>
                <w:sz w:val="20"/>
              </w:rPr>
              <w:t xml:space="preserve"> </w:t>
            </w:r>
            <w:r>
              <w:rPr>
                <w:spacing w:val="-5"/>
                <w:sz w:val="20"/>
              </w:rPr>
              <w:t>FDP</w:t>
            </w:r>
          </w:p>
        </w:tc>
      </w:tr>
    </w:tbl>
    <w:p w14:paraId="15C26BFF" w14:textId="77777777" w:rsidR="00DE6788" w:rsidRDefault="00DE6788">
      <w:pPr>
        <w:pStyle w:val="BodyText"/>
        <w:spacing w:before="1"/>
        <w:ind w:left="0"/>
        <w:jc w:val="left"/>
        <w:rPr>
          <w:b/>
          <w:sz w:val="12"/>
        </w:rPr>
      </w:pPr>
    </w:p>
    <w:p w14:paraId="5EB5C404" w14:textId="77777777" w:rsidR="00DE6788" w:rsidRDefault="00DE6788">
      <w:pPr>
        <w:pStyle w:val="BodyText"/>
        <w:jc w:val="left"/>
        <w:rPr>
          <w:b/>
          <w:sz w:val="12"/>
        </w:rPr>
        <w:sectPr w:rsidR="00DE6788">
          <w:type w:val="continuous"/>
          <w:pgSz w:w="11910" w:h="16840"/>
          <w:pgMar w:top="1360" w:right="992" w:bottom="280" w:left="992" w:header="1095" w:footer="1201" w:gutter="0"/>
          <w:cols w:space="720"/>
        </w:sectPr>
      </w:pPr>
    </w:p>
    <w:p w14:paraId="7E2DB7FF" w14:textId="77777777" w:rsidR="00DE6788" w:rsidRDefault="00000000">
      <w:pPr>
        <w:pStyle w:val="BodyText"/>
        <w:spacing w:before="91"/>
        <w:ind w:right="38" w:firstLine="720"/>
      </w:pPr>
      <w:r>
        <w:t>The coefficient of determination table enlightens the status of the</w:t>
      </w:r>
      <w:r>
        <w:rPr>
          <w:spacing w:val="-1"/>
        </w:rPr>
        <w:t xml:space="preserve"> </w:t>
      </w:r>
      <w:r>
        <w:t>correlation between dependent variables and independent variables. Under normal</w:t>
      </w:r>
      <w:r>
        <w:rPr>
          <w:spacing w:val="-5"/>
        </w:rPr>
        <w:t xml:space="preserve"> </w:t>
      </w:r>
      <w:r>
        <w:t>circumstances,</w:t>
      </w:r>
      <w:r>
        <w:rPr>
          <w:spacing w:val="-5"/>
        </w:rPr>
        <w:t xml:space="preserve"> </w:t>
      </w:r>
      <w:r>
        <w:t>the</w:t>
      </w:r>
      <w:r>
        <w:rPr>
          <w:spacing w:val="-5"/>
        </w:rPr>
        <w:t xml:space="preserve"> </w:t>
      </w:r>
      <w:r>
        <w:t>sig-value</w:t>
      </w:r>
      <w:r>
        <w:rPr>
          <w:spacing w:val="-5"/>
        </w:rPr>
        <w:t xml:space="preserve"> </w:t>
      </w:r>
      <w:r>
        <w:t>of</w:t>
      </w:r>
      <w:r>
        <w:rPr>
          <w:spacing w:val="-5"/>
        </w:rPr>
        <w:t xml:space="preserve"> </w:t>
      </w:r>
      <w:r>
        <w:t>the</w:t>
      </w:r>
      <w:r>
        <w:rPr>
          <w:spacing w:val="-4"/>
        </w:rPr>
        <w:t xml:space="preserve"> </w:t>
      </w:r>
      <w:r>
        <w:t>coefficient</w:t>
      </w:r>
      <w:r>
        <w:rPr>
          <w:spacing w:val="-5"/>
        </w:rPr>
        <w:t xml:space="preserve"> </w:t>
      </w:r>
      <w:r>
        <w:t>of determination usually falls between 0.0 and 1.0, however, the closer the sig-value to 0.0, the lesser the correlation between dependent and independent variables is and the closer the sig-value to 1.0, the stronger the correlation between dependent and independent variables is.</w:t>
      </w:r>
    </w:p>
    <w:p w14:paraId="3AF8BD14" w14:textId="77777777" w:rsidR="00DE6788" w:rsidRDefault="00000000">
      <w:pPr>
        <w:pStyle w:val="BodyText"/>
        <w:spacing w:before="91"/>
        <w:ind w:right="84" w:firstLine="720"/>
      </w:pPr>
      <w:r>
        <w:br w:type="column"/>
      </w:r>
      <w:r>
        <w:t>Obviously, a</w:t>
      </w:r>
      <w:r>
        <w:rPr>
          <w:spacing w:val="-4"/>
        </w:rPr>
        <w:t xml:space="preserve"> </w:t>
      </w:r>
      <w:r>
        <w:t>perfect coefficient (0.000) was recorded between forensic accounting role and fraud prevention and detection likewise there exists a</w:t>
      </w:r>
      <w:r>
        <w:rPr>
          <w:spacing w:val="-1"/>
        </w:rPr>
        <w:t xml:space="preserve"> </w:t>
      </w:r>
      <w:r>
        <w:t>perfect coefficient (0.000) between forensic accounting effectiveness</w:t>
      </w:r>
      <w:r>
        <w:rPr>
          <w:spacing w:val="-11"/>
        </w:rPr>
        <w:t xml:space="preserve"> </w:t>
      </w:r>
      <w:r>
        <w:t>and</w:t>
      </w:r>
      <w:r>
        <w:rPr>
          <w:spacing w:val="-11"/>
        </w:rPr>
        <w:t xml:space="preserve"> </w:t>
      </w:r>
      <w:r>
        <w:t>efficiency</w:t>
      </w:r>
      <w:r>
        <w:rPr>
          <w:spacing w:val="-11"/>
        </w:rPr>
        <w:t xml:space="preserve"> </w:t>
      </w:r>
      <w:r>
        <w:t>factors</w:t>
      </w:r>
      <w:r>
        <w:rPr>
          <w:spacing w:val="-11"/>
        </w:rPr>
        <w:t xml:space="preserve"> </w:t>
      </w:r>
      <w:r>
        <w:t>and</w:t>
      </w:r>
      <w:r>
        <w:rPr>
          <w:spacing w:val="-11"/>
        </w:rPr>
        <w:t xml:space="preserve"> </w:t>
      </w:r>
      <w:r>
        <w:t>fraud</w:t>
      </w:r>
      <w:r>
        <w:rPr>
          <w:spacing w:val="-11"/>
        </w:rPr>
        <w:t xml:space="preserve"> </w:t>
      </w:r>
      <w:r>
        <w:t>prevention and detection.</w:t>
      </w:r>
    </w:p>
    <w:p w14:paraId="737A8373" w14:textId="77777777" w:rsidR="00DE6788" w:rsidRDefault="00000000">
      <w:pPr>
        <w:pStyle w:val="BodyText"/>
        <w:spacing w:before="229"/>
        <w:ind w:right="88" w:firstLine="720"/>
      </w:pPr>
      <w:r>
        <w:t>Taking absolute value (t) into consideration, the</w:t>
      </w:r>
      <w:r>
        <w:rPr>
          <w:spacing w:val="-6"/>
        </w:rPr>
        <w:t xml:space="preserve"> </w:t>
      </w:r>
      <w:r>
        <w:t>coefficient</w:t>
      </w:r>
      <w:r>
        <w:rPr>
          <w:spacing w:val="-4"/>
        </w:rPr>
        <w:t xml:space="preserve"> </w:t>
      </w:r>
      <w:r>
        <w:t>of</w:t>
      </w:r>
      <w:r>
        <w:rPr>
          <w:spacing w:val="-4"/>
        </w:rPr>
        <w:t xml:space="preserve"> </w:t>
      </w:r>
      <w:r>
        <w:t>determination</w:t>
      </w:r>
      <w:r>
        <w:rPr>
          <w:spacing w:val="-4"/>
        </w:rPr>
        <w:t xml:space="preserve"> </w:t>
      </w:r>
      <w:r>
        <w:t>as</w:t>
      </w:r>
      <w:r>
        <w:rPr>
          <w:spacing w:val="-4"/>
        </w:rPr>
        <w:t xml:space="preserve"> </w:t>
      </w:r>
      <w:r>
        <w:t>regards</w:t>
      </w:r>
      <w:r>
        <w:rPr>
          <w:spacing w:val="-4"/>
        </w:rPr>
        <w:t xml:space="preserve"> </w:t>
      </w:r>
      <w:r>
        <w:t>to</w:t>
      </w:r>
      <w:r>
        <w:rPr>
          <w:spacing w:val="-4"/>
        </w:rPr>
        <w:t xml:space="preserve"> </w:t>
      </w:r>
      <w:r>
        <w:t>correlation of independent variables on the dependent variable can be given as thus:</w:t>
      </w:r>
    </w:p>
    <w:p w14:paraId="3E11D527" w14:textId="77777777" w:rsidR="00DE6788" w:rsidRDefault="00DE6788">
      <w:pPr>
        <w:pStyle w:val="BodyText"/>
        <w:sectPr w:rsidR="00DE6788">
          <w:type w:val="continuous"/>
          <w:pgSz w:w="11910" w:h="16840"/>
          <w:pgMar w:top="1360" w:right="992" w:bottom="280" w:left="992" w:header="1095" w:footer="1201" w:gutter="0"/>
          <w:cols w:num="2" w:space="720" w:equalWidth="0">
            <w:col w:w="4643" w:space="592"/>
            <w:col w:w="4691"/>
          </w:cols>
        </w:sectPr>
      </w:pPr>
    </w:p>
    <w:p w14:paraId="4D2B151B" w14:textId="77777777" w:rsidR="00DE6788" w:rsidRDefault="00000000">
      <w:pPr>
        <w:pStyle w:val="BodyText"/>
        <w:spacing w:before="127"/>
        <w:ind w:left="448"/>
        <w:jc w:val="left"/>
      </w:pPr>
      <w:r>
        <w:lastRenderedPageBreak/>
        <w:t>FDP</w:t>
      </w:r>
      <w:r>
        <w:rPr>
          <w:spacing w:val="40"/>
        </w:rPr>
        <w:t xml:space="preserve"> </w:t>
      </w:r>
      <w:r>
        <w:t>=</w:t>
      </w:r>
      <w:r>
        <w:rPr>
          <w:spacing w:val="40"/>
        </w:rPr>
        <w:t xml:space="preserve"> </w:t>
      </w:r>
      <w:r>
        <w:t>-10.809</w:t>
      </w:r>
      <w:r>
        <w:rPr>
          <w:spacing w:val="40"/>
        </w:rPr>
        <w:t xml:space="preserve"> </w:t>
      </w:r>
      <w:r>
        <w:t>+</w:t>
      </w:r>
      <w:r>
        <w:rPr>
          <w:spacing w:val="40"/>
        </w:rPr>
        <w:t xml:space="preserve"> </w:t>
      </w:r>
      <w:r>
        <w:t>66.585RFA</w:t>
      </w:r>
      <w:r>
        <w:rPr>
          <w:spacing w:val="40"/>
        </w:rPr>
        <w:t xml:space="preserve"> </w:t>
      </w:r>
      <w:r>
        <w:t>+</w:t>
      </w:r>
      <w:r>
        <w:rPr>
          <w:spacing w:val="40"/>
        </w:rPr>
        <w:t xml:space="preserve"> </w:t>
      </w:r>
      <w:r>
        <w:t>144.416FAA</w:t>
      </w:r>
      <w:r>
        <w:rPr>
          <w:spacing w:val="40"/>
        </w:rPr>
        <w:t xml:space="preserve"> </w:t>
      </w:r>
      <w:r>
        <w:t>+ 136.327FAL + 84.174FAI + 92.673FAS + ε</w:t>
      </w:r>
    </w:p>
    <w:p w14:paraId="08D581C8" w14:textId="77777777" w:rsidR="00DE6788" w:rsidRDefault="00000000">
      <w:pPr>
        <w:pStyle w:val="BodyText"/>
        <w:spacing w:before="127"/>
        <w:ind w:left="448"/>
        <w:jc w:val="left"/>
      </w:pPr>
      <w:r>
        <w:br w:type="column"/>
      </w:r>
      <w:r>
        <w:rPr>
          <w:spacing w:val="-2"/>
        </w:rPr>
        <w:t>Correlations</w:t>
      </w:r>
    </w:p>
    <w:p w14:paraId="01E08863" w14:textId="77777777" w:rsidR="00DE6788" w:rsidRDefault="00DE6788">
      <w:pPr>
        <w:pStyle w:val="BodyText"/>
        <w:jc w:val="left"/>
        <w:sectPr w:rsidR="00DE6788">
          <w:pgSz w:w="11910" w:h="16840"/>
          <w:pgMar w:top="1300" w:right="992" w:bottom="1400" w:left="992" w:header="1095" w:footer="1201" w:gutter="0"/>
          <w:cols w:num="2" w:space="720" w:equalWidth="0">
            <w:col w:w="4640" w:space="234"/>
            <w:col w:w="5052"/>
          </w:cols>
        </w:sectPr>
      </w:pPr>
    </w:p>
    <w:p w14:paraId="1DDCF052" w14:textId="77777777" w:rsidR="00DE6788" w:rsidRDefault="00DE6788">
      <w:pPr>
        <w:pStyle w:val="BodyText"/>
        <w:ind w:left="0"/>
        <w:jc w:val="left"/>
      </w:pPr>
    </w:p>
    <w:p w14:paraId="3FFC2FAA" w14:textId="77777777" w:rsidR="00DE6788" w:rsidRDefault="00000000">
      <w:pPr>
        <w:pStyle w:val="Heading2"/>
        <w:ind w:left="2" w:right="3" w:firstLine="0"/>
        <w:jc w:val="center"/>
      </w:pPr>
      <w:r>
        <w:t xml:space="preserve">Table 10: </w:t>
      </w:r>
      <w:r>
        <w:rPr>
          <w:spacing w:val="-2"/>
        </w:rPr>
        <w:t>Correlations</w:t>
      </w:r>
    </w:p>
    <w:tbl>
      <w:tblPr>
        <w:tblW w:w="0" w:type="auto"/>
        <w:tblInd w:w="1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2"/>
        <w:gridCol w:w="618"/>
        <w:gridCol w:w="2010"/>
        <w:gridCol w:w="666"/>
        <w:gridCol w:w="666"/>
        <w:gridCol w:w="666"/>
        <w:gridCol w:w="666"/>
        <w:gridCol w:w="666"/>
      </w:tblGrid>
      <w:tr w:rsidR="00DE6788" w14:paraId="6D6FECF0" w14:textId="77777777">
        <w:trPr>
          <w:trHeight w:val="230"/>
        </w:trPr>
        <w:tc>
          <w:tcPr>
            <w:tcW w:w="3210" w:type="dxa"/>
            <w:gridSpan w:val="3"/>
          </w:tcPr>
          <w:p w14:paraId="48BD6E3D" w14:textId="77777777" w:rsidR="00DE6788" w:rsidRDefault="00000000">
            <w:pPr>
              <w:pStyle w:val="TableParagraph"/>
              <w:ind w:left="108"/>
              <w:rPr>
                <w:sz w:val="20"/>
              </w:rPr>
            </w:pPr>
            <w:r>
              <w:rPr>
                <w:sz w:val="20"/>
              </w:rPr>
              <w:t xml:space="preserve">Control </w:t>
            </w:r>
            <w:r>
              <w:rPr>
                <w:spacing w:val="-2"/>
                <w:sz w:val="20"/>
              </w:rPr>
              <w:t>Variables</w:t>
            </w:r>
          </w:p>
        </w:tc>
        <w:tc>
          <w:tcPr>
            <w:tcW w:w="666" w:type="dxa"/>
          </w:tcPr>
          <w:p w14:paraId="263B0011" w14:textId="77777777" w:rsidR="00DE6788" w:rsidRDefault="00000000">
            <w:pPr>
              <w:pStyle w:val="TableParagraph"/>
              <w:rPr>
                <w:sz w:val="20"/>
              </w:rPr>
            </w:pPr>
            <w:r>
              <w:rPr>
                <w:spacing w:val="-5"/>
                <w:sz w:val="20"/>
              </w:rPr>
              <w:t>RFA</w:t>
            </w:r>
          </w:p>
        </w:tc>
        <w:tc>
          <w:tcPr>
            <w:tcW w:w="666" w:type="dxa"/>
            <w:tcBorders>
              <w:right w:val="single" w:sz="6" w:space="0" w:color="000000"/>
            </w:tcBorders>
          </w:tcPr>
          <w:p w14:paraId="407E40DA" w14:textId="77777777" w:rsidR="00DE6788" w:rsidRDefault="00000000">
            <w:pPr>
              <w:pStyle w:val="TableParagraph"/>
              <w:rPr>
                <w:sz w:val="20"/>
              </w:rPr>
            </w:pPr>
            <w:r>
              <w:rPr>
                <w:spacing w:val="-5"/>
                <w:sz w:val="20"/>
              </w:rPr>
              <w:t>FAA</w:t>
            </w:r>
          </w:p>
        </w:tc>
        <w:tc>
          <w:tcPr>
            <w:tcW w:w="666" w:type="dxa"/>
            <w:tcBorders>
              <w:left w:val="single" w:sz="6" w:space="0" w:color="000000"/>
            </w:tcBorders>
          </w:tcPr>
          <w:p w14:paraId="468AB945" w14:textId="77777777" w:rsidR="00DE6788" w:rsidRDefault="00000000">
            <w:pPr>
              <w:pStyle w:val="TableParagraph"/>
              <w:ind w:left="107"/>
              <w:rPr>
                <w:sz w:val="20"/>
              </w:rPr>
            </w:pPr>
            <w:r>
              <w:rPr>
                <w:spacing w:val="-5"/>
                <w:sz w:val="20"/>
              </w:rPr>
              <w:t>FAL</w:t>
            </w:r>
          </w:p>
        </w:tc>
        <w:tc>
          <w:tcPr>
            <w:tcW w:w="666" w:type="dxa"/>
          </w:tcPr>
          <w:p w14:paraId="52F2703F" w14:textId="77777777" w:rsidR="00DE6788" w:rsidRDefault="00000000">
            <w:pPr>
              <w:pStyle w:val="TableParagraph"/>
              <w:rPr>
                <w:sz w:val="20"/>
              </w:rPr>
            </w:pPr>
            <w:r>
              <w:rPr>
                <w:spacing w:val="-5"/>
                <w:sz w:val="20"/>
              </w:rPr>
              <w:t>FAI</w:t>
            </w:r>
          </w:p>
        </w:tc>
        <w:tc>
          <w:tcPr>
            <w:tcW w:w="666" w:type="dxa"/>
          </w:tcPr>
          <w:p w14:paraId="39C8F51B" w14:textId="77777777" w:rsidR="00DE6788" w:rsidRDefault="00000000">
            <w:pPr>
              <w:pStyle w:val="TableParagraph"/>
              <w:rPr>
                <w:sz w:val="20"/>
              </w:rPr>
            </w:pPr>
            <w:r>
              <w:rPr>
                <w:spacing w:val="-5"/>
                <w:sz w:val="20"/>
              </w:rPr>
              <w:t>FAS</w:t>
            </w:r>
          </w:p>
        </w:tc>
      </w:tr>
      <w:tr w:rsidR="00DE6788" w14:paraId="3FA9B5D1" w14:textId="77777777">
        <w:trPr>
          <w:trHeight w:val="230"/>
        </w:trPr>
        <w:tc>
          <w:tcPr>
            <w:tcW w:w="582" w:type="dxa"/>
            <w:vMerge w:val="restart"/>
          </w:tcPr>
          <w:p w14:paraId="79E1B51C" w14:textId="77777777" w:rsidR="00DE6788" w:rsidRDefault="00000000">
            <w:pPr>
              <w:pStyle w:val="TableParagraph"/>
              <w:spacing w:line="229" w:lineRule="exact"/>
              <w:ind w:left="108"/>
              <w:rPr>
                <w:sz w:val="20"/>
              </w:rPr>
            </w:pPr>
            <w:r>
              <w:rPr>
                <w:spacing w:val="-5"/>
                <w:sz w:val="20"/>
              </w:rPr>
              <w:t>FDP</w:t>
            </w:r>
          </w:p>
        </w:tc>
        <w:tc>
          <w:tcPr>
            <w:tcW w:w="618" w:type="dxa"/>
            <w:vMerge w:val="restart"/>
          </w:tcPr>
          <w:p w14:paraId="62EDF22C" w14:textId="77777777" w:rsidR="00DE6788" w:rsidRDefault="00000000">
            <w:pPr>
              <w:pStyle w:val="TableParagraph"/>
              <w:spacing w:line="229" w:lineRule="exact"/>
              <w:ind w:left="108"/>
              <w:rPr>
                <w:sz w:val="20"/>
              </w:rPr>
            </w:pPr>
            <w:r>
              <w:rPr>
                <w:spacing w:val="-5"/>
                <w:sz w:val="20"/>
              </w:rPr>
              <w:t>RFA</w:t>
            </w:r>
          </w:p>
        </w:tc>
        <w:tc>
          <w:tcPr>
            <w:tcW w:w="2010" w:type="dxa"/>
          </w:tcPr>
          <w:p w14:paraId="5D707DB1" w14:textId="77777777" w:rsidR="00DE6788" w:rsidRDefault="00000000">
            <w:pPr>
              <w:pStyle w:val="TableParagraph"/>
              <w:ind w:left="108"/>
              <w:rPr>
                <w:sz w:val="20"/>
              </w:rPr>
            </w:pPr>
            <w:r>
              <w:rPr>
                <w:spacing w:val="-2"/>
                <w:sz w:val="20"/>
              </w:rPr>
              <w:t>Correlation</w:t>
            </w:r>
          </w:p>
        </w:tc>
        <w:tc>
          <w:tcPr>
            <w:tcW w:w="666" w:type="dxa"/>
          </w:tcPr>
          <w:p w14:paraId="3F92C4DF" w14:textId="77777777" w:rsidR="00DE6788" w:rsidRDefault="00000000">
            <w:pPr>
              <w:pStyle w:val="TableParagraph"/>
              <w:rPr>
                <w:sz w:val="20"/>
              </w:rPr>
            </w:pPr>
            <w:r>
              <w:rPr>
                <w:spacing w:val="-2"/>
                <w:sz w:val="20"/>
              </w:rPr>
              <w:t>1.000</w:t>
            </w:r>
          </w:p>
        </w:tc>
        <w:tc>
          <w:tcPr>
            <w:tcW w:w="666" w:type="dxa"/>
            <w:tcBorders>
              <w:right w:val="single" w:sz="6" w:space="0" w:color="000000"/>
            </w:tcBorders>
          </w:tcPr>
          <w:p w14:paraId="7C97631E" w14:textId="77777777" w:rsidR="00DE6788" w:rsidRDefault="00DE6788">
            <w:pPr>
              <w:pStyle w:val="TableParagraph"/>
              <w:spacing w:line="240" w:lineRule="auto"/>
              <w:ind w:left="0"/>
              <w:rPr>
                <w:sz w:val="16"/>
              </w:rPr>
            </w:pPr>
          </w:p>
        </w:tc>
        <w:tc>
          <w:tcPr>
            <w:tcW w:w="666" w:type="dxa"/>
            <w:tcBorders>
              <w:left w:val="single" w:sz="6" w:space="0" w:color="000000"/>
            </w:tcBorders>
          </w:tcPr>
          <w:p w14:paraId="56C27A5F" w14:textId="77777777" w:rsidR="00DE6788" w:rsidRDefault="00DE6788">
            <w:pPr>
              <w:pStyle w:val="TableParagraph"/>
              <w:spacing w:line="240" w:lineRule="auto"/>
              <w:ind w:left="0"/>
              <w:rPr>
                <w:sz w:val="16"/>
              </w:rPr>
            </w:pPr>
          </w:p>
        </w:tc>
        <w:tc>
          <w:tcPr>
            <w:tcW w:w="666" w:type="dxa"/>
          </w:tcPr>
          <w:p w14:paraId="7DDD6DBE" w14:textId="77777777" w:rsidR="00DE6788" w:rsidRDefault="00DE6788">
            <w:pPr>
              <w:pStyle w:val="TableParagraph"/>
              <w:spacing w:line="240" w:lineRule="auto"/>
              <w:ind w:left="0"/>
              <w:rPr>
                <w:sz w:val="16"/>
              </w:rPr>
            </w:pPr>
          </w:p>
        </w:tc>
        <w:tc>
          <w:tcPr>
            <w:tcW w:w="666" w:type="dxa"/>
          </w:tcPr>
          <w:p w14:paraId="32C80D0F" w14:textId="77777777" w:rsidR="00DE6788" w:rsidRDefault="00DE6788">
            <w:pPr>
              <w:pStyle w:val="TableParagraph"/>
              <w:spacing w:line="240" w:lineRule="auto"/>
              <w:ind w:left="0"/>
              <w:rPr>
                <w:sz w:val="16"/>
              </w:rPr>
            </w:pPr>
          </w:p>
        </w:tc>
      </w:tr>
      <w:tr w:rsidR="00DE6788" w14:paraId="17B17E83" w14:textId="77777777">
        <w:trPr>
          <w:trHeight w:val="230"/>
        </w:trPr>
        <w:tc>
          <w:tcPr>
            <w:tcW w:w="582" w:type="dxa"/>
            <w:vMerge/>
            <w:tcBorders>
              <w:top w:val="nil"/>
            </w:tcBorders>
          </w:tcPr>
          <w:p w14:paraId="6CB0E3B2" w14:textId="77777777" w:rsidR="00DE6788" w:rsidRDefault="00DE6788">
            <w:pPr>
              <w:rPr>
                <w:sz w:val="2"/>
                <w:szCs w:val="2"/>
              </w:rPr>
            </w:pPr>
          </w:p>
        </w:tc>
        <w:tc>
          <w:tcPr>
            <w:tcW w:w="618" w:type="dxa"/>
            <w:vMerge/>
            <w:tcBorders>
              <w:top w:val="nil"/>
            </w:tcBorders>
          </w:tcPr>
          <w:p w14:paraId="591C1C86" w14:textId="77777777" w:rsidR="00DE6788" w:rsidRDefault="00DE6788">
            <w:pPr>
              <w:rPr>
                <w:sz w:val="2"/>
                <w:szCs w:val="2"/>
              </w:rPr>
            </w:pPr>
          </w:p>
        </w:tc>
        <w:tc>
          <w:tcPr>
            <w:tcW w:w="2010" w:type="dxa"/>
          </w:tcPr>
          <w:p w14:paraId="267F1A12" w14:textId="77777777" w:rsidR="00DE6788" w:rsidRDefault="00000000">
            <w:pPr>
              <w:pStyle w:val="TableParagraph"/>
              <w:ind w:left="108"/>
              <w:rPr>
                <w:sz w:val="20"/>
              </w:rPr>
            </w:pPr>
            <w:r>
              <w:rPr>
                <w:sz w:val="20"/>
              </w:rPr>
              <w:t>Significance</w:t>
            </w:r>
            <w:r>
              <w:rPr>
                <w:spacing w:val="-5"/>
                <w:sz w:val="20"/>
              </w:rPr>
              <w:t xml:space="preserve"> </w:t>
            </w:r>
            <w:r>
              <w:rPr>
                <w:sz w:val="20"/>
              </w:rPr>
              <w:t>(2-</w:t>
            </w:r>
            <w:r>
              <w:rPr>
                <w:spacing w:val="-2"/>
                <w:sz w:val="20"/>
              </w:rPr>
              <w:t>tailed)</w:t>
            </w:r>
          </w:p>
        </w:tc>
        <w:tc>
          <w:tcPr>
            <w:tcW w:w="666" w:type="dxa"/>
          </w:tcPr>
          <w:p w14:paraId="7517F2C3" w14:textId="77777777" w:rsidR="00DE6788" w:rsidRDefault="00000000">
            <w:pPr>
              <w:pStyle w:val="TableParagraph"/>
              <w:rPr>
                <w:sz w:val="20"/>
              </w:rPr>
            </w:pPr>
            <w:r>
              <w:rPr>
                <w:spacing w:val="-10"/>
                <w:sz w:val="20"/>
              </w:rPr>
              <w:t>.</w:t>
            </w:r>
          </w:p>
        </w:tc>
        <w:tc>
          <w:tcPr>
            <w:tcW w:w="666" w:type="dxa"/>
            <w:tcBorders>
              <w:right w:val="single" w:sz="6" w:space="0" w:color="000000"/>
            </w:tcBorders>
          </w:tcPr>
          <w:p w14:paraId="32C914F5" w14:textId="77777777" w:rsidR="00DE6788" w:rsidRDefault="00DE6788">
            <w:pPr>
              <w:pStyle w:val="TableParagraph"/>
              <w:spacing w:line="240" w:lineRule="auto"/>
              <w:ind w:left="0"/>
              <w:rPr>
                <w:sz w:val="16"/>
              </w:rPr>
            </w:pPr>
          </w:p>
        </w:tc>
        <w:tc>
          <w:tcPr>
            <w:tcW w:w="666" w:type="dxa"/>
            <w:tcBorders>
              <w:left w:val="single" w:sz="6" w:space="0" w:color="000000"/>
            </w:tcBorders>
          </w:tcPr>
          <w:p w14:paraId="6735C70E" w14:textId="77777777" w:rsidR="00DE6788" w:rsidRDefault="00DE6788">
            <w:pPr>
              <w:pStyle w:val="TableParagraph"/>
              <w:spacing w:line="240" w:lineRule="auto"/>
              <w:ind w:left="0"/>
              <w:rPr>
                <w:sz w:val="16"/>
              </w:rPr>
            </w:pPr>
          </w:p>
        </w:tc>
        <w:tc>
          <w:tcPr>
            <w:tcW w:w="666" w:type="dxa"/>
          </w:tcPr>
          <w:p w14:paraId="15224BF1" w14:textId="77777777" w:rsidR="00DE6788" w:rsidRDefault="00DE6788">
            <w:pPr>
              <w:pStyle w:val="TableParagraph"/>
              <w:spacing w:line="240" w:lineRule="auto"/>
              <w:ind w:left="0"/>
              <w:rPr>
                <w:sz w:val="16"/>
              </w:rPr>
            </w:pPr>
          </w:p>
        </w:tc>
        <w:tc>
          <w:tcPr>
            <w:tcW w:w="666" w:type="dxa"/>
          </w:tcPr>
          <w:p w14:paraId="5FC80695" w14:textId="77777777" w:rsidR="00DE6788" w:rsidRDefault="00DE6788">
            <w:pPr>
              <w:pStyle w:val="TableParagraph"/>
              <w:spacing w:line="240" w:lineRule="auto"/>
              <w:ind w:left="0"/>
              <w:rPr>
                <w:sz w:val="16"/>
              </w:rPr>
            </w:pPr>
          </w:p>
        </w:tc>
      </w:tr>
      <w:tr w:rsidR="00DE6788" w14:paraId="0F30F6D8" w14:textId="77777777">
        <w:trPr>
          <w:trHeight w:val="230"/>
        </w:trPr>
        <w:tc>
          <w:tcPr>
            <w:tcW w:w="582" w:type="dxa"/>
            <w:vMerge/>
            <w:tcBorders>
              <w:top w:val="nil"/>
            </w:tcBorders>
          </w:tcPr>
          <w:p w14:paraId="0F4F2F26" w14:textId="77777777" w:rsidR="00DE6788" w:rsidRDefault="00DE6788">
            <w:pPr>
              <w:rPr>
                <w:sz w:val="2"/>
                <w:szCs w:val="2"/>
              </w:rPr>
            </w:pPr>
          </w:p>
        </w:tc>
        <w:tc>
          <w:tcPr>
            <w:tcW w:w="618" w:type="dxa"/>
            <w:vMerge/>
            <w:tcBorders>
              <w:top w:val="nil"/>
            </w:tcBorders>
          </w:tcPr>
          <w:p w14:paraId="6BD08A30" w14:textId="77777777" w:rsidR="00DE6788" w:rsidRDefault="00DE6788">
            <w:pPr>
              <w:rPr>
                <w:sz w:val="2"/>
                <w:szCs w:val="2"/>
              </w:rPr>
            </w:pPr>
          </w:p>
        </w:tc>
        <w:tc>
          <w:tcPr>
            <w:tcW w:w="2010" w:type="dxa"/>
          </w:tcPr>
          <w:p w14:paraId="3A5234EB" w14:textId="77777777" w:rsidR="00DE6788" w:rsidRDefault="00000000">
            <w:pPr>
              <w:pStyle w:val="TableParagraph"/>
              <w:ind w:left="108"/>
              <w:rPr>
                <w:sz w:val="20"/>
              </w:rPr>
            </w:pPr>
            <w:r>
              <w:rPr>
                <w:spacing w:val="-5"/>
                <w:sz w:val="20"/>
              </w:rPr>
              <w:t>df</w:t>
            </w:r>
          </w:p>
        </w:tc>
        <w:tc>
          <w:tcPr>
            <w:tcW w:w="666" w:type="dxa"/>
          </w:tcPr>
          <w:p w14:paraId="7EC50158" w14:textId="77777777" w:rsidR="00DE6788" w:rsidRDefault="00000000">
            <w:pPr>
              <w:pStyle w:val="TableParagraph"/>
              <w:rPr>
                <w:sz w:val="20"/>
              </w:rPr>
            </w:pPr>
            <w:r>
              <w:rPr>
                <w:spacing w:val="-10"/>
                <w:sz w:val="20"/>
              </w:rPr>
              <w:t>0</w:t>
            </w:r>
          </w:p>
        </w:tc>
        <w:tc>
          <w:tcPr>
            <w:tcW w:w="666" w:type="dxa"/>
            <w:tcBorders>
              <w:right w:val="single" w:sz="6" w:space="0" w:color="000000"/>
            </w:tcBorders>
          </w:tcPr>
          <w:p w14:paraId="66D19556" w14:textId="77777777" w:rsidR="00DE6788" w:rsidRDefault="00DE6788">
            <w:pPr>
              <w:pStyle w:val="TableParagraph"/>
              <w:spacing w:line="240" w:lineRule="auto"/>
              <w:ind w:left="0"/>
              <w:rPr>
                <w:sz w:val="16"/>
              </w:rPr>
            </w:pPr>
          </w:p>
        </w:tc>
        <w:tc>
          <w:tcPr>
            <w:tcW w:w="666" w:type="dxa"/>
            <w:tcBorders>
              <w:left w:val="single" w:sz="6" w:space="0" w:color="000000"/>
            </w:tcBorders>
          </w:tcPr>
          <w:p w14:paraId="115AF490" w14:textId="77777777" w:rsidR="00DE6788" w:rsidRDefault="00DE6788">
            <w:pPr>
              <w:pStyle w:val="TableParagraph"/>
              <w:spacing w:line="240" w:lineRule="auto"/>
              <w:ind w:left="0"/>
              <w:rPr>
                <w:sz w:val="16"/>
              </w:rPr>
            </w:pPr>
          </w:p>
        </w:tc>
        <w:tc>
          <w:tcPr>
            <w:tcW w:w="666" w:type="dxa"/>
          </w:tcPr>
          <w:p w14:paraId="6964F680" w14:textId="77777777" w:rsidR="00DE6788" w:rsidRDefault="00DE6788">
            <w:pPr>
              <w:pStyle w:val="TableParagraph"/>
              <w:spacing w:line="240" w:lineRule="auto"/>
              <w:ind w:left="0"/>
              <w:rPr>
                <w:sz w:val="16"/>
              </w:rPr>
            </w:pPr>
          </w:p>
        </w:tc>
        <w:tc>
          <w:tcPr>
            <w:tcW w:w="666" w:type="dxa"/>
          </w:tcPr>
          <w:p w14:paraId="6151838F" w14:textId="77777777" w:rsidR="00DE6788" w:rsidRDefault="00DE6788">
            <w:pPr>
              <w:pStyle w:val="TableParagraph"/>
              <w:spacing w:line="240" w:lineRule="auto"/>
              <w:ind w:left="0"/>
              <w:rPr>
                <w:sz w:val="16"/>
              </w:rPr>
            </w:pPr>
          </w:p>
        </w:tc>
      </w:tr>
      <w:tr w:rsidR="00DE6788" w14:paraId="380C71EB" w14:textId="77777777">
        <w:trPr>
          <w:trHeight w:val="230"/>
        </w:trPr>
        <w:tc>
          <w:tcPr>
            <w:tcW w:w="582" w:type="dxa"/>
            <w:vMerge/>
            <w:tcBorders>
              <w:top w:val="nil"/>
            </w:tcBorders>
          </w:tcPr>
          <w:p w14:paraId="647A738A" w14:textId="77777777" w:rsidR="00DE6788" w:rsidRDefault="00DE6788">
            <w:pPr>
              <w:rPr>
                <w:sz w:val="2"/>
                <w:szCs w:val="2"/>
              </w:rPr>
            </w:pPr>
          </w:p>
        </w:tc>
        <w:tc>
          <w:tcPr>
            <w:tcW w:w="618" w:type="dxa"/>
            <w:vMerge w:val="restart"/>
          </w:tcPr>
          <w:p w14:paraId="48AF6261" w14:textId="77777777" w:rsidR="00DE6788" w:rsidRDefault="00000000">
            <w:pPr>
              <w:pStyle w:val="TableParagraph"/>
              <w:spacing w:line="229" w:lineRule="exact"/>
              <w:ind w:left="108"/>
              <w:rPr>
                <w:sz w:val="20"/>
              </w:rPr>
            </w:pPr>
            <w:r>
              <w:rPr>
                <w:spacing w:val="-5"/>
                <w:sz w:val="20"/>
              </w:rPr>
              <w:t>FAA</w:t>
            </w:r>
          </w:p>
        </w:tc>
        <w:tc>
          <w:tcPr>
            <w:tcW w:w="2010" w:type="dxa"/>
          </w:tcPr>
          <w:p w14:paraId="0B5DF6A3" w14:textId="77777777" w:rsidR="00DE6788" w:rsidRDefault="00000000">
            <w:pPr>
              <w:pStyle w:val="TableParagraph"/>
              <w:ind w:left="108"/>
              <w:rPr>
                <w:sz w:val="20"/>
              </w:rPr>
            </w:pPr>
            <w:r>
              <w:rPr>
                <w:spacing w:val="-2"/>
                <w:sz w:val="20"/>
              </w:rPr>
              <w:t>Correlation</w:t>
            </w:r>
          </w:p>
        </w:tc>
        <w:tc>
          <w:tcPr>
            <w:tcW w:w="666" w:type="dxa"/>
          </w:tcPr>
          <w:p w14:paraId="2ECB8510" w14:textId="77777777" w:rsidR="00DE6788" w:rsidRDefault="00000000">
            <w:pPr>
              <w:pStyle w:val="TableParagraph"/>
              <w:rPr>
                <w:sz w:val="20"/>
              </w:rPr>
            </w:pPr>
            <w:r>
              <w:rPr>
                <w:spacing w:val="-2"/>
                <w:sz w:val="20"/>
              </w:rPr>
              <w:t>-</w:t>
            </w:r>
            <w:r>
              <w:rPr>
                <w:spacing w:val="-4"/>
                <w:sz w:val="20"/>
              </w:rPr>
              <w:t>.109</w:t>
            </w:r>
          </w:p>
        </w:tc>
        <w:tc>
          <w:tcPr>
            <w:tcW w:w="666" w:type="dxa"/>
            <w:tcBorders>
              <w:right w:val="single" w:sz="6" w:space="0" w:color="000000"/>
            </w:tcBorders>
          </w:tcPr>
          <w:p w14:paraId="50BC72FB" w14:textId="77777777" w:rsidR="00DE6788" w:rsidRDefault="00000000">
            <w:pPr>
              <w:pStyle w:val="TableParagraph"/>
              <w:rPr>
                <w:sz w:val="20"/>
              </w:rPr>
            </w:pPr>
            <w:r>
              <w:rPr>
                <w:spacing w:val="-2"/>
                <w:sz w:val="20"/>
              </w:rPr>
              <w:t>1.000</w:t>
            </w:r>
          </w:p>
        </w:tc>
        <w:tc>
          <w:tcPr>
            <w:tcW w:w="666" w:type="dxa"/>
            <w:tcBorders>
              <w:left w:val="single" w:sz="6" w:space="0" w:color="000000"/>
            </w:tcBorders>
          </w:tcPr>
          <w:p w14:paraId="6893DB8D" w14:textId="77777777" w:rsidR="00DE6788" w:rsidRDefault="00DE6788">
            <w:pPr>
              <w:pStyle w:val="TableParagraph"/>
              <w:spacing w:line="240" w:lineRule="auto"/>
              <w:ind w:left="0"/>
              <w:rPr>
                <w:sz w:val="16"/>
              </w:rPr>
            </w:pPr>
          </w:p>
        </w:tc>
        <w:tc>
          <w:tcPr>
            <w:tcW w:w="666" w:type="dxa"/>
          </w:tcPr>
          <w:p w14:paraId="0B5A9E4C" w14:textId="77777777" w:rsidR="00DE6788" w:rsidRDefault="00DE6788">
            <w:pPr>
              <w:pStyle w:val="TableParagraph"/>
              <w:spacing w:line="240" w:lineRule="auto"/>
              <w:ind w:left="0"/>
              <w:rPr>
                <w:sz w:val="16"/>
              </w:rPr>
            </w:pPr>
          </w:p>
        </w:tc>
        <w:tc>
          <w:tcPr>
            <w:tcW w:w="666" w:type="dxa"/>
          </w:tcPr>
          <w:p w14:paraId="2E777691" w14:textId="77777777" w:rsidR="00DE6788" w:rsidRDefault="00DE6788">
            <w:pPr>
              <w:pStyle w:val="TableParagraph"/>
              <w:spacing w:line="240" w:lineRule="auto"/>
              <w:ind w:left="0"/>
              <w:rPr>
                <w:sz w:val="16"/>
              </w:rPr>
            </w:pPr>
          </w:p>
        </w:tc>
      </w:tr>
      <w:tr w:rsidR="00DE6788" w14:paraId="7244A537" w14:textId="77777777">
        <w:trPr>
          <w:trHeight w:val="230"/>
        </w:trPr>
        <w:tc>
          <w:tcPr>
            <w:tcW w:w="582" w:type="dxa"/>
            <w:vMerge/>
            <w:tcBorders>
              <w:top w:val="nil"/>
            </w:tcBorders>
          </w:tcPr>
          <w:p w14:paraId="507B04A9" w14:textId="77777777" w:rsidR="00DE6788" w:rsidRDefault="00DE6788">
            <w:pPr>
              <w:rPr>
                <w:sz w:val="2"/>
                <w:szCs w:val="2"/>
              </w:rPr>
            </w:pPr>
          </w:p>
        </w:tc>
        <w:tc>
          <w:tcPr>
            <w:tcW w:w="618" w:type="dxa"/>
            <w:vMerge/>
            <w:tcBorders>
              <w:top w:val="nil"/>
            </w:tcBorders>
          </w:tcPr>
          <w:p w14:paraId="1A6E9B64" w14:textId="77777777" w:rsidR="00DE6788" w:rsidRDefault="00DE6788">
            <w:pPr>
              <w:rPr>
                <w:sz w:val="2"/>
                <w:szCs w:val="2"/>
              </w:rPr>
            </w:pPr>
          </w:p>
        </w:tc>
        <w:tc>
          <w:tcPr>
            <w:tcW w:w="2010" w:type="dxa"/>
          </w:tcPr>
          <w:p w14:paraId="204C168F" w14:textId="77777777" w:rsidR="00DE6788" w:rsidRDefault="00000000">
            <w:pPr>
              <w:pStyle w:val="TableParagraph"/>
              <w:ind w:left="108"/>
              <w:rPr>
                <w:sz w:val="20"/>
              </w:rPr>
            </w:pPr>
            <w:r>
              <w:rPr>
                <w:sz w:val="20"/>
              </w:rPr>
              <w:t>Significance</w:t>
            </w:r>
            <w:r>
              <w:rPr>
                <w:spacing w:val="-5"/>
                <w:sz w:val="20"/>
              </w:rPr>
              <w:t xml:space="preserve"> </w:t>
            </w:r>
            <w:r>
              <w:rPr>
                <w:sz w:val="20"/>
              </w:rPr>
              <w:t>(2-</w:t>
            </w:r>
            <w:r>
              <w:rPr>
                <w:spacing w:val="-2"/>
                <w:sz w:val="20"/>
              </w:rPr>
              <w:t>tailed)</w:t>
            </w:r>
          </w:p>
        </w:tc>
        <w:tc>
          <w:tcPr>
            <w:tcW w:w="666" w:type="dxa"/>
          </w:tcPr>
          <w:p w14:paraId="220A2D83" w14:textId="77777777" w:rsidR="00DE6788" w:rsidRDefault="00000000">
            <w:pPr>
              <w:pStyle w:val="TableParagraph"/>
              <w:rPr>
                <w:sz w:val="20"/>
              </w:rPr>
            </w:pPr>
            <w:r>
              <w:rPr>
                <w:spacing w:val="-4"/>
                <w:sz w:val="20"/>
              </w:rPr>
              <w:t>.126</w:t>
            </w:r>
          </w:p>
        </w:tc>
        <w:tc>
          <w:tcPr>
            <w:tcW w:w="666" w:type="dxa"/>
            <w:tcBorders>
              <w:right w:val="single" w:sz="6" w:space="0" w:color="000000"/>
            </w:tcBorders>
          </w:tcPr>
          <w:p w14:paraId="7B80D1F4" w14:textId="77777777" w:rsidR="00DE6788" w:rsidRDefault="00000000">
            <w:pPr>
              <w:pStyle w:val="TableParagraph"/>
              <w:rPr>
                <w:sz w:val="20"/>
              </w:rPr>
            </w:pPr>
            <w:r>
              <w:rPr>
                <w:spacing w:val="-10"/>
                <w:sz w:val="20"/>
              </w:rPr>
              <w:t>.</w:t>
            </w:r>
          </w:p>
        </w:tc>
        <w:tc>
          <w:tcPr>
            <w:tcW w:w="666" w:type="dxa"/>
            <w:tcBorders>
              <w:left w:val="single" w:sz="6" w:space="0" w:color="000000"/>
            </w:tcBorders>
          </w:tcPr>
          <w:p w14:paraId="180375E7" w14:textId="77777777" w:rsidR="00DE6788" w:rsidRDefault="00DE6788">
            <w:pPr>
              <w:pStyle w:val="TableParagraph"/>
              <w:spacing w:line="240" w:lineRule="auto"/>
              <w:ind w:left="0"/>
              <w:rPr>
                <w:sz w:val="16"/>
              </w:rPr>
            </w:pPr>
          </w:p>
        </w:tc>
        <w:tc>
          <w:tcPr>
            <w:tcW w:w="666" w:type="dxa"/>
          </w:tcPr>
          <w:p w14:paraId="57CEE6EC" w14:textId="77777777" w:rsidR="00DE6788" w:rsidRDefault="00DE6788">
            <w:pPr>
              <w:pStyle w:val="TableParagraph"/>
              <w:spacing w:line="240" w:lineRule="auto"/>
              <w:ind w:left="0"/>
              <w:rPr>
                <w:sz w:val="16"/>
              </w:rPr>
            </w:pPr>
          </w:p>
        </w:tc>
        <w:tc>
          <w:tcPr>
            <w:tcW w:w="666" w:type="dxa"/>
          </w:tcPr>
          <w:p w14:paraId="377DDAEE" w14:textId="77777777" w:rsidR="00DE6788" w:rsidRDefault="00DE6788">
            <w:pPr>
              <w:pStyle w:val="TableParagraph"/>
              <w:spacing w:line="240" w:lineRule="auto"/>
              <w:ind w:left="0"/>
              <w:rPr>
                <w:sz w:val="16"/>
              </w:rPr>
            </w:pPr>
          </w:p>
        </w:tc>
      </w:tr>
      <w:tr w:rsidR="00DE6788" w14:paraId="20554DBA" w14:textId="77777777">
        <w:trPr>
          <w:trHeight w:val="230"/>
        </w:trPr>
        <w:tc>
          <w:tcPr>
            <w:tcW w:w="582" w:type="dxa"/>
            <w:vMerge/>
            <w:tcBorders>
              <w:top w:val="nil"/>
            </w:tcBorders>
          </w:tcPr>
          <w:p w14:paraId="4E831721" w14:textId="77777777" w:rsidR="00DE6788" w:rsidRDefault="00DE6788">
            <w:pPr>
              <w:rPr>
                <w:sz w:val="2"/>
                <w:szCs w:val="2"/>
              </w:rPr>
            </w:pPr>
          </w:p>
        </w:tc>
        <w:tc>
          <w:tcPr>
            <w:tcW w:w="618" w:type="dxa"/>
            <w:vMerge/>
            <w:tcBorders>
              <w:top w:val="nil"/>
            </w:tcBorders>
          </w:tcPr>
          <w:p w14:paraId="161B396A" w14:textId="77777777" w:rsidR="00DE6788" w:rsidRDefault="00DE6788">
            <w:pPr>
              <w:rPr>
                <w:sz w:val="2"/>
                <w:szCs w:val="2"/>
              </w:rPr>
            </w:pPr>
          </w:p>
        </w:tc>
        <w:tc>
          <w:tcPr>
            <w:tcW w:w="2010" w:type="dxa"/>
          </w:tcPr>
          <w:p w14:paraId="2D76449E" w14:textId="77777777" w:rsidR="00DE6788" w:rsidRDefault="00000000">
            <w:pPr>
              <w:pStyle w:val="TableParagraph"/>
              <w:ind w:left="108"/>
              <w:rPr>
                <w:sz w:val="20"/>
              </w:rPr>
            </w:pPr>
            <w:r>
              <w:rPr>
                <w:spacing w:val="-5"/>
                <w:sz w:val="20"/>
              </w:rPr>
              <w:t>df</w:t>
            </w:r>
          </w:p>
        </w:tc>
        <w:tc>
          <w:tcPr>
            <w:tcW w:w="666" w:type="dxa"/>
          </w:tcPr>
          <w:p w14:paraId="2D332236" w14:textId="77777777" w:rsidR="00DE6788" w:rsidRDefault="00000000">
            <w:pPr>
              <w:pStyle w:val="TableParagraph"/>
              <w:rPr>
                <w:sz w:val="20"/>
              </w:rPr>
            </w:pPr>
            <w:r>
              <w:rPr>
                <w:spacing w:val="-5"/>
                <w:sz w:val="20"/>
              </w:rPr>
              <w:t>197</w:t>
            </w:r>
          </w:p>
        </w:tc>
        <w:tc>
          <w:tcPr>
            <w:tcW w:w="666" w:type="dxa"/>
            <w:tcBorders>
              <w:right w:val="single" w:sz="6" w:space="0" w:color="000000"/>
            </w:tcBorders>
          </w:tcPr>
          <w:p w14:paraId="1DB45007" w14:textId="77777777" w:rsidR="00DE6788" w:rsidRDefault="00000000">
            <w:pPr>
              <w:pStyle w:val="TableParagraph"/>
              <w:rPr>
                <w:sz w:val="20"/>
              </w:rPr>
            </w:pPr>
            <w:r>
              <w:rPr>
                <w:spacing w:val="-10"/>
                <w:sz w:val="20"/>
              </w:rPr>
              <w:t>0</w:t>
            </w:r>
          </w:p>
        </w:tc>
        <w:tc>
          <w:tcPr>
            <w:tcW w:w="666" w:type="dxa"/>
            <w:tcBorders>
              <w:left w:val="single" w:sz="6" w:space="0" w:color="000000"/>
            </w:tcBorders>
          </w:tcPr>
          <w:p w14:paraId="296EF14A" w14:textId="77777777" w:rsidR="00DE6788" w:rsidRDefault="00DE6788">
            <w:pPr>
              <w:pStyle w:val="TableParagraph"/>
              <w:spacing w:line="240" w:lineRule="auto"/>
              <w:ind w:left="0"/>
              <w:rPr>
                <w:sz w:val="16"/>
              </w:rPr>
            </w:pPr>
          </w:p>
        </w:tc>
        <w:tc>
          <w:tcPr>
            <w:tcW w:w="666" w:type="dxa"/>
          </w:tcPr>
          <w:p w14:paraId="202B6812" w14:textId="77777777" w:rsidR="00DE6788" w:rsidRDefault="00DE6788">
            <w:pPr>
              <w:pStyle w:val="TableParagraph"/>
              <w:spacing w:line="240" w:lineRule="auto"/>
              <w:ind w:left="0"/>
              <w:rPr>
                <w:sz w:val="16"/>
              </w:rPr>
            </w:pPr>
          </w:p>
        </w:tc>
        <w:tc>
          <w:tcPr>
            <w:tcW w:w="666" w:type="dxa"/>
          </w:tcPr>
          <w:p w14:paraId="3C443941" w14:textId="77777777" w:rsidR="00DE6788" w:rsidRDefault="00DE6788">
            <w:pPr>
              <w:pStyle w:val="TableParagraph"/>
              <w:spacing w:line="240" w:lineRule="auto"/>
              <w:ind w:left="0"/>
              <w:rPr>
                <w:sz w:val="16"/>
              </w:rPr>
            </w:pPr>
          </w:p>
        </w:tc>
      </w:tr>
      <w:tr w:rsidR="00DE6788" w14:paraId="76102D57" w14:textId="77777777">
        <w:trPr>
          <w:trHeight w:val="230"/>
        </w:trPr>
        <w:tc>
          <w:tcPr>
            <w:tcW w:w="582" w:type="dxa"/>
            <w:vMerge/>
            <w:tcBorders>
              <w:top w:val="nil"/>
            </w:tcBorders>
          </w:tcPr>
          <w:p w14:paraId="0393AD9E" w14:textId="77777777" w:rsidR="00DE6788" w:rsidRDefault="00DE6788">
            <w:pPr>
              <w:rPr>
                <w:sz w:val="2"/>
                <w:szCs w:val="2"/>
              </w:rPr>
            </w:pPr>
          </w:p>
        </w:tc>
        <w:tc>
          <w:tcPr>
            <w:tcW w:w="618" w:type="dxa"/>
            <w:vMerge w:val="restart"/>
          </w:tcPr>
          <w:p w14:paraId="53784018" w14:textId="77777777" w:rsidR="00DE6788" w:rsidRDefault="00000000">
            <w:pPr>
              <w:pStyle w:val="TableParagraph"/>
              <w:spacing w:line="229" w:lineRule="exact"/>
              <w:ind w:left="108"/>
              <w:rPr>
                <w:sz w:val="20"/>
              </w:rPr>
            </w:pPr>
            <w:r>
              <w:rPr>
                <w:spacing w:val="-5"/>
                <w:sz w:val="20"/>
              </w:rPr>
              <w:t>FAL</w:t>
            </w:r>
          </w:p>
        </w:tc>
        <w:tc>
          <w:tcPr>
            <w:tcW w:w="2010" w:type="dxa"/>
          </w:tcPr>
          <w:p w14:paraId="473FAD50" w14:textId="77777777" w:rsidR="00DE6788" w:rsidRDefault="00000000">
            <w:pPr>
              <w:pStyle w:val="TableParagraph"/>
              <w:ind w:left="108"/>
              <w:rPr>
                <w:sz w:val="20"/>
              </w:rPr>
            </w:pPr>
            <w:r>
              <w:rPr>
                <w:spacing w:val="-2"/>
                <w:sz w:val="20"/>
              </w:rPr>
              <w:t>Correlation</w:t>
            </w:r>
          </w:p>
        </w:tc>
        <w:tc>
          <w:tcPr>
            <w:tcW w:w="666" w:type="dxa"/>
          </w:tcPr>
          <w:p w14:paraId="70E8B2AC" w14:textId="77777777" w:rsidR="00DE6788" w:rsidRDefault="00000000">
            <w:pPr>
              <w:pStyle w:val="TableParagraph"/>
              <w:rPr>
                <w:sz w:val="20"/>
              </w:rPr>
            </w:pPr>
            <w:r>
              <w:rPr>
                <w:spacing w:val="-2"/>
                <w:sz w:val="20"/>
              </w:rPr>
              <w:t>-</w:t>
            </w:r>
            <w:r>
              <w:rPr>
                <w:spacing w:val="-4"/>
                <w:sz w:val="20"/>
              </w:rPr>
              <w:t>.263</w:t>
            </w:r>
          </w:p>
        </w:tc>
        <w:tc>
          <w:tcPr>
            <w:tcW w:w="666" w:type="dxa"/>
            <w:tcBorders>
              <w:right w:val="single" w:sz="6" w:space="0" w:color="000000"/>
            </w:tcBorders>
          </w:tcPr>
          <w:p w14:paraId="2A1B5DCE" w14:textId="77777777" w:rsidR="00DE6788" w:rsidRDefault="00000000">
            <w:pPr>
              <w:pStyle w:val="TableParagraph"/>
              <w:rPr>
                <w:sz w:val="20"/>
              </w:rPr>
            </w:pPr>
            <w:r>
              <w:rPr>
                <w:spacing w:val="-4"/>
                <w:sz w:val="20"/>
              </w:rPr>
              <w:t>.093</w:t>
            </w:r>
          </w:p>
        </w:tc>
        <w:tc>
          <w:tcPr>
            <w:tcW w:w="666" w:type="dxa"/>
            <w:tcBorders>
              <w:left w:val="single" w:sz="6" w:space="0" w:color="000000"/>
            </w:tcBorders>
          </w:tcPr>
          <w:p w14:paraId="76EA8245" w14:textId="77777777" w:rsidR="00DE6788" w:rsidRDefault="00000000">
            <w:pPr>
              <w:pStyle w:val="TableParagraph"/>
              <w:ind w:left="107"/>
              <w:rPr>
                <w:sz w:val="20"/>
              </w:rPr>
            </w:pPr>
            <w:r>
              <w:rPr>
                <w:spacing w:val="-2"/>
                <w:sz w:val="20"/>
              </w:rPr>
              <w:t>1.000</w:t>
            </w:r>
          </w:p>
        </w:tc>
        <w:tc>
          <w:tcPr>
            <w:tcW w:w="666" w:type="dxa"/>
          </w:tcPr>
          <w:p w14:paraId="1D949A7D" w14:textId="77777777" w:rsidR="00DE6788" w:rsidRDefault="00DE6788">
            <w:pPr>
              <w:pStyle w:val="TableParagraph"/>
              <w:spacing w:line="240" w:lineRule="auto"/>
              <w:ind w:left="0"/>
              <w:rPr>
                <w:sz w:val="16"/>
              </w:rPr>
            </w:pPr>
          </w:p>
        </w:tc>
        <w:tc>
          <w:tcPr>
            <w:tcW w:w="666" w:type="dxa"/>
          </w:tcPr>
          <w:p w14:paraId="68F765FB" w14:textId="77777777" w:rsidR="00DE6788" w:rsidRDefault="00DE6788">
            <w:pPr>
              <w:pStyle w:val="TableParagraph"/>
              <w:spacing w:line="240" w:lineRule="auto"/>
              <w:ind w:left="0"/>
              <w:rPr>
                <w:sz w:val="16"/>
              </w:rPr>
            </w:pPr>
          </w:p>
        </w:tc>
      </w:tr>
      <w:tr w:rsidR="00DE6788" w14:paraId="422DA9A7" w14:textId="77777777">
        <w:trPr>
          <w:trHeight w:val="230"/>
        </w:trPr>
        <w:tc>
          <w:tcPr>
            <w:tcW w:w="582" w:type="dxa"/>
            <w:vMerge/>
            <w:tcBorders>
              <w:top w:val="nil"/>
            </w:tcBorders>
          </w:tcPr>
          <w:p w14:paraId="65A856AB" w14:textId="77777777" w:rsidR="00DE6788" w:rsidRDefault="00DE6788">
            <w:pPr>
              <w:rPr>
                <w:sz w:val="2"/>
                <w:szCs w:val="2"/>
              </w:rPr>
            </w:pPr>
          </w:p>
        </w:tc>
        <w:tc>
          <w:tcPr>
            <w:tcW w:w="618" w:type="dxa"/>
            <w:vMerge/>
            <w:tcBorders>
              <w:top w:val="nil"/>
            </w:tcBorders>
          </w:tcPr>
          <w:p w14:paraId="0611C5E7" w14:textId="77777777" w:rsidR="00DE6788" w:rsidRDefault="00DE6788">
            <w:pPr>
              <w:rPr>
                <w:sz w:val="2"/>
                <w:szCs w:val="2"/>
              </w:rPr>
            </w:pPr>
          </w:p>
        </w:tc>
        <w:tc>
          <w:tcPr>
            <w:tcW w:w="2010" w:type="dxa"/>
          </w:tcPr>
          <w:p w14:paraId="72E1D1FB" w14:textId="77777777" w:rsidR="00DE6788" w:rsidRDefault="00000000">
            <w:pPr>
              <w:pStyle w:val="TableParagraph"/>
              <w:ind w:left="108"/>
              <w:rPr>
                <w:sz w:val="20"/>
              </w:rPr>
            </w:pPr>
            <w:r>
              <w:rPr>
                <w:sz w:val="20"/>
              </w:rPr>
              <w:t>Significance</w:t>
            </w:r>
            <w:r>
              <w:rPr>
                <w:spacing w:val="-5"/>
                <w:sz w:val="20"/>
              </w:rPr>
              <w:t xml:space="preserve"> </w:t>
            </w:r>
            <w:r>
              <w:rPr>
                <w:sz w:val="20"/>
              </w:rPr>
              <w:t>(2-</w:t>
            </w:r>
            <w:r>
              <w:rPr>
                <w:spacing w:val="-2"/>
                <w:sz w:val="20"/>
              </w:rPr>
              <w:t>tailed)</w:t>
            </w:r>
          </w:p>
        </w:tc>
        <w:tc>
          <w:tcPr>
            <w:tcW w:w="666" w:type="dxa"/>
          </w:tcPr>
          <w:p w14:paraId="5C418AAF" w14:textId="77777777" w:rsidR="00DE6788" w:rsidRDefault="00000000">
            <w:pPr>
              <w:pStyle w:val="TableParagraph"/>
              <w:rPr>
                <w:sz w:val="20"/>
              </w:rPr>
            </w:pPr>
            <w:r>
              <w:rPr>
                <w:spacing w:val="-4"/>
                <w:sz w:val="20"/>
              </w:rPr>
              <w:t>.000</w:t>
            </w:r>
          </w:p>
        </w:tc>
        <w:tc>
          <w:tcPr>
            <w:tcW w:w="666" w:type="dxa"/>
            <w:tcBorders>
              <w:right w:val="single" w:sz="6" w:space="0" w:color="000000"/>
            </w:tcBorders>
          </w:tcPr>
          <w:p w14:paraId="59724931" w14:textId="77777777" w:rsidR="00DE6788" w:rsidRDefault="00000000">
            <w:pPr>
              <w:pStyle w:val="TableParagraph"/>
              <w:rPr>
                <w:sz w:val="20"/>
              </w:rPr>
            </w:pPr>
            <w:r>
              <w:rPr>
                <w:spacing w:val="-4"/>
                <w:sz w:val="20"/>
              </w:rPr>
              <w:t>.190</w:t>
            </w:r>
          </w:p>
        </w:tc>
        <w:tc>
          <w:tcPr>
            <w:tcW w:w="666" w:type="dxa"/>
            <w:tcBorders>
              <w:left w:val="single" w:sz="6" w:space="0" w:color="000000"/>
            </w:tcBorders>
          </w:tcPr>
          <w:p w14:paraId="106ED30A" w14:textId="77777777" w:rsidR="00DE6788" w:rsidRDefault="00000000">
            <w:pPr>
              <w:pStyle w:val="TableParagraph"/>
              <w:ind w:left="107"/>
              <w:rPr>
                <w:sz w:val="20"/>
              </w:rPr>
            </w:pPr>
            <w:r>
              <w:rPr>
                <w:spacing w:val="-10"/>
                <w:sz w:val="20"/>
              </w:rPr>
              <w:t>.</w:t>
            </w:r>
          </w:p>
        </w:tc>
        <w:tc>
          <w:tcPr>
            <w:tcW w:w="666" w:type="dxa"/>
          </w:tcPr>
          <w:p w14:paraId="06A2F23D" w14:textId="77777777" w:rsidR="00DE6788" w:rsidRDefault="00DE6788">
            <w:pPr>
              <w:pStyle w:val="TableParagraph"/>
              <w:spacing w:line="240" w:lineRule="auto"/>
              <w:ind w:left="0"/>
              <w:rPr>
                <w:sz w:val="16"/>
              </w:rPr>
            </w:pPr>
          </w:p>
        </w:tc>
        <w:tc>
          <w:tcPr>
            <w:tcW w:w="666" w:type="dxa"/>
          </w:tcPr>
          <w:p w14:paraId="3433CC34" w14:textId="77777777" w:rsidR="00DE6788" w:rsidRDefault="00DE6788">
            <w:pPr>
              <w:pStyle w:val="TableParagraph"/>
              <w:spacing w:line="240" w:lineRule="auto"/>
              <w:ind w:left="0"/>
              <w:rPr>
                <w:sz w:val="16"/>
              </w:rPr>
            </w:pPr>
          </w:p>
        </w:tc>
      </w:tr>
      <w:tr w:rsidR="00DE6788" w14:paraId="76D035B6" w14:textId="77777777">
        <w:trPr>
          <w:trHeight w:val="230"/>
        </w:trPr>
        <w:tc>
          <w:tcPr>
            <w:tcW w:w="582" w:type="dxa"/>
            <w:vMerge/>
            <w:tcBorders>
              <w:top w:val="nil"/>
            </w:tcBorders>
          </w:tcPr>
          <w:p w14:paraId="6CD23F6F" w14:textId="77777777" w:rsidR="00DE6788" w:rsidRDefault="00DE6788">
            <w:pPr>
              <w:rPr>
                <w:sz w:val="2"/>
                <w:szCs w:val="2"/>
              </w:rPr>
            </w:pPr>
          </w:p>
        </w:tc>
        <w:tc>
          <w:tcPr>
            <w:tcW w:w="618" w:type="dxa"/>
            <w:vMerge/>
            <w:tcBorders>
              <w:top w:val="nil"/>
            </w:tcBorders>
          </w:tcPr>
          <w:p w14:paraId="58D8885F" w14:textId="77777777" w:rsidR="00DE6788" w:rsidRDefault="00DE6788">
            <w:pPr>
              <w:rPr>
                <w:sz w:val="2"/>
                <w:szCs w:val="2"/>
              </w:rPr>
            </w:pPr>
          </w:p>
        </w:tc>
        <w:tc>
          <w:tcPr>
            <w:tcW w:w="2010" w:type="dxa"/>
          </w:tcPr>
          <w:p w14:paraId="05F498E1" w14:textId="77777777" w:rsidR="00DE6788" w:rsidRDefault="00000000">
            <w:pPr>
              <w:pStyle w:val="TableParagraph"/>
              <w:ind w:left="108"/>
              <w:rPr>
                <w:sz w:val="20"/>
              </w:rPr>
            </w:pPr>
            <w:r>
              <w:rPr>
                <w:spacing w:val="-5"/>
                <w:sz w:val="20"/>
              </w:rPr>
              <w:t>df</w:t>
            </w:r>
          </w:p>
        </w:tc>
        <w:tc>
          <w:tcPr>
            <w:tcW w:w="666" w:type="dxa"/>
          </w:tcPr>
          <w:p w14:paraId="1399A697" w14:textId="77777777" w:rsidR="00DE6788" w:rsidRDefault="00000000">
            <w:pPr>
              <w:pStyle w:val="TableParagraph"/>
              <w:rPr>
                <w:sz w:val="20"/>
              </w:rPr>
            </w:pPr>
            <w:r>
              <w:rPr>
                <w:spacing w:val="-5"/>
                <w:sz w:val="20"/>
              </w:rPr>
              <w:t>197</w:t>
            </w:r>
          </w:p>
        </w:tc>
        <w:tc>
          <w:tcPr>
            <w:tcW w:w="666" w:type="dxa"/>
            <w:tcBorders>
              <w:right w:val="single" w:sz="6" w:space="0" w:color="000000"/>
            </w:tcBorders>
          </w:tcPr>
          <w:p w14:paraId="0898A0D6" w14:textId="77777777" w:rsidR="00DE6788" w:rsidRDefault="00000000">
            <w:pPr>
              <w:pStyle w:val="TableParagraph"/>
              <w:rPr>
                <w:sz w:val="20"/>
              </w:rPr>
            </w:pPr>
            <w:r>
              <w:rPr>
                <w:spacing w:val="-5"/>
                <w:sz w:val="20"/>
              </w:rPr>
              <w:t>197</w:t>
            </w:r>
          </w:p>
        </w:tc>
        <w:tc>
          <w:tcPr>
            <w:tcW w:w="666" w:type="dxa"/>
            <w:tcBorders>
              <w:left w:val="single" w:sz="6" w:space="0" w:color="000000"/>
            </w:tcBorders>
          </w:tcPr>
          <w:p w14:paraId="625EEB23" w14:textId="77777777" w:rsidR="00DE6788" w:rsidRDefault="00000000">
            <w:pPr>
              <w:pStyle w:val="TableParagraph"/>
              <w:ind w:left="107"/>
              <w:rPr>
                <w:sz w:val="20"/>
              </w:rPr>
            </w:pPr>
            <w:r>
              <w:rPr>
                <w:spacing w:val="-10"/>
                <w:sz w:val="20"/>
              </w:rPr>
              <w:t>0</w:t>
            </w:r>
          </w:p>
        </w:tc>
        <w:tc>
          <w:tcPr>
            <w:tcW w:w="666" w:type="dxa"/>
          </w:tcPr>
          <w:p w14:paraId="6E6F7CCC" w14:textId="77777777" w:rsidR="00DE6788" w:rsidRDefault="00DE6788">
            <w:pPr>
              <w:pStyle w:val="TableParagraph"/>
              <w:spacing w:line="240" w:lineRule="auto"/>
              <w:ind w:left="0"/>
              <w:rPr>
                <w:sz w:val="16"/>
              </w:rPr>
            </w:pPr>
          </w:p>
        </w:tc>
        <w:tc>
          <w:tcPr>
            <w:tcW w:w="666" w:type="dxa"/>
          </w:tcPr>
          <w:p w14:paraId="46138B34" w14:textId="77777777" w:rsidR="00DE6788" w:rsidRDefault="00DE6788">
            <w:pPr>
              <w:pStyle w:val="TableParagraph"/>
              <w:spacing w:line="240" w:lineRule="auto"/>
              <w:ind w:left="0"/>
              <w:rPr>
                <w:sz w:val="16"/>
              </w:rPr>
            </w:pPr>
          </w:p>
        </w:tc>
      </w:tr>
      <w:tr w:rsidR="00DE6788" w14:paraId="043B60BF" w14:textId="77777777">
        <w:trPr>
          <w:trHeight w:val="230"/>
        </w:trPr>
        <w:tc>
          <w:tcPr>
            <w:tcW w:w="582" w:type="dxa"/>
            <w:vMerge/>
            <w:tcBorders>
              <w:top w:val="nil"/>
            </w:tcBorders>
          </w:tcPr>
          <w:p w14:paraId="2CA96F92" w14:textId="77777777" w:rsidR="00DE6788" w:rsidRDefault="00DE6788">
            <w:pPr>
              <w:rPr>
                <w:sz w:val="2"/>
                <w:szCs w:val="2"/>
              </w:rPr>
            </w:pPr>
          </w:p>
        </w:tc>
        <w:tc>
          <w:tcPr>
            <w:tcW w:w="618" w:type="dxa"/>
            <w:vMerge w:val="restart"/>
          </w:tcPr>
          <w:p w14:paraId="7B29EF9B" w14:textId="77777777" w:rsidR="00DE6788" w:rsidRDefault="00000000">
            <w:pPr>
              <w:pStyle w:val="TableParagraph"/>
              <w:spacing w:line="229" w:lineRule="exact"/>
              <w:ind w:left="108"/>
              <w:rPr>
                <w:sz w:val="20"/>
              </w:rPr>
            </w:pPr>
            <w:r>
              <w:rPr>
                <w:spacing w:val="-5"/>
                <w:sz w:val="20"/>
              </w:rPr>
              <w:t>FAI</w:t>
            </w:r>
          </w:p>
        </w:tc>
        <w:tc>
          <w:tcPr>
            <w:tcW w:w="2010" w:type="dxa"/>
          </w:tcPr>
          <w:p w14:paraId="12D9F6A9" w14:textId="77777777" w:rsidR="00DE6788" w:rsidRDefault="00000000">
            <w:pPr>
              <w:pStyle w:val="TableParagraph"/>
              <w:ind w:left="108"/>
              <w:rPr>
                <w:sz w:val="20"/>
              </w:rPr>
            </w:pPr>
            <w:r>
              <w:rPr>
                <w:spacing w:val="-2"/>
                <w:sz w:val="20"/>
              </w:rPr>
              <w:t>Correlation</w:t>
            </w:r>
          </w:p>
        </w:tc>
        <w:tc>
          <w:tcPr>
            <w:tcW w:w="666" w:type="dxa"/>
          </w:tcPr>
          <w:p w14:paraId="4ED873DB" w14:textId="77777777" w:rsidR="00DE6788" w:rsidRDefault="00000000">
            <w:pPr>
              <w:pStyle w:val="TableParagraph"/>
              <w:rPr>
                <w:sz w:val="20"/>
              </w:rPr>
            </w:pPr>
            <w:r>
              <w:rPr>
                <w:spacing w:val="-2"/>
                <w:sz w:val="20"/>
              </w:rPr>
              <w:t>-</w:t>
            </w:r>
            <w:r>
              <w:rPr>
                <w:spacing w:val="-4"/>
                <w:sz w:val="20"/>
              </w:rPr>
              <w:t>.391</w:t>
            </w:r>
          </w:p>
        </w:tc>
        <w:tc>
          <w:tcPr>
            <w:tcW w:w="666" w:type="dxa"/>
            <w:tcBorders>
              <w:right w:val="single" w:sz="6" w:space="0" w:color="000000"/>
            </w:tcBorders>
          </w:tcPr>
          <w:p w14:paraId="60E176D1" w14:textId="77777777" w:rsidR="00DE6788" w:rsidRDefault="00000000">
            <w:pPr>
              <w:pStyle w:val="TableParagraph"/>
              <w:rPr>
                <w:sz w:val="20"/>
              </w:rPr>
            </w:pPr>
            <w:r>
              <w:rPr>
                <w:spacing w:val="-2"/>
                <w:sz w:val="20"/>
              </w:rPr>
              <w:t>-</w:t>
            </w:r>
            <w:r>
              <w:rPr>
                <w:spacing w:val="-4"/>
                <w:sz w:val="20"/>
              </w:rPr>
              <w:t>.398</w:t>
            </w:r>
          </w:p>
        </w:tc>
        <w:tc>
          <w:tcPr>
            <w:tcW w:w="666" w:type="dxa"/>
            <w:tcBorders>
              <w:left w:val="single" w:sz="6" w:space="0" w:color="000000"/>
            </w:tcBorders>
          </w:tcPr>
          <w:p w14:paraId="44981D19" w14:textId="77777777" w:rsidR="00DE6788" w:rsidRDefault="00000000">
            <w:pPr>
              <w:pStyle w:val="TableParagraph"/>
              <w:ind w:left="107"/>
              <w:rPr>
                <w:sz w:val="20"/>
              </w:rPr>
            </w:pPr>
            <w:r>
              <w:rPr>
                <w:spacing w:val="-2"/>
                <w:sz w:val="20"/>
              </w:rPr>
              <w:t>-</w:t>
            </w:r>
            <w:r>
              <w:rPr>
                <w:spacing w:val="-4"/>
                <w:sz w:val="20"/>
              </w:rPr>
              <w:t>.119</w:t>
            </w:r>
          </w:p>
        </w:tc>
        <w:tc>
          <w:tcPr>
            <w:tcW w:w="666" w:type="dxa"/>
          </w:tcPr>
          <w:p w14:paraId="1AA11483" w14:textId="77777777" w:rsidR="00DE6788" w:rsidRDefault="00000000">
            <w:pPr>
              <w:pStyle w:val="TableParagraph"/>
              <w:rPr>
                <w:sz w:val="20"/>
              </w:rPr>
            </w:pPr>
            <w:r>
              <w:rPr>
                <w:spacing w:val="-2"/>
                <w:sz w:val="20"/>
              </w:rPr>
              <w:t>1.000</w:t>
            </w:r>
          </w:p>
        </w:tc>
        <w:tc>
          <w:tcPr>
            <w:tcW w:w="666" w:type="dxa"/>
          </w:tcPr>
          <w:p w14:paraId="309CA38F" w14:textId="77777777" w:rsidR="00DE6788" w:rsidRDefault="00DE6788">
            <w:pPr>
              <w:pStyle w:val="TableParagraph"/>
              <w:spacing w:line="240" w:lineRule="auto"/>
              <w:ind w:left="0"/>
              <w:rPr>
                <w:sz w:val="16"/>
              </w:rPr>
            </w:pPr>
          </w:p>
        </w:tc>
      </w:tr>
      <w:tr w:rsidR="00DE6788" w14:paraId="6B58C28A" w14:textId="77777777">
        <w:trPr>
          <w:trHeight w:val="230"/>
        </w:trPr>
        <w:tc>
          <w:tcPr>
            <w:tcW w:w="582" w:type="dxa"/>
            <w:vMerge/>
            <w:tcBorders>
              <w:top w:val="nil"/>
            </w:tcBorders>
          </w:tcPr>
          <w:p w14:paraId="74FB30E9" w14:textId="77777777" w:rsidR="00DE6788" w:rsidRDefault="00DE6788">
            <w:pPr>
              <w:rPr>
                <w:sz w:val="2"/>
                <w:szCs w:val="2"/>
              </w:rPr>
            </w:pPr>
          </w:p>
        </w:tc>
        <w:tc>
          <w:tcPr>
            <w:tcW w:w="618" w:type="dxa"/>
            <w:vMerge/>
            <w:tcBorders>
              <w:top w:val="nil"/>
            </w:tcBorders>
          </w:tcPr>
          <w:p w14:paraId="63905D51" w14:textId="77777777" w:rsidR="00DE6788" w:rsidRDefault="00DE6788">
            <w:pPr>
              <w:rPr>
                <w:sz w:val="2"/>
                <w:szCs w:val="2"/>
              </w:rPr>
            </w:pPr>
          </w:p>
        </w:tc>
        <w:tc>
          <w:tcPr>
            <w:tcW w:w="2010" w:type="dxa"/>
          </w:tcPr>
          <w:p w14:paraId="3458E43D" w14:textId="77777777" w:rsidR="00DE6788" w:rsidRDefault="00000000">
            <w:pPr>
              <w:pStyle w:val="TableParagraph"/>
              <w:ind w:left="108"/>
              <w:rPr>
                <w:sz w:val="20"/>
              </w:rPr>
            </w:pPr>
            <w:r>
              <w:rPr>
                <w:sz w:val="20"/>
              </w:rPr>
              <w:t>Significance</w:t>
            </w:r>
            <w:r>
              <w:rPr>
                <w:spacing w:val="-5"/>
                <w:sz w:val="20"/>
              </w:rPr>
              <w:t xml:space="preserve"> </w:t>
            </w:r>
            <w:r>
              <w:rPr>
                <w:sz w:val="20"/>
              </w:rPr>
              <w:t>(2-</w:t>
            </w:r>
            <w:r>
              <w:rPr>
                <w:spacing w:val="-2"/>
                <w:sz w:val="20"/>
              </w:rPr>
              <w:t>tailed)</w:t>
            </w:r>
          </w:p>
        </w:tc>
        <w:tc>
          <w:tcPr>
            <w:tcW w:w="666" w:type="dxa"/>
          </w:tcPr>
          <w:p w14:paraId="5138BCA5" w14:textId="77777777" w:rsidR="00DE6788" w:rsidRDefault="00000000">
            <w:pPr>
              <w:pStyle w:val="TableParagraph"/>
              <w:rPr>
                <w:sz w:val="20"/>
              </w:rPr>
            </w:pPr>
            <w:r>
              <w:rPr>
                <w:spacing w:val="-4"/>
                <w:sz w:val="20"/>
              </w:rPr>
              <w:t>.000</w:t>
            </w:r>
          </w:p>
        </w:tc>
        <w:tc>
          <w:tcPr>
            <w:tcW w:w="666" w:type="dxa"/>
            <w:tcBorders>
              <w:right w:val="single" w:sz="6" w:space="0" w:color="000000"/>
            </w:tcBorders>
          </w:tcPr>
          <w:p w14:paraId="08A9E089" w14:textId="77777777" w:rsidR="00DE6788" w:rsidRDefault="00000000">
            <w:pPr>
              <w:pStyle w:val="TableParagraph"/>
              <w:rPr>
                <w:sz w:val="20"/>
              </w:rPr>
            </w:pPr>
            <w:r>
              <w:rPr>
                <w:spacing w:val="-4"/>
                <w:sz w:val="20"/>
              </w:rPr>
              <w:t>.000</w:t>
            </w:r>
          </w:p>
        </w:tc>
        <w:tc>
          <w:tcPr>
            <w:tcW w:w="666" w:type="dxa"/>
            <w:tcBorders>
              <w:left w:val="single" w:sz="6" w:space="0" w:color="000000"/>
            </w:tcBorders>
          </w:tcPr>
          <w:p w14:paraId="78178C08" w14:textId="77777777" w:rsidR="00DE6788" w:rsidRDefault="00000000">
            <w:pPr>
              <w:pStyle w:val="TableParagraph"/>
              <w:ind w:left="107"/>
              <w:rPr>
                <w:sz w:val="20"/>
              </w:rPr>
            </w:pPr>
            <w:r>
              <w:rPr>
                <w:spacing w:val="-4"/>
                <w:sz w:val="20"/>
              </w:rPr>
              <w:t>.095</w:t>
            </w:r>
          </w:p>
        </w:tc>
        <w:tc>
          <w:tcPr>
            <w:tcW w:w="666" w:type="dxa"/>
          </w:tcPr>
          <w:p w14:paraId="3A640BD0" w14:textId="77777777" w:rsidR="00DE6788" w:rsidRDefault="00000000">
            <w:pPr>
              <w:pStyle w:val="TableParagraph"/>
              <w:rPr>
                <w:sz w:val="20"/>
              </w:rPr>
            </w:pPr>
            <w:r>
              <w:rPr>
                <w:spacing w:val="-10"/>
                <w:sz w:val="20"/>
              </w:rPr>
              <w:t>.</w:t>
            </w:r>
          </w:p>
        </w:tc>
        <w:tc>
          <w:tcPr>
            <w:tcW w:w="666" w:type="dxa"/>
          </w:tcPr>
          <w:p w14:paraId="2B25FC9C" w14:textId="77777777" w:rsidR="00DE6788" w:rsidRDefault="00DE6788">
            <w:pPr>
              <w:pStyle w:val="TableParagraph"/>
              <w:spacing w:line="240" w:lineRule="auto"/>
              <w:ind w:left="0"/>
              <w:rPr>
                <w:sz w:val="16"/>
              </w:rPr>
            </w:pPr>
          </w:p>
        </w:tc>
      </w:tr>
      <w:tr w:rsidR="00DE6788" w14:paraId="41C4625E" w14:textId="77777777">
        <w:trPr>
          <w:trHeight w:val="230"/>
        </w:trPr>
        <w:tc>
          <w:tcPr>
            <w:tcW w:w="582" w:type="dxa"/>
            <w:vMerge/>
            <w:tcBorders>
              <w:top w:val="nil"/>
            </w:tcBorders>
          </w:tcPr>
          <w:p w14:paraId="472C081E" w14:textId="77777777" w:rsidR="00DE6788" w:rsidRDefault="00DE6788">
            <w:pPr>
              <w:rPr>
                <w:sz w:val="2"/>
                <w:szCs w:val="2"/>
              </w:rPr>
            </w:pPr>
          </w:p>
        </w:tc>
        <w:tc>
          <w:tcPr>
            <w:tcW w:w="618" w:type="dxa"/>
            <w:vMerge/>
            <w:tcBorders>
              <w:top w:val="nil"/>
            </w:tcBorders>
          </w:tcPr>
          <w:p w14:paraId="7F403498" w14:textId="77777777" w:rsidR="00DE6788" w:rsidRDefault="00DE6788">
            <w:pPr>
              <w:rPr>
                <w:sz w:val="2"/>
                <w:szCs w:val="2"/>
              </w:rPr>
            </w:pPr>
          </w:p>
        </w:tc>
        <w:tc>
          <w:tcPr>
            <w:tcW w:w="2010" w:type="dxa"/>
          </w:tcPr>
          <w:p w14:paraId="5D2EB948" w14:textId="77777777" w:rsidR="00DE6788" w:rsidRDefault="00000000">
            <w:pPr>
              <w:pStyle w:val="TableParagraph"/>
              <w:ind w:left="108"/>
              <w:rPr>
                <w:sz w:val="20"/>
              </w:rPr>
            </w:pPr>
            <w:r>
              <w:rPr>
                <w:spacing w:val="-5"/>
                <w:sz w:val="20"/>
              </w:rPr>
              <w:t>Df</w:t>
            </w:r>
          </w:p>
        </w:tc>
        <w:tc>
          <w:tcPr>
            <w:tcW w:w="666" w:type="dxa"/>
          </w:tcPr>
          <w:p w14:paraId="6486E7FB" w14:textId="77777777" w:rsidR="00DE6788" w:rsidRDefault="00000000">
            <w:pPr>
              <w:pStyle w:val="TableParagraph"/>
              <w:rPr>
                <w:sz w:val="20"/>
              </w:rPr>
            </w:pPr>
            <w:r>
              <w:rPr>
                <w:spacing w:val="-5"/>
                <w:sz w:val="20"/>
              </w:rPr>
              <w:t>197</w:t>
            </w:r>
          </w:p>
        </w:tc>
        <w:tc>
          <w:tcPr>
            <w:tcW w:w="666" w:type="dxa"/>
            <w:tcBorders>
              <w:right w:val="single" w:sz="6" w:space="0" w:color="000000"/>
            </w:tcBorders>
          </w:tcPr>
          <w:p w14:paraId="267E6672" w14:textId="77777777" w:rsidR="00DE6788" w:rsidRDefault="00000000">
            <w:pPr>
              <w:pStyle w:val="TableParagraph"/>
              <w:rPr>
                <w:sz w:val="20"/>
              </w:rPr>
            </w:pPr>
            <w:r>
              <w:rPr>
                <w:spacing w:val="-5"/>
                <w:sz w:val="20"/>
              </w:rPr>
              <w:t>197</w:t>
            </w:r>
          </w:p>
        </w:tc>
        <w:tc>
          <w:tcPr>
            <w:tcW w:w="666" w:type="dxa"/>
            <w:tcBorders>
              <w:left w:val="single" w:sz="6" w:space="0" w:color="000000"/>
            </w:tcBorders>
          </w:tcPr>
          <w:p w14:paraId="5A2CEA38" w14:textId="77777777" w:rsidR="00DE6788" w:rsidRDefault="00000000">
            <w:pPr>
              <w:pStyle w:val="TableParagraph"/>
              <w:ind w:left="107"/>
              <w:rPr>
                <w:sz w:val="20"/>
              </w:rPr>
            </w:pPr>
            <w:r>
              <w:rPr>
                <w:spacing w:val="-5"/>
                <w:sz w:val="20"/>
              </w:rPr>
              <w:t>197</w:t>
            </w:r>
          </w:p>
        </w:tc>
        <w:tc>
          <w:tcPr>
            <w:tcW w:w="666" w:type="dxa"/>
          </w:tcPr>
          <w:p w14:paraId="08225923" w14:textId="77777777" w:rsidR="00DE6788" w:rsidRDefault="00000000">
            <w:pPr>
              <w:pStyle w:val="TableParagraph"/>
              <w:rPr>
                <w:sz w:val="20"/>
              </w:rPr>
            </w:pPr>
            <w:r>
              <w:rPr>
                <w:spacing w:val="-10"/>
                <w:sz w:val="20"/>
              </w:rPr>
              <w:t>0</w:t>
            </w:r>
          </w:p>
        </w:tc>
        <w:tc>
          <w:tcPr>
            <w:tcW w:w="666" w:type="dxa"/>
          </w:tcPr>
          <w:p w14:paraId="28C251AF" w14:textId="77777777" w:rsidR="00DE6788" w:rsidRDefault="00DE6788">
            <w:pPr>
              <w:pStyle w:val="TableParagraph"/>
              <w:spacing w:line="240" w:lineRule="auto"/>
              <w:ind w:left="0"/>
              <w:rPr>
                <w:sz w:val="16"/>
              </w:rPr>
            </w:pPr>
          </w:p>
        </w:tc>
      </w:tr>
      <w:tr w:rsidR="00DE6788" w14:paraId="3A12ADF2" w14:textId="77777777">
        <w:trPr>
          <w:trHeight w:val="230"/>
        </w:trPr>
        <w:tc>
          <w:tcPr>
            <w:tcW w:w="582" w:type="dxa"/>
            <w:vMerge/>
            <w:tcBorders>
              <w:top w:val="nil"/>
            </w:tcBorders>
          </w:tcPr>
          <w:p w14:paraId="25FE880B" w14:textId="77777777" w:rsidR="00DE6788" w:rsidRDefault="00DE6788">
            <w:pPr>
              <w:rPr>
                <w:sz w:val="2"/>
                <w:szCs w:val="2"/>
              </w:rPr>
            </w:pPr>
          </w:p>
        </w:tc>
        <w:tc>
          <w:tcPr>
            <w:tcW w:w="618" w:type="dxa"/>
            <w:vMerge w:val="restart"/>
          </w:tcPr>
          <w:p w14:paraId="30B5C3F2" w14:textId="77777777" w:rsidR="00DE6788" w:rsidRDefault="00000000">
            <w:pPr>
              <w:pStyle w:val="TableParagraph"/>
              <w:spacing w:line="229" w:lineRule="exact"/>
              <w:ind w:left="108"/>
              <w:rPr>
                <w:sz w:val="20"/>
              </w:rPr>
            </w:pPr>
            <w:r>
              <w:rPr>
                <w:spacing w:val="-5"/>
                <w:sz w:val="20"/>
              </w:rPr>
              <w:t>FAS</w:t>
            </w:r>
          </w:p>
        </w:tc>
        <w:tc>
          <w:tcPr>
            <w:tcW w:w="2010" w:type="dxa"/>
          </w:tcPr>
          <w:p w14:paraId="482AEC5C" w14:textId="77777777" w:rsidR="00DE6788" w:rsidRDefault="00000000">
            <w:pPr>
              <w:pStyle w:val="TableParagraph"/>
              <w:ind w:left="108"/>
              <w:rPr>
                <w:sz w:val="20"/>
              </w:rPr>
            </w:pPr>
            <w:r>
              <w:rPr>
                <w:spacing w:val="-2"/>
                <w:sz w:val="20"/>
              </w:rPr>
              <w:t>Correlation</w:t>
            </w:r>
          </w:p>
        </w:tc>
        <w:tc>
          <w:tcPr>
            <w:tcW w:w="666" w:type="dxa"/>
          </w:tcPr>
          <w:p w14:paraId="31BA7045" w14:textId="77777777" w:rsidR="00DE6788" w:rsidRDefault="00000000">
            <w:pPr>
              <w:pStyle w:val="TableParagraph"/>
              <w:rPr>
                <w:sz w:val="20"/>
              </w:rPr>
            </w:pPr>
            <w:r>
              <w:rPr>
                <w:spacing w:val="-2"/>
                <w:sz w:val="20"/>
              </w:rPr>
              <w:t>-</w:t>
            </w:r>
            <w:r>
              <w:rPr>
                <w:spacing w:val="-4"/>
                <w:sz w:val="20"/>
              </w:rPr>
              <w:t>.512</w:t>
            </w:r>
          </w:p>
        </w:tc>
        <w:tc>
          <w:tcPr>
            <w:tcW w:w="666" w:type="dxa"/>
            <w:tcBorders>
              <w:right w:val="single" w:sz="6" w:space="0" w:color="000000"/>
            </w:tcBorders>
          </w:tcPr>
          <w:p w14:paraId="5871E1A7" w14:textId="77777777" w:rsidR="00DE6788" w:rsidRDefault="00000000">
            <w:pPr>
              <w:pStyle w:val="TableParagraph"/>
              <w:rPr>
                <w:sz w:val="20"/>
              </w:rPr>
            </w:pPr>
            <w:r>
              <w:rPr>
                <w:spacing w:val="-2"/>
                <w:sz w:val="20"/>
              </w:rPr>
              <w:t>-</w:t>
            </w:r>
            <w:r>
              <w:rPr>
                <w:spacing w:val="-4"/>
                <w:sz w:val="20"/>
              </w:rPr>
              <w:t>.257</w:t>
            </w:r>
          </w:p>
        </w:tc>
        <w:tc>
          <w:tcPr>
            <w:tcW w:w="666" w:type="dxa"/>
            <w:tcBorders>
              <w:left w:val="single" w:sz="6" w:space="0" w:color="000000"/>
            </w:tcBorders>
          </w:tcPr>
          <w:p w14:paraId="23EAB4A9" w14:textId="77777777" w:rsidR="00DE6788" w:rsidRDefault="00000000">
            <w:pPr>
              <w:pStyle w:val="TableParagraph"/>
              <w:ind w:left="107"/>
              <w:rPr>
                <w:sz w:val="20"/>
              </w:rPr>
            </w:pPr>
            <w:r>
              <w:rPr>
                <w:spacing w:val="-2"/>
                <w:sz w:val="20"/>
              </w:rPr>
              <w:t>-</w:t>
            </w:r>
            <w:r>
              <w:rPr>
                <w:spacing w:val="-4"/>
                <w:sz w:val="20"/>
              </w:rPr>
              <w:t>.268</w:t>
            </w:r>
          </w:p>
        </w:tc>
        <w:tc>
          <w:tcPr>
            <w:tcW w:w="666" w:type="dxa"/>
          </w:tcPr>
          <w:p w14:paraId="7E218DEF" w14:textId="77777777" w:rsidR="00DE6788" w:rsidRDefault="00000000">
            <w:pPr>
              <w:pStyle w:val="TableParagraph"/>
              <w:rPr>
                <w:sz w:val="20"/>
              </w:rPr>
            </w:pPr>
            <w:r>
              <w:rPr>
                <w:spacing w:val="-2"/>
                <w:sz w:val="20"/>
              </w:rPr>
              <w:t>-</w:t>
            </w:r>
            <w:r>
              <w:rPr>
                <w:spacing w:val="-4"/>
                <w:sz w:val="20"/>
              </w:rPr>
              <w:t>.122</w:t>
            </w:r>
          </w:p>
        </w:tc>
        <w:tc>
          <w:tcPr>
            <w:tcW w:w="666" w:type="dxa"/>
          </w:tcPr>
          <w:p w14:paraId="684F0228" w14:textId="77777777" w:rsidR="00DE6788" w:rsidRDefault="00000000">
            <w:pPr>
              <w:pStyle w:val="TableParagraph"/>
              <w:rPr>
                <w:sz w:val="20"/>
              </w:rPr>
            </w:pPr>
            <w:r>
              <w:rPr>
                <w:spacing w:val="-2"/>
                <w:sz w:val="20"/>
              </w:rPr>
              <w:t>1.000</w:t>
            </w:r>
          </w:p>
        </w:tc>
      </w:tr>
      <w:tr w:rsidR="00DE6788" w14:paraId="52C4345F" w14:textId="77777777">
        <w:trPr>
          <w:trHeight w:val="230"/>
        </w:trPr>
        <w:tc>
          <w:tcPr>
            <w:tcW w:w="582" w:type="dxa"/>
            <w:vMerge/>
            <w:tcBorders>
              <w:top w:val="nil"/>
            </w:tcBorders>
          </w:tcPr>
          <w:p w14:paraId="79A7E897" w14:textId="77777777" w:rsidR="00DE6788" w:rsidRDefault="00DE6788">
            <w:pPr>
              <w:rPr>
                <w:sz w:val="2"/>
                <w:szCs w:val="2"/>
              </w:rPr>
            </w:pPr>
          </w:p>
        </w:tc>
        <w:tc>
          <w:tcPr>
            <w:tcW w:w="618" w:type="dxa"/>
            <w:vMerge/>
            <w:tcBorders>
              <w:top w:val="nil"/>
            </w:tcBorders>
          </w:tcPr>
          <w:p w14:paraId="3992D43A" w14:textId="77777777" w:rsidR="00DE6788" w:rsidRDefault="00DE6788">
            <w:pPr>
              <w:rPr>
                <w:sz w:val="2"/>
                <w:szCs w:val="2"/>
              </w:rPr>
            </w:pPr>
          </w:p>
        </w:tc>
        <w:tc>
          <w:tcPr>
            <w:tcW w:w="2010" w:type="dxa"/>
          </w:tcPr>
          <w:p w14:paraId="50E49A26" w14:textId="77777777" w:rsidR="00DE6788" w:rsidRDefault="00000000">
            <w:pPr>
              <w:pStyle w:val="TableParagraph"/>
              <w:ind w:left="108"/>
              <w:rPr>
                <w:sz w:val="20"/>
              </w:rPr>
            </w:pPr>
            <w:r>
              <w:rPr>
                <w:sz w:val="20"/>
              </w:rPr>
              <w:t>Significance</w:t>
            </w:r>
            <w:r>
              <w:rPr>
                <w:spacing w:val="-5"/>
                <w:sz w:val="20"/>
              </w:rPr>
              <w:t xml:space="preserve"> </w:t>
            </w:r>
            <w:r>
              <w:rPr>
                <w:sz w:val="20"/>
              </w:rPr>
              <w:t>(2-</w:t>
            </w:r>
            <w:r>
              <w:rPr>
                <w:spacing w:val="-2"/>
                <w:sz w:val="20"/>
              </w:rPr>
              <w:t>tailed)</w:t>
            </w:r>
          </w:p>
        </w:tc>
        <w:tc>
          <w:tcPr>
            <w:tcW w:w="666" w:type="dxa"/>
          </w:tcPr>
          <w:p w14:paraId="6CFA7EEA" w14:textId="77777777" w:rsidR="00DE6788" w:rsidRDefault="00000000">
            <w:pPr>
              <w:pStyle w:val="TableParagraph"/>
              <w:rPr>
                <w:sz w:val="20"/>
              </w:rPr>
            </w:pPr>
            <w:r>
              <w:rPr>
                <w:spacing w:val="-4"/>
                <w:sz w:val="20"/>
              </w:rPr>
              <w:t>.000</w:t>
            </w:r>
          </w:p>
        </w:tc>
        <w:tc>
          <w:tcPr>
            <w:tcW w:w="666" w:type="dxa"/>
            <w:tcBorders>
              <w:right w:val="single" w:sz="6" w:space="0" w:color="000000"/>
            </w:tcBorders>
          </w:tcPr>
          <w:p w14:paraId="60E3D26A" w14:textId="77777777" w:rsidR="00DE6788" w:rsidRDefault="00000000">
            <w:pPr>
              <w:pStyle w:val="TableParagraph"/>
              <w:rPr>
                <w:sz w:val="20"/>
              </w:rPr>
            </w:pPr>
            <w:r>
              <w:rPr>
                <w:spacing w:val="-4"/>
                <w:sz w:val="20"/>
              </w:rPr>
              <w:t>.000</w:t>
            </w:r>
          </w:p>
        </w:tc>
        <w:tc>
          <w:tcPr>
            <w:tcW w:w="666" w:type="dxa"/>
            <w:tcBorders>
              <w:left w:val="single" w:sz="6" w:space="0" w:color="000000"/>
            </w:tcBorders>
          </w:tcPr>
          <w:p w14:paraId="1F0C0CA5" w14:textId="77777777" w:rsidR="00DE6788" w:rsidRDefault="00000000">
            <w:pPr>
              <w:pStyle w:val="TableParagraph"/>
              <w:ind w:left="107"/>
              <w:rPr>
                <w:sz w:val="20"/>
              </w:rPr>
            </w:pPr>
            <w:r>
              <w:rPr>
                <w:spacing w:val="-4"/>
                <w:sz w:val="20"/>
              </w:rPr>
              <w:t>.000</w:t>
            </w:r>
          </w:p>
        </w:tc>
        <w:tc>
          <w:tcPr>
            <w:tcW w:w="666" w:type="dxa"/>
          </w:tcPr>
          <w:p w14:paraId="2C4DCB24" w14:textId="77777777" w:rsidR="00DE6788" w:rsidRDefault="00000000">
            <w:pPr>
              <w:pStyle w:val="TableParagraph"/>
              <w:rPr>
                <w:sz w:val="20"/>
              </w:rPr>
            </w:pPr>
            <w:r>
              <w:rPr>
                <w:spacing w:val="-4"/>
                <w:sz w:val="20"/>
              </w:rPr>
              <w:t>.085</w:t>
            </w:r>
          </w:p>
        </w:tc>
        <w:tc>
          <w:tcPr>
            <w:tcW w:w="666" w:type="dxa"/>
          </w:tcPr>
          <w:p w14:paraId="3F76FC92" w14:textId="77777777" w:rsidR="00DE6788" w:rsidRDefault="00000000">
            <w:pPr>
              <w:pStyle w:val="TableParagraph"/>
              <w:rPr>
                <w:sz w:val="20"/>
              </w:rPr>
            </w:pPr>
            <w:r>
              <w:rPr>
                <w:spacing w:val="-10"/>
                <w:sz w:val="20"/>
              </w:rPr>
              <w:t>.</w:t>
            </w:r>
          </w:p>
        </w:tc>
      </w:tr>
      <w:tr w:rsidR="00DE6788" w14:paraId="56633F1D" w14:textId="77777777">
        <w:trPr>
          <w:trHeight w:val="230"/>
        </w:trPr>
        <w:tc>
          <w:tcPr>
            <w:tcW w:w="582" w:type="dxa"/>
            <w:vMerge/>
            <w:tcBorders>
              <w:top w:val="nil"/>
            </w:tcBorders>
          </w:tcPr>
          <w:p w14:paraId="4C19F75A" w14:textId="77777777" w:rsidR="00DE6788" w:rsidRDefault="00DE6788">
            <w:pPr>
              <w:rPr>
                <w:sz w:val="2"/>
                <w:szCs w:val="2"/>
              </w:rPr>
            </w:pPr>
          </w:p>
        </w:tc>
        <w:tc>
          <w:tcPr>
            <w:tcW w:w="618" w:type="dxa"/>
            <w:vMerge/>
            <w:tcBorders>
              <w:top w:val="nil"/>
            </w:tcBorders>
          </w:tcPr>
          <w:p w14:paraId="1B33258B" w14:textId="77777777" w:rsidR="00DE6788" w:rsidRDefault="00DE6788">
            <w:pPr>
              <w:rPr>
                <w:sz w:val="2"/>
                <w:szCs w:val="2"/>
              </w:rPr>
            </w:pPr>
          </w:p>
        </w:tc>
        <w:tc>
          <w:tcPr>
            <w:tcW w:w="2010" w:type="dxa"/>
          </w:tcPr>
          <w:p w14:paraId="143403EA" w14:textId="77777777" w:rsidR="00DE6788" w:rsidRDefault="00000000">
            <w:pPr>
              <w:pStyle w:val="TableParagraph"/>
              <w:ind w:left="108"/>
              <w:rPr>
                <w:sz w:val="20"/>
              </w:rPr>
            </w:pPr>
            <w:r>
              <w:rPr>
                <w:spacing w:val="-5"/>
                <w:sz w:val="20"/>
              </w:rPr>
              <w:t>Df</w:t>
            </w:r>
          </w:p>
        </w:tc>
        <w:tc>
          <w:tcPr>
            <w:tcW w:w="666" w:type="dxa"/>
          </w:tcPr>
          <w:p w14:paraId="2A86E740" w14:textId="77777777" w:rsidR="00DE6788" w:rsidRDefault="00000000">
            <w:pPr>
              <w:pStyle w:val="TableParagraph"/>
              <w:rPr>
                <w:sz w:val="20"/>
              </w:rPr>
            </w:pPr>
            <w:r>
              <w:rPr>
                <w:spacing w:val="-5"/>
                <w:sz w:val="20"/>
              </w:rPr>
              <w:t>197</w:t>
            </w:r>
          </w:p>
        </w:tc>
        <w:tc>
          <w:tcPr>
            <w:tcW w:w="666" w:type="dxa"/>
            <w:tcBorders>
              <w:right w:val="single" w:sz="6" w:space="0" w:color="000000"/>
            </w:tcBorders>
          </w:tcPr>
          <w:p w14:paraId="1462416B" w14:textId="77777777" w:rsidR="00DE6788" w:rsidRDefault="00000000">
            <w:pPr>
              <w:pStyle w:val="TableParagraph"/>
              <w:rPr>
                <w:sz w:val="20"/>
              </w:rPr>
            </w:pPr>
            <w:r>
              <w:rPr>
                <w:spacing w:val="-5"/>
                <w:sz w:val="20"/>
              </w:rPr>
              <w:t>197</w:t>
            </w:r>
          </w:p>
        </w:tc>
        <w:tc>
          <w:tcPr>
            <w:tcW w:w="666" w:type="dxa"/>
            <w:tcBorders>
              <w:left w:val="single" w:sz="6" w:space="0" w:color="000000"/>
            </w:tcBorders>
          </w:tcPr>
          <w:p w14:paraId="18745E12" w14:textId="77777777" w:rsidR="00DE6788" w:rsidRDefault="00000000">
            <w:pPr>
              <w:pStyle w:val="TableParagraph"/>
              <w:ind w:left="107"/>
              <w:rPr>
                <w:sz w:val="20"/>
              </w:rPr>
            </w:pPr>
            <w:r>
              <w:rPr>
                <w:spacing w:val="-5"/>
                <w:sz w:val="20"/>
              </w:rPr>
              <w:t>197</w:t>
            </w:r>
          </w:p>
        </w:tc>
        <w:tc>
          <w:tcPr>
            <w:tcW w:w="666" w:type="dxa"/>
          </w:tcPr>
          <w:p w14:paraId="434994DB" w14:textId="77777777" w:rsidR="00DE6788" w:rsidRDefault="00000000">
            <w:pPr>
              <w:pStyle w:val="TableParagraph"/>
              <w:rPr>
                <w:sz w:val="20"/>
              </w:rPr>
            </w:pPr>
            <w:r>
              <w:rPr>
                <w:spacing w:val="-5"/>
                <w:sz w:val="20"/>
              </w:rPr>
              <w:t>197</w:t>
            </w:r>
          </w:p>
        </w:tc>
        <w:tc>
          <w:tcPr>
            <w:tcW w:w="666" w:type="dxa"/>
          </w:tcPr>
          <w:p w14:paraId="78E077DD" w14:textId="77777777" w:rsidR="00DE6788" w:rsidRDefault="00000000">
            <w:pPr>
              <w:pStyle w:val="TableParagraph"/>
              <w:rPr>
                <w:sz w:val="20"/>
              </w:rPr>
            </w:pPr>
            <w:r>
              <w:rPr>
                <w:spacing w:val="-10"/>
                <w:sz w:val="20"/>
              </w:rPr>
              <w:t>0</w:t>
            </w:r>
          </w:p>
        </w:tc>
      </w:tr>
    </w:tbl>
    <w:p w14:paraId="38790FAE" w14:textId="77777777" w:rsidR="00DE6788" w:rsidRDefault="00DE6788">
      <w:pPr>
        <w:pStyle w:val="BodyText"/>
        <w:spacing w:before="11"/>
        <w:ind w:left="0"/>
        <w:jc w:val="left"/>
        <w:rPr>
          <w:b/>
          <w:sz w:val="11"/>
        </w:rPr>
      </w:pPr>
    </w:p>
    <w:p w14:paraId="175B5F61" w14:textId="77777777" w:rsidR="00DE6788" w:rsidRDefault="00DE6788">
      <w:pPr>
        <w:pStyle w:val="BodyText"/>
        <w:jc w:val="left"/>
        <w:rPr>
          <w:b/>
          <w:sz w:val="11"/>
        </w:rPr>
        <w:sectPr w:rsidR="00DE6788">
          <w:type w:val="continuous"/>
          <w:pgSz w:w="11910" w:h="16840"/>
          <w:pgMar w:top="1360" w:right="992" w:bottom="280" w:left="992" w:header="1095" w:footer="1201" w:gutter="0"/>
          <w:cols w:space="720"/>
        </w:sectPr>
      </w:pPr>
    </w:p>
    <w:p w14:paraId="2766C58F" w14:textId="77777777" w:rsidR="00DE6788" w:rsidRDefault="00000000">
      <w:pPr>
        <w:pStyle w:val="BodyText"/>
        <w:spacing w:before="91"/>
        <w:ind w:right="41" w:firstLine="720"/>
      </w:pPr>
      <w:r>
        <w:t>A perfect correlation (1.000) among these variables</w:t>
      </w:r>
      <w:r>
        <w:rPr>
          <w:spacing w:val="40"/>
        </w:rPr>
        <w:t xml:space="preserve"> </w:t>
      </w:r>
      <w:r>
        <w:t>was</w:t>
      </w:r>
      <w:r>
        <w:rPr>
          <w:spacing w:val="40"/>
        </w:rPr>
        <w:t xml:space="preserve"> </w:t>
      </w:r>
      <w:r>
        <w:t>recorded.</w:t>
      </w:r>
      <w:r>
        <w:rPr>
          <w:spacing w:val="40"/>
        </w:rPr>
        <w:t xml:space="preserve"> </w:t>
      </w:r>
      <w:r>
        <w:t>This</w:t>
      </w:r>
      <w:r>
        <w:rPr>
          <w:spacing w:val="40"/>
        </w:rPr>
        <w:t xml:space="preserve"> </w:t>
      </w:r>
      <w:r>
        <w:t>implies</w:t>
      </w:r>
      <w:r>
        <w:rPr>
          <w:spacing w:val="40"/>
        </w:rPr>
        <w:t xml:space="preserve"> </w:t>
      </w:r>
      <w:r>
        <w:t>that</w:t>
      </w:r>
      <w:r>
        <w:rPr>
          <w:spacing w:val="40"/>
        </w:rPr>
        <w:t xml:space="preserve"> </w:t>
      </w:r>
      <w:r>
        <w:t>there</w:t>
      </w:r>
      <w:r>
        <w:rPr>
          <w:spacing w:val="40"/>
        </w:rPr>
        <w:t xml:space="preserve"> </w:t>
      </w:r>
      <w:r>
        <w:t>is</w:t>
      </w:r>
      <w:r>
        <w:rPr>
          <w:spacing w:val="80"/>
        </w:rPr>
        <w:t xml:space="preserve"> </w:t>
      </w:r>
      <w:r>
        <w:t>the</w:t>
      </w:r>
      <w:r>
        <w:rPr>
          <w:spacing w:val="-2"/>
        </w:rPr>
        <w:t xml:space="preserve"> </w:t>
      </w:r>
      <w:r>
        <w:t>categorical relationship among the variables employed for this research work.</w:t>
      </w:r>
    </w:p>
    <w:p w14:paraId="2CB5D711" w14:textId="77777777" w:rsidR="00DE6788" w:rsidRDefault="00DE6788">
      <w:pPr>
        <w:pStyle w:val="BodyText"/>
        <w:spacing w:before="2"/>
        <w:ind w:left="0"/>
        <w:jc w:val="left"/>
      </w:pPr>
    </w:p>
    <w:p w14:paraId="57087207" w14:textId="77777777" w:rsidR="00DE6788" w:rsidRDefault="00000000">
      <w:pPr>
        <w:pStyle w:val="Heading1"/>
        <w:numPr>
          <w:ilvl w:val="0"/>
          <w:numId w:val="2"/>
        </w:numPr>
        <w:tabs>
          <w:tab w:val="left" w:pos="327"/>
        </w:tabs>
        <w:ind w:left="327"/>
        <w:jc w:val="both"/>
      </w:pPr>
      <w:r>
        <w:rPr>
          <w:color w:val="006FC0"/>
          <w:spacing w:val="-2"/>
        </w:rPr>
        <w:t>DISCUSSION</w:t>
      </w:r>
    </w:p>
    <w:p w14:paraId="7A0B61FD" w14:textId="77777777" w:rsidR="00DE6788" w:rsidRDefault="00000000">
      <w:pPr>
        <w:pStyle w:val="Heading2"/>
        <w:numPr>
          <w:ilvl w:val="1"/>
          <w:numId w:val="2"/>
        </w:numPr>
        <w:tabs>
          <w:tab w:val="left" w:pos="424"/>
        </w:tabs>
        <w:ind w:left="87" w:right="42" w:firstLine="0"/>
        <w:jc w:val="both"/>
      </w:pPr>
      <w:r>
        <w:t>Forensic Accounting Role in Fraud Prevention and Detection in Nigeria Deposit Money Banks</w:t>
      </w:r>
    </w:p>
    <w:p w14:paraId="21BB12E2" w14:textId="77777777" w:rsidR="00DE6788" w:rsidRDefault="00000000">
      <w:pPr>
        <w:pStyle w:val="BodyText"/>
        <w:ind w:right="39" w:firstLine="720"/>
      </w:pPr>
      <w:r>
        <w:t>It’s hypothesized that there is a</w:t>
      </w:r>
      <w:r>
        <w:rPr>
          <w:spacing w:val="-2"/>
        </w:rPr>
        <w:t xml:space="preserve"> </w:t>
      </w:r>
      <w:r>
        <w:t>positive and significant relationship between the role played by forensic accounting and fraud detection and prevention in</w:t>
      </w:r>
      <w:r>
        <w:rPr>
          <w:spacing w:val="-1"/>
        </w:rPr>
        <w:t xml:space="preserve"> </w:t>
      </w:r>
      <w:r>
        <w:t>Nigerian</w:t>
      </w:r>
      <w:r>
        <w:rPr>
          <w:spacing w:val="-2"/>
        </w:rPr>
        <w:t xml:space="preserve"> </w:t>
      </w:r>
      <w:r>
        <w:t>deposit</w:t>
      </w:r>
      <w:r>
        <w:rPr>
          <w:spacing w:val="-1"/>
        </w:rPr>
        <w:t xml:space="preserve"> </w:t>
      </w:r>
      <w:r>
        <w:t>money</w:t>
      </w:r>
      <w:r>
        <w:rPr>
          <w:spacing w:val="-2"/>
        </w:rPr>
        <w:t xml:space="preserve"> </w:t>
      </w:r>
      <w:r>
        <w:t>banks</w:t>
      </w:r>
      <w:r>
        <w:rPr>
          <w:spacing w:val="-1"/>
        </w:rPr>
        <w:t xml:space="preserve"> </w:t>
      </w:r>
      <w:r>
        <w:t>because</w:t>
      </w:r>
      <w:r>
        <w:rPr>
          <w:spacing w:val="-2"/>
        </w:rPr>
        <w:t xml:space="preserve"> </w:t>
      </w:r>
      <w:r>
        <w:t>the</w:t>
      </w:r>
      <w:r>
        <w:rPr>
          <w:spacing w:val="-2"/>
        </w:rPr>
        <w:t xml:space="preserve"> </w:t>
      </w:r>
      <w:r>
        <w:t>R</w:t>
      </w:r>
      <w:r>
        <w:rPr>
          <w:spacing w:val="-1"/>
        </w:rPr>
        <w:t xml:space="preserve"> </w:t>
      </w:r>
      <w:r>
        <w:t>result</w:t>
      </w:r>
      <w:r>
        <w:rPr>
          <w:spacing w:val="-1"/>
        </w:rPr>
        <w:t xml:space="preserve"> </w:t>
      </w:r>
      <w:r>
        <w:t>is 97.8% and Sig F Change is 0.000 &lt; 0.05. This deduces that the</w:t>
      </w:r>
      <w:r>
        <w:rPr>
          <w:spacing w:val="-3"/>
        </w:rPr>
        <w:t xml:space="preserve"> </w:t>
      </w:r>
      <w:r>
        <w:t>prevalence of fraud becomes minimized as a result</w:t>
      </w:r>
      <w:r>
        <w:rPr>
          <w:spacing w:val="-13"/>
        </w:rPr>
        <w:t xml:space="preserve"> </w:t>
      </w:r>
      <w:r>
        <w:t>of</w:t>
      </w:r>
      <w:r>
        <w:rPr>
          <w:spacing w:val="-12"/>
        </w:rPr>
        <w:t xml:space="preserve"> </w:t>
      </w:r>
      <w:r>
        <w:t>the</w:t>
      </w:r>
      <w:r>
        <w:rPr>
          <w:spacing w:val="-3"/>
        </w:rPr>
        <w:t xml:space="preserve"> </w:t>
      </w:r>
      <w:r>
        <w:t>application</w:t>
      </w:r>
      <w:r>
        <w:rPr>
          <w:spacing w:val="-12"/>
        </w:rPr>
        <w:t xml:space="preserve"> </w:t>
      </w:r>
      <w:r>
        <w:t>of</w:t>
      </w:r>
      <w:r>
        <w:rPr>
          <w:spacing w:val="-13"/>
        </w:rPr>
        <w:t xml:space="preserve"> </w:t>
      </w:r>
      <w:r>
        <w:t>forensic</w:t>
      </w:r>
      <w:r>
        <w:rPr>
          <w:spacing w:val="-12"/>
        </w:rPr>
        <w:t xml:space="preserve"> </w:t>
      </w:r>
      <w:r>
        <w:t>accounting</w:t>
      </w:r>
      <w:r>
        <w:rPr>
          <w:spacing w:val="-12"/>
        </w:rPr>
        <w:t xml:space="preserve"> </w:t>
      </w:r>
      <w:r>
        <w:t>in</w:t>
      </w:r>
      <w:r>
        <w:rPr>
          <w:spacing w:val="-12"/>
        </w:rPr>
        <w:t xml:space="preserve"> </w:t>
      </w:r>
      <w:r>
        <w:t xml:space="preserve">deposit money banks of Nigeria. This deduction is in line with the study of Yusheng </w:t>
      </w:r>
      <w:r>
        <w:rPr>
          <w:i/>
        </w:rPr>
        <w:t>et al</w:t>
      </w:r>
      <w:r>
        <w:t>., (2019), evaluating postgraduate</w:t>
      </w:r>
      <w:r>
        <w:rPr>
          <w:spacing w:val="-6"/>
        </w:rPr>
        <w:t xml:space="preserve"> </w:t>
      </w:r>
      <w:r>
        <w:t>students’</w:t>
      </w:r>
      <w:r>
        <w:rPr>
          <w:spacing w:val="-6"/>
        </w:rPr>
        <w:t xml:space="preserve"> </w:t>
      </w:r>
      <w:r>
        <w:t>awareness</w:t>
      </w:r>
      <w:r>
        <w:rPr>
          <w:spacing w:val="-5"/>
        </w:rPr>
        <w:t xml:space="preserve"> </w:t>
      </w:r>
      <w:r>
        <w:t>of</w:t>
      </w:r>
      <w:r>
        <w:rPr>
          <w:spacing w:val="-6"/>
        </w:rPr>
        <w:t xml:space="preserve"> </w:t>
      </w:r>
      <w:r>
        <w:t>forensic</w:t>
      </w:r>
      <w:r>
        <w:rPr>
          <w:spacing w:val="-6"/>
        </w:rPr>
        <w:t xml:space="preserve"> </w:t>
      </w:r>
      <w:r>
        <w:t>accounting as a tool for fraud detection and prevention. The study found</w:t>
      </w:r>
      <w:r>
        <w:rPr>
          <w:spacing w:val="-5"/>
        </w:rPr>
        <w:t xml:space="preserve"> </w:t>
      </w:r>
      <w:r>
        <w:t>that</w:t>
      </w:r>
      <w:r>
        <w:rPr>
          <w:spacing w:val="-4"/>
        </w:rPr>
        <w:t xml:space="preserve"> </w:t>
      </w:r>
      <w:r>
        <w:t>forensic</w:t>
      </w:r>
      <w:r>
        <w:rPr>
          <w:spacing w:val="-5"/>
        </w:rPr>
        <w:t xml:space="preserve"> </w:t>
      </w:r>
      <w:r>
        <w:t>accounting</w:t>
      </w:r>
      <w:r>
        <w:rPr>
          <w:spacing w:val="-4"/>
        </w:rPr>
        <w:t xml:space="preserve"> </w:t>
      </w:r>
      <w:r>
        <w:t>plays</w:t>
      </w:r>
      <w:r>
        <w:rPr>
          <w:spacing w:val="-4"/>
        </w:rPr>
        <w:t xml:space="preserve"> </w:t>
      </w:r>
      <w:r>
        <w:t>a</w:t>
      </w:r>
      <w:r>
        <w:rPr>
          <w:spacing w:val="-5"/>
        </w:rPr>
        <w:t xml:space="preserve"> </w:t>
      </w:r>
      <w:r>
        <w:t>significant</w:t>
      </w:r>
      <w:r>
        <w:rPr>
          <w:spacing w:val="-4"/>
        </w:rPr>
        <w:t xml:space="preserve"> </w:t>
      </w:r>
      <w:r>
        <w:t>role</w:t>
      </w:r>
      <w:r>
        <w:rPr>
          <w:spacing w:val="-4"/>
        </w:rPr>
        <w:t xml:space="preserve"> </w:t>
      </w:r>
      <w:r>
        <w:t>in fraud detection and prevention but most of the international postgraduate students were unaware of forensic</w:t>
      </w:r>
      <w:r>
        <w:rPr>
          <w:spacing w:val="-13"/>
        </w:rPr>
        <w:t xml:space="preserve"> </w:t>
      </w:r>
      <w:r>
        <w:t>accounting</w:t>
      </w:r>
      <w:r>
        <w:rPr>
          <w:spacing w:val="-12"/>
        </w:rPr>
        <w:t xml:space="preserve"> </w:t>
      </w:r>
      <w:r>
        <w:t>and</w:t>
      </w:r>
      <w:r>
        <w:rPr>
          <w:spacing w:val="-13"/>
        </w:rPr>
        <w:t xml:space="preserve"> </w:t>
      </w:r>
      <w:r>
        <w:t>those</w:t>
      </w:r>
      <w:r>
        <w:rPr>
          <w:spacing w:val="-12"/>
        </w:rPr>
        <w:t xml:space="preserve"> </w:t>
      </w:r>
      <w:r>
        <w:t>that</w:t>
      </w:r>
      <w:r>
        <w:rPr>
          <w:spacing w:val="-13"/>
        </w:rPr>
        <w:t xml:space="preserve"> </w:t>
      </w:r>
      <w:r>
        <w:t>were</w:t>
      </w:r>
      <w:r>
        <w:rPr>
          <w:spacing w:val="-12"/>
        </w:rPr>
        <w:t xml:space="preserve"> </w:t>
      </w:r>
      <w:r>
        <w:t>aware</w:t>
      </w:r>
      <w:r>
        <w:rPr>
          <w:spacing w:val="-13"/>
        </w:rPr>
        <w:t xml:space="preserve"> </w:t>
      </w:r>
      <w:r>
        <w:t>had</w:t>
      </w:r>
      <w:r>
        <w:rPr>
          <w:spacing w:val="-12"/>
        </w:rPr>
        <w:t xml:space="preserve"> </w:t>
      </w:r>
      <w:r>
        <w:t>a</w:t>
      </w:r>
      <w:r>
        <w:rPr>
          <w:spacing w:val="-5"/>
        </w:rPr>
        <w:t xml:space="preserve"> </w:t>
      </w:r>
      <w:r>
        <w:t>very low level of awareness of the subject.</w:t>
      </w:r>
    </w:p>
    <w:p w14:paraId="20D03834" w14:textId="77777777" w:rsidR="00DE6788" w:rsidRDefault="00DE6788">
      <w:pPr>
        <w:pStyle w:val="BodyText"/>
        <w:ind w:left="0"/>
        <w:jc w:val="left"/>
      </w:pPr>
    </w:p>
    <w:p w14:paraId="6F08DD08" w14:textId="77777777" w:rsidR="00DE6788" w:rsidRDefault="00000000">
      <w:pPr>
        <w:pStyle w:val="BodyText"/>
        <w:spacing w:before="1"/>
        <w:ind w:right="40" w:firstLine="720"/>
      </w:pPr>
      <w:r>
        <w:t>Additionally, the findings of this study also align</w:t>
      </w:r>
      <w:r>
        <w:rPr>
          <w:spacing w:val="-3"/>
        </w:rPr>
        <w:t xml:space="preserve"> </w:t>
      </w:r>
      <w:r>
        <w:t>with</w:t>
      </w:r>
      <w:r>
        <w:rPr>
          <w:spacing w:val="-2"/>
        </w:rPr>
        <w:t xml:space="preserve"> </w:t>
      </w:r>
      <w:r>
        <w:t>Okoye</w:t>
      </w:r>
      <w:r>
        <w:rPr>
          <w:spacing w:val="-3"/>
        </w:rPr>
        <w:t xml:space="preserve"> </w:t>
      </w:r>
      <w:r>
        <w:rPr>
          <w:i/>
        </w:rPr>
        <w:t>et</w:t>
      </w:r>
      <w:r>
        <w:rPr>
          <w:i/>
          <w:spacing w:val="-2"/>
        </w:rPr>
        <w:t xml:space="preserve"> </w:t>
      </w:r>
      <w:r>
        <w:rPr>
          <w:i/>
        </w:rPr>
        <w:t>al</w:t>
      </w:r>
      <w:r>
        <w:t>.,</w:t>
      </w:r>
      <w:r>
        <w:rPr>
          <w:spacing w:val="-3"/>
        </w:rPr>
        <w:t xml:space="preserve"> </w:t>
      </w:r>
      <w:r>
        <w:t>(2019)</w:t>
      </w:r>
      <w:r>
        <w:rPr>
          <w:spacing w:val="-3"/>
        </w:rPr>
        <w:t xml:space="preserve"> </w:t>
      </w:r>
      <w:r>
        <w:t>who</w:t>
      </w:r>
      <w:r>
        <w:rPr>
          <w:spacing w:val="-3"/>
        </w:rPr>
        <w:t xml:space="preserve"> </w:t>
      </w:r>
      <w:r>
        <w:t>examined</w:t>
      </w:r>
      <w:r>
        <w:rPr>
          <w:spacing w:val="-3"/>
        </w:rPr>
        <w:t xml:space="preserve"> </w:t>
      </w:r>
      <w:r>
        <w:t>the</w:t>
      </w:r>
      <w:r>
        <w:rPr>
          <w:spacing w:val="-1"/>
        </w:rPr>
        <w:t xml:space="preserve"> </w:t>
      </w:r>
      <w:r>
        <w:t>effect of</w:t>
      </w:r>
      <w:r>
        <w:rPr>
          <w:spacing w:val="-2"/>
        </w:rPr>
        <w:t xml:space="preserve"> </w:t>
      </w:r>
      <w:r>
        <w:t>forensic</w:t>
      </w:r>
      <w:r>
        <w:rPr>
          <w:spacing w:val="-2"/>
        </w:rPr>
        <w:t xml:space="preserve"> </w:t>
      </w:r>
      <w:r>
        <w:t>accounting</w:t>
      </w:r>
      <w:r>
        <w:rPr>
          <w:spacing w:val="-2"/>
        </w:rPr>
        <w:t xml:space="preserve"> </w:t>
      </w:r>
      <w:r>
        <w:t>on</w:t>
      </w:r>
      <w:r>
        <w:rPr>
          <w:spacing w:val="-2"/>
        </w:rPr>
        <w:t xml:space="preserve"> </w:t>
      </w:r>
      <w:r>
        <w:t>fraud</w:t>
      </w:r>
      <w:r>
        <w:rPr>
          <w:spacing w:val="-2"/>
        </w:rPr>
        <w:t xml:space="preserve"> </w:t>
      </w:r>
      <w:r>
        <w:t>management</w:t>
      </w:r>
      <w:r>
        <w:rPr>
          <w:spacing w:val="-1"/>
        </w:rPr>
        <w:t xml:space="preserve"> </w:t>
      </w:r>
      <w:r>
        <w:t>in</w:t>
      </w:r>
      <w:r>
        <w:rPr>
          <w:spacing w:val="-1"/>
        </w:rPr>
        <w:t xml:space="preserve"> </w:t>
      </w:r>
      <w:r>
        <w:t>selected firms</w:t>
      </w:r>
      <w:r>
        <w:rPr>
          <w:spacing w:val="-11"/>
        </w:rPr>
        <w:t xml:space="preserve"> </w:t>
      </w:r>
      <w:r>
        <w:t>in</w:t>
      </w:r>
      <w:r>
        <w:rPr>
          <w:spacing w:val="-11"/>
        </w:rPr>
        <w:t xml:space="preserve"> </w:t>
      </w:r>
      <w:r>
        <w:t>Nigeria</w:t>
      </w:r>
      <w:r>
        <w:rPr>
          <w:spacing w:val="-12"/>
        </w:rPr>
        <w:t xml:space="preserve"> </w:t>
      </w:r>
      <w:r>
        <w:t>and</w:t>
      </w:r>
      <w:r>
        <w:rPr>
          <w:spacing w:val="-3"/>
        </w:rPr>
        <w:t xml:space="preserve"> </w:t>
      </w:r>
      <w:r>
        <w:t>found</w:t>
      </w:r>
      <w:r>
        <w:rPr>
          <w:spacing w:val="-11"/>
        </w:rPr>
        <w:t xml:space="preserve"> </w:t>
      </w:r>
      <w:r>
        <w:t>that</w:t>
      </w:r>
      <w:r>
        <w:rPr>
          <w:spacing w:val="-11"/>
        </w:rPr>
        <w:t xml:space="preserve"> </w:t>
      </w:r>
      <w:r>
        <w:t>forensic</w:t>
      </w:r>
      <w:r>
        <w:rPr>
          <w:spacing w:val="-10"/>
        </w:rPr>
        <w:t xml:space="preserve"> </w:t>
      </w:r>
      <w:r>
        <w:t>accounting</w:t>
      </w:r>
      <w:r>
        <w:rPr>
          <w:spacing w:val="-11"/>
        </w:rPr>
        <w:t xml:space="preserve"> </w:t>
      </w:r>
      <w:r>
        <w:t>has</w:t>
      </w:r>
      <w:r>
        <w:rPr>
          <w:spacing w:val="-11"/>
        </w:rPr>
        <w:t xml:space="preserve"> </w:t>
      </w:r>
      <w:r>
        <w:t xml:space="preserve">a significant influence on the detection and prevention of </w:t>
      </w:r>
      <w:r>
        <w:rPr>
          <w:spacing w:val="-2"/>
        </w:rPr>
        <w:t>fraud</w:t>
      </w:r>
    </w:p>
    <w:p w14:paraId="42147A4F" w14:textId="77777777" w:rsidR="00DE6788" w:rsidRDefault="00000000">
      <w:pPr>
        <w:pStyle w:val="BodyText"/>
        <w:spacing w:before="227"/>
        <w:ind w:right="38" w:firstLine="720"/>
      </w:pPr>
      <w:r>
        <w:t>Furthermore, Micah (2022) in his study titled ‘Effects</w:t>
      </w:r>
      <w:r>
        <w:rPr>
          <w:spacing w:val="-3"/>
        </w:rPr>
        <w:t xml:space="preserve"> </w:t>
      </w:r>
      <w:r>
        <w:t>of</w:t>
      </w:r>
      <w:r>
        <w:rPr>
          <w:spacing w:val="-4"/>
        </w:rPr>
        <w:t xml:space="preserve"> </w:t>
      </w:r>
      <w:r>
        <w:t>Forensic</w:t>
      </w:r>
      <w:r>
        <w:rPr>
          <w:spacing w:val="-4"/>
        </w:rPr>
        <w:t xml:space="preserve"> </w:t>
      </w:r>
      <w:r>
        <w:t>Accounting</w:t>
      </w:r>
      <w:r>
        <w:rPr>
          <w:spacing w:val="-4"/>
        </w:rPr>
        <w:t xml:space="preserve"> </w:t>
      </w:r>
      <w:r>
        <w:t>on</w:t>
      </w:r>
      <w:r>
        <w:rPr>
          <w:spacing w:val="-4"/>
        </w:rPr>
        <w:t xml:space="preserve"> </w:t>
      </w:r>
      <w:r>
        <w:t>Fraud</w:t>
      </w:r>
      <w:r>
        <w:rPr>
          <w:spacing w:val="-4"/>
        </w:rPr>
        <w:t xml:space="preserve"> </w:t>
      </w:r>
      <w:r>
        <w:t>Detection</w:t>
      </w:r>
      <w:r>
        <w:rPr>
          <w:spacing w:val="-4"/>
        </w:rPr>
        <w:t xml:space="preserve"> </w:t>
      </w:r>
      <w:r>
        <w:t>and Prevention in Business Organizations in Nigeria’ revealed that forensic accounting positively influences the</w:t>
      </w:r>
      <w:r>
        <w:rPr>
          <w:spacing w:val="-4"/>
        </w:rPr>
        <w:t xml:space="preserve"> </w:t>
      </w:r>
      <w:r>
        <w:t>operating efficiency of business organizations in Nigeria.</w:t>
      </w:r>
      <w:r>
        <w:rPr>
          <w:spacing w:val="17"/>
        </w:rPr>
        <w:t xml:space="preserve"> </w:t>
      </w:r>
      <w:r>
        <w:t>Moreover,</w:t>
      </w:r>
      <w:r>
        <w:rPr>
          <w:spacing w:val="17"/>
        </w:rPr>
        <w:t xml:space="preserve"> </w:t>
      </w:r>
      <w:r>
        <w:t>improvement</w:t>
      </w:r>
      <w:r>
        <w:rPr>
          <w:spacing w:val="17"/>
        </w:rPr>
        <w:t xml:space="preserve"> </w:t>
      </w:r>
      <w:r>
        <w:t>in</w:t>
      </w:r>
      <w:r>
        <w:rPr>
          <w:spacing w:val="18"/>
        </w:rPr>
        <w:t xml:space="preserve"> </w:t>
      </w:r>
      <w:r>
        <w:t>the</w:t>
      </w:r>
      <w:r>
        <w:rPr>
          <w:spacing w:val="17"/>
        </w:rPr>
        <w:t xml:space="preserve"> </w:t>
      </w:r>
      <w:r>
        <w:t>use</w:t>
      </w:r>
      <w:r>
        <w:rPr>
          <w:spacing w:val="17"/>
        </w:rPr>
        <w:t xml:space="preserve"> </w:t>
      </w:r>
      <w:r>
        <w:t>of</w:t>
      </w:r>
      <w:r>
        <w:rPr>
          <w:spacing w:val="20"/>
        </w:rPr>
        <w:t xml:space="preserve"> </w:t>
      </w:r>
      <w:r>
        <w:rPr>
          <w:spacing w:val="-2"/>
        </w:rPr>
        <w:t>forensic</w:t>
      </w:r>
    </w:p>
    <w:p w14:paraId="26A51306" w14:textId="77777777" w:rsidR="00DE6788" w:rsidRDefault="00000000">
      <w:pPr>
        <w:pStyle w:val="BodyText"/>
        <w:spacing w:before="91"/>
        <w:ind w:right="86"/>
      </w:pPr>
      <w:r>
        <w:br w:type="column"/>
      </w:r>
      <w:r>
        <w:t>accounting</w:t>
      </w:r>
      <w:r>
        <w:rPr>
          <w:spacing w:val="-6"/>
        </w:rPr>
        <w:t xml:space="preserve"> </w:t>
      </w:r>
      <w:r>
        <w:t>is</w:t>
      </w:r>
      <w:r>
        <w:rPr>
          <w:spacing w:val="-6"/>
        </w:rPr>
        <w:t xml:space="preserve"> </w:t>
      </w:r>
      <w:r>
        <w:t>essential</w:t>
      </w:r>
      <w:r>
        <w:rPr>
          <w:spacing w:val="-6"/>
        </w:rPr>
        <w:t xml:space="preserve"> </w:t>
      </w:r>
      <w:r>
        <w:t>for</w:t>
      </w:r>
      <w:r>
        <w:rPr>
          <w:spacing w:val="-6"/>
        </w:rPr>
        <w:t xml:space="preserve"> </w:t>
      </w:r>
      <w:r>
        <w:t>developing</w:t>
      </w:r>
      <w:r>
        <w:rPr>
          <w:spacing w:val="-6"/>
        </w:rPr>
        <w:t xml:space="preserve"> </w:t>
      </w:r>
      <w:r>
        <w:t>internal</w:t>
      </w:r>
      <w:r>
        <w:rPr>
          <w:spacing w:val="-6"/>
        </w:rPr>
        <w:t xml:space="preserve"> </w:t>
      </w:r>
      <w:r>
        <w:t>control</w:t>
      </w:r>
      <w:r>
        <w:rPr>
          <w:spacing w:val="-6"/>
        </w:rPr>
        <w:t xml:space="preserve"> </w:t>
      </w:r>
      <w:r>
        <w:t>of business organizations that focus on improving operational efficiency.</w:t>
      </w:r>
    </w:p>
    <w:p w14:paraId="25D79D5B" w14:textId="77777777" w:rsidR="00DE6788" w:rsidRDefault="00DE6788">
      <w:pPr>
        <w:pStyle w:val="BodyText"/>
        <w:spacing w:before="1"/>
        <w:ind w:left="0"/>
        <w:jc w:val="left"/>
      </w:pPr>
    </w:p>
    <w:p w14:paraId="5BBC6D2B" w14:textId="77777777" w:rsidR="00DE6788" w:rsidRDefault="00000000">
      <w:pPr>
        <w:pStyle w:val="Heading2"/>
        <w:numPr>
          <w:ilvl w:val="1"/>
          <w:numId w:val="2"/>
        </w:numPr>
        <w:tabs>
          <w:tab w:val="left" w:pos="550"/>
        </w:tabs>
        <w:ind w:left="87" w:right="88" w:firstLine="0"/>
        <w:jc w:val="both"/>
      </w:pPr>
      <w:r>
        <w:t>Effectiveness and Efficiency of Forensic Accounting</w:t>
      </w:r>
      <w:r>
        <w:rPr>
          <w:spacing w:val="-8"/>
        </w:rPr>
        <w:t xml:space="preserve"> </w:t>
      </w:r>
      <w:r>
        <w:t>in</w:t>
      </w:r>
      <w:r>
        <w:rPr>
          <w:spacing w:val="-7"/>
        </w:rPr>
        <w:t xml:space="preserve"> </w:t>
      </w:r>
      <w:r>
        <w:t>the</w:t>
      </w:r>
      <w:r>
        <w:rPr>
          <w:spacing w:val="-9"/>
        </w:rPr>
        <w:t xml:space="preserve"> </w:t>
      </w:r>
      <w:r>
        <w:t>Detection</w:t>
      </w:r>
      <w:r>
        <w:rPr>
          <w:spacing w:val="-8"/>
        </w:rPr>
        <w:t xml:space="preserve"> </w:t>
      </w:r>
      <w:r>
        <w:t>and</w:t>
      </w:r>
      <w:r>
        <w:rPr>
          <w:spacing w:val="-8"/>
        </w:rPr>
        <w:t xml:space="preserve"> </w:t>
      </w:r>
      <w:r>
        <w:t>Prevention</w:t>
      </w:r>
      <w:r>
        <w:rPr>
          <w:spacing w:val="-8"/>
        </w:rPr>
        <w:t xml:space="preserve"> </w:t>
      </w:r>
      <w:r>
        <w:t>of</w:t>
      </w:r>
      <w:r>
        <w:rPr>
          <w:spacing w:val="-9"/>
        </w:rPr>
        <w:t xml:space="preserve"> </w:t>
      </w:r>
      <w:r>
        <w:t>Fraud in Nigeria Deposit Money Banks</w:t>
      </w:r>
    </w:p>
    <w:p w14:paraId="66B504E7" w14:textId="77777777" w:rsidR="00DE6788" w:rsidRDefault="00000000">
      <w:pPr>
        <w:pStyle w:val="BodyText"/>
        <w:ind w:right="88" w:firstLine="720"/>
      </w:pPr>
      <w:r>
        <w:t>It’s hypothesized by model summary 2 that forensic accounting is effective and efficient in the detection and prevention of fraud in Nigeria deposit money</w:t>
      </w:r>
      <w:r>
        <w:rPr>
          <w:spacing w:val="-6"/>
        </w:rPr>
        <w:t xml:space="preserve"> </w:t>
      </w:r>
      <w:r>
        <w:t>banks</w:t>
      </w:r>
      <w:r>
        <w:rPr>
          <w:spacing w:val="-5"/>
        </w:rPr>
        <w:t xml:space="preserve"> </w:t>
      </w:r>
      <w:r>
        <w:t>as</w:t>
      </w:r>
      <w:r>
        <w:rPr>
          <w:spacing w:val="-3"/>
        </w:rPr>
        <w:t xml:space="preserve"> </w:t>
      </w:r>
      <w:r>
        <w:t>regards</w:t>
      </w:r>
      <w:r>
        <w:rPr>
          <w:spacing w:val="-5"/>
        </w:rPr>
        <w:t xml:space="preserve"> </w:t>
      </w:r>
      <w:r>
        <w:t>forensic</w:t>
      </w:r>
      <w:r>
        <w:rPr>
          <w:spacing w:val="-6"/>
        </w:rPr>
        <w:t xml:space="preserve"> </w:t>
      </w:r>
      <w:r>
        <w:t>accounting</w:t>
      </w:r>
      <w:r>
        <w:rPr>
          <w:spacing w:val="-5"/>
        </w:rPr>
        <w:t xml:space="preserve"> </w:t>
      </w:r>
      <w:r>
        <w:t>adoption</w:t>
      </w:r>
      <w:r>
        <w:rPr>
          <w:spacing w:val="-4"/>
        </w:rPr>
        <w:t xml:space="preserve"> </w:t>
      </w:r>
      <w:r>
        <w:rPr>
          <w:spacing w:val="-5"/>
        </w:rPr>
        <w:t>(R</w:t>
      </w:r>
    </w:p>
    <w:p w14:paraId="4989FC8A" w14:textId="77777777" w:rsidR="00DE6788" w:rsidRDefault="00000000">
      <w:pPr>
        <w:pStyle w:val="BodyText"/>
        <w:ind w:right="84"/>
      </w:pPr>
      <w:r>
        <w:t>= 99.5 and Sig F change = 0.000), forensic accounting litigation (R = 99.5 and Sig F change = 0.000), forensic accounting investigation (R = 98.6 and Sig F change = 0.000) and forensic accountant’s skill (R = 98.9 and Sig F</w:t>
      </w:r>
      <w:r>
        <w:rPr>
          <w:spacing w:val="-13"/>
        </w:rPr>
        <w:t xml:space="preserve"> </w:t>
      </w:r>
      <w:r>
        <w:t>change</w:t>
      </w:r>
      <w:r>
        <w:rPr>
          <w:spacing w:val="-12"/>
        </w:rPr>
        <w:t xml:space="preserve"> </w:t>
      </w:r>
      <w:r>
        <w:t>=</w:t>
      </w:r>
      <w:r>
        <w:rPr>
          <w:spacing w:val="-13"/>
        </w:rPr>
        <w:t xml:space="preserve"> </w:t>
      </w:r>
      <w:r>
        <w:t>0.000).</w:t>
      </w:r>
      <w:r>
        <w:rPr>
          <w:spacing w:val="-12"/>
        </w:rPr>
        <w:t xml:space="preserve"> </w:t>
      </w:r>
      <w:r>
        <w:t>This</w:t>
      </w:r>
      <w:r>
        <w:rPr>
          <w:spacing w:val="-13"/>
        </w:rPr>
        <w:t xml:space="preserve"> </w:t>
      </w:r>
      <w:r>
        <w:t>implies</w:t>
      </w:r>
      <w:r>
        <w:rPr>
          <w:spacing w:val="-12"/>
        </w:rPr>
        <w:t xml:space="preserve"> </w:t>
      </w:r>
      <w:r>
        <w:t>that</w:t>
      </w:r>
      <w:r>
        <w:rPr>
          <w:spacing w:val="-13"/>
        </w:rPr>
        <w:t xml:space="preserve"> </w:t>
      </w:r>
      <w:r>
        <w:t>fraud</w:t>
      </w:r>
      <w:r>
        <w:rPr>
          <w:spacing w:val="-12"/>
        </w:rPr>
        <w:t xml:space="preserve"> </w:t>
      </w:r>
      <w:r>
        <w:t>prevention</w:t>
      </w:r>
      <w:r>
        <w:rPr>
          <w:spacing w:val="-13"/>
        </w:rPr>
        <w:t xml:space="preserve"> </w:t>
      </w:r>
      <w:r>
        <w:t>and detection are strengthened in Nigerian deposit money banks by the</w:t>
      </w:r>
      <w:r>
        <w:rPr>
          <w:spacing w:val="-2"/>
        </w:rPr>
        <w:t xml:space="preserve"> </w:t>
      </w:r>
      <w:r>
        <w:t>consistency of forensic accounting adoption, the</w:t>
      </w:r>
      <w:r>
        <w:rPr>
          <w:spacing w:val="-5"/>
        </w:rPr>
        <w:t xml:space="preserve"> </w:t>
      </w:r>
      <w:r>
        <w:t>presence of forensic accounting litigation, proper investigation, and the</w:t>
      </w:r>
      <w:r>
        <w:rPr>
          <w:spacing w:val="-2"/>
        </w:rPr>
        <w:t xml:space="preserve"> </w:t>
      </w:r>
      <w:r>
        <w:t>availability of skilled forensic accountants.</w:t>
      </w:r>
    </w:p>
    <w:p w14:paraId="4DAA262E" w14:textId="77777777" w:rsidR="00DE6788" w:rsidRDefault="00DE6788">
      <w:pPr>
        <w:pStyle w:val="BodyText"/>
        <w:ind w:left="0"/>
        <w:jc w:val="left"/>
      </w:pPr>
    </w:p>
    <w:p w14:paraId="138789B5" w14:textId="77777777" w:rsidR="00DE6788" w:rsidRDefault="00000000">
      <w:pPr>
        <w:pStyle w:val="BodyText"/>
        <w:spacing w:before="1"/>
        <w:ind w:right="84" w:firstLine="720"/>
      </w:pPr>
      <w:r>
        <w:t>In corroboration with the inferences made above,</w:t>
      </w:r>
      <w:r>
        <w:rPr>
          <w:spacing w:val="-4"/>
        </w:rPr>
        <w:t xml:space="preserve"> </w:t>
      </w:r>
      <w:r>
        <w:t>the</w:t>
      </w:r>
      <w:r>
        <w:rPr>
          <w:spacing w:val="-4"/>
        </w:rPr>
        <w:t xml:space="preserve"> </w:t>
      </w:r>
      <w:r>
        <w:t>study</w:t>
      </w:r>
      <w:r>
        <w:rPr>
          <w:spacing w:val="-4"/>
        </w:rPr>
        <w:t xml:space="preserve"> </w:t>
      </w:r>
      <w:r>
        <w:t>of</w:t>
      </w:r>
      <w:r>
        <w:rPr>
          <w:spacing w:val="-4"/>
        </w:rPr>
        <w:t xml:space="preserve"> </w:t>
      </w:r>
      <w:r>
        <w:t>Ewa</w:t>
      </w:r>
      <w:r>
        <w:rPr>
          <w:spacing w:val="-7"/>
        </w:rPr>
        <w:t xml:space="preserve"> </w:t>
      </w:r>
      <w:r>
        <w:rPr>
          <w:i/>
        </w:rPr>
        <w:t>et</w:t>
      </w:r>
      <w:r>
        <w:rPr>
          <w:i/>
          <w:spacing w:val="-4"/>
        </w:rPr>
        <w:t xml:space="preserve"> </w:t>
      </w:r>
      <w:r>
        <w:rPr>
          <w:i/>
        </w:rPr>
        <w:t>al</w:t>
      </w:r>
      <w:r>
        <w:t>.,</w:t>
      </w:r>
      <w:r>
        <w:rPr>
          <w:spacing w:val="-4"/>
        </w:rPr>
        <w:t xml:space="preserve"> </w:t>
      </w:r>
      <w:r>
        <w:t>(2020),</w:t>
      </w:r>
      <w:r>
        <w:rPr>
          <w:spacing w:val="-4"/>
        </w:rPr>
        <w:t xml:space="preserve"> </w:t>
      </w:r>
      <w:r>
        <w:t>‘An</w:t>
      </w:r>
      <w:r>
        <w:rPr>
          <w:spacing w:val="-5"/>
        </w:rPr>
        <w:t xml:space="preserve"> </w:t>
      </w:r>
      <w:r>
        <w:t>evaluation</w:t>
      </w:r>
      <w:r>
        <w:rPr>
          <w:spacing w:val="-4"/>
        </w:rPr>
        <w:t xml:space="preserve"> </w:t>
      </w:r>
      <w:r>
        <w:t>of forensic accounting techniques in fraud prevention and detection</w:t>
      </w:r>
      <w:r>
        <w:rPr>
          <w:spacing w:val="-13"/>
        </w:rPr>
        <w:t xml:space="preserve"> </w:t>
      </w:r>
      <w:r>
        <w:t>in</w:t>
      </w:r>
      <w:r>
        <w:rPr>
          <w:spacing w:val="-12"/>
        </w:rPr>
        <w:t xml:space="preserve"> </w:t>
      </w:r>
      <w:r>
        <w:t>banking</w:t>
      </w:r>
      <w:r>
        <w:rPr>
          <w:spacing w:val="-13"/>
        </w:rPr>
        <w:t xml:space="preserve"> </w:t>
      </w:r>
      <w:r>
        <w:t>sector</w:t>
      </w:r>
      <w:r>
        <w:rPr>
          <w:spacing w:val="-12"/>
        </w:rPr>
        <w:t xml:space="preserve"> </w:t>
      </w:r>
      <w:r>
        <w:t>in</w:t>
      </w:r>
      <w:r>
        <w:rPr>
          <w:spacing w:val="-13"/>
        </w:rPr>
        <w:t xml:space="preserve"> </w:t>
      </w:r>
      <w:r>
        <w:t>Nigeria’</w:t>
      </w:r>
      <w:r>
        <w:rPr>
          <w:spacing w:val="-12"/>
        </w:rPr>
        <w:t xml:space="preserve"> </w:t>
      </w:r>
      <w:r>
        <w:t>revealed</w:t>
      </w:r>
      <w:r>
        <w:rPr>
          <w:spacing w:val="-13"/>
        </w:rPr>
        <w:t xml:space="preserve"> </w:t>
      </w:r>
      <w:r>
        <w:t>that</w:t>
      </w:r>
      <w:r>
        <w:rPr>
          <w:spacing w:val="-12"/>
        </w:rPr>
        <w:t xml:space="preserve"> </w:t>
      </w:r>
      <w:r>
        <w:t>there exists a</w:t>
      </w:r>
      <w:r>
        <w:rPr>
          <w:spacing w:val="-5"/>
        </w:rPr>
        <w:t xml:space="preserve"> </w:t>
      </w:r>
      <w:r>
        <w:t>significant relationship between the application of forensic accounting techniques and fraud detection and prevention.</w:t>
      </w:r>
    </w:p>
    <w:p w14:paraId="51BA93CF" w14:textId="77777777" w:rsidR="00DE6788" w:rsidRDefault="00000000">
      <w:pPr>
        <w:pStyle w:val="BodyText"/>
        <w:spacing w:before="228"/>
        <w:ind w:right="85" w:firstLine="720"/>
      </w:pPr>
      <w:r>
        <w:t xml:space="preserve">Moreover, Bello </w:t>
      </w:r>
      <w:r>
        <w:rPr>
          <w:i/>
        </w:rPr>
        <w:t>et al</w:t>
      </w:r>
      <w:r>
        <w:t>., (2020) in their study, ‘Forensic</w:t>
      </w:r>
      <w:r>
        <w:rPr>
          <w:spacing w:val="-9"/>
        </w:rPr>
        <w:t xml:space="preserve"> </w:t>
      </w:r>
      <w:r>
        <w:t>Accounting</w:t>
      </w:r>
      <w:r>
        <w:rPr>
          <w:spacing w:val="-8"/>
        </w:rPr>
        <w:t xml:space="preserve"> </w:t>
      </w:r>
      <w:r>
        <w:t>and</w:t>
      </w:r>
      <w:r>
        <w:rPr>
          <w:spacing w:val="-6"/>
        </w:rPr>
        <w:t xml:space="preserve"> </w:t>
      </w:r>
      <w:r>
        <w:t>Incidence</w:t>
      </w:r>
      <w:r>
        <w:rPr>
          <w:spacing w:val="-9"/>
        </w:rPr>
        <w:t xml:space="preserve"> </w:t>
      </w:r>
      <w:r>
        <w:t>of</w:t>
      </w:r>
      <w:r>
        <w:rPr>
          <w:spacing w:val="-6"/>
        </w:rPr>
        <w:t xml:space="preserve"> </w:t>
      </w:r>
      <w:r>
        <w:t>Fraud</w:t>
      </w:r>
      <w:r>
        <w:rPr>
          <w:spacing w:val="-7"/>
        </w:rPr>
        <w:t xml:space="preserve"> </w:t>
      </w:r>
      <w:r>
        <w:t>Detection: evidence from Nigeria’ found that there is a significant relationship between forensic accountant’s skills, investigative</w:t>
      </w:r>
      <w:r>
        <w:rPr>
          <w:spacing w:val="-1"/>
        </w:rPr>
        <w:t xml:space="preserve"> </w:t>
      </w:r>
      <w:r>
        <w:t>techniques, and fraud detection in Nigeria.</w:t>
      </w:r>
    </w:p>
    <w:p w14:paraId="7DC548BB" w14:textId="77777777" w:rsidR="00DE6788" w:rsidRDefault="00DE6788">
      <w:pPr>
        <w:pStyle w:val="BodyText"/>
        <w:ind w:left="0"/>
        <w:jc w:val="left"/>
      </w:pPr>
    </w:p>
    <w:p w14:paraId="14843AA7" w14:textId="77777777" w:rsidR="00DE6788" w:rsidRDefault="00000000">
      <w:pPr>
        <w:pStyle w:val="BodyText"/>
        <w:ind w:right="87" w:firstLine="720"/>
      </w:pPr>
      <w:r>
        <w:t>Regarding the inclusion of forensic accounting litigation,</w:t>
      </w:r>
      <w:r>
        <w:rPr>
          <w:spacing w:val="24"/>
        </w:rPr>
        <w:t xml:space="preserve"> </w:t>
      </w:r>
      <w:r>
        <w:t>the findings</w:t>
      </w:r>
      <w:r>
        <w:rPr>
          <w:spacing w:val="28"/>
        </w:rPr>
        <w:t xml:space="preserve"> </w:t>
      </w:r>
      <w:r>
        <w:t>of</w:t>
      </w:r>
      <w:r>
        <w:rPr>
          <w:spacing w:val="24"/>
        </w:rPr>
        <w:t xml:space="preserve"> </w:t>
      </w:r>
      <w:r>
        <w:t>Dada</w:t>
      </w:r>
      <w:r>
        <w:rPr>
          <w:spacing w:val="28"/>
        </w:rPr>
        <w:t xml:space="preserve"> </w:t>
      </w:r>
      <w:r>
        <w:t>and</w:t>
      </w:r>
      <w:r>
        <w:rPr>
          <w:spacing w:val="27"/>
        </w:rPr>
        <w:t xml:space="preserve"> </w:t>
      </w:r>
      <w:r>
        <w:t>Jimoh</w:t>
      </w:r>
      <w:r>
        <w:rPr>
          <w:spacing w:val="27"/>
        </w:rPr>
        <w:t xml:space="preserve"> </w:t>
      </w:r>
      <w:r>
        <w:t>(2020)</w:t>
      </w:r>
      <w:r>
        <w:rPr>
          <w:spacing w:val="29"/>
        </w:rPr>
        <w:t xml:space="preserve"> </w:t>
      </w:r>
      <w:r>
        <w:rPr>
          <w:spacing w:val="-5"/>
        </w:rPr>
        <w:t>who</w:t>
      </w:r>
    </w:p>
    <w:p w14:paraId="2FCAD0F1" w14:textId="77777777" w:rsidR="00DE6788" w:rsidRDefault="00DE6788">
      <w:pPr>
        <w:pStyle w:val="BodyText"/>
        <w:sectPr w:rsidR="00DE6788">
          <w:type w:val="continuous"/>
          <w:pgSz w:w="11910" w:h="16840"/>
          <w:pgMar w:top="1360" w:right="992" w:bottom="280" w:left="992" w:header="1095" w:footer="1201" w:gutter="0"/>
          <w:cols w:num="2" w:space="720" w:equalWidth="0">
            <w:col w:w="4643" w:space="592"/>
            <w:col w:w="4691"/>
          </w:cols>
        </w:sectPr>
      </w:pPr>
    </w:p>
    <w:p w14:paraId="12BE70D7" w14:textId="1DC74BED" w:rsidR="00DE6788" w:rsidRDefault="00000000">
      <w:pPr>
        <w:pStyle w:val="BodyText"/>
        <w:spacing w:before="166"/>
        <w:ind w:right="40"/>
      </w:pPr>
      <w:r>
        <w:lastRenderedPageBreak/>
        <w:t>examined ‘forensic accounting and financial crimes in Nigeria's public sector’ revealed that litigation support service has a</w:t>
      </w:r>
      <w:r>
        <w:rPr>
          <w:spacing w:val="-4"/>
        </w:rPr>
        <w:t xml:space="preserve"> </w:t>
      </w:r>
      <w:r>
        <w:t>significant but negative effect on financial crime in Nigeria's public sector.</w:t>
      </w:r>
    </w:p>
    <w:p w14:paraId="2EFB9FEE" w14:textId="77777777" w:rsidR="00DE6788" w:rsidRDefault="00DE6788">
      <w:pPr>
        <w:pStyle w:val="BodyText"/>
        <w:spacing w:before="1"/>
        <w:ind w:left="0"/>
        <w:jc w:val="left"/>
      </w:pPr>
    </w:p>
    <w:p w14:paraId="06332D4E" w14:textId="77777777" w:rsidR="00DE6788" w:rsidRDefault="00000000">
      <w:pPr>
        <w:pStyle w:val="BodyText"/>
        <w:ind w:right="39" w:firstLine="720"/>
      </w:pPr>
      <w:r>
        <w:t xml:space="preserve">Contrarily, Okoye </w:t>
      </w:r>
      <w:r>
        <w:rPr>
          <w:i/>
        </w:rPr>
        <w:t>et al</w:t>
      </w:r>
      <w:r>
        <w:t>., (2019) in their study ‘The Effect of Forensic Accounting on Fraud Management</w:t>
      </w:r>
      <w:r>
        <w:rPr>
          <w:spacing w:val="-4"/>
        </w:rPr>
        <w:t xml:space="preserve"> </w:t>
      </w:r>
      <w:r>
        <w:t>in</w:t>
      </w:r>
      <w:r>
        <w:rPr>
          <w:spacing w:val="-1"/>
        </w:rPr>
        <w:t xml:space="preserve"> </w:t>
      </w:r>
      <w:r>
        <w:t>Selected</w:t>
      </w:r>
      <w:r>
        <w:rPr>
          <w:spacing w:val="-1"/>
        </w:rPr>
        <w:t xml:space="preserve"> </w:t>
      </w:r>
      <w:r>
        <w:t>Firms</w:t>
      </w:r>
      <w:r>
        <w:rPr>
          <w:spacing w:val="-3"/>
        </w:rPr>
        <w:t xml:space="preserve"> </w:t>
      </w:r>
      <w:r>
        <w:t>in</w:t>
      </w:r>
      <w:r>
        <w:rPr>
          <w:spacing w:val="-3"/>
        </w:rPr>
        <w:t xml:space="preserve"> </w:t>
      </w:r>
      <w:r>
        <w:t>Nigeria’</w:t>
      </w:r>
      <w:r>
        <w:rPr>
          <w:spacing w:val="-2"/>
        </w:rPr>
        <w:t xml:space="preserve"> </w:t>
      </w:r>
      <w:r>
        <w:t>revealed</w:t>
      </w:r>
      <w:r>
        <w:rPr>
          <w:spacing w:val="-4"/>
        </w:rPr>
        <w:t xml:space="preserve"> </w:t>
      </w:r>
      <w:r>
        <w:t>that forensic</w:t>
      </w:r>
      <w:r>
        <w:rPr>
          <w:spacing w:val="80"/>
          <w:w w:val="150"/>
        </w:rPr>
        <w:t xml:space="preserve"> </w:t>
      </w:r>
      <w:r>
        <w:t>litigation</w:t>
      </w:r>
      <w:r>
        <w:rPr>
          <w:spacing w:val="80"/>
          <w:w w:val="150"/>
        </w:rPr>
        <w:t xml:space="preserve"> </w:t>
      </w:r>
      <w:r>
        <w:t>has</w:t>
      </w:r>
      <w:r>
        <w:rPr>
          <w:spacing w:val="80"/>
          <w:w w:val="150"/>
        </w:rPr>
        <w:t xml:space="preserve"> </w:t>
      </w:r>
      <w:r>
        <w:t>no</w:t>
      </w:r>
      <w:r>
        <w:rPr>
          <w:spacing w:val="80"/>
          <w:w w:val="150"/>
        </w:rPr>
        <w:t xml:space="preserve"> </w:t>
      </w:r>
      <w:r>
        <w:t>significant</w:t>
      </w:r>
      <w:r>
        <w:rPr>
          <w:spacing w:val="80"/>
          <w:w w:val="150"/>
        </w:rPr>
        <w:t xml:space="preserve"> </w:t>
      </w:r>
      <w:r>
        <w:t>effect</w:t>
      </w:r>
      <w:r>
        <w:rPr>
          <w:spacing w:val="80"/>
          <w:w w:val="150"/>
        </w:rPr>
        <w:t xml:space="preserve"> </w:t>
      </w:r>
      <w:r>
        <w:t>on</w:t>
      </w:r>
      <w:r>
        <w:rPr>
          <w:spacing w:val="40"/>
        </w:rPr>
        <w:t xml:space="preserve"> </w:t>
      </w:r>
      <w:r>
        <w:t>the recovery of funds lost to fraud.</w:t>
      </w:r>
    </w:p>
    <w:p w14:paraId="745DB385" w14:textId="77777777" w:rsidR="00DE6788" w:rsidRDefault="00DE6788">
      <w:pPr>
        <w:pStyle w:val="BodyText"/>
        <w:ind w:left="0"/>
        <w:jc w:val="left"/>
      </w:pPr>
    </w:p>
    <w:p w14:paraId="49BCD945" w14:textId="77777777" w:rsidR="00DE6788" w:rsidRDefault="00000000">
      <w:pPr>
        <w:pStyle w:val="BodyText"/>
        <w:ind w:right="40" w:firstLine="720"/>
      </w:pPr>
      <w:r>
        <w:t>This study reveals that forensic accounting proves to be a highly effective and efficient tool in detecting and preventing fraud in Nigeria's deposit money</w:t>
      </w:r>
      <w:r>
        <w:rPr>
          <w:spacing w:val="-12"/>
        </w:rPr>
        <w:t xml:space="preserve"> </w:t>
      </w:r>
      <w:r>
        <w:t>banks</w:t>
      </w:r>
      <w:r>
        <w:rPr>
          <w:spacing w:val="-9"/>
        </w:rPr>
        <w:t xml:space="preserve"> </w:t>
      </w:r>
      <w:r>
        <w:t>corresponding</w:t>
      </w:r>
      <w:r>
        <w:rPr>
          <w:spacing w:val="-11"/>
        </w:rPr>
        <w:t xml:space="preserve"> </w:t>
      </w:r>
      <w:r>
        <w:t>to</w:t>
      </w:r>
      <w:r>
        <w:rPr>
          <w:spacing w:val="-11"/>
        </w:rPr>
        <w:t xml:space="preserve"> </w:t>
      </w:r>
      <w:r>
        <w:t>the</w:t>
      </w:r>
      <w:r>
        <w:rPr>
          <w:spacing w:val="-12"/>
        </w:rPr>
        <w:t xml:space="preserve"> </w:t>
      </w:r>
      <w:r>
        <w:t>study</w:t>
      </w:r>
      <w:r>
        <w:rPr>
          <w:spacing w:val="-11"/>
        </w:rPr>
        <w:t xml:space="preserve"> </w:t>
      </w:r>
      <w:r>
        <w:t>of</w:t>
      </w:r>
      <w:r>
        <w:rPr>
          <w:spacing w:val="-12"/>
        </w:rPr>
        <w:t xml:space="preserve"> </w:t>
      </w:r>
      <w:proofErr w:type="spellStart"/>
      <w:r>
        <w:t>Unuigbokhai</w:t>
      </w:r>
      <w:proofErr w:type="spellEnd"/>
      <w:r>
        <w:t xml:space="preserve"> and </w:t>
      </w:r>
      <w:proofErr w:type="spellStart"/>
      <w:r>
        <w:t>Bagudu</w:t>
      </w:r>
      <w:proofErr w:type="spellEnd"/>
      <w:r>
        <w:t xml:space="preserve"> (2022), forensic accounting and fraud detection control in Nigeria. The results of the study show</w:t>
      </w:r>
      <w:r>
        <w:rPr>
          <w:spacing w:val="-4"/>
        </w:rPr>
        <w:t xml:space="preserve"> </w:t>
      </w:r>
      <w:r>
        <w:t>that</w:t>
      </w:r>
      <w:r>
        <w:rPr>
          <w:spacing w:val="-4"/>
        </w:rPr>
        <w:t xml:space="preserve"> </w:t>
      </w:r>
      <w:r>
        <w:t>forensic</w:t>
      </w:r>
      <w:r>
        <w:rPr>
          <w:spacing w:val="-4"/>
        </w:rPr>
        <w:t xml:space="preserve"> </w:t>
      </w:r>
      <w:r>
        <w:t>accounting</w:t>
      </w:r>
      <w:r>
        <w:rPr>
          <w:spacing w:val="-4"/>
        </w:rPr>
        <w:t xml:space="preserve"> </w:t>
      </w:r>
      <w:r>
        <w:t>significantly</w:t>
      </w:r>
      <w:r>
        <w:rPr>
          <w:spacing w:val="-4"/>
        </w:rPr>
        <w:t xml:space="preserve"> </w:t>
      </w:r>
      <w:r>
        <w:t>affects</w:t>
      </w:r>
      <w:r>
        <w:rPr>
          <w:spacing w:val="-4"/>
        </w:rPr>
        <w:t xml:space="preserve"> </w:t>
      </w:r>
      <w:r>
        <w:t>fraud control</w:t>
      </w:r>
      <w:r>
        <w:rPr>
          <w:spacing w:val="-6"/>
        </w:rPr>
        <w:t xml:space="preserve"> </w:t>
      </w:r>
      <w:r>
        <w:t>and</w:t>
      </w:r>
      <w:r>
        <w:rPr>
          <w:spacing w:val="-7"/>
        </w:rPr>
        <w:t xml:space="preserve"> </w:t>
      </w:r>
      <w:r>
        <w:t>regulation</w:t>
      </w:r>
      <w:r>
        <w:rPr>
          <w:spacing w:val="-6"/>
        </w:rPr>
        <w:t xml:space="preserve"> </w:t>
      </w:r>
      <w:r>
        <w:t>and</w:t>
      </w:r>
      <w:r>
        <w:rPr>
          <w:spacing w:val="-6"/>
        </w:rPr>
        <w:t xml:space="preserve"> </w:t>
      </w:r>
      <w:r>
        <w:t>also</w:t>
      </w:r>
      <w:r>
        <w:rPr>
          <w:spacing w:val="-6"/>
        </w:rPr>
        <w:t xml:space="preserve"> </w:t>
      </w:r>
      <w:r>
        <w:t>forensic</w:t>
      </w:r>
      <w:r>
        <w:rPr>
          <w:spacing w:val="-7"/>
        </w:rPr>
        <w:t xml:space="preserve"> </w:t>
      </w:r>
      <w:r>
        <w:t>accounting</w:t>
      </w:r>
      <w:r>
        <w:rPr>
          <w:spacing w:val="-6"/>
        </w:rPr>
        <w:t xml:space="preserve"> </w:t>
      </w:r>
      <w:r>
        <w:t>is</w:t>
      </w:r>
      <w:r>
        <w:rPr>
          <w:spacing w:val="-6"/>
        </w:rPr>
        <w:t xml:space="preserve"> </w:t>
      </w:r>
      <w:r>
        <w:t>an effective and efficient way to decrease and check accounting fraud.</w:t>
      </w:r>
    </w:p>
    <w:p w14:paraId="6CE811E4" w14:textId="77777777" w:rsidR="00DE6788" w:rsidRDefault="00DE6788">
      <w:pPr>
        <w:pStyle w:val="BodyText"/>
        <w:spacing w:before="1"/>
        <w:ind w:left="0"/>
        <w:jc w:val="left"/>
      </w:pPr>
    </w:p>
    <w:p w14:paraId="1E035243" w14:textId="77777777" w:rsidR="00DE6788" w:rsidRDefault="00000000">
      <w:pPr>
        <w:pStyle w:val="Heading1"/>
        <w:numPr>
          <w:ilvl w:val="0"/>
          <w:numId w:val="2"/>
        </w:numPr>
        <w:tabs>
          <w:tab w:val="left" w:pos="327"/>
        </w:tabs>
        <w:ind w:left="327"/>
      </w:pPr>
      <w:r>
        <w:rPr>
          <w:color w:val="006FC0"/>
          <w:spacing w:val="-2"/>
        </w:rPr>
        <w:t>CONCLUSION</w:t>
      </w:r>
    </w:p>
    <w:p w14:paraId="0077A6B1" w14:textId="77777777" w:rsidR="00DE6788" w:rsidRDefault="00000000">
      <w:pPr>
        <w:pStyle w:val="BodyText"/>
        <w:ind w:right="41" w:firstLine="720"/>
      </w:pPr>
      <w:r>
        <w:t>Given how common fraud is in financial accounting systems in the current economic climate, financial accounting fraud detection has emerged as a crucial topic for research, academia, and industry as a whole. Fraud detection and prevention are greatly impacted by forensic accounting's ability to provide efficient tools for identifying unauthorized transactions and misdirected illicit practices. In today's commercial world, fraudulent activities are genuine and common. We must halt this trend before it's too late.</w:t>
      </w:r>
    </w:p>
    <w:p w14:paraId="09427952" w14:textId="77777777" w:rsidR="00DE6788" w:rsidRDefault="00DE6788">
      <w:pPr>
        <w:pStyle w:val="BodyText"/>
        <w:ind w:left="0"/>
        <w:jc w:val="left"/>
      </w:pPr>
    </w:p>
    <w:p w14:paraId="5634E7ED" w14:textId="77777777" w:rsidR="00DE6788" w:rsidRDefault="00000000">
      <w:pPr>
        <w:pStyle w:val="BodyText"/>
        <w:ind w:right="40" w:firstLine="720"/>
      </w:pPr>
      <w:r>
        <w:t>However, this study set out to examine the effect of forensic accounting on fraud detection and prevention in Nigeria deposit money banks while precisely intending to determine whether forensic accounting plays a significant role in the detection and prevention of fraud and find the effectiveness and efficiency of forensic accounting techniques in the detection and prevention of fraud in Nigeria deposit money banks.</w:t>
      </w:r>
    </w:p>
    <w:p w14:paraId="46B249B9" w14:textId="77777777" w:rsidR="00DE6788" w:rsidRDefault="00DE6788">
      <w:pPr>
        <w:pStyle w:val="BodyText"/>
        <w:spacing w:before="1"/>
        <w:ind w:left="0"/>
        <w:jc w:val="left"/>
      </w:pPr>
    </w:p>
    <w:p w14:paraId="40C31F77" w14:textId="77777777" w:rsidR="00DE6788" w:rsidRDefault="00000000">
      <w:pPr>
        <w:pStyle w:val="BodyText"/>
        <w:ind w:right="39" w:firstLine="720"/>
      </w:pPr>
      <w:r>
        <w:t xml:space="preserve">Consequent to several findings from the research conducted, this study put forward the recommendation that deposit money banks in Nigeria should enhance their forensic accounting practices in order to deter and eradicate fraudulent activities and appropriate sanctions should be applied when fraud is </w:t>
      </w:r>
      <w:r>
        <w:rPr>
          <w:spacing w:val="-2"/>
        </w:rPr>
        <w:t>detected.</w:t>
      </w:r>
    </w:p>
    <w:p w14:paraId="189AE93B" w14:textId="77777777" w:rsidR="00DE6788" w:rsidRDefault="00000000">
      <w:pPr>
        <w:pStyle w:val="Heading1"/>
        <w:spacing w:before="229" w:line="275" w:lineRule="exact"/>
        <w:ind w:left="87" w:firstLine="0"/>
      </w:pPr>
      <w:r>
        <w:rPr>
          <w:color w:val="006FC0"/>
          <w:spacing w:val="-2"/>
        </w:rPr>
        <w:t>REFERENCES</w:t>
      </w:r>
    </w:p>
    <w:p w14:paraId="09F23D7A" w14:textId="77777777" w:rsidR="00DE6788" w:rsidRDefault="00000000">
      <w:pPr>
        <w:pStyle w:val="ListParagraph"/>
        <w:numPr>
          <w:ilvl w:val="0"/>
          <w:numId w:val="1"/>
        </w:numPr>
        <w:tabs>
          <w:tab w:val="left" w:pos="448"/>
        </w:tabs>
        <w:ind w:right="38"/>
        <w:rPr>
          <w:sz w:val="20"/>
        </w:rPr>
      </w:pPr>
      <w:r>
        <w:rPr>
          <w:sz w:val="20"/>
        </w:rPr>
        <w:t xml:space="preserve">Abubakar, M. B., Abubakar, M., &amp; </w:t>
      </w:r>
      <w:proofErr w:type="spellStart"/>
      <w:r>
        <w:rPr>
          <w:sz w:val="20"/>
        </w:rPr>
        <w:t>Hyellaki</w:t>
      </w:r>
      <w:proofErr w:type="spellEnd"/>
      <w:r>
        <w:rPr>
          <w:sz w:val="20"/>
        </w:rPr>
        <w:t xml:space="preserve">, J. (2022). Effects of Forensic Audits on Fraud Detection in the Nigeria Banking Sector. </w:t>
      </w:r>
      <w:r>
        <w:rPr>
          <w:i/>
          <w:sz w:val="20"/>
        </w:rPr>
        <w:t>African Journal of Management and Business Research, 4</w:t>
      </w:r>
      <w:r>
        <w:rPr>
          <w:sz w:val="20"/>
        </w:rPr>
        <w:t>(1), 10-18.</w:t>
      </w:r>
    </w:p>
    <w:p w14:paraId="2D2D17E9" w14:textId="77777777" w:rsidR="00DE6788" w:rsidRDefault="00000000">
      <w:pPr>
        <w:pStyle w:val="ListParagraph"/>
        <w:numPr>
          <w:ilvl w:val="0"/>
          <w:numId w:val="1"/>
        </w:numPr>
        <w:tabs>
          <w:tab w:val="left" w:pos="448"/>
        </w:tabs>
        <w:ind w:right="40"/>
        <w:rPr>
          <w:sz w:val="20"/>
        </w:rPr>
      </w:pPr>
      <w:r>
        <w:rPr>
          <w:sz w:val="20"/>
        </w:rPr>
        <w:t>Abdulrahman, S. (2019). Forensic Accounting and Fraud</w:t>
      </w:r>
      <w:r>
        <w:rPr>
          <w:spacing w:val="40"/>
          <w:sz w:val="20"/>
        </w:rPr>
        <w:t xml:space="preserve"> </w:t>
      </w:r>
      <w:r>
        <w:rPr>
          <w:sz w:val="20"/>
        </w:rPr>
        <w:t>Prevention</w:t>
      </w:r>
      <w:r>
        <w:rPr>
          <w:spacing w:val="40"/>
          <w:sz w:val="20"/>
        </w:rPr>
        <w:t xml:space="preserve"> </w:t>
      </w:r>
      <w:r>
        <w:rPr>
          <w:sz w:val="20"/>
        </w:rPr>
        <w:t>in</w:t>
      </w:r>
      <w:r>
        <w:rPr>
          <w:spacing w:val="40"/>
          <w:sz w:val="20"/>
        </w:rPr>
        <w:t xml:space="preserve"> </w:t>
      </w:r>
      <w:r>
        <w:rPr>
          <w:sz w:val="20"/>
        </w:rPr>
        <w:t>Nigerian</w:t>
      </w:r>
      <w:r>
        <w:rPr>
          <w:spacing w:val="40"/>
          <w:sz w:val="20"/>
        </w:rPr>
        <w:t xml:space="preserve"> </w:t>
      </w:r>
      <w:r>
        <w:rPr>
          <w:sz w:val="20"/>
        </w:rPr>
        <w:t>Public</w:t>
      </w:r>
      <w:r>
        <w:rPr>
          <w:spacing w:val="40"/>
          <w:sz w:val="20"/>
        </w:rPr>
        <w:t xml:space="preserve"> </w:t>
      </w:r>
      <w:r>
        <w:rPr>
          <w:sz w:val="20"/>
        </w:rPr>
        <w:t>Sector:</w:t>
      </w:r>
      <w:r>
        <w:rPr>
          <w:spacing w:val="40"/>
          <w:sz w:val="20"/>
        </w:rPr>
        <w:t xml:space="preserve"> </w:t>
      </w:r>
      <w:r>
        <w:rPr>
          <w:sz w:val="20"/>
        </w:rPr>
        <w:t>A</w:t>
      </w:r>
    </w:p>
    <w:p w14:paraId="35FB0E07" w14:textId="77777777" w:rsidR="00DE6788" w:rsidRDefault="00000000">
      <w:pPr>
        <w:spacing w:before="166"/>
        <w:ind w:left="447" w:right="89"/>
        <w:jc w:val="both"/>
        <w:rPr>
          <w:sz w:val="20"/>
        </w:rPr>
      </w:pPr>
      <w:r>
        <w:br w:type="column"/>
      </w:r>
      <w:r>
        <w:rPr>
          <w:sz w:val="20"/>
        </w:rPr>
        <w:t xml:space="preserve">Conceptual Paper. </w:t>
      </w:r>
      <w:r>
        <w:rPr>
          <w:i/>
          <w:sz w:val="20"/>
        </w:rPr>
        <w:t>International Journal of Accounting &amp; Finance Review, 4</w:t>
      </w:r>
      <w:r>
        <w:rPr>
          <w:sz w:val="20"/>
        </w:rPr>
        <w:t>(2), 13-21.</w:t>
      </w:r>
    </w:p>
    <w:p w14:paraId="7B55E7D9" w14:textId="77777777" w:rsidR="00DE6788" w:rsidRDefault="00000000">
      <w:pPr>
        <w:pStyle w:val="ListParagraph"/>
        <w:numPr>
          <w:ilvl w:val="0"/>
          <w:numId w:val="1"/>
        </w:numPr>
        <w:tabs>
          <w:tab w:val="left" w:pos="447"/>
        </w:tabs>
        <w:ind w:left="447" w:right="85" w:hanging="360"/>
        <w:rPr>
          <w:sz w:val="20"/>
        </w:rPr>
      </w:pPr>
      <w:r>
        <w:rPr>
          <w:sz w:val="20"/>
        </w:rPr>
        <w:t xml:space="preserve">Abdulrahman, M. H. A., </w:t>
      </w:r>
      <w:proofErr w:type="spellStart"/>
      <w:r>
        <w:rPr>
          <w:sz w:val="20"/>
        </w:rPr>
        <w:t>Yajid</w:t>
      </w:r>
      <w:proofErr w:type="spellEnd"/>
      <w:r>
        <w:rPr>
          <w:sz w:val="20"/>
        </w:rPr>
        <w:t>, M. S. A., Khatibi, A., &amp; Azam, S. M. F. (2020). The Impact of Forensic</w:t>
      </w:r>
      <w:r>
        <w:rPr>
          <w:spacing w:val="-13"/>
          <w:sz w:val="20"/>
        </w:rPr>
        <w:t xml:space="preserve"> </w:t>
      </w:r>
      <w:r>
        <w:rPr>
          <w:sz w:val="20"/>
        </w:rPr>
        <w:t>Accounting</w:t>
      </w:r>
      <w:r>
        <w:rPr>
          <w:spacing w:val="-12"/>
          <w:sz w:val="20"/>
        </w:rPr>
        <w:t xml:space="preserve"> </w:t>
      </w:r>
      <w:r>
        <w:rPr>
          <w:sz w:val="20"/>
        </w:rPr>
        <w:t>on</w:t>
      </w:r>
      <w:r>
        <w:rPr>
          <w:spacing w:val="-13"/>
          <w:sz w:val="20"/>
        </w:rPr>
        <w:t xml:space="preserve"> </w:t>
      </w:r>
      <w:r>
        <w:rPr>
          <w:sz w:val="20"/>
        </w:rPr>
        <w:t>Fraud</w:t>
      </w:r>
      <w:r>
        <w:rPr>
          <w:spacing w:val="-12"/>
          <w:sz w:val="20"/>
        </w:rPr>
        <w:t xml:space="preserve"> </w:t>
      </w:r>
      <w:r>
        <w:rPr>
          <w:sz w:val="20"/>
        </w:rPr>
        <w:t>Detection</w:t>
      </w:r>
      <w:r>
        <w:rPr>
          <w:spacing w:val="-13"/>
          <w:sz w:val="20"/>
        </w:rPr>
        <w:t xml:space="preserve"> </w:t>
      </w:r>
      <w:r>
        <w:rPr>
          <w:sz w:val="20"/>
        </w:rPr>
        <w:t>in</w:t>
      </w:r>
      <w:r>
        <w:rPr>
          <w:spacing w:val="-12"/>
          <w:sz w:val="20"/>
        </w:rPr>
        <w:t xml:space="preserve"> </w:t>
      </w:r>
      <w:r>
        <w:rPr>
          <w:sz w:val="20"/>
        </w:rPr>
        <w:t>the</w:t>
      </w:r>
      <w:r>
        <w:rPr>
          <w:spacing w:val="-13"/>
          <w:sz w:val="20"/>
        </w:rPr>
        <w:t xml:space="preserve"> </w:t>
      </w:r>
      <w:r>
        <w:rPr>
          <w:sz w:val="20"/>
        </w:rPr>
        <w:t xml:space="preserve">UAE Banking Sector: A Study on Islamic and Conventional Banks. </w:t>
      </w:r>
      <w:r>
        <w:rPr>
          <w:i/>
          <w:sz w:val="20"/>
        </w:rPr>
        <w:t>European Journal of Economic and Financial Research, 3</w:t>
      </w:r>
      <w:r>
        <w:rPr>
          <w:sz w:val="20"/>
        </w:rPr>
        <w:t>(6), 150-174.</w:t>
      </w:r>
    </w:p>
    <w:p w14:paraId="29AC70B6" w14:textId="77777777" w:rsidR="00DE6788" w:rsidRDefault="00000000">
      <w:pPr>
        <w:pStyle w:val="ListParagraph"/>
        <w:numPr>
          <w:ilvl w:val="0"/>
          <w:numId w:val="1"/>
        </w:numPr>
        <w:tabs>
          <w:tab w:val="left" w:pos="447"/>
        </w:tabs>
        <w:ind w:left="447" w:right="85" w:hanging="360"/>
        <w:rPr>
          <w:sz w:val="20"/>
        </w:rPr>
      </w:pPr>
      <w:r>
        <w:rPr>
          <w:sz w:val="20"/>
        </w:rPr>
        <w:t>Bello, U., Umar, A. I., &amp; Peter, E. (2020). Forensic Accounting and Incidence of Fraud Detection: Evidence</w:t>
      </w:r>
      <w:r>
        <w:rPr>
          <w:spacing w:val="-7"/>
          <w:sz w:val="20"/>
        </w:rPr>
        <w:t xml:space="preserve"> </w:t>
      </w:r>
      <w:r>
        <w:rPr>
          <w:sz w:val="20"/>
        </w:rPr>
        <w:t>from</w:t>
      </w:r>
      <w:r>
        <w:rPr>
          <w:spacing w:val="-8"/>
          <w:sz w:val="20"/>
        </w:rPr>
        <w:t xml:space="preserve"> </w:t>
      </w:r>
      <w:r>
        <w:rPr>
          <w:sz w:val="20"/>
        </w:rPr>
        <w:t>Nigeria.</w:t>
      </w:r>
      <w:r>
        <w:rPr>
          <w:spacing w:val="-6"/>
          <w:sz w:val="20"/>
        </w:rPr>
        <w:t xml:space="preserve"> </w:t>
      </w:r>
      <w:r>
        <w:rPr>
          <w:i/>
          <w:sz w:val="20"/>
        </w:rPr>
        <w:t>Internal</w:t>
      </w:r>
      <w:r>
        <w:rPr>
          <w:i/>
          <w:spacing w:val="-8"/>
          <w:sz w:val="20"/>
        </w:rPr>
        <w:t xml:space="preserve"> </w:t>
      </w:r>
      <w:r>
        <w:rPr>
          <w:i/>
          <w:sz w:val="20"/>
        </w:rPr>
        <w:t>Journal</w:t>
      </w:r>
      <w:r>
        <w:rPr>
          <w:i/>
          <w:spacing w:val="-8"/>
          <w:sz w:val="20"/>
        </w:rPr>
        <w:t xml:space="preserve"> </w:t>
      </w:r>
      <w:r>
        <w:rPr>
          <w:i/>
          <w:sz w:val="20"/>
        </w:rPr>
        <w:t>of</w:t>
      </w:r>
      <w:r>
        <w:rPr>
          <w:i/>
          <w:spacing w:val="-8"/>
          <w:sz w:val="20"/>
        </w:rPr>
        <w:t xml:space="preserve"> </w:t>
      </w:r>
      <w:r>
        <w:rPr>
          <w:i/>
          <w:sz w:val="20"/>
        </w:rPr>
        <w:t>Finance and Banking Studies, 9</w:t>
      </w:r>
      <w:r>
        <w:rPr>
          <w:sz w:val="20"/>
        </w:rPr>
        <w:t>(2), 72-81.</w:t>
      </w:r>
    </w:p>
    <w:p w14:paraId="576CB9C7" w14:textId="77777777" w:rsidR="00DE6788" w:rsidRDefault="00000000">
      <w:pPr>
        <w:pStyle w:val="ListParagraph"/>
        <w:numPr>
          <w:ilvl w:val="0"/>
          <w:numId w:val="1"/>
        </w:numPr>
        <w:tabs>
          <w:tab w:val="left" w:pos="447"/>
        </w:tabs>
        <w:ind w:left="447" w:right="86" w:hanging="360"/>
        <w:rPr>
          <w:sz w:val="20"/>
        </w:rPr>
      </w:pPr>
      <w:proofErr w:type="spellStart"/>
      <w:r>
        <w:rPr>
          <w:sz w:val="20"/>
        </w:rPr>
        <w:t>Bingilar</w:t>
      </w:r>
      <w:proofErr w:type="spellEnd"/>
      <w:r>
        <w:rPr>
          <w:sz w:val="20"/>
        </w:rPr>
        <w:t>, P. E., &amp; Light, O. P. (2021). Forensic Audit:</w:t>
      </w:r>
      <w:r>
        <w:rPr>
          <w:spacing w:val="-13"/>
          <w:sz w:val="20"/>
        </w:rPr>
        <w:t xml:space="preserve"> </w:t>
      </w:r>
      <w:r>
        <w:rPr>
          <w:sz w:val="20"/>
        </w:rPr>
        <w:t>A</w:t>
      </w:r>
      <w:r>
        <w:rPr>
          <w:spacing w:val="-12"/>
          <w:sz w:val="20"/>
        </w:rPr>
        <w:t xml:space="preserve"> </w:t>
      </w:r>
      <w:r>
        <w:rPr>
          <w:sz w:val="20"/>
        </w:rPr>
        <w:t>Tool</w:t>
      </w:r>
      <w:r>
        <w:rPr>
          <w:spacing w:val="-13"/>
          <w:sz w:val="20"/>
        </w:rPr>
        <w:t xml:space="preserve"> </w:t>
      </w:r>
      <w:r>
        <w:rPr>
          <w:sz w:val="20"/>
        </w:rPr>
        <w:t>for</w:t>
      </w:r>
      <w:r>
        <w:rPr>
          <w:spacing w:val="-12"/>
          <w:sz w:val="20"/>
        </w:rPr>
        <w:t xml:space="preserve"> </w:t>
      </w:r>
      <w:r>
        <w:rPr>
          <w:sz w:val="20"/>
        </w:rPr>
        <w:t>Fraud</w:t>
      </w:r>
      <w:r>
        <w:rPr>
          <w:spacing w:val="-13"/>
          <w:sz w:val="20"/>
        </w:rPr>
        <w:t xml:space="preserve"> </w:t>
      </w:r>
      <w:r>
        <w:rPr>
          <w:sz w:val="20"/>
        </w:rPr>
        <w:t>Detection</w:t>
      </w:r>
      <w:r>
        <w:rPr>
          <w:spacing w:val="-12"/>
          <w:sz w:val="20"/>
        </w:rPr>
        <w:t xml:space="preserve"> </w:t>
      </w:r>
      <w:r>
        <w:rPr>
          <w:sz w:val="20"/>
        </w:rPr>
        <w:t>and</w:t>
      </w:r>
      <w:r>
        <w:rPr>
          <w:spacing w:val="-13"/>
          <w:sz w:val="20"/>
        </w:rPr>
        <w:t xml:space="preserve"> </w:t>
      </w:r>
      <w:r>
        <w:rPr>
          <w:sz w:val="20"/>
        </w:rPr>
        <w:t>Prevention</w:t>
      </w:r>
      <w:r>
        <w:rPr>
          <w:spacing w:val="-12"/>
          <w:sz w:val="20"/>
        </w:rPr>
        <w:t xml:space="preserve"> </w:t>
      </w:r>
      <w:r>
        <w:rPr>
          <w:sz w:val="20"/>
        </w:rPr>
        <w:t>in Nigeria Bank</w:t>
      </w:r>
      <w:r>
        <w:rPr>
          <w:i/>
          <w:sz w:val="20"/>
        </w:rPr>
        <w:t>. IOSR Journal of Economics and Finance, 12</w:t>
      </w:r>
      <w:r>
        <w:rPr>
          <w:sz w:val="20"/>
        </w:rPr>
        <w:t>(1), 06-14.</w:t>
      </w:r>
    </w:p>
    <w:p w14:paraId="011FE1F6" w14:textId="77777777" w:rsidR="00DE6788" w:rsidRDefault="00000000">
      <w:pPr>
        <w:pStyle w:val="ListParagraph"/>
        <w:numPr>
          <w:ilvl w:val="0"/>
          <w:numId w:val="1"/>
        </w:numPr>
        <w:tabs>
          <w:tab w:val="left" w:pos="447"/>
        </w:tabs>
        <w:ind w:left="447" w:right="85" w:hanging="360"/>
        <w:rPr>
          <w:sz w:val="20"/>
        </w:rPr>
      </w:pPr>
      <w:r>
        <w:rPr>
          <w:sz w:val="20"/>
        </w:rPr>
        <w:t xml:space="preserve">Dada, S. O., &amp; Jimoh, F. B. (2020). Forensic Accounting and Financial Crimes in Nigeria Public Sector. </w:t>
      </w:r>
      <w:r>
        <w:rPr>
          <w:i/>
          <w:sz w:val="20"/>
        </w:rPr>
        <w:t>Journal of Accounting and Taxation, 12</w:t>
      </w:r>
      <w:r>
        <w:rPr>
          <w:sz w:val="20"/>
        </w:rPr>
        <w:t xml:space="preserve">(4), </w:t>
      </w:r>
      <w:r>
        <w:rPr>
          <w:spacing w:val="-2"/>
          <w:sz w:val="20"/>
        </w:rPr>
        <w:t>118-125.</w:t>
      </w:r>
    </w:p>
    <w:p w14:paraId="3F2C459A" w14:textId="77777777" w:rsidR="00DE6788" w:rsidRDefault="00000000">
      <w:pPr>
        <w:pStyle w:val="ListParagraph"/>
        <w:numPr>
          <w:ilvl w:val="0"/>
          <w:numId w:val="1"/>
        </w:numPr>
        <w:tabs>
          <w:tab w:val="left" w:pos="447"/>
        </w:tabs>
        <w:ind w:left="447" w:right="87" w:hanging="360"/>
        <w:rPr>
          <w:sz w:val="20"/>
        </w:rPr>
      </w:pPr>
      <w:proofErr w:type="spellStart"/>
      <w:r>
        <w:rPr>
          <w:sz w:val="20"/>
        </w:rPr>
        <w:t>Dugguh</w:t>
      </w:r>
      <w:proofErr w:type="spellEnd"/>
      <w:r>
        <w:rPr>
          <w:sz w:val="20"/>
        </w:rPr>
        <w:t xml:space="preserve">, D. R., Omale, A. I., Alhassan, O. I., </w:t>
      </w:r>
      <w:proofErr w:type="spellStart"/>
      <w:r>
        <w:rPr>
          <w:sz w:val="20"/>
        </w:rPr>
        <w:t>Nwogbo</w:t>
      </w:r>
      <w:proofErr w:type="spellEnd"/>
      <w:r>
        <w:rPr>
          <w:sz w:val="20"/>
        </w:rPr>
        <w:t xml:space="preserve">, C. R., Williams, B. N., Felicia, E. J., &amp; </w:t>
      </w:r>
      <w:proofErr w:type="spellStart"/>
      <w:r>
        <w:rPr>
          <w:sz w:val="20"/>
        </w:rPr>
        <w:t>Ifidi</w:t>
      </w:r>
      <w:proofErr w:type="spellEnd"/>
      <w:r>
        <w:rPr>
          <w:sz w:val="20"/>
        </w:rPr>
        <w:t>,</w:t>
      </w:r>
      <w:r>
        <w:rPr>
          <w:spacing w:val="-13"/>
          <w:sz w:val="20"/>
        </w:rPr>
        <w:t xml:space="preserve"> </w:t>
      </w:r>
      <w:r>
        <w:rPr>
          <w:sz w:val="20"/>
        </w:rPr>
        <w:t>B.</w:t>
      </w:r>
      <w:r>
        <w:rPr>
          <w:spacing w:val="-12"/>
          <w:sz w:val="20"/>
        </w:rPr>
        <w:t xml:space="preserve"> </w:t>
      </w:r>
      <w:r>
        <w:rPr>
          <w:sz w:val="20"/>
        </w:rPr>
        <w:t>(2021).</w:t>
      </w:r>
      <w:r>
        <w:rPr>
          <w:spacing w:val="-13"/>
          <w:sz w:val="20"/>
        </w:rPr>
        <w:t xml:space="preserve"> </w:t>
      </w:r>
      <w:r>
        <w:rPr>
          <w:sz w:val="20"/>
        </w:rPr>
        <w:t>Application</w:t>
      </w:r>
      <w:r>
        <w:rPr>
          <w:spacing w:val="-12"/>
          <w:sz w:val="20"/>
        </w:rPr>
        <w:t xml:space="preserve"> </w:t>
      </w:r>
      <w:r>
        <w:rPr>
          <w:sz w:val="20"/>
        </w:rPr>
        <w:t>of</w:t>
      </w:r>
      <w:r>
        <w:rPr>
          <w:spacing w:val="-13"/>
          <w:sz w:val="20"/>
        </w:rPr>
        <w:t xml:space="preserve"> </w:t>
      </w:r>
      <w:r>
        <w:rPr>
          <w:sz w:val="20"/>
        </w:rPr>
        <w:t>Forensic</w:t>
      </w:r>
      <w:r>
        <w:rPr>
          <w:spacing w:val="-12"/>
          <w:sz w:val="20"/>
        </w:rPr>
        <w:t xml:space="preserve"> </w:t>
      </w:r>
      <w:r>
        <w:rPr>
          <w:sz w:val="20"/>
        </w:rPr>
        <w:t xml:space="preserve">Accounting as a Tool for Fraud Prevention in the Nigerian Deposit Money Bank. </w:t>
      </w:r>
      <w:r>
        <w:rPr>
          <w:i/>
          <w:sz w:val="20"/>
        </w:rPr>
        <w:t>International Journal of Research and Scientific Innovation, 8</w:t>
      </w:r>
      <w:r>
        <w:rPr>
          <w:sz w:val="20"/>
        </w:rPr>
        <w:t>(11), 6-15.</w:t>
      </w:r>
    </w:p>
    <w:p w14:paraId="2076F75F" w14:textId="77777777" w:rsidR="00DE6788" w:rsidRDefault="00000000">
      <w:pPr>
        <w:pStyle w:val="ListParagraph"/>
        <w:numPr>
          <w:ilvl w:val="0"/>
          <w:numId w:val="1"/>
        </w:numPr>
        <w:tabs>
          <w:tab w:val="left" w:pos="447"/>
        </w:tabs>
        <w:ind w:left="447" w:right="85" w:hanging="360"/>
        <w:rPr>
          <w:sz w:val="20"/>
        </w:rPr>
      </w:pPr>
      <w:r>
        <w:rPr>
          <w:sz w:val="20"/>
        </w:rPr>
        <w:t xml:space="preserve">Deshi, N. N., &amp; Freeman, N. T. (2022) Effects of Forensic Accounting and Fraud Detection in Nigerian Deposit Money Bank. </w:t>
      </w:r>
      <w:r>
        <w:rPr>
          <w:i/>
          <w:sz w:val="20"/>
        </w:rPr>
        <w:t>Journal of Accounting, 11</w:t>
      </w:r>
      <w:r>
        <w:rPr>
          <w:sz w:val="20"/>
        </w:rPr>
        <w:t>(2), 69-84.</w:t>
      </w:r>
    </w:p>
    <w:p w14:paraId="0EFCAEF6" w14:textId="77777777" w:rsidR="00DE6788" w:rsidRDefault="00000000">
      <w:pPr>
        <w:pStyle w:val="ListParagraph"/>
        <w:numPr>
          <w:ilvl w:val="0"/>
          <w:numId w:val="1"/>
        </w:numPr>
        <w:tabs>
          <w:tab w:val="left" w:pos="447"/>
        </w:tabs>
        <w:ind w:left="447" w:right="86" w:hanging="360"/>
        <w:rPr>
          <w:sz w:val="20"/>
        </w:rPr>
      </w:pPr>
      <w:r>
        <w:rPr>
          <w:sz w:val="20"/>
        </w:rPr>
        <w:t xml:space="preserve">Ewa, U. E., Adesola, W. A., &amp; </w:t>
      </w:r>
      <w:proofErr w:type="spellStart"/>
      <w:r>
        <w:rPr>
          <w:sz w:val="20"/>
        </w:rPr>
        <w:t>Eseneyen</w:t>
      </w:r>
      <w:proofErr w:type="spellEnd"/>
      <w:r>
        <w:rPr>
          <w:sz w:val="20"/>
        </w:rPr>
        <w:t>, J. M. (2020). Evaluation of Forensic Accounting Techniques in Fraud Prevention and Detection in Banking</w:t>
      </w:r>
      <w:r>
        <w:rPr>
          <w:spacing w:val="-2"/>
          <w:sz w:val="20"/>
        </w:rPr>
        <w:t xml:space="preserve"> </w:t>
      </w:r>
      <w:r>
        <w:rPr>
          <w:sz w:val="20"/>
        </w:rPr>
        <w:t>Sector</w:t>
      </w:r>
      <w:r>
        <w:rPr>
          <w:spacing w:val="-3"/>
          <w:sz w:val="20"/>
        </w:rPr>
        <w:t xml:space="preserve"> </w:t>
      </w:r>
      <w:r>
        <w:rPr>
          <w:sz w:val="20"/>
        </w:rPr>
        <w:t>in</w:t>
      </w:r>
      <w:r>
        <w:rPr>
          <w:spacing w:val="-2"/>
          <w:sz w:val="20"/>
        </w:rPr>
        <w:t xml:space="preserve"> </w:t>
      </w:r>
      <w:r>
        <w:rPr>
          <w:sz w:val="20"/>
        </w:rPr>
        <w:t>Nigeria.</w:t>
      </w:r>
      <w:r>
        <w:rPr>
          <w:spacing w:val="-1"/>
          <w:sz w:val="20"/>
        </w:rPr>
        <w:t xml:space="preserve"> </w:t>
      </w:r>
      <w:r>
        <w:rPr>
          <w:i/>
          <w:sz w:val="20"/>
        </w:rPr>
        <w:t>International</w:t>
      </w:r>
      <w:r>
        <w:rPr>
          <w:i/>
          <w:spacing w:val="-2"/>
          <w:sz w:val="20"/>
        </w:rPr>
        <w:t xml:space="preserve"> </w:t>
      </w:r>
      <w:r>
        <w:rPr>
          <w:i/>
          <w:sz w:val="20"/>
        </w:rPr>
        <w:t>Journal</w:t>
      </w:r>
      <w:r>
        <w:rPr>
          <w:i/>
          <w:spacing w:val="-1"/>
          <w:sz w:val="20"/>
        </w:rPr>
        <w:t xml:space="preserve"> </w:t>
      </w:r>
      <w:r>
        <w:rPr>
          <w:i/>
          <w:sz w:val="20"/>
        </w:rPr>
        <w:t>of Finance and Accounting, 9</w:t>
      </w:r>
      <w:r>
        <w:rPr>
          <w:sz w:val="20"/>
        </w:rPr>
        <w:t>(3), 56-66.</w:t>
      </w:r>
    </w:p>
    <w:p w14:paraId="0ED0D6BB" w14:textId="77777777" w:rsidR="00DE6788" w:rsidRDefault="00000000">
      <w:pPr>
        <w:pStyle w:val="ListParagraph"/>
        <w:numPr>
          <w:ilvl w:val="0"/>
          <w:numId w:val="1"/>
        </w:numPr>
        <w:tabs>
          <w:tab w:val="left" w:pos="447"/>
        </w:tabs>
        <w:ind w:left="447" w:right="86" w:hanging="360"/>
        <w:rPr>
          <w:sz w:val="20"/>
        </w:rPr>
      </w:pPr>
      <w:r>
        <w:rPr>
          <w:sz w:val="20"/>
        </w:rPr>
        <w:t xml:space="preserve">Eze, E., &amp; Okoye, E. (2019). Forensic Accounting and Fraud Detection and Prevention in Imo State Public Sector. </w:t>
      </w:r>
      <w:r>
        <w:rPr>
          <w:i/>
          <w:sz w:val="20"/>
        </w:rPr>
        <w:t>Accounting and Taxation Review, 3</w:t>
      </w:r>
      <w:r>
        <w:rPr>
          <w:sz w:val="20"/>
        </w:rPr>
        <w:t>(1), 12-26.</w:t>
      </w:r>
    </w:p>
    <w:p w14:paraId="7CCA82B8" w14:textId="77777777" w:rsidR="00DE6788" w:rsidRDefault="00000000">
      <w:pPr>
        <w:pStyle w:val="ListParagraph"/>
        <w:numPr>
          <w:ilvl w:val="0"/>
          <w:numId w:val="1"/>
        </w:numPr>
        <w:tabs>
          <w:tab w:val="left" w:pos="447"/>
        </w:tabs>
        <w:ind w:left="447" w:right="87" w:hanging="360"/>
        <w:rPr>
          <w:sz w:val="20"/>
        </w:rPr>
      </w:pPr>
      <w:proofErr w:type="spellStart"/>
      <w:r>
        <w:rPr>
          <w:sz w:val="20"/>
        </w:rPr>
        <w:t>Kasum</w:t>
      </w:r>
      <w:proofErr w:type="spellEnd"/>
      <w:r>
        <w:rPr>
          <w:sz w:val="20"/>
        </w:rPr>
        <w:t>, A. (2019). The Relevance of Forensic Accounting to Financial Crimes in Private and Public</w:t>
      </w:r>
      <w:r>
        <w:rPr>
          <w:spacing w:val="-2"/>
          <w:sz w:val="20"/>
        </w:rPr>
        <w:t xml:space="preserve"> </w:t>
      </w:r>
      <w:r>
        <w:rPr>
          <w:sz w:val="20"/>
        </w:rPr>
        <w:t>Sectors</w:t>
      </w:r>
      <w:r>
        <w:rPr>
          <w:spacing w:val="-2"/>
          <w:sz w:val="20"/>
        </w:rPr>
        <w:t xml:space="preserve"> </w:t>
      </w:r>
      <w:r>
        <w:rPr>
          <w:sz w:val="20"/>
        </w:rPr>
        <w:t>of</w:t>
      </w:r>
      <w:r>
        <w:rPr>
          <w:spacing w:val="-2"/>
          <w:sz w:val="20"/>
        </w:rPr>
        <w:t xml:space="preserve"> </w:t>
      </w:r>
      <w:r>
        <w:rPr>
          <w:sz w:val="20"/>
        </w:rPr>
        <w:t>Third</w:t>
      </w:r>
      <w:r>
        <w:rPr>
          <w:spacing w:val="-2"/>
          <w:sz w:val="20"/>
        </w:rPr>
        <w:t xml:space="preserve"> </w:t>
      </w:r>
      <w:r>
        <w:rPr>
          <w:sz w:val="20"/>
        </w:rPr>
        <w:t>World</w:t>
      </w:r>
      <w:r>
        <w:rPr>
          <w:spacing w:val="-2"/>
          <w:sz w:val="20"/>
        </w:rPr>
        <w:t xml:space="preserve"> </w:t>
      </w:r>
      <w:r>
        <w:rPr>
          <w:sz w:val="20"/>
        </w:rPr>
        <w:t>Economies:</w:t>
      </w:r>
      <w:r>
        <w:rPr>
          <w:spacing w:val="-1"/>
          <w:sz w:val="20"/>
        </w:rPr>
        <w:t xml:space="preserve"> </w:t>
      </w:r>
      <w:r>
        <w:rPr>
          <w:sz w:val="20"/>
        </w:rPr>
        <w:t>A</w:t>
      </w:r>
      <w:r>
        <w:rPr>
          <w:spacing w:val="-2"/>
          <w:sz w:val="20"/>
        </w:rPr>
        <w:t xml:space="preserve"> </w:t>
      </w:r>
      <w:r>
        <w:rPr>
          <w:sz w:val="20"/>
        </w:rPr>
        <w:t>Study from Nigeria. The 1st International Conference on Governance</w:t>
      </w:r>
      <w:r>
        <w:rPr>
          <w:spacing w:val="-3"/>
          <w:sz w:val="20"/>
        </w:rPr>
        <w:t xml:space="preserve"> </w:t>
      </w:r>
      <w:r>
        <w:rPr>
          <w:sz w:val="20"/>
        </w:rPr>
        <w:t>Fraud</w:t>
      </w:r>
      <w:r>
        <w:rPr>
          <w:spacing w:val="-3"/>
          <w:sz w:val="20"/>
        </w:rPr>
        <w:t xml:space="preserve"> </w:t>
      </w:r>
      <w:r>
        <w:rPr>
          <w:sz w:val="20"/>
        </w:rPr>
        <w:t>Ethics</w:t>
      </w:r>
      <w:r>
        <w:rPr>
          <w:spacing w:val="-1"/>
          <w:sz w:val="20"/>
        </w:rPr>
        <w:t xml:space="preserve"> </w:t>
      </w:r>
      <w:r>
        <w:rPr>
          <w:sz w:val="20"/>
        </w:rPr>
        <w:t>and</w:t>
      </w:r>
      <w:r>
        <w:rPr>
          <w:spacing w:val="-3"/>
          <w:sz w:val="20"/>
        </w:rPr>
        <w:t xml:space="preserve"> </w:t>
      </w:r>
      <w:r>
        <w:rPr>
          <w:sz w:val="20"/>
        </w:rPr>
        <w:t>Social</w:t>
      </w:r>
      <w:r>
        <w:rPr>
          <w:spacing w:val="-3"/>
          <w:sz w:val="20"/>
        </w:rPr>
        <w:t xml:space="preserve"> </w:t>
      </w:r>
      <w:r>
        <w:rPr>
          <w:sz w:val="20"/>
        </w:rPr>
        <w:t xml:space="preserve">Responsibility </w:t>
      </w:r>
      <w:r>
        <w:rPr>
          <w:spacing w:val="-2"/>
          <w:sz w:val="20"/>
        </w:rPr>
        <w:t>p.11-13.</w:t>
      </w:r>
    </w:p>
    <w:p w14:paraId="0005D54B" w14:textId="77777777" w:rsidR="00DE6788" w:rsidRDefault="00000000">
      <w:pPr>
        <w:pStyle w:val="ListParagraph"/>
        <w:numPr>
          <w:ilvl w:val="0"/>
          <w:numId w:val="1"/>
        </w:numPr>
        <w:tabs>
          <w:tab w:val="left" w:pos="447"/>
        </w:tabs>
        <w:ind w:left="447" w:right="85" w:hanging="360"/>
        <w:rPr>
          <w:sz w:val="20"/>
        </w:rPr>
      </w:pPr>
      <w:proofErr w:type="spellStart"/>
      <w:r>
        <w:rPr>
          <w:sz w:val="20"/>
        </w:rPr>
        <w:t>Mckittrick</w:t>
      </w:r>
      <w:proofErr w:type="spellEnd"/>
      <w:r>
        <w:rPr>
          <w:sz w:val="20"/>
        </w:rPr>
        <w:t xml:space="preserve">, C. (2019). Forensic accounting-it’s broader than you think and can help your organization. </w:t>
      </w:r>
      <w:r>
        <w:rPr>
          <w:i/>
          <w:sz w:val="20"/>
        </w:rPr>
        <w:t>Forensic Accounting, 1</w:t>
      </w:r>
      <w:r>
        <w:rPr>
          <w:sz w:val="20"/>
        </w:rPr>
        <w:t>(1), 3.</w:t>
      </w:r>
    </w:p>
    <w:p w14:paraId="7AD448E1" w14:textId="77777777" w:rsidR="00DE6788" w:rsidRDefault="00000000">
      <w:pPr>
        <w:pStyle w:val="ListParagraph"/>
        <w:numPr>
          <w:ilvl w:val="0"/>
          <w:numId w:val="1"/>
        </w:numPr>
        <w:tabs>
          <w:tab w:val="left" w:pos="447"/>
        </w:tabs>
        <w:ind w:left="447" w:right="85" w:hanging="360"/>
        <w:rPr>
          <w:sz w:val="20"/>
        </w:rPr>
      </w:pPr>
      <w:r>
        <w:rPr>
          <w:sz w:val="20"/>
        </w:rPr>
        <w:t>Micah,</w:t>
      </w:r>
      <w:r>
        <w:rPr>
          <w:spacing w:val="-10"/>
          <w:sz w:val="20"/>
        </w:rPr>
        <w:t xml:space="preserve"> </w:t>
      </w:r>
      <w:r>
        <w:rPr>
          <w:sz w:val="20"/>
        </w:rPr>
        <w:t>E.</w:t>
      </w:r>
      <w:r>
        <w:rPr>
          <w:spacing w:val="-11"/>
          <w:sz w:val="20"/>
        </w:rPr>
        <w:t xml:space="preserve"> </w:t>
      </w:r>
      <w:r>
        <w:rPr>
          <w:sz w:val="20"/>
        </w:rPr>
        <w:t>E.</w:t>
      </w:r>
      <w:r>
        <w:rPr>
          <w:spacing w:val="-11"/>
          <w:sz w:val="20"/>
        </w:rPr>
        <w:t xml:space="preserve"> </w:t>
      </w:r>
      <w:r>
        <w:rPr>
          <w:sz w:val="20"/>
        </w:rPr>
        <w:t>(2022).</w:t>
      </w:r>
      <w:r>
        <w:rPr>
          <w:spacing w:val="-11"/>
          <w:sz w:val="20"/>
        </w:rPr>
        <w:t xml:space="preserve"> </w:t>
      </w:r>
      <w:r>
        <w:rPr>
          <w:sz w:val="20"/>
        </w:rPr>
        <w:t>Effects</w:t>
      </w:r>
      <w:r>
        <w:rPr>
          <w:spacing w:val="-10"/>
          <w:sz w:val="20"/>
        </w:rPr>
        <w:t xml:space="preserve"> </w:t>
      </w:r>
      <w:r>
        <w:rPr>
          <w:sz w:val="20"/>
        </w:rPr>
        <w:t>of</w:t>
      </w:r>
      <w:r>
        <w:rPr>
          <w:spacing w:val="-11"/>
          <w:sz w:val="20"/>
        </w:rPr>
        <w:t xml:space="preserve"> </w:t>
      </w:r>
      <w:r>
        <w:rPr>
          <w:sz w:val="20"/>
        </w:rPr>
        <w:t>Forensic</w:t>
      </w:r>
      <w:r>
        <w:rPr>
          <w:spacing w:val="-11"/>
          <w:sz w:val="20"/>
        </w:rPr>
        <w:t xml:space="preserve"> </w:t>
      </w:r>
      <w:r>
        <w:rPr>
          <w:sz w:val="20"/>
        </w:rPr>
        <w:t xml:space="preserve">Accounting on Fraud Detection and Prevention in Business Organizations in Nigeria. </w:t>
      </w:r>
      <w:r>
        <w:rPr>
          <w:i/>
          <w:sz w:val="20"/>
        </w:rPr>
        <w:t>ANAN Journal of Contemporary Issues, 3</w:t>
      </w:r>
      <w:r>
        <w:rPr>
          <w:sz w:val="20"/>
        </w:rPr>
        <w:t>(3), 19-41.</w:t>
      </w:r>
    </w:p>
    <w:p w14:paraId="3CFCC724" w14:textId="77777777" w:rsidR="00DE6788" w:rsidRDefault="00000000">
      <w:pPr>
        <w:pStyle w:val="ListParagraph"/>
        <w:numPr>
          <w:ilvl w:val="0"/>
          <w:numId w:val="1"/>
        </w:numPr>
        <w:tabs>
          <w:tab w:val="left" w:pos="447"/>
        </w:tabs>
        <w:ind w:left="447" w:right="89" w:hanging="360"/>
        <w:rPr>
          <w:sz w:val="20"/>
        </w:rPr>
      </w:pPr>
      <w:r>
        <w:rPr>
          <w:sz w:val="20"/>
        </w:rPr>
        <w:t>Okoye,</w:t>
      </w:r>
      <w:r>
        <w:rPr>
          <w:spacing w:val="-1"/>
          <w:sz w:val="20"/>
        </w:rPr>
        <w:t xml:space="preserve"> </w:t>
      </w:r>
      <w:r>
        <w:rPr>
          <w:sz w:val="20"/>
        </w:rPr>
        <w:t>E. I., Adeniyi,</w:t>
      </w:r>
      <w:r>
        <w:rPr>
          <w:spacing w:val="-1"/>
          <w:sz w:val="20"/>
        </w:rPr>
        <w:t xml:space="preserve"> </w:t>
      </w:r>
      <w:r>
        <w:rPr>
          <w:sz w:val="20"/>
        </w:rPr>
        <w:t>S.</w:t>
      </w:r>
      <w:r>
        <w:rPr>
          <w:spacing w:val="-1"/>
          <w:sz w:val="20"/>
        </w:rPr>
        <w:t xml:space="preserve"> </w:t>
      </w:r>
      <w:r>
        <w:rPr>
          <w:sz w:val="20"/>
        </w:rPr>
        <w:t>I., &amp; James, O. N.</w:t>
      </w:r>
      <w:r>
        <w:rPr>
          <w:spacing w:val="-1"/>
          <w:sz w:val="20"/>
        </w:rPr>
        <w:t xml:space="preserve"> </w:t>
      </w:r>
      <w:r>
        <w:rPr>
          <w:sz w:val="20"/>
        </w:rPr>
        <w:t xml:space="preserve">(2019). Effect of Forensic Accounting on Fraud Management on Selected Firms in Nigeria. </w:t>
      </w:r>
      <w:r>
        <w:rPr>
          <w:i/>
          <w:sz w:val="20"/>
        </w:rPr>
        <w:t>International Journal of Economics, Business and Management Research, 3</w:t>
      </w:r>
      <w:r>
        <w:rPr>
          <w:sz w:val="20"/>
        </w:rPr>
        <w:t>(12), 149-168.</w:t>
      </w:r>
    </w:p>
    <w:p w14:paraId="48708AF7" w14:textId="77777777" w:rsidR="00DE6788" w:rsidRDefault="00000000">
      <w:pPr>
        <w:pStyle w:val="ListParagraph"/>
        <w:numPr>
          <w:ilvl w:val="0"/>
          <w:numId w:val="1"/>
        </w:numPr>
        <w:tabs>
          <w:tab w:val="left" w:pos="447"/>
        </w:tabs>
        <w:ind w:left="447" w:right="87" w:hanging="360"/>
        <w:rPr>
          <w:sz w:val="20"/>
        </w:rPr>
      </w:pPr>
      <w:r>
        <w:rPr>
          <w:sz w:val="20"/>
        </w:rPr>
        <w:t xml:space="preserve">Okoye, K. R., &amp; </w:t>
      </w:r>
      <w:proofErr w:type="spellStart"/>
      <w:r>
        <w:rPr>
          <w:sz w:val="20"/>
        </w:rPr>
        <w:t>Mbanugo</w:t>
      </w:r>
      <w:proofErr w:type="spellEnd"/>
      <w:r>
        <w:rPr>
          <w:sz w:val="20"/>
        </w:rPr>
        <w:t>, C. I. (2020). Forensic Accounting</w:t>
      </w:r>
      <w:r>
        <w:rPr>
          <w:spacing w:val="80"/>
          <w:sz w:val="20"/>
        </w:rPr>
        <w:t xml:space="preserve"> </w:t>
      </w:r>
      <w:r>
        <w:rPr>
          <w:sz w:val="20"/>
        </w:rPr>
        <w:t>a</w:t>
      </w:r>
      <w:r>
        <w:rPr>
          <w:spacing w:val="80"/>
          <w:w w:val="150"/>
          <w:sz w:val="20"/>
        </w:rPr>
        <w:t xml:space="preserve"> </w:t>
      </w:r>
      <w:r>
        <w:rPr>
          <w:sz w:val="20"/>
        </w:rPr>
        <w:t>Tool</w:t>
      </w:r>
      <w:r>
        <w:rPr>
          <w:spacing w:val="80"/>
          <w:sz w:val="20"/>
        </w:rPr>
        <w:t xml:space="preserve"> </w:t>
      </w:r>
      <w:r>
        <w:rPr>
          <w:sz w:val="20"/>
        </w:rPr>
        <w:t>for</w:t>
      </w:r>
      <w:r>
        <w:rPr>
          <w:spacing w:val="80"/>
          <w:sz w:val="20"/>
        </w:rPr>
        <w:t xml:space="preserve"> </w:t>
      </w:r>
      <w:r>
        <w:rPr>
          <w:sz w:val="20"/>
        </w:rPr>
        <w:t>Fraud</w:t>
      </w:r>
      <w:r>
        <w:rPr>
          <w:spacing w:val="80"/>
          <w:sz w:val="20"/>
        </w:rPr>
        <w:t xml:space="preserve"> </w:t>
      </w:r>
      <w:r>
        <w:rPr>
          <w:sz w:val="20"/>
        </w:rPr>
        <w:t>Detection</w:t>
      </w:r>
      <w:r>
        <w:rPr>
          <w:spacing w:val="80"/>
          <w:w w:val="150"/>
          <w:sz w:val="20"/>
        </w:rPr>
        <w:t xml:space="preserve"> </w:t>
      </w:r>
      <w:r>
        <w:rPr>
          <w:sz w:val="20"/>
        </w:rPr>
        <w:t>and</w:t>
      </w:r>
    </w:p>
    <w:p w14:paraId="20900C3C" w14:textId="77777777" w:rsidR="00DE6788" w:rsidRDefault="00DE6788">
      <w:pPr>
        <w:pStyle w:val="ListParagraph"/>
        <w:rPr>
          <w:sz w:val="20"/>
        </w:rPr>
        <w:sectPr w:rsidR="00DE6788">
          <w:headerReference w:type="default" r:id="rId9"/>
          <w:footerReference w:type="default" r:id="rId10"/>
          <w:pgSz w:w="11910" w:h="16840"/>
          <w:pgMar w:top="1260" w:right="992" w:bottom="1380" w:left="992" w:header="1073" w:footer="1197" w:gutter="0"/>
          <w:cols w:num="2" w:space="720" w:equalWidth="0">
            <w:col w:w="4643" w:space="592"/>
            <w:col w:w="4691"/>
          </w:cols>
        </w:sectPr>
      </w:pPr>
    </w:p>
    <w:p w14:paraId="51321FDB" w14:textId="506D8F7C" w:rsidR="00DE6788" w:rsidRDefault="00000000">
      <w:pPr>
        <w:spacing w:before="166"/>
        <w:ind w:left="448" w:right="39"/>
        <w:jc w:val="both"/>
        <w:rPr>
          <w:sz w:val="20"/>
        </w:rPr>
      </w:pPr>
      <w:r>
        <w:rPr>
          <w:sz w:val="20"/>
        </w:rPr>
        <w:lastRenderedPageBreak/>
        <w:t>Prevention in the Public Tertiary Institutions in South</w:t>
      </w:r>
      <w:r>
        <w:rPr>
          <w:spacing w:val="-6"/>
          <w:sz w:val="20"/>
        </w:rPr>
        <w:t xml:space="preserve"> </w:t>
      </w:r>
      <w:r>
        <w:rPr>
          <w:sz w:val="20"/>
        </w:rPr>
        <w:t>East</w:t>
      </w:r>
      <w:r>
        <w:rPr>
          <w:spacing w:val="-6"/>
          <w:sz w:val="20"/>
        </w:rPr>
        <w:t xml:space="preserve"> </w:t>
      </w:r>
      <w:r>
        <w:rPr>
          <w:sz w:val="20"/>
        </w:rPr>
        <w:t>Nigeria.</w:t>
      </w:r>
      <w:r>
        <w:rPr>
          <w:spacing w:val="-6"/>
          <w:sz w:val="20"/>
        </w:rPr>
        <w:t xml:space="preserve"> </w:t>
      </w:r>
      <w:r>
        <w:rPr>
          <w:i/>
          <w:sz w:val="20"/>
        </w:rPr>
        <w:t>European</w:t>
      </w:r>
      <w:r>
        <w:rPr>
          <w:i/>
          <w:spacing w:val="-6"/>
          <w:sz w:val="20"/>
        </w:rPr>
        <w:t xml:space="preserve"> </w:t>
      </w:r>
      <w:r>
        <w:rPr>
          <w:i/>
          <w:sz w:val="20"/>
        </w:rPr>
        <w:t>Journal</w:t>
      </w:r>
      <w:r>
        <w:rPr>
          <w:i/>
          <w:spacing w:val="-6"/>
          <w:sz w:val="20"/>
        </w:rPr>
        <w:t xml:space="preserve"> </w:t>
      </w:r>
      <w:r>
        <w:rPr>
          <w:i/>
          <w:sz w:val="20"/>
        </w:rPr>
        <w:t>of</w:t>
      </w:r>
      <w:r>
        <w:rPr>
          <w:i/>
          <w:spacing w:val="-6"/>
          <w:sz w:val="20"/>
        </w:rPr>
        <w:t xml:space="preserve"> </w:t>
      </w:r>
      <w:r>
        <w:rPr>
          <w:i/>
          <w:sz w:val="20"/>
        </w:rPr>
        <w:t>Education Studies, 7</w:t>
      </w:r>
      <w:r>
        <w:rPr>
          <w:sz w:val="20"/>
        </w:rPr>
        <w:t>(6), 323-333.</w:t>
      </w:r>
    </w:p>
    <w:p w14:paraId="0AFCE808" w14:textId="77777777" w:rsidR="00DE6788" w:rsidRDefault="00000000">
      <w:pPr>
        <w:pStyle w:val="ListParagraph"/>
        <w:numPr>
          <w:ilvl w:val="0"/>
          <w:numId w:val="1"/>
        </w:numPr>
        <w:tabs>
          <w:tab w:val="left" w:pos="448"/>
        </w:tabs>
        <w:ind w:right="38"/>
        <w:rPr>
          <w:sz w:val="20"/>
        </w:rPr>
      </w:pPr>
      <w:r>
        <w:rPr>
          <w:sz w:val="20"/>
        </w:rPr>
        <w:t>Ojo-</w:t>
      </w:r>
      <w:proofErr w:type="spellStart"/>
      <w:r>
        <w:rPr>
          <w:sz w:val="20"/>
        </w:rPr>
        <w:t>Agbodu</w:t>
      </w:r>
      <w:proofErr w:type="spellEnd"/>
      <w:r>
        <w:rPr>
          <w:sz w:val="20"/>
        </w:rPr>
        <w:t>,</w:t>
      </w:r>
      <w:r>
        <w:rPr>
          <w:spacing w:val="-13"/>
          <w:sz w:val="20"/>
        </w:rPr>
        <w:t xml:space="preserve"> </w:t>
      </w:r>
      <w:r>
        <w:rPr>
          <w:sz w:val="20"/>
        </w:rPr>
        <w:t>A.,</w:t>
      </w:r>
      <w:r>
        <w:rPr>
          <w:spacing w:val="-12"/>
          <w:sz w:val="20"/>
        </w:rPr>
        <w:t xml:space="preserve"> </w:t>
      </w:r>
      <w:r>
        <w:rPr>
          <w:sz w:val="20"/>
        </w:rPr>
        <w:t>Abiola,</w:t>
      </w:r>
      <w:r>
        <w:rPr>
          <w:spacing w:val="-13"/>
          <w:sz w:val="20"/>
        </w:rPr>
        <w:t xml:space="preserve"> </w:t>
      </w:r>
      <w:r>
        <w:rPr>
          <w:sz w:val="20"/>
        </w:rPr>
        <w:t>J.,</w:t>
      </w:r>
      <w:r>
        <w:rPr>
          <w:spacing w:val="-12"/>
          <w:sz w:val="20"/>
        </w:rPr>
        <w:t xml:space="preserve"> </w:t>
      </w:r>
      <w:r>
        <w:rPr>
          <w:sz w:val="20"/>
        </w:rPr>
        <w:t>&amp;</w:t>
      </w:r>
      <w:r>
        <w:rPr>
          <w:spacing w:val="-13"/>
          <w:sz w:val="20"/>
        </w:rPr>
        <w:t xml:space="preserve"> </w:t>
      </w:r>
      <w:proofErr w:type="spellStart"/>
      <w:r>
        <w:rPr>
          <w:sz w:val="20"/>
        </w:rPr>
        <w:t>Ndubusi</w:t>
      </w:r>
      <w:proofErr w:type="spellEnd"/>
      <w:r>
        <w:rPr>
          <w:sz w:val="20"/>
        </w:rPr>
        <w:t>,</w:t>
      </w:r>
      <w:r>
        <w:rPr>
          <w:spacing w:val="-12"/>
          <w:sz w:val="20"/>
        </w:rPr>
        <w:t xml:space="preserve"> </w:t>
      </w:r>
      <w:r>
        <w:rPr>
          <w:sz w:val="20"/>
        </w:rPr>
        <w:t>E.</w:t>
      </w:r>
      <w:r>
        <w:rPr>
          <w:spacing w:val="-13"/>
          <w:sz w:val="20"/>
        </w:rPr>
        <w:t xml:space="preserve"> </w:t>
      </w:r>
      <w:r>
        <w:rPr>
          <w:sz w:val="20"/>
        </w:rPr>
        <w:t>I.</w:t>
      </w:r>
      <w:r>
        <w:rPr>
          <w:spacing w:val="-12"/>
          <w:sz w:val="20"/>
        </w:rPr>
        <w:t xml:space="preserve"> </w:t>
      </w:r>
      <w:r>
        <w:rPr>
          <w:sz w:val="20"/>
        </w:rPr>
        <w:t>(2022). Effect</w:t>
      </w:r>
      <w:r>
        <w:rPr>
          <w:spacing w:val="-8"/>
          <w:sz w:val="20"/>
        </w:rPr>
        <w:t xml:space="preserve"> </w:t>
      </w:r>
      <w:r>
        <w:rPr>
          <w:sz w:val="20"/>
        </w:rPr>
        <w:t>of</w:t>
      </w:r>
      <w:r>
        <w:rPr>
          <w:spacing w:val="-9"/>
          <w:sz w:val="20"/>
        </w:rPr>
        <w:t xml:space="preserve"> </w:t>
      </w:r>
      <w:r>
        <w:rPr>
          <w:sz w:val="20"/>
        </w:rPr>
        <w:t>forensic</w:t>
      </w:r>
      <w:r>
        <w:rPr>
          <w:spacing w:val="-9"/>
          <w:sz w:val="20"/>
        </w:rPr>
        <w:t xml:space="preserve"> </w:t>
      </w:r>
      <w:r>
        <w:rPr>
          <w:sz w:val="20"/>
        </w:rPr>
        <w:t>accounting</w:t>
      </w:r>
      <w:r>
        <w:rPr>
          <w:spacing w:val="-8"/>
          <w:sz w:val="20"/>
        </w:rPr>
        <w:t xml:space="preserve"> </w:t>
      </w:r>
      <w:r>
        <w:rPr>
          <w:sz w:val="20"/>
        </w:rPr>
        <w:t>on</w:t>
      </w:r>
      <w:r>
        <w:rPr>
          <w:spacing w:val="-8"/>
          <w:sz w:val="20"/>
        </w:rPr>
        <w:t xml:space="preserve"> </w:t>
      </w:r>
      <w:r>
        <w:rPr>
          <w:sz w:val="20"/>
        </w:rPr>
        <w:t>fraud</w:t>
      </w:r>
      <w:r>
        <w:rPr>
          <w:spacing w:val="-8"/>
          <w:sz w:val="20"/>
        </w:rPr>
        <w:t xml:space="preserve"> </w:t>
      </w:r>
      <w:r>
        <w:rPr>
          <w:sz w:val="20"/>
        </w:rPr>
        <w:t>detection</w:t>
      </w:r>
      <w:r>
        <w:rPr>
          <w:spacing w:val="-8"/>
          <w:sz w:val="20"/>
        </w:rPr>
        <w:t xml:space="preserve"> </w:t>
      </w:r>
      <w:r>
        <w:rPr>
          <w:sz w:val="20"/>
        </w:rPr>
        <w:t xml:space="preserve">and prevention in selected quoted deposit money banks in Nigeria. </w:t>
      </w:r>
      <w:proofErr w:type="spellStart"/>
      <w:r>
        <w:rPr>
          <w:i/>
          <w:sz w:val="20"/>
        </w:rPr>
        <w:t>Fuoye</w:t>
      </w:r>
      <w:proofErr w:type="spellEnd"/>
      <w:r>
        <w:rPr>
          <w:i/>
          <w:sz w:val="20"/>
        </w:rPr>
        <w:t xml:space="preserve"> Journal of Finance and Contemporary Issues, 3</w:t>
      </w:r>
      <w:r>
        <w:rPr>
          <w:sz w:val="20"/>
        </w:rPr>
        <w:t>(2), 36-48.</w:t>
      </w:r>
    </w:p>
    <w:p w14:paraId="235E3BB9" w14:textId="77777777" w:rsidR="00DE6788" w:rsidRDefault="00000000">
      <w:pPr>
        <w:pStyle w:val="ListParagraph"/>
        <w:numPr>
          <w:ilvl w:val="0"/>
          <w:numId w:val="1"/>
        </w:numPr>
        <w:tabs>
          <w:tab w:val="left" w:pos="448"/>
        </w:tabs>
        <w:ind w:right="38"/>
        <w:rPr>
          <w:sz w:val="20"/>
        </w:rPr>
      </w:pPr>
      <w:r>
        <w:rPr>
          <w:sz w:val="20"/>
        </w:rPr>
        <w:t>Oyebisi,</w:t>
      </w:r>
      <w:r>
        <w:rPr>
          <w:spacing w:val="-13"/>
          <w:sz w:val="20"/>
        </w:rPr>
        <w:t xml:space="preserve"> </w:t>
      </w:r>
      <w:r>
        <w:rPr>
          <w:sz w:val="20"/>
        </w:rPr>
        <w:t>O.,</w:t>
      </w:r>
      <w:r>
        <w:rPr>
          <w:spacing w:val="-12"/>
          <w:sz w:val="20"/>
        </w:rPr>
        <w:t xml:space="preserve"> </w:t>
      </w:r>
      <w:r>
        <w:rPr>
          <w:sz w:val="20"/>
        </w:rPr>
        <w:t>Okere,</w:t>
      </w:r>
      <w:r>
        <w:rPr>
          <w:spacing w:val="-13"/>
          <w:sz w:val="20"/>
        </w:rPr>
        <w:t xml:space="preserve"> </w:t>
      </w:r>
      <w:r>
        <w:rPr>
          <w:sz w:val="20"/>
        </w:rPr>
        <w:t>W.,</w:t>
      </w:r>
      <w:r>
        <w:rPr>
          <w:spacing w:val="-12"/>
          <w:sz w:val="20"/>
        </w:rPr>
        <w:t xml:space="preserve"> </w:t>
      </w:r>
      <w:proofErr w:type="spellStart"/>
      <w:r>
        <w:rPr>
          <w:sz w:val="20"/>
        </w:rPr>
        <w:t>Olusogo</w:t>
      </w:r>
      <w:proofErr w:type="spellEnd"/>
      <w:r>
        <w:rPr>
          <w:sz w:val="20"/>
        </w:rPr>
        <w:t>,</w:t>
      </w:r>
      <w:r>
        <w:rPr>
          <w:spacing w:val="-13"/>
          <w:sz w:val="20"/>
        </w:rPr>
        <w:t xml:space="preserve"> </w:t>
      </w:r>
      <w:r>
        <w:rPr>
          <w:sz w:val="20"/>
        </w:rPr>
        <w:t>O.,</w:t>
      </w:r>
      <w:r>
        <w:rPr>
          <w:spacing w:val="-12"/>
          <w:sz w:val="20"/>
        </w:rPr>
        <w:t xml:space="preserve"> </w:t>
      </w:r>
      <w:r>
        <w:rPr>
          <w:sz w:val="20"/>
        </w:rPr>
        <w:t>&amp;</w:t>
      </w:r>
      <w:r>
        <w:rPr>
          <w:spacing w:val="-13"/>
          <w:sz w:val="20"/>
        </w:rPr>
        <w:t xml:space="preserve"> </w:t>
      </w:r>
      <w:r>
        <w:rPr>
          <w:sz w:val="20"/>
        </w:rPr>
        <w:t>Ifeoluwa,</w:t>
      </w:r>
      <w:r>
        <w:rPr>
          <w:spacing w:val="-12"/>
          <w:sz w:val="20"/>
        </w:rPr>
        <w:t xml:space="preserve"> </w:t>
      </w:r>
      <w:r>
        <w:rPr>
          <w:sz w:val="20"/>
        </w:rPr>
        <w:t xml:space="preserve">O. (2018). Forensic accounting and fraud prevention and detection in Nigerian banking industry. </w:t>
      </w:r>
      <w:r>
        <w:rPr>
          <w:i/>
          <w:sz w:val="20"/>
        </w:rPr>
        <w:t>CO Reviews &amp; Research, 1</w:t>
      </w:r>
      <w:r>
        <w:rPr>
          <w:sz w:val="20"/>
        </w:rPr>
        <w:t>(1), 1-8.</w:t>
      </w:r>
    </w:p>
    <w:p w14:paraId="7125E040" w14:textId="77777777" w:rsidR="00DE6788" w:rsidRDefault="00000000">
      <w:pPr>
        <w:pStyle w:val="ListParagraph"/>
        <w:numPr>
          <w:ilvl w:val="0"/>
          <w:numId w:val="1"/>
        </w:numPr>
        <w:tabs>
          <w:tab w:val="left" w:pos="448"/>
        </w:tabs>
        <w:ind w:right="38"/>
        <w:rPr>
          <w:sz w:val="20"/>
        </w:rPr>
      </w:pPr>
      <w:r>
        <w:rPr>
          <w:sz w:val="20"/>
        </w:rPr>
        <w:t>Subhi,</w:t>
      </w:r>
      <w:r>
        <w:rPr>
          <w:spacing w:val="-4"/>
          <w:sz w:val="20"/>
        </w:rPr>
        <w:t xml:space="preserve"> </w:t>
      </w:r>
      <w:r>
        <w:rPr>
          <w:sz w:val="20"/>
        </w:rPr>
        <w:t>M.</w:t>
      </w:r>
      <w:r>
        <w:rPr>
          <w:spacing w:val="-6"/>
          <w:sz w:val="20"/>
        </w:rPr>
        <w:t xml:space="preserve"> </w:t>
      </w:r>
      <w:r>
        <w:rPr>
          <w:sz w:val="20"/>
        </w:rPr>
        <w:t>S.,</w:t>
      </w:r>
      <w:r>
        <w:rPr>
          <w:spacing w:val="-4"/>
          <w:sz w:val="20"/>
        </w:rPr>
        <w:t xml:space="preserve"> </w:t>
      </w:r>
      <w:proofErr w:type="spellStart"/>
      <w:r>
        <w:rPr>
          <w:sz w:val="20"/>
        </w:rPr>
        <w:t>Zubir</w:t>
      </w:r>
      <w:proofErr w:type="spellEnd"/>
      <w:r>
        <w:rPr>
          <w:sz w:val="20"/>
        </w:rPr>
        <w:t>,</w:t>
      </w:r>
      <w:r>
        <w:rPr>
          <w:spacing w:val="-4"/>
          <w:sz w:val="20"/>
        </w:rPr>
        <w:t xml:space="preserve"> </w:t>
      </w:r>
      <w:r>
        <w:rPr>
          <w:sz w:val="20"/>
        </w:rPr>
        <w:t>A.,</w:t>
      </w:r>
      <w:r>
        <w:rPr>
          <w:spacing w:val="-8"/>
          <w:sz w:val="20"/>
        </w:rPr>
        <w:t xml:space="preserve"> </w:t>
      </w:r>
      <w:r>
        <w:rPr>
          <w:sz w:val="20"/>
        </w:rPr>
        <w:t>&amp;</w:t>
      </w:r>
      <w:r>
        <w:rPr>
          <w:spacing w:val="-4"/>
          <w:sz w:val="20"/>
        </w:rPr>
        <w:t xml:space="preserve"> </w:t>
      </w:r>
      <w:r>
        <w:rPr>
          <w:sz w:val="20"/>
        </w:rPr>
        <w:t>Bayan,</w:t>
      </w:r>
      <w:r>
        <w:rPr>
          <w:spacing w:val="-4"/>
          <w:sz w:val="20"/>
        </w:rPr>
        <w:t xml:space="preserve"> </w:t>
      </w:r>
      <w:r>
        <w:rPr>
          <w:sz w:val="20"/>
        </w:rPr>
        <w:t>S.</w:t>
      </w:r>
      <w:r>
        <w:rPr>
          <w:spacing w:val="-4"/>
          <w:sz w:val="20"/>
        </w:rPr>
        <w:t xml:space="preserve"> </w:t>
      </w:r>
      <w:r>
        <w:rPr>
          <w:sz w:val="20"/>
        </w:rPr>
        <w:t>A.</w:t>
      </w:r>
      <w:r>
        <w:rPr>
          <w:spacing w:val="-7"/>
          <w:sz w:val="20"/>
        </w:rPr>
        <w:t xml:space="preserve"> </w:t>
      </w:r>
      <w:r>
        <w:rPr>
          <w:sz w:val="20"/>
        </w:rPr>
        <w:t>(2020).</w:t>
      </w:r>
      <w:r>
        <w:rPr>
          <w:spacing w:val="-4"/>
          <w:sz w:val="20"/>
        </w:rPr>
        <w:t xml:space="preserve"> </w:t>
      </w:r>
      <w:r>
        <w:rPr>
          <w:sz w:val="20"/>
        </w:rPr>
        <w:t>The Effect</w:t>
      </w:r>
      <w:r>
        <w:rPr>
          <w:spacing w:val="76"/>
          <w:sz w:val="20"/>
        </w:rPr>
        <w:t xml:space="preserve"> </w:t>
      </w:r>
      <w:r>
        <w:rPr>
          <w:sz w:val="20"/>
        </w:rPr>
        <w:t>of</w:t>
      </w:r>
      <w:r>
        <w:rPr>
          <w:spacing w:val="75"/>
          <w:sz w:val="20"/>
        </w:rPr>
        <w:t xml:space="preserve"> </w:t>
      </w:r>
      <w:r>
        <w:rPr>
          <w:sz w:val="20"/>
        </w:rPr>
        <w:t>Forensic</w:t>
      </w:r>
      <w:r>
        <w:rPr>
          <w:spacing w:val="75"/>
          <w:sz w:val="20"/>
        </w:rPr>
        <w:t xml:space="preserve"> </w:t>
      </w:r>
      <w:r>
        <w:rPr>
          <w:sz w:val="20"/>
        </w:rPr>
        <w:t>Accounting</w:t>
      </w:r>
      <w:r>
        <w:rPr>
          <w:spacing w:val="75"/>
          <w:sz w:val="20"/>
        </w:rPr>
        <w:t xml:space="preserve"> </w:t>
      </w:r>
      <w:r>
        <w:rPr>
          <w:sz w:val="20"/>
        </w:rPr>
        <w:t>Techniques</w:t>
      </w:r>
      <w:r>
        <w:rPr>
          <w:spacing w:val="75"/>
          <w:sz w:val="20"/>
        </w:rPr>
        <w:t xml:space="preserve"> </w:t>
      </w:r>
      <w:r>
        <w:rPr>
          <w:sz w:val="20"/>
        </w:rPr>
        <w:t>and</w:t>
      </w:r>
    </w:p>
    <w:p w14:paraId="5518F25B" w14:textId="77777777" w:rsidR="00DE6788" w:rsidRDefault="00000000">
      <w:pPr>
        <w:spacing w:before="166"/>
        <w:ind w:left="447" w:right="85"/>
        <w:jc w:val="both"/>
        <w:rPr>
          <w:sz w:val="20"/>
        </w:rPr>
      </w:pPr>
      <w:r>
        <w:br w:type="column"/>
      </w:r>
      <w:r>
        <w:rPr>
          <w:sz w:val="20"/>
        </w:rPr>
        <w:t xml:space="preserve">Skills on Detecting and Combating Financial Corruption. </w:t>
      </w:r>
      <w:proofErr w:type="spellStart"/>
      <w:r>
        <w:rPr>
          <w:i/>
          <w:sz w:val="20"/>
        </w:rPr>
        <w:t>Qallai</w:t>
      </w:r>
      <w:proofErr w:type="spellEnd"/>
      <w:r>
        <w:rPr>
          <w:i/>
          <w:sz w:val="20"/>
        </w:rPr>
        <w:t xml:space="preserve"> Zanist Scientific Journal, 5</w:t>
      </w:r>
      <w:r>
        <w:rPr>
          <w:sz w:val="20"/>
        </w:rPr>
        <w:t xml:space="preserve">(1), </w:t>
      </w:r>
      <w:r>
        <w:rPr>
          <w:spacing w:val="-2"/>
          <w:sz w:val="20"/>
        </w:rPr>
        <w:t>329-351.</w:t>
      </w:r>
    </w:p>
    <w:p w14:paraId="391677AF" w14:textId="77777777" w:rsidR="00DE6788" w:rsidRDefault="00000000">
      <w:pPr>
        <w:pStyle w:val="ListParagraph"/>
        <w:numPr>
          <w:ilvl w:val="0"/>
          <w:numId w:val="1"/>
        </w:numPr>
        <w:tabs>
          <w:tab w:val="left" w:pos="447"/>
        </w:tabs>
        <w:ind w:left="447" w:right="87" w:hanging="360"/>
        <w:rPr>
          <w:sz w:val="20"/>
        </w:rPr>
      </w:pPr>
      <w:r>
        <w:rPr>
          <w:sz w:val="20"/>
        </w:rPr>
        <w:t xml:space="preserve">Sule, S., Ibrahim, S. S., &amp; Sani, A. A. (2019). The Effect of Forensic Accounting Investigation in Detecting Financial Fraud: A Study in Nigeria. </w:t>
      </w:r>
      <w:r>
        <w:rPr>
          <w:i/>
          <w:sz w:val="20"/>
        </w:rPr>
        <w:t>International Journal of Academic Research in Business and Social Sciences, 9</w:t>
      </w:r>
      <w:r>
        <w:rPr>
          <w:sz w:val="20"/>
        </w:rPr>
        <w:t>(2), 545–553.</w:t>
      </w:r>
    </w:p>
    <w:p w14:paraId="2DFA3A42" w14:textId="77777777" w:rsidR="00DE6788" w:rsidRDefault="00000000">
      <w:pPr>
        <w:pStyle w:val="ListParagraph"/>
        <w:numPr>
          <w:ilvl w:val="0"/>
          <w:numId w:val="1"/>
        </w:numPr>
        <w:tabs>
          <w:tab w:val="left" w:pos="447"/>
        </w:tabs>
        <w:ind w:left="447" w:right="88" w:hanging="360"/>
        <w:rPr>
          <w:sz w:val="20"/>
        </w:rPr>
      </w:pPr>
      <w:proofErr w:type="spellStart"/>
      <w:r>
        <w:rPr>
          <w:sz w:val="20"/>
        </w:rPr>
        <w:t>Unuigbokhai</w:t>
      </w:r>
      <w:proofErr w:type="spellEnd"/>
      <w:r>
        <w:rPr>
          <w:sz w:val="20"/>
        </w:rPr>
        <w:t xml:space="preserve">, O. A., &amp; </w:t>
      </w:r>
      <w:proofErr w:type="spellStart"/>
      <w:r>
        <w:rPr>
          <w:sz w:val="20"/>
        </w:rPr>
        <w:t>Bagudu</w:t>
      </w:r>
      <w:proofErr w:type="spellEnd"/>
      <w:r>
        <w:rPr>
          <w:sz w:val="20"/>
        </w:rPr>
        <w:t xml:space="preserve">, I. G. (2022). </w:t>
      </w:r>
      <w:r>
        <w:rPr>
          <w:spacing w:val="-2"/>
          <w:sz w:val="20"/>
        </w:rPr>
        <w:t>Forensic</w:t>
      </w:r>
      <w:r>
        <w:rPr>
          <w:spacing w:val="-3"/>
          <w:sz w:val="20"/>
        </w:rPr>
        <w:t xml:space="preserve"> </w:t>
      </w:r>
      <w:r>
        <w:rPr>
          <w:spacing w:val="-2"/>
          <w:sz w:val="20"/>
        </w:rPr>
        <w:t>Accounting</w:t>
      </w:r>
      <w:r>
        <w:rPr>
          <w:spacing w:val="-4"/>
          <w:sz w:val="20"/>
        </w:rPr>
        <w:t xml:space="preserve"> </w:t>
      </w:r>
      <w:r>
        <w:rPr>
          <w:spacing w:val="-2"/>
          <w:sz w:val="20"/>
        </w:rPr>
        <w:t>and Fraud</w:t>
      </w:r>
      <w:r>
        <w:rPr>
          <w:spacing w:val="-3"/>
          <w:sz w:val="20"/>
        </w:rPr>
        <w:t xml:space="preserve"> </w:t>
      </w:r>
      <w:r>
        <w:rPr>
          <w:spacing w:val="-2"/>
          <w:sz w:val="20"/>
        </w:rPr>
        <w:t>Detection</w:t>
      </w:r>
      <w:r>
        <w:rPr>
          <w:spacing w:val="-4"/>
          <w:sz w:val="20"/>
        </w:rPr>
        <w:t xml:space="preserve"> </w:t>
      </w:r>
      <w:r>
        <w:rPr>
          <w:spacing w:val="-2"/>
          <w:sz w:val="20"/>
        </w:rPr>
        <w:t>Control</w:t>
      </w:r>
      <w:r>
        <w:rPr>
          <w:spacing w:val="-5"/>
          <w:sz w:val="20"/>
        </w:rPr>
        <w:t xml:space="preserve"> </w:t>
      </w:r>
      <w:r>
        <w:rPr>
          <w:spacing w:val="-2"/>
          <w:sz w:val="20"/>
        </w:rPr>
        <w:t xml:space="preserve">in </w:t>
      </w:r>
      <w:r>
        <w:rPr>
          <w:sz w:val="20"/>
        </w:rPr>
        <w:t xml:space="preserve">Nigeria. </w:t>
      </w:r>
      <w:r>
        <w:rPr>
          <w:i/>
          <w:sz w:val="20"/>
        </w:rPr>
        <w:t>African Journal of Management and Business Research, 3</w:t>
      </w:r>
      <w:r>
        <w:rPr>
          <w:sz w:val="20"/>
        </w:rPr>
        <w:t>(5), 18-28.</w:t>
      </w:r>
    </w:p>
    <w:sectPr w:rsidR="00DE6788">
      <w:pgSz w:w="11910" w:h="16840"/>
      <w:pgMar w:top="1260" w:right="992" w:bottom="1400" w:left="992" w:header="1073" w:footer="1197" w:gutter="0"/>
      <w:cols w:num="2" w:space="720" w:equalWidth="0">
        <w:col w:w="4642" w:space="593"/>
        <w:col w:w="46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B60DB" w14:textId="77777777" w:rsidR="00C13090" w:rsidRDefault="00C13090">
      <w:r>
        <w:separator/>
      </w:r>
    </w:p>
  </w:endnote>
  <w:endnote w:type="continuationSeparator" w:id="0">
    <w:p w14:paraId="4ECB25A0" w14:textId="77777777" w:rsidR="00C13090" w:rsidRDefault="00C13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30A55" w14:textId="4854809A" w:rsidR="00DE6788" w:rsidRDefault="00DE6788">
    <w:pPr>
      <w:pStyle w:val="BodyText"/>
      <w:spacing w:line="14" w:lineRule="auto"/>
      <w:ind w:lef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12A97" w14:textId="59BAB280" w:rsidR="00DE6788" w:rsidRDefault="00DE6788">
    <w:pPr>
      <w:pStyle w:val="BodyText"/>
      <w:spacing w:line="14" w:lineRule="auto"/>
      <w:ind w:lef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FBA3F" w14:textId="77777777" w:rsidR="00C13090" w:rsidRDefault="00C13090">
      <w:r>
        <w:separator/>
      </w:r>
    </w:p>
  </w:footnote>
  <w:footnote w:type="continuationSeparator" w:id="0">
    <w:p w14:paraId="47DFD845" w14:textId="77777777" w:rsidR="00C13090" w:rsidRDefault="00C13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C3D48" w14:textId="6926CFC4" w:rsidR="00DE6788" w:rsidRDefault="00DE6788">
    <w:pPr>
      <w:pStyle w:val="BodyText"/>
      <w:spacing w:line="14" w:lineRule="auto"/>
      <w:ind w:left="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458F7" w14:textId="73568860" w:rsidR="00DE6788" w:rsidRDefault="00DE6788">
    <w:pPr>
      <w:pStyle w:val="BodyText"/>
      <w:spacing w:line="14" w:lineRule="auto"/>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228E2"/>
    <w:multiLevelType w:val="multilevel"/>
    <w:tmpl w:val="DCC054CA"/>
    <w:lvl w:ilvl="0">
      <w:start w:val="4"/>
      <w:numFmt w:val="decimal"/>
      <w:lvlText w:val="%1."/>
      <w:lvlJc w:val="left"/>
      <w:pPr>
        <w:ind w:left="328" w:hanging="240"/>
        <w:jc w:val="left"/>
      </w:pPr>
      <w:rPr>
        <w:rFonts w:ascii="Times New Roman" w:eastAsia="Times New Roman" w:hAnsi="Times New Roman" w:cs="Times New Roman" w:hint="default"/>
        <w:b/>
        <w:bCs/>
        <w:i w:val="0"/>
        <w:iCs w:val="0"/>
        <w:color w:val="006FC0"/>
        <w:spacing w:val="0"/>
        <w:w w:val="100"/>
        <w:sz w:val="24"/>
        <w:szCs w:val="24"/>
        <w:lang w:val="en-US" w:eastAsia="en-US" w:bidi="ar-SA"/>
      </w:rPr>
    </w:lvl>
    <w:lvl w:ilvl="1">
      <w:start w:val="1"/>
      <w:numFmt w:val="decimal"/>
      <w:lvlText w:val="%1.%2"/>
      <w:lvlJc w:val="left"/>
      <w:pPr>
        <w:ind w:left="88" w:hanging="338"/>
        <w:jc w:val="left"/>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800" w:hanging="338"/>
      </w:pPr>
      <w:rPr>
        <w:rFonts w:hint="default"/>
        <w:lang w:val="en-US" w:eastAsia="en-US" w:bidi="ar-SA"/>
      </w:rPr>
    </w:lvl>
    <w:lvl w:ilvl="3">
      <w:numFmt w:val="bullet"/>
      <w:lvlText w:val="•"/>
      <w:lvlJc w:val="left"/>
      <w:pPr>
        <w:ind w:left="1280" w:hanging="338"/>
      </w:pPr>
      <w:rPr>
        <w:rFonts w:hint="default"/>
        <w:lang w:val="en-US" w:eastAsia="en-US" w:bidi="ar-SA"/>
      </w:rPr>
    </w:lvl>
    <w:lvl w:ilvl="4">
      <w:numFmt w:val="bullet"/>
      <w:lvlText w:val="•"/>
      <w:lvlJc w:val="left"/>
      <w:pPr>
        <w:ind w:left="1760" w:hanging="338"/>
      </w:pPr>
      <w:rPr>
        <w:rFonts w:hint="default"/>
        <w:lang w:val="en-US" w:eastAsia="en-US" w:bidi="ar-SA"/>
      </w:rPr>
    </w:lvl>
    <w:lvl w:ilvl="5">
      <w:numFmt w:val="bullet"/>
      <w:lvlText w:val="•"/>
      <w:lvlJc w:val="left"/>
      <w:pPr>
        <w:ind w:left="2241" w:hanging="338"/>
      </w:pPr>
      <w:rPr>
        <w:rFonts w:hint="default"/>
        <w:lang w:val="en-US" w:eastAsia="en-US" w:bidi="ar-SA"/>
      </w:rPr>
    </w:lvl>
    <w:lvl w:ilvl="6">
      <w:numFmt w:val="bullet"/>
      <w:lvlText w:val="•"/>
      <w:lvlJc w:val="left"/>
      <w:pPr>
        <w:ind w:left="2721" w:hanging="338"/>
      </w:pPr>
      <w:rPr>
        <w:rFonts w:hint="default"/>
        <w:lang w:val="en-US" w:eastAsia="en-US" w:bidi="ar-SA"/>
      </w:rPr>
    </w:lvl>
    <w:lvl w:ilvl="7">
      <w:numFmt w:val="bullet"/>
      <w:lvlText w:val="•"/>
      <w:lvlJc w:val="left"/>
      <w:pPr>
        <w:ind w:left="3201" w:hanging="338"/>
      </w:pPr>
      <w:rPr>
        <w:rFonts w:hint="default"/>
        <w:lang w:val="en-US" w:eastAsia="en-US" w:bidi="ar-SA"/>
      </w:rPr>
    </w:lvl>
    <w:lvl w:ilvl="8">
      <w:numFmt w:val="bullet"/>
      <w:lvlText w:val="•"/>
      <w:lvlJc w:val="left"/>
      <w:pPr>
        <w:ind w:left="3682" w:hanging="338"/>
      </w:pPr>
      <w:rPr>
        <w:rFonts w:hint="default"/>
        <w:lang w:val="en-US" w:eastAsia="en-US" w:bidi="ar-SA"/>
      </w:rPr>
    </w:lvl>
  </w:abstractNum>
  <w:abstractNum w:abstractNumId="1" w15:restartNumberingAfterBreak="0">
    <w:nsid w:val="2A3748C9"/>
    <w:multiLevelType w:val="multilevel"/>
    <w:tmpl w:val="594A06CE"/>
    <w:lvl w:ilvl="0">
      <w:start w:val="1"/>
      <w:numFmt w:val="decimal"/>
      <w:lvlText w:val="%1.0"/>
      <w:lvlJc w:val="left"/>
      <w:pPr>
        <w:ind w:left="448" w:hanging="360"/>
        <w:jc w:val="left"/>
      </w:pPr>
      <w:rPr>
        <w:rFonts w:ascii="Times New Roman" w:eastAsia="Times New Roman" w:hAnsi="Times New Roman" w:cs="Times New Roman" w:hint="default"/>
        <w:b/>
        <w:bCs/>
        <w:i w:val="0"/>
        <w:iCs w:val="0"/>
        <w:color w:val="006FC0"/>
        <w:spacing w:val="0"/>
        <w:w w:val="100"/>
        <w:sz w:val="24"/>
        <w:szCs w:val="24"/>
        <w:lang w:val="en-US" w:eastAsia="en-US" w:bidi="ar-SA"/>
      </w:rPr>
    </w:lvl>
    <w:lvl w:ilvl="1">
      <w:start w:val="1"/>
      <w:numFmt w:val="decimal"/>
      <w:lvlText w:val="%1.%2"/>
      <w:lvlJc w:val="left"/>
      <w:pPr>
        <w:ind w:left="388" w:hanging="300"/>
        <w:jc w:val="left"/>
      </w:pPr>
      <w:rPr>
        <w:rFonts w:ascii="Times New Roman" w:eastAsia="Times New Roman" w:hAnsi="Times New Roman" w:cs="Times New Roman" w:hint="default"/>
        <w:b/>
        <w:bCs/>
        <w:i w:val="0"/>
        <w:iCs w:val="0"/>
        <w:spacing w:val="0"/>
        <w:w w:val="100"/>
        <w:sz w:val="20"/>
        <w:szCs w:val="20"/>
        <w:lang w:val="en-US" w:eastAsia="en-US" w:bidi="ar-SA"/>
      </w:rPr>
    </w:lvl>
    <w:lvl w:ilvl="2">
      <w:numFmt w:val="bullet"/>
      <w:lvlText w:val="•"/>
      <w:lvlJc w:val="left"/>
      <w:pPr>
        <w:ind w:left="906" w:hanging="300"/>
      </w:pPr>
      <w:rPr>
        <w:rFonts w:hint="default"/>
        <w:lang w:val="en-US" w:eastAsia="en-US" w:bidi="ar-SA"/>
      </w:rPr>
    </w:lvl>
    <w:lvl w:ilvl="3">
      <w:numFmt w:val="bullet"/>
      <w:lvlText w:val="•"/>
      <w:lvlJc w:val="left"/>
      <w:pPr>
        <w:ind w:left="1373" w:hanging="300"/>
      </w:pPr>
      <w:rPr>
        <w:rFonts w:hint="default"/>
        <w:lang w:val="en-US" w:eastAsia="en-US" w:bidi="ar-SA"/>
      </w:rPr>
    </w:lvl>
    <w:lvl w:ilvl="4">
      <w:numFmt w:val="bullet"/>
      <w:lvlText w:val="•"/>
      <w:lvlJc w:val="left"/>
      <w:pPr>
        <w:ind w:left="1840" w:hanging="300"/>
      </w:pPr>
      <w:rPr>
        <w:rFonts w:hint="default"/>
        <w:lang w:val="en-US" w:eastAsia="en-US" w:bidi="ar-SA"/>
      </w:rPr>
    </w:lvl>
    <w:lvl w:ilvl="5">
      <w:numFmt w:val="bullet"/>
      <w:lvlText w:val="•"/>
      <w:lvlJc w:val="left"/>
      <w:pPr>
        <w:ind w:left="2307" w:hanging="300"/>
      </w:pPr>
      <w:rPr>
        <w:rFonts w:hint="default"/>
        <w:lang w:val="en-US" w:eastAsia="en-US" w:bidi="ar-SA"/>
      </w:rPr>
    </w:lvl>
    <w:lvl w:ilvl="6">
      <w:numFmt w:val="bullet"/>
      <w:lvlText w:val="•"/>
      <w:lvlJc w:val="left"/>
      <w:pPr>
        <w:ind w:left="2774" w:hanging="300"/>
      </w:pPr>
      <w:rPr>
        <w:rFonts w:hint="default"/>
        <w:lang w:val="en-US" w:eastAsia="en-US" w:bidi="ar-SA"/>
      </w:rPr>
    </w:lvl>
    <w:lvl w:ilvl="7">
      <w:numFmt w:val="bullet"/>
      <w:lvlText w:val="•"/>
      <w:lvlJc w:val="left"/>
      <w:pPr>
        <w:ind w:left="3241" w:hanging="300"/>
      </w:pPr>
      <w:rPr>
        <w:rFonts w:hint="default"/>
        <w:lang w:val="en-US" w:eastAsia="en-US" w:bidi="ar-SA"/>
      </w:rPr>
    </w:lvl>
    <w:lvl w:ilvl="8">
      <w:numFmt w:val="bullet"/>
      <w:lvlText w:val="•"/>
      <w:lvlJc w:val="left"/>
      <w:pPr>
        <w:ind w:left="3708" w:hanging="300"/>
      </w:pPr>
      <w:rPr>
        <w:rFonts w:hint="default"/>
        <w:lang w:val="en-US" w:eastAsia="en-US" w:bidi="ar-SA"/>
      </w:rPr>
    </w:lvl>
  </w:abstractNum>
  <w:abstractNum w:abstractNumId="2" w15:restartNumberingAfterBreak="0">
    <w:nsid w:val="35F543E7"/>
    <w:multiLevelType w:val="hybridMultilevel"/>
    <w:tmpl w:val="928811C8"/>
    <w:lvl w:ilvl="0" w:tplc="9A1EDB44">
      <w:numFmt w:val="bullet"/>
      <w:lvlText w:val=""/>
      <w:lvlJc w:val="left"/>
      <w:pPr>
        <w:ind w:left="448" w:hanging="361"/>
      </w:pPr>
      <w:rPr>
        <w:rFonts w:ascii="Symbol" w:eastAsia="Symbol" w:hAnsi="Symbol" w:cs="Symbol" w:hint="default"/>
        <w:b w:val="0"/>
        <w:bCs w:val="0"/>
        <w:i w:val="0"/>
        <w:iCs w:val="0"/>
        <w:spacing w:val="0"/>
        <w:w w:val="100"/>
        <w:sz w:val="20"/>
        <w:szCs w:val="20"/>
        <w:lang w:val="en-US" w:eastAsia="en-US" w:bidi="ar-SA"/>
      </w:rPr>
    </w:lvl>
    <w:lvl w:ilvl="1" w:tplc="3C30632A">
      <w:numFmt w:val="bullet"/>
      <w:lvlText w:val="•"/>
      <w:lvlJc w:val="left"/>
      <w:pPr>
        <w:ind w:left="860" w:hanging="361"/>
      </w:pPr>
      <w:rPr>
        <w:rFonts w:hint="default"/>
        <w:lang w:val="en-US" w:eastAsia="en-US" w:bidi="ar-SA"/>
      </w:rPr>
    </w:lvl>
    <w:lvl w:ilvl="2" w:tplc="D2848E6C">
      <w:numFmt w:val="bullet"/>
      <w:lvlText w:val="•"/>
      <w:lvlJc w:val="left"/>
      <w:pPr>
        <w:ind w:left="1280" w:hanging="361"/>
      </w:pPr>
      <w:rPr>
        <w:rFonts w:hint="default"/>
        <w:lang w:val="en-US" w:eastAsia="en-US" w:bidi="ar-SA"/>
      </w:rPr>
    </w:lvl>
    <w:lvl w:ilvl="3" w:tplc="2EA62610">
      <w:numFmt w:val="bullet"/>
      <w:lvlText w:val="•"/>
      <w:lvlJc w:val="left"/>
      <w:pPr>
        <w:ind w:left="1700" w:hanging="361"/>
      </w:pPr>
      <w:rPr>
        <w:rFonts w:hint="default"/>
        <w:lang w:val="en-US" w:eastAsia="en-US" w:bidi="ar-SA"/>
      </w:rPr>
    </w:lvl>
    <w:lvl w:ilvl="4" w:tplc="9A86AFA0">
      <w:numFmt w:val="bullet"/>
      <w:lvlText w:val="•"/>
      <w:lvlJc w:val="left"/>
      <w:pPr>
        <w:ind w:left="2121" w:hanging="361"/>
      </w:pPr>
      <w:rPr>
        <w:rFonts w:hint="default"/>
        <w:lang w:val="en-US" w:eastAsia="en-US" w:bidi="ar-SA"/>
      </w:rPr>
    </w:lvl>
    <w:lvl w:ilvl="5" w:tplc="10D2CA0A">
      <w:numFmt w:val="bullet"/>
      <w:lvlText w:val="•"/>
      <w:lvlJc w:val="left"/>
      <w:pPr>
        <w:ind w:left="2541" w:hanging="361"/>
      </w:pPr>
      <w:rPr>
        <w:rFonts w:hint="default"/>
        <w:lang w:val="en-US" w:eastAsia="en-US" w:bidi="ar-SA"/>
      </w:rPr>
    </w:lvl>
    <w:lvl w:ilvl="6" w:tplc="73D646B6">
      <w:numFmt w:val="bullet"/>
      <w:lvlText w:val="•"/>
      <w:lvlJc w:val="left"/>
      <w:pPr>
        <w:ind w:left="2961" w:hanging="361"/>
      </w:pPr>
      <w:rPr>
        <w:rFonts w:hint="default"/>
        <w:lang w:val="en-US" w:eastAsia="en-US" w:bidi="ar-SA"/>
      </w:rPr>
    </w:lvl>
    <w:lvl w:ilvl="7" w:tplc="47FCF75A">
      <w:numFmt w:val="bullet"/>
      <w:lvlText w:val="•"/>
      <w:lvlJc w:val="left"/>
      <w:pPr>
        <w:ind w:left="3381" w:hanging="361"/>
      </w:pPr>
      <w:rPr>
        <w:rFonts w:hint="default"/>
        <w:lang w:val="en-US" w:eastAsia="en-US" w:bidi="ar-SA"/>
      </w:rPr>
    </w:lvl>
    <w:lvl w:ilvl="8" w:tplc="DD24291C">
      <w:numFmt w:val="bullet"/>
      <w:lvlText w:val="•"/>
      <w:lvlJc w:val="left"/>
      <w:pPr>
        <w:ind w:left="3802" w:hanging="361"/>
      </w:pPr>
      <w:rPr>
        <w:rFonts w:hint="default"/>
        <w:lang w:val="en-US" w:eastAsia="en-US" w:bidi="ar-SA"/>
      </w:rPr>
    </w:lvl>
  </w:abstractNum>
  <w:num w:numId="1" w16cid:durableId="573859343">
    <w:abstractNumId w:val="2"/>
  </w:num>
  <w:num w:numId="2" w16cid:durableId="1464426738">
    <w:abstractNumId w:val="0"/>
  </w:num>
  <w:num w:numId="3" w16cid:durableId="206930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2MDcwMjAzNDC2MDAyMTBR0lEKTi0uzszPAykwrAUAfSey/iwAAAA="/>
  </w:docVars>
  <w:rsids>
    <w:rsidRoot w:val="00DE6788"/>
    <w:rsid w:val="00350ADF"/>
    <w:rsid w:val="003A4FFB"/>
    <w:rsid w:val="008D2991"/>
    <w:rsid w:val="00C13090"/>
    <w:rsid w:val="00DE6788"/>
    <w:rsid w:val="00F1354A"/>
    <w:rsid w:val="00F4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0C02D"/>
  <w15:docId w15:val="{1FA0C78D-CD98-46F1-B95C-FCC2FF69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276" w:lineRule="exact"/>
      <w:ind w:left="447" w:hanging="360"/>
      <w:outlineLvl w:val="0"/>
    </w:pPr>
    <w:rPr>
      <w:b/>
      <w:bCs/>
      <w:sz w:val="24"/>
      <w:szCs w:val="24"/>
    </w:rPr>
  </w:style>
  <w:style w:type="paragraph" w:styleId="Heading2">
    <w:name w:val="heading 2"/>
    <w:basedOn w:val="Normal"/>
    <w:uiPriority w:val="9"/>
    <w:unhideWhenUsed/>
    <w:qFormat/>
    <w:pPr>
      <w:ind w:left="387" w:hanging="3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7"/>
      <w:jc w:val="both"/>
    </w:pPr>
    <w:rPr>
      <w:sz w:val="20"/>
      <w:szCs w:val="20"/>
    </w:rPr>
  </w:style>
  <w:style w:type="paragraph" w:styleId="Title">
    <w:name w:val="Title"/>
    <w:basedOn w:val="Normal"/>
    <w:uiPriority w:val="10"/>
    <w:qFormat/>
    <w:pPr>
      <w:spacing w:before="61"/>
      <w:ind w:left="87"/>
    </w:pPr>
    <w:rPr>
      <w:b/>
      <w:bCs/>
      <w:sz w:val="32"/>
      <w:szCs w:val="32"/>
    </w:rPr>
  </w:style>
  <w:style w:type="paragraph" w:styleId="ListParagraph">
    <w:name w:val="List Paragraph"/>
    <w:basedOn w:val="Normal"/>
    <w:uiPriority w:val="1"/>
    <w:qFormat/>
    <w:pPr>
      <w:ind w:left="447" w:hanging="360"/>
      <w:jc w:val="both"/>
    </w:pPr>
  </w:style>
  <w:style w:type="paragraph" w:customStyle="1" w:styleId="TableParagraph">
    <w:name w:val="Table Paragraph"/>
    <w:basedOn w:val="Normal"/>
    <w:uiPriority w:val="1"/>
    <w:qFormat/>
    <w:pPr>
      <w:spacing w:line="210" w:lineRule="exact"/>
      <w:ind w:left="109"/>
    </w:pPr>
  </w:style>
  <w:style w:type="character" w:styleId="Hyperlink">
    <w:name w:val="Hyperlink"/>
    <w:basedOn w:val="DefaultParagraphFont"/>
    <w:uiPriority w:val="99"/>
    <w:unhideWhenUsed/>
    <w:rsid w:val="00F1354A"/>
    <w:rPr>
      <w:color w:val="0000FF" w:themeColor="hyperlink"/>
      <w:u w:val="single"/>
    </w:rPr>
  </w:style>
  <w:style w:type="character" w:styleId="UnresolvedMention">
    <w:name w:val="Unresolved Mention"/>
    <w:basedOn w:val="DefaultParagraphFont"/>
    <w:uiPriority w:val="99"/>
    <w:semiHidden/>
    <w:unhideWhenUsed/>
    <w:rsid w:val="00F1354A"/>
    <w:rPr>
      <w:color w:val="605E5C"/>
      <w:shd w:val="clear" w:color="auto" w:fill="E1DFDD"/>
    </w:rPr>
  </w:style>
  <w:style w:type="character" w:customStyle="1" w:styleId="BodyTextChar">
    <w:name w:val="Body Text Char"/>
    <w:basedOn w:val="DefaultParagraphFont"/>
    <w:link w:val="BodyText"/>
    <w:uiPriority w:val="1"/>
    <w:rsid w:val="00F1354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1354A"/>
    <w:pPr>
      <w:tabs>
        <w:tab w:val="center" w:pos="4680"/>
        <w:tab w:val="right" w:pos="9360"/>
      </w:tabs>
    </w:pPr>
  </w:style>
  <w:style w:type="character" w:customStyle="1" w:styleId="HeaderChar">
    <w:name w:val="Header Char"/>
    <w:basedOn w:val="DefaultParagraphFont"/>
    <w:link w:val="Header"/>
    <w:uiPriority w:val="99"/>
    <w:rsid w:val="00F1354A"/>
    <w:rPr>
      <w:rFonts w:ascii="Times New Roman" w:eastAsia="Times New Roman" w:hAnsi="Times New Roman" w:cs="Times New Roman"/>
    </w:rPr>
  </w:style>
  <w:style w:type="paragraph" w:styleId="Footer">
    <w:name w:val="footer"/>
    <w:basedOn w:val="Normal"/>
    <w:link w:val="FooterChar"/>
    <w:uiPriority w:val="99"/>
    <w:unhideWhenUsed/>
    <w:rsid w:val="00F1354A"/>
    <w:pPr>
      <w:tabs>
        <w:tab w:val="center" w:pos="4680"/>
        <w:tab w:val="right" w:pos="9360"/>
      </w:tabs>
    </w:pPr>
  </w:style>
  <w:style w:type="character" w:customStyle="1" w:styleId="FooterChar">
    <w:name w:val="Footer Char"/>
    <w:basedOn w:val="DefaultParagraphFont"/>
    <w:link w:val="Footer"/>
    <w:uiPriority w:val="99"/>
    <w:rsid w:val="00F1354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6663</Words>
  <Characters>37118</Characters>
  <Application>Microsoft Office Word</Application>
  <DocSecurity>0</DocSecurity>
  <Lines>1546</Lines>
  <Paragraphs>729</Paragraphs>
  <ScaleCrop>false</ScaleCrop>
  <Company/>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Ilias Shittu-Gbeko</cp:lastModifiedBy>
  <cp:revision>4</cp:revision>
  <cp:lastPrinted>2025-03-21T13:50:00Z</cp:lastPrinted>
  <dcterms:created xsi:type="dcterms:W3CDTF">2025-03-17T05:09:00Z</dcterms:created>
  <dcterms:modified xsi:type="dcterms:W3CDTF">2025-03-21T13:50:00Z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2025-03-17T00:00:00Z</vt:filetime>
  </property>
  <property fmtid="{D5CDD505-2E9C-101B-9397-08002B2CF9AE}" pid="5" name="Producer">
    <vt:lpwstr>Microsoft® Word LTSC</vt:lpwstr>
  </property>
  <property fmtid="{D5CDD505-2E9C-101B-9397-08002B2CF9AE}" pid="6" name="GrammarlyDocumentId">
    <vt:lpwstr>0a7ae74a0ea19881744d7c230321482b81cbd59801275e3c54ac82a800332ec7</vt:lpwstr>
  </property>
</Properties>
</file>