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C6351" w14:textId="77777777" w:rsidR="0082396C" w:rsidRDefault="0082396C" w:rsidP="00A65AB9">
      <w:pPr>
        <w:pStyle w:val="Heading1"/>
      </w:pPr>
      <w:r w:rsidRPr="0082396C">
        <w:t xml:space="preserve">THE INTERSECTION OF MEDIA TECHNOLOGY AND HUMAN ATTENTION: </w:t>
      </w:r>
    </w:p>
    <w:p w14:paraId="76FEB1B5" w14:textId="6758879E" w:rsidR="0082396C" w:rsidRDefault="0082396C" w:rsidP="00685A2D">
      <w:pPr>
        <w:pStyle w:val="Heading1"/>
      </w:pPr>
      <w:r w:rsidRPr="0082396C">
        <w:t xml:space="preserve">A REVIEW OF COGNITIVE </w:t>
      </w:r>
      <w:r w:rsidRPr="00A65AB9">
        <w:t>OVERLOAD</w:t>
      </w:r>
      <w:r w:rsidRPr="0082396C">
        <w:t xml:space="preserve"> RESEARCH</w:t>
      </w:r>
    </w:p>
    <w:p w14:paraId="3D9A6F0C" w14:textId="74F1B020" w:rsidR="0082396C" w:rsidRDefault="0082396C" w:rsidP="0082396C">
      <w:pPr>
        <w:pStyle w:val="Heading2"/>
      </w:pPr>
      <w:r>
        <w:t>Background of Study</w:t>
      </w:r>
    </w:p>
    <w:p w14:paraId="3D4AB37E" w14:textId="392A7C8B" w:rsidR="000658FB" w:rsidRPr="0082396C" w:rsidRDefault="000658FB" w:rsidP="000658FB">
      <w:r w:rsidRPr="000658FB">
        <w:t xml:space="preserve">The </w:t>
      </w:r>
      <w:r>
        <w:t>evolution</w:t>
      </w:r>
      <w:r w:rsidRPr="000658FB">
        <w:t xml:space="preserve"> of media from the </w:t>
      </w:r>
      <w:r>
        <w:t>traditional</w:t>
      </w:r>
      <w:r w:rsidRPr="000658FB">
        <w:t xml:space="preserve"> media to electronic media has </w:t>
      </w:r>
      <w:r>
        <w:t>fundamentally</w:t>
      </w:r>
      <w:r w:rsidRPr="000658FB">
        <w:t xml:space="preserve"> </w:t>
      </w:r>
      <w:r>
        <w:t>transformed</w:t>
      </w:r>
      <w:r w:rsidRPr="000658FB">
        <w:t xml:space="preserve"> </w:t>
      </w:r>
      <w:r>
        <w:t>creation</w:t>
      </w:r>
      <w:r w:rsidRPr="000658FB">
        <w:t xml:space="preserve">, distribution, and use of information. Pre-social media communication tools were newspapers, magazines, Radio and Television, this media </w:t>
      </w:r>
      <w:r>
        <w:t xml:space="preserve"> operated on a fixed schedules and emphasized passive audience engagement</w:t>
      </w:r>
      <w:r w:rsidR="007C6056">
        <w:t xml:space="preserve"> </w:t>
      </w:r>
      <w:r w:rsidR="007C6056">
        <w:fldChar w:fldCharType="begin"/>
      </w:r>
      <w:r w:rsidR="007C6056">
        <w:instrText xml:space="preserve"> ADDIN ZOTERO_ITEM CSL_CITATION {"citationID":"nc0g51LM","properties":{"formattedCitation":"(Andrey, 2024)","plainCitation":"(Andrey, 2024)","noteIndex":0},"citationItems":[{"id":22,"uris":["http://zotero.org/users/local/90rMeuHC/items/HLQWQM6Z"],"itemData":{"id":22,"type":"webpage","title":"Examining the impact of new media on the news media from the integrated viewpoint of media ecology and the political economy of communication","URL":"https://yorkspace.library.yorku.ca/items/5eca01aa-fcc8-4e4f-9676-821bd9ab3f73","author":[{"family":"Andrey","given":"Miroshnichenko","suffix":""}],"accessed":{"date-parts":[["2024",11,27]]},"issued":{"date-parts":[["2024"]]}}}],"schema":"https://github.com/citation-style-language/schema/raw/master/csl-citation.json"} </w:instrText>
      </w:r>
      <w:r w:rsidR="007C6056">
        <w:fldChar w:fldCharType="separate"/>
      </w:r>
      <w:r w:rsidR="007C6056" w:rsidRPr="007C6056">
        <w:rPr>
          <w:rFonts w:ascii="Aptos" w:hAnsi="Aptos"/>
        </w:rPr>
        <w:t>(Andrey, 2024)</w:t>
      </w:r>
      <w:r w:rsidR="007C6056">
        <w:fldChar w:fldCharType="end"/>
      </w:r>
      <w:r w:rsidRPr="000658FB">
        <w:t>. On the other hand, digital media makes use of internet</w:t>
      </w:r>
      <w:r>
        <w:t>-based</w:t>
      </w:r>
      <w:r w:rsidRPr="000658FB">
        <w:t xml:space="preserve"> </w:t>
      </w:r>
      <w:r>
        <w:t>platform</w:t>
      </w:r>
      <w:r w:rsidRPr="000658FB">
        <w:t xml:space="preserve"> for interactivity, update options and user-generated content </w:t>
      </w:r>
      <w:r w:rsidR="007C6056">
        <w:fldChar w:fldCharType="begin"/>
      </w:r>
      <w:r w:rsidR="007C6056">
        <w:instrText xml:space="preserve"> ADDIN ZOTERO_ITEM CSL_CITATION {"citationID":"YgjQjGrP","properties":{"formattedCitation":"(Babu &amp; Barik, 2024)","plainCitation":"(Babu &amp; Barik, 2024)","noteIndex":0},"citationItems":[{"id":24,"uris":["http://zotero.org/users/local/90rMeuHC/items/W67ZSGG5"],"itemData":{"id":24,"type":"chapter","abstract":"The case study explores the transformative journey of “Heritage Haven Hotel,” a traditional heritage hotel located in the culturally rich city of Jaipur in the Asia Pacific region. With its historical significance and authentic cultural experiences, the hotel faced challenges in attracting modern tourists, particularly the younger generation seeking personalized and immersive experiences. The case's protagonist is Mukesh Tiwari, a manager whose management team plays a central role in driving the influencer marketing initiative. The hotel showcases its cultural heritage, authenticity, and unique offerings through influencer-generated content while strategically collaborating with influencers for themed events to enhance its presence and engagement in the Asia Pacific market. Using this fictional narrative, the case study evaluates the success of influencer marketing campaigns concerning traditional heritage hotels in India. The case study provides insights into how influencer marketing can be used effectively in the tourism and hospitality industry and the role of user-generated content in building brand awareness and attracting more customers. The study also highlights the importance of partnership management and how it can help hotels build lasting relationships with influencers and other stakeholders.","container-title":"Teaching Case Studies for Tourism and Hospitality in Asia and The Pacific: With Cartoon Illustrations","event-place":"Singapore","ISBN":"978-981-9760-47-3","language":"en","note":"DOI: 10.1007/978-981-97-6047-3_7","page":"129-152","publisher":"Springer Nature","publisher-place":"Singapore","source":"Springer Link","title":"Revitalizing a Traditional Heritage Hotel for Modern Tourism in Asia Pacific Using Influencer Marketing","URL":"https://doi.org/10.1007/978-981-97-6047-3_7","author":[{"family":"Babu","given":"Koti Vinod"},{"family":"Barik","given":"Bhagabat"}],"editor":[{"family":"Tiwari","given":"Ranjana"},{"family":"Scerri","given":"Madalyn"},{"family":"Lee","given":"Cindy"}],"accessed":{"date-parts":[["2024",11,27]]},"issued":{"date-parts":[["2024"]]}}}],"schema":"https://github.com/citation-style-language/schema/raw/master/csl-citation.json"} </w:instrText>
      </w:r>
      <w:r w:rsidR="007C6056">
        <w:fldChar w:fldCharType="separate"/>
      </w:r>
      <w:r w:rsidR="007C6056" w:rsidRPr="007C6056">
        <w:rPr>
          <w:rFonts w:ascii="Aptos" w:hAnsi="Aptos"/>
        </w:rPr>
        <w:t>(Babu &amp; Barik, 2024)</w:t>
      </w:r>
      <w:r w:rsidR="007C6056">
        <w:fldChar w:fldCharType="end"/>
      </w:r>
      <w:r w:rsidRPr="000658FB">
        <w:t xml:space="preserve">. This kind of media system is referred to as ‘mediamorphosis’ because it combines traditional and digital media </w:t>
      </w:r>
      <w:r w:rsidR="007C6056">
        <w:fldChar w:fldCharType="begin"/>
      </w:r>
      <w:r w:rsidR="007C6056">
        <w:instrText xml:space="preserve"> ADDIN ZOTERO_ITEM CSL_CITATION {"citationID":"kUwnZ4Ci","properties":{"formattedCitation":"(Nwammuo, 2014)","plainCitation":"(Nwammuo, 2014)","noteIndex":0},"citationItems":[{"id":25,"uris":["http://zotero.org/users/local/90rMeuHC/items/2WLL2NBF"],"itemData":{"id":25,"type":"webpage","abstract":"The history of the evolution of media shows that the introduction of a new\nmedium does not mean the end or death of an existing old medium. The\ncontinuing overall growth and expansion of the media industries during the\nlast century supports this assertion. Will the emergence and development of digital media forms mean the death of the traditional media forms? Are the traditional media forms losing credibility and relevance? The answer is not in the affirmative. This is because when newer forms of communication\nmedia emerge, the older forms usually do not die, rather they continue to\nevolve and adapt. Digital media forms do not arise spontaneously and\nindependently from old media. They are related and connected to old media. “Mediamorphosis” is the term used to describe how media forms evolve and adapt with each other. This is the bedrock of this paper. It is aimed at using analytical method to examine the contexts of mediamorphosis, digital media forms and how African traditional media forms have evolved, adapted and coexisted with the digital media forms. The study also establishes whether the traditional media forms have disappeared or not and whether they are still relevant in this era of digital media convergence. The study recommends among others, that the traditional media be used alongside these digital media forms to achieve the Millennium Developmental Goals (MDGs) of most governments in developing nations.","title":"Mediamorphosis: Analyzing the Convergence of Digital Media Forms alongside African Traditional Media | African Research Review","URL":"https://www.ajol.info/index.php/afrrev/article/view/67309","author":[{"family":"Nwammuo","given":"AN"}],"accessed":{"date-parts":[["2024",11,27]]},"issued":{"date-parts":[["2014"]]}}}],"schema":"https://github.com/citation-style-language/schema/raw/master/csl-citation.json"} </w:instrText>
      </w:r>
      <w:r w:rsidR="007C6056">
        <w:fldChar w:fldCharType="separate"/>
      </w:r>
      <w:r w:rsidR="007C6056" w:rsidRPr="007C6056">
        <w:rPr>
          <w:rFonts w:ascii="Aptos" w:hAnsi="Aptos"/>
        </w:rPr>
        <w:t>(Nwammuo, 2014)</w:t>
      </w:r>
      <w:r w:rsidR="007C6056">
        <w:fldChar w:fldCharType="end"/>
      </w:r>
      <w:r w:rsidRPr="000658FB">
        <w:t xml:space="preserve">. Mobile devices and other technological innovations such as AI have made media consumption expression inherent to day-to-day life </w:t>
      </w:r>
      <w:r w:rsidR="007C6056">
        <w:fldChar w:fldCharType="begin"/>
      </w:r>
      <w:r w:rsidR="007C6056">
        <w:instrText xml:space="preserve"> ADDIN ZOTERO_ITEM CSL_CITATION {"citationID":"s3LK3Wol","properties":{"formattedCitation":"(Anna &amp; Frank, 2020)","plainCitation":"(Anna &amp; Frank, 2020)","noteIndex":0},"citationItems":[{"id":27,"uris":["http://zotero.org/users/local/90rMeuHC/items/XUAP5GDK"],"itemData":{"id":27,"type":"webpage","title":"Day-to-day routines of media platform use in the digital age: A structuration perspective: Communication Monographs: Vol 87, No 4","URL":"https://www.tandfonline.com/doi/abs/10.1080/03637751.2020.1758336","author":[{"family":"Anna","given":"Schnauber-Stockmann"},{"family":"Frank","given":"Mangold"}],"accessed":{"date-parts":[["2024",11,27]]},"issued":{"date-parts":[["2020"]]}}}],"schema":"https://github.com/citation-style-language/schema/raw/master/csl-citation.json"} </w:instrText>
      </w:r>
      <w:r w:rsidR="007C6056">
        <w:fldChar w:fldCharType="separate"/>
      </w:r>
      <w:r w:rsidR="007C6056" w:rsidRPr="007C6056">
        <w:rPr>
          <w:rFonts w:ascii="Aptos" w:hAnsi="Aptos"/>
        </w:rPr>
        <w:t>(Anna &amp; Frank, 2020)</w:t>
      </w:r>
      <w:r w:rsidR="007C6056">
        <w:fldChar w:fldCharType="end"/>
      </w:r>
      <w:r w:rsidRPr="000658FB">
        <w:t xml:space="preserve">. Since existing trends are in a way leaning more and more towards digital platforms especially </w:t>
      </w:r>
      <w:r>
        <w:t xml:space="preserve">among younger demographics, </w:t>
      </w:r>
      <w:r w:rsidRPr="000658FB">
        <w:t>New traditional and old digital paradigms are further reshaping people’s communicational and interpersonal interactions in modern society</w:t>
      </w:r>
      <w:r w:rsidR="00080C6C">
        <w:t xml:space="preserve"> </w:t>
      </w:r>
      <w:r w:rsidR="00080C6C">
        <w:fldChar w:fldCharType="begin"/>
      </w:r>
      <w:r w:rsidR="00080C6C">
        <w:instrText xml:space="preserve"> ADDIN ZOTERO_ITEM CSL_CITATION {"citationID":"2upJvCRy","properties":{"formattedCitation":"(Roy, 2023)","plainCitation":"(Roy, 2023)","noteIndex":0},"citationItems":[{"id":29,"uris":["http://zotero.org/users/local/90rMeuHC/items/N46IPEQU"],"itemData":{"id":29,"type":"webpage","title":"Bridging the Gap: Understanding and Fostering Intergenerational Communication in the Digital Age | IntechOpen","URL":"https://www.intechopen.com/chapters/1155846","author":[{"family":"Roy","given":"Rillera Marzo"}],"accessed":{"date-parts":[["2024",11,27]]},"issued":{"date-parts":[["2023"]]}}}],"schema":"https://github.com/citation-style-language/schema/raw/master/csl-citation.json"} </w:instrText>
      </w:r>
      <w:r w:rsidR="00080C6C">
        <w:fldChar w:fldCharType="separate"/>
      </w:r>
      <w:r w:rsidR="00080C6C" w:rsidRPr="00080C6C">
        <w:rPr>
          <w:rFonts w:ascii="Aptos" w:hAnsi="Aptos"/>
        </w:rPr>
        <w:t>(Roy, 2023)</w:t>
      </w:r>
      <w:r w:rsidR="00080C6C">
        <w:fldChar w:fldCharType="end"/>
      </w:r>
      <w:r w:rsidR="007C6056">
        <w:t xml:space="preserve"> </w:t>
      </w:r>
      <w:r w:rsidRPr="000658FB">
        <w:t>.</w:t>
      </w:r>
    </w:p>
    <w:p w14:paraId="54A56E57" w14:textId="4CD4B937" w:rsidR="000658FB" w:rsidRDefault="00F43E3E" w:rsidP="00A65AB9">
      <w:r>
        <w:t xml:space="preserve">Cognitive overload occurs </w:t>
      </w:r>
      <w:r w:rsidRPr="00F43E3E">
        <w:t xml:space="preserve">when an </w:t>
      </w:r>
      <w:r>
        <w:t>excess</w:t>
      </w:r>
      <w:r w:rsidRPr="00F43E3E">
        <w:t xml:space="preserve"> of information hits an individual’s mental capacity, which is usually because of media platforms. </w:t>
      </w:r>
      <w:r>
        <w:t>According to</w:t>
      </w:r>
      <w:r w:rsidRPr="00F43E3E">
        <w:t xml:space="preserve"> Cognitive Load Theory this interferes negatively with attention and working memory as mental resources are fully consumed which decreases cognition outcomes </w:t>
      </w:r>
      <w:r w:rsidR="00080C6C">
        <w:fldChar w:fldCharType="begin"/>
      </w:r>
      <w:r w:rsidR="00080C6C">
        <w:instrText xml:space="preserve"> ADDIN ZOTERO_ITEM CSL_CITATION {"citationID":"HFcWuDWH","properties":{"formattedCitation":"(Sweller, 2011)","plainCitation":"(Sweller, 2011)","noteIndex":0},"citationItems":[{"id":31,"uris":["http://zotero.org/users/local/90rMeuHC/items/MEPICLC9"],"itemData":{"id":31,"type":"webpage","title":"Cognitive Load Theory - ScienceDirect","URL":"https://www.sciencedirect.com/science/article/abs/pii/B9780123876911000028","author":[{"family":"Sweller","given":""}],"accessed":{"date-parts":[["2024",11,27]]},"issued":{"date-parts":[["2011"]]}}}],"schema":"https://github.com/citation-style-language/schema/raw/master/csl-citation.json"} </w:instrText>
      </w:r>
      <w:r w:rsidR="00080C6C">
        <w:fldChar w:fldCharType="separate"/>
      </w:r>
      <w:r w:rsidR="00080C6C" w:rsidRPr="00080C6C">
        <w:rPr>
          <w:rFonts w:ascii="Aptos" w:hAnsi="Aptos"/>
        </w:rPr>
        <w:t>(Sweller, 2011)</w:t>
      </w:r>
      <w:r w:rsidR="00080C6C">
        <w:fldChar w:fldCharType="end"/>
      </w:r>
      <w:r w:rsidRPr="00F43E3E">
        <w:t xml:space="preserve">. Contemporary media increases the amount of cognitive load through notification and endless scroll, and multitasking, which always disrupts attention and decreases working memory capacity. It reduces effective decision making and the ability to concentrate and generate work output and relates to emotional outputs that include anxiety and mental exhaustion </w:t>
      </w:r>
      <w:r w:rsidR="00080C6C">
        <w:fldChar w:fldCharType="begin"/>
      </w:r>
      <w:r w:rsidR="00080C6C">
        <w:instrText xml:space="preserve"> ADDIN ZOTERO_ITEM CSL_CITATION {"citationID":"efQBwRiR","properties":{"formattedCitation":"(Douglas &amp; Daniel, 2019)","plainCitation":"(Douglas &amp; Daniel, 2019)","noteIndex":0},"citationItems":[{"id":33,"uris":["http://zotero.org/users/local/90rMeuHC/items/GK4UIF5E"],"itemData":{"id":33,"type":"webpage","title":"Media multitasking and cognitive control: A systematic review of interventions - ScienceDirect","URL":"https://www.sciencedirect.com/science/article/abs/pii/S0747563218305661","author":[{"family":"Douglas","given":"Parry"},{"family":"Daniel","given":"le Roux"}],"accessed":{"date-parts":[["2024",11,27]]},"issued":{"date-parts":[["2019"]]}}}],"schema":"https://github.com/citation-style-language/schema/raw/master/csl-citation.json"} </w:instrText>
      </w:r>
      <w:r w:rsidR="00080C6C">
        <w:fldChar w:fldCharType="separate"/>
      </w:r>
      <w:r w:rsidR="00080C6C" w:rsidRPr="00080C6C">
        <w:rPr>
          <w:rFonts w:ascii="Aptos" w:hAnsi="Aptos"/>
        </w:rPr>
        <w:t>(Douglas &amp; Daniel, 2019)</w:t>
      </w:r>
      <w:r w:rsidR="00080C6C">
        <w:fldChar w:fldCharType="end"/>
      </w:r>
      <w:r w:rsidRPr="00F43E3E">
        <w:t xml:space="preserve">. If they persist over time, such impacts result in reduced quality of life and even hamper efficient </w:t>
      </w:r>
      <w:r>
        <w:t>engagement</w:t>
      </w:r>
      <w:r w:rsidRPr="00F43E3E">
        <w:t xml:space="preserve"> with tasks.</w:t>
      </w:r>
    </w:p>
    <w:p w14:paraId="409EF1E4" w14:textId="7998DEA8" w:rsidR="00F43E3E" w:rsidRDefault="00080C6C" w:rsidP="00A65AB9">
      <w:r>
        <w:fldChar w:fldCharType="begin"/>
      </w:r>
      <w:r>
        <w:instrText xml:space="preserve"> ADDIN ZOTERO_ITEM CSL_CITATION {"citationID":"G8eBCXqw","properties":{"formattedCitation":"(Ophir et al., 2009)","plainCitation":"(Ophir et al., 2009)","noteIndex":0},"citationItems":[{"id":35,"uris":["http://zotero.org/users/local/90rMeuHC/items/JFI3JP94"],"itemData":{"id":35,"type":"article-journal","abstract":"Chronic media multitasking is quickly becoming ubiquitous, although processing multiple incoming streams of information is considered a challenge for human cognition. A series of experiments addressed whether there are systematic differences in information processing styles between chronically heavy and light media multitaskers. A trait media multitasking index was developed to identify groups of heavy and light media multitaskers. These two groups were then compared along established cognitive control dimensions. Results showed that heavy media multitaskers are more susceptible to interference from irrelevant environmental stimuli and from irrelevant representations in memory. This led to the surprising result that heavy media multitaskers performed worse on a test of task-switching ability, likely due to reduced ability to filter out interference from the irrelevant task set. These results demonstrate that media multitasking, a rapidly growing societal trend, is associated with a distinct approach to fundamental information processing.","container-title":"Proceedings of the National Academy of Sciences","DOI":"10.1073/pnas.0903620106","issue":"37","note":"publisher: Proceedings of the National Academy of Sciences","page":"15583-15587","source":"pnas.org (Atypon)","title":"Cognitive control in media multitaskers","volume":"106","author":[{"family":"Ophir","given":"Eyal"},{"family":"Nass","given":"Clifford"},{"family":"Wagner","given":"Anthony D."}],"issued":{"date-parts":[["2009",9,15]]}}}],"schema":"https://github.com/citation-style-language/schema/raw/master/csl-citation.json"} </w:instrText>
      </w:r>
      <w:r>
        <w:fldChar w:fldCharType="separate"/>
      </w:r>
      <w:r w:rsidRPr="00080C6C">
        <w:rPr>
          <w:rFonts w:ascii="Aptos" w:hAnsi="Aptos"/>
        </w:rPr>
        <w:t>(Ophir et al., 2009)</w:t>
      </w:r>
      <w:r>
        <w:fldChar w:fldCharType="end"/>
      </w:r>
      <w:r>
        <w:t xml:space="preserve"> </w:t>
      </w:r>
      <w:r w:rsidR="00F43E3E">
        <w:t>study</w:t>
      </w:r>
      <w:r w:rsidR="00F43E3E" w:rsidRPr="00F43E3E">
        <w:t xml:space="preserve"> show that peoples’ productivity declines in environments that are awash with</w:t>
      </w:r>
      <w:r w:rsidR="00F43E3E">
        <w:t xml:space="preserve"> phone’s</w:t>
      </w:r>
      <w:r w:rsidR="00F43E3E" w:rsidRPr="00F43E3E">
        <w:t xml:space="preserve"> notifications in that the constant </w:t>
      </w:r>
      <w:r w:rsidR="00F43E3E">
        <w:t xml:space="preserve">distraction </w:t>
      </w:r>
      <w:r w:rsidR="00F43E3E" w:rsidRPr="00F43E3E">
        <w:t xml:space="preserve">disrupt their concentration </w:t>
      </w:r>
      <w:r w:rsidR="00F43E3E">
        <w:t xml:space="preserve">leading them to be overloaded cognitively and reduce </w:t>
      </w:r>
      <w:r w:rsidR="00685A2D">
        <w:t>their</w:t>
      </w:r>
      <w:r w:rsidR="00F43E3E">
        <w:t xml:space="preserve"> efficiency during </w:t>
      </w:r>
      <w:r w:rsidR="00F43E3E">
        <w:lastRenderedPageBreak/>
        <w:t>tasks</w:t>
      </w:r>
      <w:r w:rsidR="00F43E3E" w:rsidRPr="00F43E3E">
        <w:t xml:space="preserve">. </w:t>
      </w:r>
      <w:r w:rsidR="00F43E3E">
        <w:t>Media multitasking</w:t>
      </w:r>
      <w:r w:rsidR="00F43E3E" w:rsidRPr="00F43E3E">
        <w:t xml:space="preserve">, which means doing several tasks at once hampers task productivity and </w:t>
      </w:r>
      <w:r w:rsidR="00F43E3E" w:rsidRPr="00525274">
        <w:t xml:space="preserve">overall well-being by reducing focus and increasing stress levels </w:t>
      </w:r>
      <w:r>
        <w:fldChar w:fldCharType="begin"/>
      </w:r>
      <w:r w:rsidR="005A228C">
        <w:instrText xml:space="preserve"> ADDIN ZOTERO_ITEM CSL_CITATION {"citationID":"VJgdAarB","properties":{"formattedCitation":"(Larry et al., 2024)","plainCitation":"(Larry et al., 2024)","noteIndex":0},"citationItems":[{"id":37,"uris":["http://zotero.org/users/local/90rMeuHC/items/DC36PIHY"],"itemData":{"id":37,"type":"webpage","title":"Facebook and texting made me do it: Media-induced task-switching while studying - ScienceDirect","URL":"https://www.sciencedirect.com/science/article/abs/pii/S0747563212003305","author":[{"family":"Larry","given":"Rosen"},{"family":"Mark","given":"Carrrier"},{"family":"Nancy","given":"Cheever"}],"accessed":{"date-parts":[["2024",11,27]]},"issued":{"date-parts":[["2024"]]}}}],"schema":"https://github.com/citation-style-language/schema/raw/master/csl-citation.json"} </w:instrText>
      </w:r>
      <w:r>
        <w:fldChar w:fldCharType="separate"/>
      </w:r>
      <w:r w:rsidR="005A228C" w:rsidRPr="005A228C">
        <w:rPr>
          <w:rFonts w:ascii="Aptos" w:hAnsi="Aptos"/>
        </w:rPr>
        <w:t>(Larry et al., 2024)</w:t>
      </w:r>
      <w:r>
        <w:fldChar w:fldCharType="end"/>
      </w:r>
      <w:r>
        <w:t xml:space="preserve">. </w:t>
      </w:r>
      <w:r w:rsidR="00F43E3E">
        <w:t xml:space="preserve">Balanced media consumption, </w:t>
      </w:r>
      <w:r w:rsidR="00F43E3E" w:rsidRPr="00F43E3E">
        <w:t xml:space="preserve"> such</w:t>
      </w:r>
      <w:r w:rsidR="002D0109">
        <w:t xml:space="preserve"> as </w:t>
      </w:r>
      <w:r w:rsidR="00F43E3E" w:rsidRPr="00F43E3E">
        <w:t xml:space="preserve"> </w:t>
      </w:r>
      <w:r w:rsidR="002D0109" w:rsidRPr="00525274">
        <w:t>scheduled breaks and minimizing multitasking</w:t>
      </w:r>
      <w:r w:rsidR="002D0109" w:rsidRPr="00F43E3E">
        <w:t xml:space="preserve"> </w:t>
      </w:r>
      <w:r w:rsidR="00F43E3E" w:rsidRPr="00F43E3E">
        <w:t xml:space="preserve">is likely to lead to better focus on </w:t>
      </w:r>
      <w:r w:rsidR="002D0109">
        <w:t xml:space="preserve">individual </w:t>
      </w:r>
      <w:r w:rsidR="00F43E3E" w:rsidRPr="00F43E3E">
        <w:t>tasks</w:t>
      </w:r>
      <w:r>
        <w:t xml:space="preserve"> </w:t>
      </w:r>
      <w:r>
        <w:fldChar w:fldCharType="begin"/>
      </w:r>
      <w:r>
        <w:instrText xml:space="preserve"> ADDIN ZOTERO_ITEM CSL_CITATION {"citationID":"EXzmT91y","properties":{"formattedCitation":"(Albert et al., 2018)","plainCitation":"(Albert et al., 2018)","noteIndex":0},"citationItems":[{"id":41,"uris":["http://zotero.org/users/local/90rMeuHC/items/65FXTLP6"],"itemData":{"id":41,"type":"article-journal","abstract":"Recent evidence indicates that measures from cerebrospinal fluid, MRI scans and cognitive testing obtained from cognitively normal individuals can be used to predict likelihood of progression to mild cognitive impairment several years later, for groups of individuals. However, it remains unclear whether these measures are useful for predicting likelihood of progression for an individual. The increasing focus on early intervention in clinical trials for Alzheimer’s disease emphasizes the importance of improving the ability to identify which cognitively normal individuals are more likely to progress over time, thus allowing researchers to efficiently screen participants, as well as determine the efficacy of any treatment intervention. The goal of this study was to determine which measures, obtained when individuals were cognitively normal, predict on an individual basis, the onset of clinical symptoms associated with a diagnosis of mild cognitive impairment due to Alzheimer’s disease. Cognitively normal participants (n = 224, mean baseline age = 57 years) were evaluated with a range of measures, including: cerebrospinal fluid amyloid-β and phosphorylated-tau, hippocampal and entorhinal cortex volume, cognitive tests scores and APOE genotype. They were then followed to determine which individuals developed mild cognitive impairment over time (mean follow-up = 11 years). The primary outcome was progression from normal cognition to the onset of clinical symptoms of mild cognitive impairment due to Alzheimer’s disease at 5 years post-baseline. Time-dependent receiver operating characteristic analyses examined the sensitivity and specificity of individual measures, and combinations of measures, as predictors of the outcome. Six measures, in combination, were the most parsimonious predictors of transition to mild cognitive impairment 5 years after baseline (area under the curve = 0.85; sensitivity = 0.80, specificity = 0.75). The addition of variables from each domain significantly improved the accuracy of prediction. The incremental accuracy of prediction achieved by adding individual measures or sets of measures successively to one another was also examined, as might be done when enrolling individuals in a clinical trial. The results indicate that biomarkers obtained when individuals are cognitively normal can be used to predict which individuals are likely to develop clinical symptoms at 5 years post-baseline. As a number of the measures included in the study could also be used as subject selection criteria in a clinical trial, the findings also provide information about measures that would be useful for screening in a clinical trial aimed at individuals with preclinical Alzheimer’s disease.","container-title":"Brain","DOI":"10.1093/brain/awx365","ISSN":"0006-8950","issue":"3","journalAbbreviation":"Brain","page":"877-887","source":"Silverchair","title":"Predicting progression from normal cognition to mild cognitive impairment for individuals at 5 years","volume":"141","author":[{"family":"Albert","given":"Marilyn"},{"family":"Zhu","given":"Yuxin"},{"family":"Moghekar","given":"Abhay"},{"family":"Mori","given":"Susumu"},{"family":"Miller","given":"Michael I"},{"family":"Soldan","given":"Anja"},{"family":"Pettigrew","given":"Corinne"},{"family":"Selnes","given":"Ola"},{"family":"Li","given":"Shanshan"},{"family":"Wang","given":"Mei-Cheng"}],"issued":{"date-parts":[["2018",3,1]]}}}],"schema":"https://github.com/citation-style-language/schema/raw/master/csl-citation.json"} </w:instrText>
      </w:r>
      <w:r>
        <w:fldChar w:fldCharType="separate"/>
      </w:r>
      <w:r w:rsidRPr="00080C6C">
        <w:rPr>
          <w:rFonts w:ascii="Aptos" w:hAnsi="Aptos"/>
        </w:rPr>
        <w:t>(Albert et al., 2018)</w:t>
      </w:r>
      <w:r>
        <w:fldChar w:fldCharType="end"/>
      </w:r>
      <w:r w:rsidR="00F43E3E" w:rsidRPr="00F43E3E">
        <w:t xml:space="preserve">. </w:t>
      </w:r>
      <w:r w:rsidR="002D0109">
        <w:t xml:space="preserve">Effective strategies </w:t>
      </w:r>
      <w:r w:rsidR="00F43E3E" w:rsidRPr="00F43E3E">
        <w:t xml:space="preserve">include being mindful at work and following some or the other method to lessen the load on the human brain </w:t>
      </w:r>
      <w:r>
        <w:fldChar w:fldCharType="begin"/>
      </w:r>
      <w:r w:rsidR="005A228C">
        <w:instrText xml:space="preserve"> ADDIN ZOTERO_ITEM CSL_CITATION {"citationID":"BilbY1kO","properties":{"formattedCitation":"(Albert et al., 2018)","plainCitation":"(Albert et al., 2018)","noteIndex":0},"citationItems":[{"id":41,"uris":["http://zotero.org/users/local/90rMeuHC/items/65FXTLP6"],"itemData":{"id":41,"type":"article-journal","abstract":"Recent evidence indicates that measures from cerebrospinal fluid, MRI scans and cognitive testing obtained from cognitively normal individuals can be used to predict likelihood of progression to mild cognitive impairment several years later, for groups of individuals. However, it remains unclear whether these measures are useful for predicting likelihood of progression for an individual. The increasing focus on early intervention in clinical trials for Alzheimer’s disease emphasizes the importance of improving the ability to identify which cognitively normal individuals are more likely to progress over time, thus allowing researchers to efficiently screen participants, as well as determine the efficacy of any treatment intervention. The goal of this study was to determine which measures, obtained when individuals were cognitively normal, predict on an individual basis, the onset of clinical symptoms associated with a diagnosis of mild cognitive impairment due to Alzheimer’s disease. Cognitively normal participants (n = 224, mean baseline age = 57 years) were evaluated with a range of measures, including: cerebrospinal fluid amyloid-β and phosphorylated-tau, hippocampal and entorhinal cortex volume, cognitive tests scores and APOE genotype. They were then followed to determine which individuals developed mild cognitive impairment over time (mean follow-up = 11 years). The primary outcome was progression from normal cognition to the onset of clinical symptoms of mild cognitive impairment due to Alzheimer’s disease at 5 years post-baseline. Time-dependent receiver operating characteristic analyses examined the sensitivity and specificity of individual measures, and combinations of measures, as predictors of the outcome. Six measures, in combination, were the most parsimonious predictors of transition to mild cognitive impairment 5 years after baseline (area under the curve = 0.85; sensitivity = 0.80, specificity = 0.75). The addition of variables from each domain significantly improved the accuracy of prediction. The incremental accuracy of prediction achieved by adding individual measures or sets of measures successively to one another was also examined, as might be done when enrolling individuals in a clinical trial. The results indicate that biomarkers obtained when individuals are cognitively normal can be used to predict which individuals are likely to develop clinical symptoms at 5 years post-baseline. As a number of the measures included in the study could also be used as subject selection criteria in a clinical trial, the findings also provide information about measures that would be useful for screening in a clinical trial aimed at individuals with preclinical Alzheimer’s disease.","container-title":"Brain","DOI":"10.1093/brain/awx365","ISSN":"0006-8950","issue":"3","journalAbbreviation":"Brain","page":"877-887","source":"Silverchair","title":"Predicting progression from normal cognition to mild cognitive impairment for individuals at 5 years","volume":"141","author":[{"family":"Albert","given":"Marilyn"},{"family":"Zhu","given":"Yuxin"},{"family":"Moghekar","given":"Abhay"},{"family":"Mori","given":"Susumu"},{"family":"Miller","given":"Michael I"},{"family":"Soldan","given":"Anja"},{"family":"Pettigrew","given":"Corinne"},{"family":"Selnes","given":"Ola"},{"family":"Li","given":"Shanshan"},{"family":"Wang","given":"Mei-Cheng"}],"issued":{"date-parts":[["2018",3,1]]}}}],"schema":"https://github.com/citation-style-language/schema/raw/master/csl-citation.json"} </w:instrText>
      </w:r>
      <w:r>
        <w:fldChar w:fldCharType="separate"/>
      </w:r>
      <w:r w:rsidR="005A228C" w:rsidRPr="005A228C">
        <w:rPr>
          <w:rFonts w:ascii="Aptos" w:hAnsi="Aptos"/>
        </w:rPr>
        <w:t>(Albert et al., 2018)</w:t>
      </w:r>
      <w:r>
        <w:fldChar w:fldCharType="end"/>
      </w:r>
      <w:r w:rsidR="00F43E3E" w:rsidRPr="00F43E3E">
        <w:t xml:space="preserve">. Consumers’ media dependency has </w:t>
      </w:r>
      <w:r w:rsidR="002D0109" w:rsidRPr="00F43E3E">
        <w:t>shifted,</w:t>
      </w:r>
      <w:r w:rsidR="00F43E3E" w:rsidRPr="00F43E3E">
        <w:t xml:space="preserve"> and the consequences are that productivity decreases as well as mental health problems grow. </w:t>
      </w:r>
      <w:r w:rsidR="002D0109">
        <w:t>Understanding</w:t>
      </w:r>
      <w:r w:rsidR="00F43E3E" w:rsidRPr="00F43E3E">
        <w:t xml:space="preserve">  media’s effects </w:t>
      </w:r>
      <w:r w:rsidR="002D0109">
        <w:t xml:space="preserve">is </w:t>
      </w:r>
      <w:r w:rsidR="00F43E3E" w:rsidRPr="00F43E3E">
        <w:t xml:space="preserve">important in the development of strategies that would help in achieving a </w:t>
      </w:r>
      <w:r w:rsidR="002D0109">
        <w:t>healthier</w:t>
      </w:r>
      <w:r w:rsidR="00F43E3E" w:rsidRPr="00F43E3E">
        <w:t xml:space="preserve"> work</w:t>
      </w:r>
      <w:r w:rsidR="002D0109">
        <w:t>-life</w:t>
      </w:r>
      <w:r w:rsidR="00F43E3E" w:rsidRPr="00F43E3E">
        <w:t xml:space="preserve"> </w:t>
      </w:r>
      <w:r w:rsidR="002D0109">
        <w:t>integration</w:t>
      </w:r>
      <w:r w:rsidR="005A228C">
        <w:t xml:space="preserve"> </w:t>
      </w:r>
      <w:r w:rsidR="005A228C">
        <w:fldChar w:fldCharType="begin"/>
      </w:r>
      <w:r w:rsidR="005A228C">
        <w:instrText xml:space="preserve"> ADDIN ZOTERO_ITEM CSL_CITATION {"citationID":"NM0KGYdJ","properties":{"formattedCitation":"(Kuss &amp; Griffiths, 2017)","plainCitation":"(Kuss &amp; Griffiths, 2017)","noteIndex":0},"citationItems":[{"id":40,"uris":["http://zotero.org/users/local/90rMeuHC/items/WUT5I4BU"],"itemData":{"id":40,"type":"article-journal","abstract":"Online social networking sites (SNSs) have gained increasing popularity in the last decade, with individuals engaging in SNSs to connect with others who share similar interests. The perceived need to be online may result in compulsive use of SNSs, which in extreme cases may result in symptoms and consequences traditionally associated with substance-related addictions. In order to present new insights into online social networking and addiction, in this paper, 10 lessons learned concerning online social networking sites and addiction based on the insights derived from recent empirical research will be presented. These are: (i) social networking and social media use are not the same; (ii) social networking is eclectic; (iii) social networking is a way of being; (iv) individuals can become addicted to using social networking sites; (v) Facebook addiction is only one example of SNS addiction; (vi) fear of missing out (FOMO) may be part of SNS addiction; (vii) smartphone addiction may be part of SNS addiction; (viii) nomophobia may be part of SNS addiction; (ix) there are sociodemographic differences in SNS addiction; and (x) there are methodological problems with research to date. These are discussed in turn. Recommendations for research and clinical applications are provided.","container-title":"International Journal of Environmental Research and Public Health","DOI":"10.3390/ijerph14030311","ISSN":"1660-4601","issue":"3","journalAbbreviation":"IJERPH","language":"en","license":"https://creativecommons.org/licenses/by/4.0/","page":"311","source":"DOI.org (Crossref)","title":"Social Networking Sites and Addiction: Ten Lessons Learned","title-short":"Social Networking Sites and Addiction","volume":"14","author":[{"family":"Kuss","given":"Daria"},{"family":"Griffiths","given":"Mark"}],"issued":{"date-parts":[["2017",3,17]]}}}],"schema":"https://github.com/citation-style-language/schema/raw/master/csl-citation.json"} </w:instrText>
      </w:r>
      <w:r w:rsidR="005A228C">
        <w:fldChar w:fldCharType="separate"/>
      </w:r>
      <w:r w:rsidR="005A228C" w:rsidRPr="005A228C">
        <w:rPr>
          <w:rFonts w:ascii="Aptos" w:hAnsi="Aptos"/>
        </w:rPr>
        <w:t>(Kuss &amp; Griffiths, 2017)</w:t>
      </w:r>
      <w:r w:rsidR="005A228C">
        <w:fldChar w:fldCharType="end"/>
      </w:r>
      <w:r w:rsidR="00F43E3E" w:rsidRPr="00F43E3E">
        <w:t>.</w:t>
      </w:r>
    </w:p>
    <w:p w14:paraId="5A5FD539" w14:textId="022BD0CF" w:rsidR="00F43E3E" w:rsidRDefault="00DC26D8" w:rsidP="00A65AB9">
      <w:pPr>
        <w:rPr>
          <w:rFonts w:asciiTheme="majorHAnsi" w:eastAsiaTheme="majorEastAsia" w:hAnsiTheme="majorHAnsi" w:cstheme="majorBidi"/>
          <w:color w:val="0F4761" w:themeColor="accent1" w:themeShade="BF"/>
          <w:sz w:val="28"/>
          <w:szCs w:val="32"/>
        </w:rPr>
      </w:pPr>
      <w:r w:rsidRPr="00DC26D8">
        <w:rPr>
          <w:rFonts w:asciiTheme="majorHAnsi" w:eastAsiaTheme="majorEastAsia" w:hAnsiTheme="majorHAnsi" w:cstheme="majorBidi"/>
          <w:color w:val="0F4761" w:themeColor="accent1" w:themeShade="BF"/>
          <w:sz w:val="28"/>
          <w:szCs w:val="32"/>
        </w:rPr>
        <w:t>Aim and Objective</w:t>
      </w:r>
    </w:p>
    <w:p w14:paraId="266A287B" w14:textId="60995F33" w:rsidR="00685A2D" w:rsidRDefault="00D84EE0" w:rsidP="00A65AB9">
      <w:r w:rsidRPr="00D84EE0">
        <w:t xml:space="preserve">The aim of this research is to critically review existing studies on the intersection of media technology and human attention, </w:t>
      </w:r>
      <w:r w:rsidR="00685A2D">
        <w:t xml:space="preserve">with a focus on </w:t>
      </w:r>
      <w:r w:rsidRPr="00D84EE0">
        <w:t>how advancements in media contribute to cognitive overload and attention deficits</w:t>
      </w:r>
      <w:r>
        <w:t>.</w:t>
      </w:r>
    </w:p>
    <w:p w14:paraId="720A26EC" w14:textId="77777777" w:rsidR="00D84EE0" w:rsidRPr="00D84EE0" w:rsidRDefault="00D84EE0" w:rsidP="00D84EE0">
      <w:pPr>
        <w:rPr>
          <w:lang w:val="en-US"/>
        </w:rPr>
      </w:pPr>
      <w:r w:rsidRPr="00D84EE0">
        <w:rPr>
          <w:lang w:val="en-US"/>
        </w:rPr>
        <w:t>The objectives are as follows:</w:t>
      </w:r>
    </w:p>
    <w:p w14:paraId="0A84263F" w14:textId="77777777" w:rsidR="00D84EE0" w:rsidRPr="00D84EE0" w:rsidRDefault="00D84EE0" w:rsidP="00D84EE0">
      <w:pPr>
        <w:numPr>
          <w:ilvl w:val="0"/>
          <w:numId w:val="1"/>
        </w:numPr>
        <w:rPr>
          <w:lang w:val="en-US"/>
        </w:rPr>
      </w:pPr>
      <w:r w:rsidRPr="00D84EE0">
        <w:rPr>
          <w:lang w:val="en-US"/>
        </w:rPr>
        <w:t>Evaluate key literature to identify trends, gaps, and contradictions in current research on media technology and cognitive overload.</w:t>
      </w:r>
    </w:p>
    <w:p w14:paraId="0ABBF1C4" w14:textId="77777777" w:rsidR="00D84EE0" w:rsidRPr="00D84EE0" w:rsidRDefault="00D84EE0" w:rsidP="00D84EE0">
      <w:pPr>
        <w:numPr>
          <w:ilvl w:val="0"/>
          <w:numId w:val="1"/>
        </w:numPr>
        <w:rPr>
          <w:lang w:val="en-US"/>
        </w:rPr>
      </w:pPr>
      <w:r w:rsidRPr="00D84EE0">
        <w:rPr>
          <w:lang w:val="en-US"/>
        </w:rPr>
        <w:t>Analyze the impact of media-induced attention deficits on individual and organizational productivity.</w:t>
      </w:r>
    </w:p>
    <w:p w14:paraId="6736AC7D" w14:textId="77777777" w:rsidR="00D84EE0" w:rsidRPr="00D84EE0" w:rsidRDefault="00D84EE0" w:rsidP="00D84EE0">
      <w:pPr>
        <w:numPr>
          <w:ilvl w:val="0"/>
          <w:numId w:val="1"/>
        </w:numPr>
        <w:rPr>
          <w:lang w:val="en-US"/>
        </w:rPr>
      </w:pPr>
      <w:r w:rsidRPr="00D84EE0">
        <w:rPr>
          <w:lang w:val="en-US"/>
        </w:rPr>
        <w:t>Explore how cognitive overload influences mental and emotional well-being.</w:t>
      </w:r>
    </w:p>
    <w:p w14:paraId="378431C5" w14:textId="77777777" w:rsidR="00D84EE0" w:rsidRPr="00D84EE0" w:rsidRDefault="00D84EE0" w:rsidP="00D84EE0">
      <w:pPr>
        <w:numPr>
          <w:ilvl w:val="0"/>
          <w:numId w:val="1"/>
        </w:numPr>
        <w:rPr>
          <w:lang w:val="en-US"/>
        </w:rPr>
      </w:pPr>
      <w:r w:rsidRPr="00D84EE0">
        <w:rPr>
          <w:lang w:val="en-US"/>
        </w:rPr>
        <w:t>Suggest actionable recommendations and areas for future research to address unresolved issues and advance the field of study.</w:t>
      </w:r>
    </w:p>
    <w:p w14:paraId="0F02074C" w14:textId="5BDEA65B" w:rsidR="00F55905" w:rsidRPr="00F55905" w:rsidRDefault="00685A2D" w:rsidP="00F55905">
      <w:pPr>
        <w:pStyle w:val="Heading2"/>
      </w:pPr>
      <w:r w:rsidRPr="00685A2D">
        <w:t>Literature Review </w:t>
      </w:r>
    </w:p>
    <w:p w14:paraId="3F77DAF2" w14:textId="60F37A86" w:rsidR="00F43E3E" w:rsidRDefault="00685A2D" w:rsidP="00685A2D">
      <w:pPr>
        <w:pStyle w:val="Heading3"/>
      </w:pPr>
      <w:r w:rsidRPr="00685A2D">
        <w:t>Cognitive Overload and Media Technology</w:t>
      </w:r>
    </w:p>
    <w:p w14:paraId="49B82D4F" w14:textId="0EE101AF" w:rsidR="00FF5FF5" w:rsidRPr="00FF5FF5" w:rsidRDefault="00FF5FF5" w:rsidP="00FF5FF5">
      <w:r w:rsidRPr="00FF5FF5">
        <w:t>Cognitive Load Theory shows how media technologies increase cognitive load beyond the human brain’s ability to manage information processing</w:t>
      </w:r>
      <w:r w:rsidR="005A228C">
        <w:t xml:space="preserve"> </w:t>
      </w:r>
      <w:r w:rsidR="005A228C">
        <w:fldChar w:fldCharType="begin"/>
      </w:r>
      <w:r w:rsidR="005A228C">
        <w:instrText xml:space="preserve"> ADDIN ZOTERO_ITEM CSL_CITATION {"citationID":"uDdxmriu","properties":{"formattedCitation":"(Sweller, 2011)","plainCitation":"(Sweller, 2011)","noteIndex":0},"citationItems":[{"id":31,"uris":["http://zotero.org/users/local/90rMeuHC/items/MEPICLC9"],"itemData":{"id":31,"type":"webpage","title":"Cognitive Load Theory - ScienceDirect","URL":"https://www.sciencedirect.com/science/article/abs/pii/B9780123876911000028","author":[{"family":"Sweller","given":""}],"accessed":{"date-parts":[["2024",11,27]]},"issued":{"date-parts":[["2011"]]}}}],"schema":"https://github.com/citation-style-language/schema/raw/master/csl-citation.json"} </w:instrText>
      </w:r>
      <w:r w:rsidR="005A228C">
        <w:fldChar w:fldCharType="separate"/>
      </w:r>
      <w:r w:rsidR="005A228C" w:rsidRPr="005A228C">
        <w:rPr>
          <w:rFonts w:ascii="Aptos" w:hAnsi="Aptos"/>
        </w:rPr>
        <w:t>(Sweller, 2011)</w:t>
      </w:r>
      <w:r w:rsidR="005A228C">
        <w:fldChar w:fldCharType="end"/>
      </w:r>
      <w:r w:rsidRPr="00FF5FF5">
        <w:t xml:space="preserve">. Social media increases working memory due to constant notifications and rapid information flow, while it decreases attention and decision making </w:t>
      </w:r>
      <w:r w:rsidR="005A228C">
        <w:fldChar w:fldCharType="begin"/>
      </w:r>
      <w:r w:rsidR="005A228C">
        <w:instrText xml:space="preserve"> ADDIN ZOTERO_ITEM CSL_CITATION {"citationID":"CguDnhBi","properties":{"formattedCitation":"(Brom et al., 2022)","plainCitation":"(Brom et al., 2022)","noteIndex":0},"citationItems":[{"id":44,"uris":["http://zotero.org/users/local/90rMeuHC/items/9NGCA2JY"],"itemData":{"id":44,"type":"paper-conference","abstract":"The leaders of the world industry widely implement digital solutions in their production systems. To ensure a qualitative transition to digitalization, minimize risks, get the most positive result, it is necessary to understand the structure of the situation clearly, to capture the trends of its development, to make competent management decisions. The purpose of the paper is to build a cognitive map and create a cognitive model of factors influencing the development of production digitalization. The paper presents the main advantages of industrial enterprises transition to digital production, reflects the differences between automation and digitalization, and justifies the research method of semi-structured situations, the basic cognitive map and the cognitive model of digital production. The direct and inverse problems of forecasting the development of the situation of the introduction of digital technologies have been solved; the factors of influence on the situation and the main levers to which it is proposed to direct the controlling influence have been identified. The presented method allows enterprises to effectively implement digital technologies.","container-title":"2022 4th International Youth Conference on Radio Electronics, Electrical and Power Engineering (REEPE)","DOI":"10.1109/REEPE53907.2022.9731499","event-title":"2022 4th International Youth Conference on Radio Electronics, Electrical and Power Engineering (REEPE)","page":"1-5","source":"IEEE Xplore","title":"Cognitive Modeling of Digital Production Factors","URL":"https://ieeexplore.ieee.org/abstract/document/9731499","author":[{"family":"Brom","given":"Alla"},{"family":"Omelchenko","given":"Irina"},{"family":"Maslennikova","given":"Yuliya"}],"accessed":{"date-parts":[["2024",11,27]]},"issued":{"date-parts":[["2022",3]]}}}],"schema":"https://github.com/citation-style-language/schema/raw/master/csl-citation.json"} </w:instrText>
      </w:r>
      <w:r w:rsidR="005A228C">
        <w:fldChar w:fldCharType="separate"/>
      </w:r>
      <w:r w:rsidR="005A228C" w:rsidRPr="005A228C">
        <w:rPr>
          <w:rFonts w:ascii="Aptos" w:hAnsi="Aptos"/>
        </w:rPr>
        <w:t>(Brom et al., 2022)</w:t>
      </w:r>
      <w:r w:rsidR="005A228C">
        <w:fldChar w:fldCharType="end"/>
      </w:r>
      <w:r w:rsidRPr="00FF5FF5">
        <w:t xml:space="preserve">. Streaming platforms </w:t>
      </w:r>
      <w:r w:rsidRPr="00FF5FF5">
        <w:lastRenderedPageBreak/>
        <w:t xml:space="preserve">increase overload by using binge-watch actions and plot structures that stress cognitive limits </w:t>
      </w:r>
      <w:r w:rsidR="005A228C">
        <w:fldChar w:fldCharType="begin"/>
      </w:r>
      <w:r w:rsidR="005A228C">
        <w:instrText xml:space="preserve"> ADDIN ZOTERO_ITEM CSL_CITATION {"citationID":"vBUG9zBk","properties":{"formattedCitation":"(David et al., 2015)","plainCitation":"(David et al., 2015)","noteIndex":0},"citationItems":[{"id":45,"uris":["http://zotero.org/users/local/90rMeuHC/items/ZFTVU7RA"],"itemData":{"id":45,"type":"article-journal","abstract":"Background This article reports on the findings of the effect of two structured exercise interventions on secondary cognitive outcomes that were gathered as part of the Progressive Resistance Exercise Training in Parkinson's disease (PD) randomized, controlled trial. Methods This study was a prospective, parallel-group, single-center trial. Fifty-one nondemented patients with mild-to-moderate PD were randomly assigned either to modified Fitness Counts (mFC) or to Progressive Resistance Exercise Training (PRET) and were followed for 24 months. Cognitive outcomes were the Digit Span, Stroop, and Brief Test of Attention (BTA). Results Eighteen patients in mFC and 20 patients in PRET completed the trial. At 12 and at 24 months, no differences between groups were observed. At 12 months, relative to baseline, mFC improved on the Digit Span (estimated change: 0.3; interquartile range: 0, 0.7; P = 0.04) and Stroop (0.3; 0, 0.6; P = 0.04), and PRET improved only on the Digit Span (0.7; 0.3, 1; P &lt; 0.01). At 24 months, relative to baseline, mFC improved on the Digit Span (0.7; 0.3, 1.7; P &lt; 0.01) and Stroop (0.3; 0.1, 0.5; P = 0.03), whereas PRET improved on the Digit Span (0.5; 0.2, 0.8; P &lt; 0.01), Stroop (0.2; −0.1, 0.6; P = 0.048), and BTA (0.3; 0, 0.8; P = 0.048). No neurological or cognitive adverse events were observed. Conclusions This study provides class IV level of evidence that 24 months of PRET or mFC may improve attention and working memory in nondemented patients with mild-to-moderate Parkinson's disease. © 2015 International Parkinson and Movement Disorder Society","container-title":"Movement Disorders","DOI":"10.1002/mds.26291","ISSN":"1531-8257","issue":"12","language":"en","license":"© 2015 International Parkinson and Movement Disorder Society","note":"_eprint: https://onlinelibrary.wiley.com/doi/pdf/10.1002/mds.26291","page":"1657-1663","source":"Wiley Online Library","title":"Exercise improves cognition in Parkinson's disease: The PRET-PD randomized, clinical trial","title-short":"Exercise improves cognition in Parkinson's disease","volume":"30","author":[{"family":"David","given":"Fabian J."},{"family":"Robichaud","given":"Julie A."},{"family":"Leurgans","given":"Sue E."},{"family":"Poon","given":"Cynthia"},{"family":"Kohrt","given":"Wendy M."},{"family":"Goldman","given":"Jennifer G."},{"family":"Comella","given":"Cynthia L."},{"family":"Vaillancourt","given":"David E."},{"family":"Corcos","given":"Daniel M."}],"issued":{"date-parts":[["2015"]]}}}],"schema":"https://github.com/citation-style-language/schema/raw/master/csl-citation.json"} </w:instrText>
      </w:r>
      <w:r w:rsidR="005A228C">
        <w:fldChar w:fldCharType="separate"/>
      </w:r>
      <w:r w:rsidR="005A228C" w:rsidRPr="005A228C">
        <w:rPr>
          <w:rFonts w:ascii="Aptos" w:hAnsi="Aptos"/>
        </w:rPr>
        <w:t>(David et al., 2015)</w:t>
      </w:r>
      <w:r w:rsidR="005A228C">
        <w:fldChar w:fldCharType="end"/>
      </w:r>
      <w:r w:rsidRPr="00FF5FF5">
        <w:t xml:space="preserve">. For similar reasons, video games require integration of sensory information and decision making, which can overwhelm users </w:t>
      </w:r>
      <w:r w:rsidR="005A228C">
        <w:fldChar w:fldCharType="begin"/>
      </w:r>
      <w:r w:rsidR="005A228C">
        <w:instrText xml:space="preserve"> ADDIN ZOTERO_ITEM CSL_CITATION {"citationID":"pkaEYVH0","properties":{"formattedCitation":"(Paas et al., 2014)","plainCitation":"(Paas et al., 2014)","noteIndex":0},"citationItems":[{"id":49,"uris":["http://zotero.org/users/local/90rMeuHC/items/YMHWYPFZ"],"itemData":{"id":49,"type":"webpage","title":"Cognitive Load Theory: Instructional Implications of the Interaction between Information Structures and Cognitive Architecture on JSTOR","URL":"https://www.jstor.org/stable/41953634","author":[{"family":"Paas","given":"Fred"},{"family":"Renkl","given":"Alexander"},{"family":"John","given":"Sweller"}],"accessed":{"date-parts":[["2024",11,27]]},"issued":{"date-parts":[["2014"]]}}}],"schema":"https://github.com/citation-style-language/schema/raw/master/csl-citation.json"} </w:instrText>
      </w:r>
      <w:r w:rsidR="005A228C">
        <w:fldChar w:fldCharType="separate"/>
      </w:r>
      <w:r w:rsidR="005A228C" w:rsidRPr="005A228C">
        <w:rPr>
          <w:rFonts w:ascii="Aptos" w:hAnsi="Aptos"/>
        </w:rPr>
        <w:t>(Paas et al., 2014)</w:t>
      </w:r>
      <w:r w:rsidR="005A228C">
        <w:fldChar w:fldCharType="end"/>
      </w:r>
      <w:r w:rsidRPr="00FF5FF5">
        <w:t>.</w:t>
      </w:r>
    </w:p>
    <w:p w14:paraId="39AF0EDC" w14:textId="0A99DA05" w:rsidR="00FF5FF5" w:rsidRPr="00FF5FF5" w:rsidRDefault="00FF5FF5" w:rsidP="00FF5FF5">
      <w:r w:rsidRPr="00FF5FF5">
        <w:t>Comparative research between digital and traditional media show that the former presents a higher amount of cognitive load because of the element of interactivity and multi-tasking inherent in the new media</w:t>
      </w:r>
      <w:r w:rsidR="005A228C">
        <w:t xml:space="preserve"> </w:t>
      </w:r>
      <w:r w:rsidR="005A228C">
        <w:fldChar w:fldCharType="begin"/>
      </w:r>
      <w:r w:rsidR="005A228C">
        <w:instrText xml:space="preserve"> ADDIN ZOTERO_ITEM CSL_CITATION {"citationID":"QN9xFuEV","properties":{"formattedCitation":"(Skulmowski &amp; Daniel, 2024)","plainCitation":"(Skulmowski &amp; Daniel, 2024)","noteIndex":0},"citationItems":[{"id":51,"uris":["http://zotero.org/users/local/90rMeuHC/items/XTU8H46Y"],"itemData":{"id":51,"type":"webpage","abstract":"Cognitive load theory assumes that cognitive demands that arise from the design of learning materials (known as extraneous load) are major obstacles in the learning process with (digital) media. Interactive digital media allow learners to utilize complex learning materials that respond to user input. However, recent research on cognitive load measurement has led to the question whether different survey instruments produce different measurements for extraneous load generated by interactive learning media. In a laboratory experiment, we investigated this question using digital visualizations. Most importantly, we found that two cognitive load questionnaires revealed divergent results regarding the extraneous load involved in learning with interactive visualizations. This finding indicates that different questionnaires may be needed for different types of tasks in technology-enhanced learning settings. A more fundamental implication is that there needs to be greater consideration of different types of extraneous load.","title":"Subjective cognitive load surveys lead to divergent results for interactive learning media - Skulmowski - 2020 - Human Behavior and Emerging Technologies - Wiley Online Library","URL":"https://onlinelibrary.wiley.com/doi/full/10.1002/hbe2.184","author":[{"family":"Skulmowski","given":"Alexander"},{"family":"Daniel","given":"Gunter"}],"accessed":{"date-parts":[["2024",11,27]]},"issued":{"date-parts":[["2024"]]}}}],"schema":"https://github.com/citation-style-language/schema/raw/master/csl-citation.json"} </w:instrText>
      </w:r>
      <w:r w:rsidR="005A228C">
        <w:fldChar w:fldCharType="separate"/>
      </w:r>
      <w:r w:rsidR="005A228C" w:rsidRPr="005A228C">
        <w:rPr>
          <w:rFonts w:ascii="Aptos" w:hAnsi="Aptos"/>
        </w:rPr>
        <w:t>(Skulmowski &amp; Daniel, 2024)</w:t>
      </w:r>
      <w:r w:rsidR="005A228C">
        <w:fldChar w:fldCharType="end"/>
      </w:r>
      <w:r w:rsidRPr="00FF5FF5">
        <w:t>. Cognitive effort that traditional media demand is less compared to interactive media due to its capacity in supporting deeper processing and leads to better retention as shown by</w:t>
      </w:r>
      <w:r w:rsidR="009B7242">
        <w:t xml:space="preserve"> </w:t>
      </w:r>
      <w:r w:rsidR="009B7242">
        <w:fldChar w:fldCharType="begin"/>
      </w:r>
      <w:r w:rsidR="009B7242">
        <w:instrText xml:space="preserve"> ADDIN ZOTERO_ITEM CSL_CITATION {"citationID":"RQF8Ntyl","properties":{"formattedCitation":"(Ko &amp; Choi, 2024)","plainCitation":"(Ko &amp; Choi, 2024)","noteIndex":0},"citationItems":[{"id":53,"uris":["http://zotero.org/users/local/90rMeuHC/items/26DP9XXT"],"itemData":{"id":53,"type":"article-journal","abstract":"Cognitive frailty, which is characterized by the co-occurrence of physical frailty and cognitive impairment, poses significant risks to the well-being and independence of elderly individuals. Previous research has established that demographic, health-related, and social factors contribute to both physical frailty and cognitive decline. However, the role of social factors in influencing cognitive frailty remains unclear. This study aims to identify the relationship between social factors and cognitive frailty among Korean older adults living in the community. We performed secondary analyses of data from the 2020 Survey on Older Adults. After entering demographic factors and health-related factors into the logistic model as covariates, this study explored the association between cognitive frailty and social factors, including living arrangements, social support, the frequency of engagement in social activities per week, and satisfaction with friends and community. Among participants, approximately 2.9% had cognitive frailty, 3.2% had only physical frailty, and 21.9% had only cognitive decline. Lower levels of satisfaction with friends and the community and infrequent participation in social activities were strongly correlated with cognitive frailty. These findings emphasize the necessity of public health programs that encourage older individuals’ social involvement. A supportive social environment can be fostered through initiatives that promote community events, group activities, and volunteerism. Public health policies should prioritize the development and maintenance of social activity centers that offer various programs to prevent progression to cognitive frailty in older adults.","container-title":"Healthcare","DOI":"10.3390/healthcare12141394","ISSN":"2227-9032","issue":"14","language":"en","license":"http://creativecommons.org/licenses/by/3.0/","note":"number: 14\npublisher: Multidisciplinary Digital Publishing Institute","page":"1394","source":"www.mdpi.com","title":"Exploring the Role of Social Factors in Cognitive Frailty among South Korean Older Adults","volume":"12","author":[{"family":"Ko","given":"Young"},{"family":"Choi","given":"Kyungwon"}],"issued":{"date-parts":[["2024",1]]}}}],"schema":"https://github.com/citation-style-language/schema/raw/master/csl-citation.json"} </w:instrText>
      </w:r>
      <w:r w:rsidR="009B7242">
        <w:fldChar w:fldCharType="separate"/>
      </w:r>
      <w:r w:rsidR="009B7242" w:rsidRPr="009B7242">
        <w:rPr>
          <w:rFonts w:ascii="Aptos" w:hAnsi="Aptos"/>
        </w:rPr>
        <w:t>(Ko &amp; Choi, 2024)</w:t>
      </w:r>
      <w:r w:rsidR="009B7242">
        <w:fldChar w:fldCharType="end"/>
      </w:r>
      <w:r w:rsidRPr="00FF5FF5">
        <w:t>. Such results point to variations in cognitive involvement across the media platforms.</w:t>
      </w:r>
    </w:p>
    <w:p w14:paraId="1EE2B268" w14:textId="3D280884" w:rsidR="007205F9" w:rsidRPr="00FF5FF5" w:rsidRDefault="00FF5FF5" w:rsidP="007205F9">
      <w:r w:rsidRPr="00FF5FF5">
        <w:t>Nevertheless, there are several research gaps that one can identify</w:t>
      </w:r>
      <w:r w:rsidR="009B7242">
        <w:t>.</w:t>
      </w:r>
      <w:r w:rsidRPr="00FF5FF5">
        <w:t xml:space="preserve"> </w:t>
      </w:r>
      <w:r w:rsidR="009B7242">
        <w:fldChar w:fldCharType="begin"/>
      </w:r>
      <w:r w:rsidR="00717D93">
        <w:instrText xml:space="preserve"> ADDIN ZOTERO_ITEM CSL_CITATION {"citationID":"DzbMyoXJ","properties":{"formattedCitation":"(Skulmowski &amp; Daniel, 2024)","plainCitation":"(Skulmowski &amp; Daniel, 2024)","dontUpdate":true,"noteIndex":0},"citationItems":[{"id":51,"uris":["http://zotero.org/users/local/90rMeuHC/items/XTU8H46Y"],"itemData":{"id":51,"type":"webpage","abstract":"Cognitive load theory assumes that cognitive demands that arise from the design of learning materials (known as extraneous load) are major obstacles in the learning process with (digital) media. Interactive digital media allow learners to utilize complex learning materials that respond to user input. However, recent research on cognitive load measurement has led to the question whether different survey instruments produce different measurements for extraneous load generated by interactive learning media. In a laboratory experiment, we investigated this question using digital visualizations. Most importantly, we found that two cognitive load questionnaires revealed divergent results regarding the extraneous load involved in learning with interactive visualizations. This finding indicates that different questionnaires may be needed for different types of tasks in technology-enhanced learning settings. A more fundamental implication is that there needs to be greater consideration of different types of extraneous load.","title":"Subjective cognitive load surveys lead to divergent results for interactive learning media - Skulmowski - 2020 - Human Behavior and Emerging Technologies - Wiley Online Library","URL":"https://onlinelibrary.wiley.com/doi/full/10.1002/hbe2.184","author":[{"family":"Skulmowski","given":"Alexander"},{"family":"Daniel","given":"Gunter"}],"accessed":{"date-parts":[["2024",11,27]]},"issued":{"date-parts":[["2024"]]}}}],"schema":"https://github.com/citation-style-language/schema/raw/master/csl-citation.json"} </w:instrText>
      </w:r>
      <w:r w:rsidR="009B7242">
        <w:fldChar w:fldCharType="separate"/>
      </w:r>
      <w:r w:rsidR="009B7242" w:rsidRPr="009B7242">
        <w:rPr>
          <w:rFonts w:ascii="Aptos" w:hAnsi="Aptos"/>
        </w:rPr>
        <w:t xml:space="preserve">Skulmowski &amp; Daniel, </w:t>
      </w:r>
      <w:r w:rsidR="009B7242">
        <w:rPr>
          <w:rFonts w:ascii="Aptos" w:hAnsi="Aptos"/>
        </w:rPr>
        <w:t>(</w:t>
      </w:r>
      <w:r w:rsidR="009B7242" w:rsidRPr="009B7242">
        <w:rPr>
          <w:rFonts w:ascii="Aptos" w:hAnsi="Aptos"/>
        </w:rPr>
        <w:t>2024)</w:t>
      </w:r>
      <w:r w:rsidR="009B7242">
        <w:fldChar w:fldCharType="end"/>
      </w:r>
      <w:r w:rsidR="009B7242">
        <w:t xml:space="preserve"> </w:t>
      </w:r>
      <w:r w:rsidRPr="00FF5FF5">
        <w:t>do not discuss how overload is amplified about features of digital learning environments.</w:t>
      </w:r>
      <w:r w:rsidR="009B7242">
        <w:fldChar w:fldCharType="begin"/>
      </w:r>
      <w:r w:rsidR="009B7242">
        <w:instrText xml:space="preserve"> ADDIN ZOTERO_ITEM CSL_CITATION {"citationID":"w22bS8EZ","properties":{"formattedCitation":"(David et al., 2015)","plainCitation":"(David et al., 2015)","noteIndex":0},"citationItems":[{"id":45,"uris":["http://zotero.org/users/local/90rMeuHC/items/ZFTVU7RA"],"itemData":{"id":45,"type":"article-journal","abstract":"Background This article reports on the findings of the effect of two structured exercise interventions on secondary cognitive outcomes that were gathered as part of the Progressive Resistance Exercise Training in Parkinson's disease (PD) randomized, controlled trial. Methods This study was a prospective, parallel-group, single-center trial. Fifty-one nondemented patients with mild-to-moderate PD were randomly assigned either to modified Fitness Counts (mFC) or to Progressive Resistance Exercise Training (PRET) and were followed for 24 months. Cognitive outcomes were the Digit Span, Stroop, and Brief Test of Attention (BTA). Results Eighteen patients in mFC and 20 patients in PRET completed the trial. At 12 and at 24 months, no differences between groups were observed. At 12 months, relative to baseline, mFC improved on the Digit Span (estimated change: 0.3; interquartile range: 0, 0.7; P = 0.04) and Stroop (0.3; 0, 0.6; P = 0.04), and PRET improved only on the Digit Span (0.7; 0.3, 1; P &lt; 0.01). At 24 months, relative to baseline, mFC improved on the Digit Span (0.7; 0.3, 1.7; P &lt; 0.01) and Stroop (0.3; 0.1, 0.5; P = 0.03), whereas PRET improved on the Digit Span (0.5; 0.2, 0.8; P &lt; 0.01), Stroop (0.2; −0.1, 0.6; P = 0.048), and BTA (0.3; 0, 0.8; P = 0.048). No neurological or cognitive adverse events were observed. Conclusions This study provides class IV level of evidence that 24 months of PRET or mFC may improve attention and working memory in nondemented patients with mild-to-moderate Parkinson's disease. © 2015 International Parkinson and Movement Disorder Society","container-title":"Movement Disorders","DOI":"10.1002/mds.26291","ISSN":"1531-8257","issue":"12","language":"en","license":"© 2015 International Parkinson and Movement Disorder Society","note":"_eprint: https://onlinelibrary.wiley.com/doi/pdf/10.1002/mds.26291","page":"1657-1663","source":"Wiley Online Library","title":"Exercise improves cognition in Parkinson's disease: The PRET-PD randomized, clinical trial","title-short":"Exercise improves cognition in Parkinson's disease","volume":"30","author":[{"family":"David","given":"Fabian J."},{"family":"Robichaud","given":"Julie A."},{"family":"Leurgans","given":"Sue E."},{"family":"Poon","given":"Cynthia"},{"family":"Kohrt","given":"Wendy M."},{"family":"Goldman","given":"Jennifer G."},{"family":"Comella","given":"Cynthia L."},{"family":"Vaillancourt","given":"David E."},{"family":"Corcos","given":"Daniel M."}],"issued":{"date-parts":[["2015"]]}}}],"schema":"https://github.com/citation-style-language/schema/raw/master/csl-citation.json"} </w:instrText>
      </w:r>
      <w:r w:rsidR="009B7242">
        <w:fldChar w:fldCharType="separate"/>
      </w:r>
      <w:r w:rsidR="009B7242" w:rsidRPr="009B7242">
        <w:rPr>
          <w:rFonts w:ascii="Aptos" w:hAnsi="Aptos"/>
        </w:rPr>
        <w:t>(David et al., 2015)</w:t>
      </w:r>
      <w:r w:rsidR="009B7242">
        <w:fldChar w:fldCharType="end"/>
      </w:r>
      <w:r w:rsidRPr="00FF5FF5">
        <w:t xml:space="preserve"> describes the significance of AI in personalization but still tags this exploit with the usual question regarding its effects on cognition in the long run. Moreover, </w:t>
      </w:r>
      <w:r w:rsidR="00717D93">
        <w:fldChar w:fldCharType="begin"/>
      </w:r>
      <w:r w:rsidR="00717D93">
        <w:instrText xml:space="preserve"> ADDIN ZOTERO_ITEM CSL_CITATION {"citationID":"qdFmoodh","properties":{"formattedCitation":"(Halpern, 2014)","plainCitation":"(Halpern, 2014)","noteIndex":0},"citationItems":[{"id":55,"uris":["http://zotero.org/users/local/90rMeuHC/items/TLGT2ADK"],"itemData":{"id":55,"type":"article-journal","abstract":"Females and males show different average patterns of academic achievement and scores on cognitive ability tests. Females obtain higher grades in school, score much higher on tests of writing and content-area tests on which the questions are similar to material that was learned in school, attain a majority of college degrees, and are closing the gap in many careers that were traditionally male. By contrast, males score higher on standardized tests of mathematics and science that are not directly tied to their school curriculum, show a large advantage on visuospatial tests (especially those that involve judgments of velocity and navigation through three-dimensional space), and are much more knowledgeable about geography and politics. A cognitive-process taxonomy can shed light on these differences.","container-title":"Current Directions in Psychological Science","DOI":"10.1111/j.0963-7214.2004.00292.x","ISSN":"0963-7214","issue":"4","journalAbbreviation":"Curr Dir Psychol Sci","language":"en","note":"publisher: SAGE Publications Inc","page":"135-139","source":"SAGE Journals","title":"A Cognitive-Process Taxonomy for Sex Differences in Cognitive Abilities","volume":"13","author":[{"family":"Halpern","given":"Diane F."}],"issued":{"date-parts":[["2014",8,1]]}}}],"schema":"https://github.com/citation-style-language/schema/raw/master/csl-citation.json"} </w:instrText>
      </w:r>
      <w:r w:rsidR="00717D93">
        <w:fldChar w:fldCharType="separate"/>
      </w:r>
      <w:r w:rsidR="00717D93" w:rsidRPr="00717D93">
        <w:rPr>
          <w:rFonts w:ascii="Aptos" w:hAnsi="Aptos"/>
        </w:rPr>
        <w:t>(Halpern, 2014)</w:t>
      </w:r>
      <w:r w:rsidR="00717D93">
        <w:fldChar w:fldCharType="end"/>
      </w:r>
      <w:r w:rsidR="00717D93">
        <w:t xml:space="preserve"> </w:t>
      </w:r>
      <w:r w:rsidRPr="00FF5FF5">
        <w:t>categorise “doomscrolling” as a stressor without mentioning the impact it has on the cognitive overload. Perhaps filling these gaps could enhance the knowledge of media-related cognitive problems respectively</w:t>
      </w:r>
      <w:r w:rsidR="007205F9" w:rsidRPr="007205F9">
        <w:rPr>
          <w:lang w:val="en-US"/>
        </w:rPr>
        <w:t>.</w:t>
      </w:r>
    </w:p>
    <w:p w14:paraId="212F6AAE" w14:textId="0B3C93AD" w:rsidR="00685A2D" w:rsidRDefault="00F55905" w:rsidP="00F55905">
      <w:pPr>
        <w:pStyle w:val="Heading3"/>
      </w:pPr>
      <w:r w:rsidRPr="00F55905">
        <w:t>Attention and Concentration</w:t>
      </w:r>
    </w:p>
    <w:p w14:paraId="1EE7CD4B" w14:textId="6AE91CD2" w:rsidR="00FF5FF5" w:rsidRPr="00FF5FF5" w:rsidRDefault="00FF5FF5" w:rsidP="00FF5FF5">
      <w:r w:rsidRPr="00FF5FF5">
        <w:t>Intensive and continuous media consumption invariably leads to interruption and information overload. Frequent notifications and multitasking disrupt cognitive activities and create cumulative cognitive tiredness</w:t>
      </w:r>
      <w:r w:rsidR="00717D93">
        <w:t xml:space="preserve"> </w:t>
      </w:r>
      <w:r w:rsidR="00717D93">
        <w:fldChar w:fldCharType="begin"/>
      </w:r>
      <w:r w:rsidR="00717D93">
        <w:instrText xml:space="preserve"> ADDIN ZOTERO_ITEM CSL_CITATION {"citationID":"tkKN81j8","properties":{"formattedCitation":"(Adler &amp; Benbunan-Fich, 2013; Ophir et al., 2009)","plainCitation":"(Adler &amp; Benbunan-Fich, 2013; Ophir et al., 2009)","noteIndex":0},"citationItems":[{"id":56,"uris":["http://zotero.org/users/local/90rMeuHC/items/AA8PWPVP"],"itemData":{"id":56,"type":"article-journal","abstract":"Human multitasking is often the result of self-initiated interruptions in the performance of an ongoing task. These self-interruptions occur in the absence of external triggers such as electronic alerts or email notifications. Compared to externally induced interruptions, self-interruptions have not received enough research attention. To address this gap, this paper develops a typology of self-interruptions based on the integration of Flow Theory and Self-regulation Theory. In this new typology, the two major categories stem from positive and negative feelings of task progress and prospects of goal attainment. The proposed classification is validated in an experimental multitasking environment with pre-defined tasks. Empirical findings indicate that negative feelings trigger more self-interruptions than positive feelings. In general, more self-interruptions result in lower accuracy in all tasks. The results suggest that negative internal triggers of self-interruptions unleash a downward spiral that may degrade performance.","container-title":"Computers in Human Behavior","DOI":"10.1016/j.chb.2013.01.040","ISSN":"0747-5632","issue":"4","journalAbbreviation":"Computers in Human Behavior","page":"1441-1449","source":"ScienceDirect","title":"Self-interruptions in discretionary multitasking","volume":"29","author":[{"family":"Adler","given":"Rachel F."},{"family":"Benbunan-Fich","given":"Raquel"}],"issued":{"date-parts":[["2013",7,1]]}}},{"id":35,"uris":["http://zotero.org/users/local/90rMeuHC/items/JFI3JP94"],"itemData":{"id":35,"type":"article-journal","abstract":"Chronic media multitasking is quickly becoming ubiquitous, although processing multiple incoming streams of information is considered a challenge for human cognition. A series of experiments addressed whether there are systematic differences in information processing styles between chronically heavy and light media multitaskers. A trait media multitasking index was developed to identify groups of heavy and light media multitaskers. These two groups were then compared along established cognitive control dimensions. Results showed that heavy media multitaskers are more susceptible to interference from irrelevant environmental stimuli and from irrelevant representations in memory. This led to the surprising result that heavy media multitaskers performed worse on a test of task-switching ability, likely due to reduced ability to filter out interference from the irrelevant task set. These results demonstrate that media multitasking, a rapidly growing societal trend, is associated with a distinct approach to fundamental information processing.","container-title":"Proceedings of the National Academy of Sciences","DOI":"10.1073/pnas.0903620106","issue":"37","note":"publisher: Proceedings of the National Academy of Sciences","page":"15583-15587","source":"pnas.org (Atypon)","title":"Cognitive control in media multitaskers","volume":"106","author":[{"family":"Ophir","given":"Eyal"},{"family":"Nass","given":"Clifford"},{"family":"Wagner","given":"Anthony D."}],"issued":{"date-parts":[["2009",9,15]]}}}],"schema":"https://github.com/citation-style-language/schema/raw/master/csl-citation.json"} </w:instrText>
      </w:r>
      <w:r w:rsidR="00717D93">
        <w:fldChar w:fldCharType="separate"/>
      </w:r>
      <w:r w:rsidR="00717D93" w:rsidRPr="00717D93">
        <w:rPr>
          <w:rFonts w:ascii="Aptos" w:hAnsi="Aptos"/>
        </w:rPr>
        <w:t>(Adler &amp; Benbunan-Fich, 2013; Ophir et al., 2009)</w:t>
      </w:r>
      <w:r w:rsidR="00717D93">
        <w:fldChar w:fldCharType="end"/>
      </w:r>
      <w:r w:rsidRPr="00FF5FF5">
        <w:t>. Multitasking particularly reduces task performance generated from ineffectiveness in switching from one task to another, thus resulting in higher likelihood of making mistakes, and low recall of information</w:t>
      </w:r>
      <w:r w:rsidR="00717D93">
        <w:t xml:space="preserve"> </w:t>
      </w:r>
      <w:r w:rsidR="00717D93">
        <w:fldChar w:fldCharType="begin"/>
      </w:r>
      <w:r w:rsidR="00717D93">
        <w:instrText xml:space="preserve"> ADDIN ZOTERO_ITEM CSL_CITATION {"citationID":"XxsyNOiS","properties":{"formattedCitation":"(David et al., 2015)","plainCitation":"(David et al., 2015)","noteIndex":0},"citationItems":[{"id":45,"uris":["http://zotero.org/users/local/90rMeuHC/items/ZFTVU7RA"],"itemData":{"id":45,"type":"article-journal","abstract":"Background This article reports on the findings of the effect of two structured exercise interventions on secondary cognitive outcomes that were gathered as part of the Progressive Resistance Exercise Training in Parkinson's disease (PD) randomized, controlled trial. Methods This study was a prospective, parallel-group, single-center trial. Fifty-one nondemented patients with mild-to-moderate PD were randomly assigned either to modified Fitness Counts (mFC) or to Progressive Resistance Exercise Training (PRET) and were followed for 24 months. Cognitive outcomes were the Digit Span, Stroop, and Brief Test of Attention (BTA). Results Eighteen patients in mFC and 20 patients in PRET completed the trial. At 12 and at 24 months, no differences between groups were observed. At 12 months, relative to baseline, mFC improved on the Digit Span (estimated change: 0.3; interquartile range: 0, 0.7; P = 0.04) and Stroop (0.3; 0, 0.6; P = 0.04), and PRET improved only on the Digit Span (0.7; 0.3, 1; P &lt; 0.01). At 24 months, relative to baseline, mFC improved on the Digit Span (0.7; 0.3, 1.7; P &lt; 0.01) and Stroop (0.3; 0.1, 0.5; P = 0.03), whereas PRET improved on the Digit Span (0.5; 0.2, 0.8; P &lt; 0.01), Stroop (0.2; −0.1, 0.6; P = 0.048), and BTA (0.3; 0, 0.8; P = 0.048). No neurological or cognitive adverse events were observed. Conclusions This study provides class IV level of evidence that 24 months of PRET or mFC may improve attention and working memory in nondemented patients with mild-to-moderate Parkinson's disease. © 2015 International Parkinson and Movement Disorder Society","container-title":"Movement Disorders","DOI":"10.1002/mds.26291","ISSN":"1531-8257","issue":"12","language":"en","license":"© 2015 International Parkinson and Movement Disorder Society","note":"_eprint: https://onlinelibrary.wiley.com/doi/pdf/10.1002/mds.26291","page":"1657-1663","source":"Wiley Online Library","title":"Exercise improves cognition in Parkinson's disease: The PRET-PD randomized, clinical trial","title-short":"Exercise improves cognition in Parkinson's disease","volume":"30","author":[{"family":"David","given":"Fabian J."},{"family":"Robichaud","given":"Julie A."},{"family":"Leurgans","given":"Sue E."},{"family":"Poon","given":"Cynthia"},{"family":"Kohrt","given":"Wendy M."},{"family":"Goldman","given":"Jennifer G."},{"family":"Comella","given":"Cynthia L."},{"family":"Vaillancourt","given":"David E."},{"family":"Corcos","given":"Daniel M."}],"issued":{"date-parts":[["2015"]]}}}],"schema":"https://github.com/citation-style-language/schema/raw/master/csl-citation.json"} </w:instrText>
      </w:r>
      <w:r w:rsidR="00717D93">
        <w:fldChar w:fldCharType="separate"/>
      </w:r>
      <w:r w:rsidR="00717D93" w:rsidRPr="00717D93">
        <w:rPr>
          <w:rFonts w:ascii="Aptos" w:hAnsi="Aptos"/>
        </w:rPr>
        <w:t>(David et al., 2015)</w:t>
      </w:r>
      <w:r w:rsidR="00717D93">
        <w:fldChar w:fldCharType="end"/>
      </w:r>
      <w:r w:rsidRPr="00FF5FF5">
        <w:t xml:space="preserve">. These disruptions are further exacerbated in rapid information environments like the social media in which only simple and quick digestion of information overwhelms a profound understanding </w:t>
      </w:r>
      <w:r w:rsidR="00717D93">
        <w:fldChar w:fldCharType="begin"/>
      </w:r>
      <w:r w:rsidR="00717D93">
        <w:instrText xml:space="preserve"> ADDIN ZOTERO_ITEM CSL_CITATION {"citationID":"eIdTzWau","properties":{"formattedCitation":"(Cai et al., 2016)","plainCitation":"(Cai et al., 2016)","noteIndex":0},"citationItems":[{"id":58,"uris":["http://zotero.org/users/local/90rMeuHC/items/DMGVTS7B"],"itemData":{"id":58,"type":"article-journal","abstract":"The purpose of this paper is to propose a model to test the relationship between supply chain collaboration (SCC) and organizational responsiveness. Three types of information technology (IT) capability are considered as moderators in this relationship.,The study conducted a questionnaire survey of 208 firms from various industries in China. Hierarchical regression analysis was used to test the hypotheses.,SCC positively affects organizational responsiveness. Both outside-in and spanning IT capability positively moderates this relationship, whereas inside-out IT capability has a negative moderating effect on this relationship.,This research extends the knowledge regarding the value creation process of SCC from an organizational learning perspective. The study explores the moderating roles of three types of IT capability in this process and further clarifies the relationship between SCC and organizational responsiveness.","archive_location":"world","container-title":"International Journal of Operations &amp;amp; Production Management","DOI":"10.1108/IJOPM-08-2014-0406","ISSN":"0144-3577","issue":"10","language":"en","note":"publisher: Emerald Group Publishing Limited","page":"1247-1271","source":"www.emerald.com","title":"The moderating role of information technology capability in the relationship between supply chain collaboration and organizational responsiveness: Evidence from China","title-short":"The moderating role of information technology capability in the relationship between supply chain collaboration and organizational responsiveness","volume":"36","author":[{"family":"Cai","given":"Zhao"},{"family":"Huang","given":"Qian"},{"family":"Liu","given":"Hefu"},{"family":"Liang","given":"Liang"}],"issued":{"date-parts":[["2016",10,3]]}}}],"schema":"https://github.com/citation-style-language/schema/raw/master/csl-citation.json"} </w:instrText>
      </w:r>
      <w:r w:rsidR="00717D93">
        <w:fldChar w:fldCharType="separate"/>
      </w:r>
      <w:r w:rsidR="00717D93" w:rsidRPr="00717D93">
        <w:rPr>
          <w:rFonts w:ascii="Aptos" w:hAnsi="Aptos"/>
        </w:rPr>
        <w:t>(Cai et al., 2016)</w:t>
      </w:r>
      <w:r w:rsidR="00717D93">
        <w:fldChar w:fldCharType="end"/>
      </w:r>
      <w:r w:rsidRPr="00FF5FF5">
        <w:t xml:space="preserve">. </w:t>
      </w:r>
    </w:p>
    <w:p w14:paraId="7E253229" w14:textId="780DF46C" w:rsidR="00FF5FF5" w:rsidRDefault="00FF5FF5" w:rsidP="00FF5FF5">
      <w:r w:rsidRPr="002118F5">
        <w:t xml:space="preserve">Algorithmic content delivery worsens the effect since people are exposed only to reinforcing content, encouraging high-level, superficial interaction rather than deep, thinking-based one </w:t>
      </w:r>
      <w:r w:rsidR="00717D93">
        <w:fldChar w:fldCharType="begin"/>
      </w:r>
      <w:r w:rsidR="00717D93">
        <w:instrText xml:space="preserve"> ADDIN ZOTERO_ITEM CSL_CITATION {"citationID":"F7c3Sg4e","properties":{"formattedCitation":"(Adler &amp; Benbunan-Fich, 2013)","plainCitation":"(Adler &amp; Benbunan-Fich, 2013)","noteIndex":0},"citationItems":[{"id":56,"uris":["http://zotero.org/users/local/90rMeuHC/items/AA8PWPVP"],"itemData":{"id":56,"type":"article-journal","abstract":"Human multitasking is often the result of self-initiated interruptions in the performance of an ongoing task. These self-interruptions occur in the absence of external triggers such as electronic alerts or email notifications. Compared to externally induced interruptions, self-interruptions have not received enough research attention. To address this gap, this paper develops a typology of self-interruptions based on the integration of Flow Theory and Self-regulation Theory. In this new typology, the two major categories stem from positive and negative feelings of task progress and prospects of goal attainment. The proposed classification is validated in an experimental multitasking environment with pre-defined tasks. Empirical findings indicate that negative feelings trigger more self-interruptions than positive feelings. In general, more self-interruptions result in lower accuracy in all tasks. The results suggest that negative internal triggers of self-interruptions unleash a downward spiral that may degrade performance.","container-title":"Computers in Human Behavior","DOI":"10.1016/j.chb.2013.01.040","ISSN":"0747-5632","issue":"4","journalAbbreviation":"Computers in Human Behavior","page":"1441-1449","source":"ScienceDirect","title":"Self-interruptions in discretionary multitasking","volume":"29","author":[{"family":"Adler","given":"Rachel F."},{"family":"Benbunan-Fich","given":"Raquel"}],"issued":{"date-parts":[["2013",7,1]]}}}],"schema":"https://github.com/citation-style-language/schema/raw/master/csl-citation.json"} </w:instrText>
      </w:r>
      <w:r w:rsidR="00717D93">
        <w:fldChar w:fldCharType="separate"/>
      </w:r>
      <w:r w:rsidR="00717D93" w:rsidRPr="00717D93">
        <w:rPr>
          <w:rFonts w:ascii="Aptos" w:hAnsi="Aptos"/>
        </w:rPr>
        <w:t>(Adler &amp; Benbunan-Fich, 2013)</w:t>
      </w:r>
      <w:r w:rsidR="00717D93">
        <w:fldChar w:fldCharType="end"/>
      </w:r>
      <w:r w:rsidRPr="002118F5">
        <w:t xml:space="preserve">. The effects of these factors are also moderate by user-specific factors such as age and digital literacy. The individual differences are that younger users are more adaptable to digital environments that are </w:t>
      </w:r>
      <w:r w:rsidRPr="002118F5">
        <w:lastRenderedPageBreak/>
        <w:t>encapsulated to being more flexible than older adults, owing to their reduced cognitive flexibility</w:t>
      </w:r>
      <w:r w:rsidR="009C3296">
        <w:t xml:space="preserve"> </w:t>
      </w:r>
      <w:r w:rsidR="009C3296">
        <w:fldChar w:fldCharType="begin"/>
      </w:r>
      <w:r w:rsidR="009C3296">
        <w:instrText xml:space="preserve"> ADDIN ZOTERO_ITEM CSL_CITATION {"citationID":"PDxtYzpk","properties":{"formattedCitation":"(Blackwell et al., 2013; Diamond, 2013)","plainCitation":"(Blackwell et al., 2013; Diamond, 2013)","noteIndex":0},"citationItems":[{"id":60,"uris":["http://zotero.org/users/local/90rMeuHC/items/2CK8CKUH"],"itemData":{"id":60,"type":"article-journal","abstract":"Optimism is associated with a range of benefits not only for general well-being, but also for mental and physical health. The development of psychological interventions to boost optimism derived from cognitive science would have the potential to provide significant public health benefits, yet cognitive markers of optimism are little understood. The current study aimed to take a first step in this direction by identifying a cognitive marker for optimism that could provide a modifiable target for innovative interventions. In particular we predicted that the ability to generate vivid positive mental imagery of the future would be associated with dispositional optimism. A community sample of 237 participants completed a survey comprising measures of mental imagery and optimism, and socio-demographic information. Vividness of positive future imagery was significantly associated with optimism, even when adjusting for socio-demographic factors and everyday imagery use. The ability to generate vivid mental imagery of positive future events may provide a modifiable cognitive marker of optimism. Boosting positive future imagery could provide a cognitive target for treatment innovations to promote optimism, with implications for mental health and even physical well-being.","container-title":"Psychiatry Research","DOI":"10.1016/j.psychres.2012.09.047","ISSN":"0165-1781","issue":"1","journalAbbreviation":"Psychiatry Research","page":"56-61","source":"ScienceDirect","title":"Optimism and mental imagery: A possible cognitive marker to promote well-being?","title-short":"Optimism and mental imagery","volume":"206","author":[{"family":"Blackwell","given":"Simon E."},{"family":"Rius-Ottenheim","given":"Nathaly"},{"family":"Schulte-van Maaren","given":"Yvonne W. M."},{"family":"Carlier","given":"Ingrid V. E."},{"family":"Middelkoop","given":"Victor D."},{"family":"Zitman","given":"Frans G."},{"family":"Spinhoven","given":"Philip"},{"family":"Holmes","given":"Emily A."},{"family":"Giltay","given":"Erik J."}],"issued":{"date-parts":[["2013",3,30]]}}},{"id":63,"uris":["http://zotero.org/users/local/90rMeuHC/items/Q43Q53TH"],"itemData":{"id":63,"type":"chapter","abstract":"Executive functions (EFs; which make possible mentally playing with ideas, giving the considered rather than impulsive response, resisting temptations, staying focused, problem solving, and creatively meeting unanticipated challenges) suffer if we are sad, stressed, lonely, or not physically fit. Any of those can cause us to appear to have an EF disorder when we do not. Given that EFs are critical for academic achievement, f we want students to excel we need to take seriously the fundamental interrelatedness of the different aspects of a person. If emotional, social, or physical needs are ignored, those unmet needs will work against academic excellence. The arts and physical activity can challenge EFs (e.g., by requiring focused attention and discipline) and thus improve them, and they can support EFs (and hence optimal school performance) by bringing joy and pride, building community, and whipping the body into shape. Thus promoting the arts and physical activity may be vital for improving academic outcomes. Schools can improve academic outcomes by increasing the joy and well-being of their teachers and students.","container-title":"Minnesota Symposia on Child Psychology","ISBN":"978-1-118-73237-3","language":"en","license":"Copyright © 2014 John Wiley &amp; Sons, Inc. All rights reserved","note":"section: 7\n_eprint: https://onlinelibrary.wiley.com/doi/pdf/10.1002/9781118732373.ch7\nDOI: 10.1002/9781118732373.ch7","page":"203-230","publisher":"John Wiley &amp; Sons, Ltd","source":"Wiley Online Library","title":"Want to Optimize Executive Functions and Academic Outcomes? Simple, Just Nourish the Human Spirit","title-short":"Want to Optimize Executive Functions and Academic Outcomes?","URL":"https://onlinelibrary.wiley.com/doi/abs/10.1002/9781118732373.ch7","author":[{"family":"Diamond","given":"Adele"}],"accessed":{"date-parts":[["2024",11,27]]},"issued":{"date-parts":[["2013"]]}}}],"schema":"https://github.com/citation-style-language/schema/raw/master/csl-citation.json"} </w:instrText>
      </w:r>
      <w:r w:rsidR="009C3296">
        <w:fldChar w:fldCharType="separate"/>
      </w:r>
      <w:r w:rsidR="009C3296" w:rsidRPr="009C3296">
        <w:rPr>
          <w:rFonts w:ascii="Aptos" w:hAnsi="Aptos"/>
        </w:rPr>
        <w:t>(Blackwell et al., 2013; Diamond, 2013)</w:t>
      </w:r>
      <w:r w:rsidR="009C3296">
        <w:fldChar w:fldCharType="end"/>
      </w:r>
      <w:r w:rsidRPr="002118F5">
        <w:t xml:space="preserve">. Digital literacy is another variable that in turn helps users to cope with distractions better </w:t>
      </w:r>
      <w:r w:rsidR="009C3296">
        <w:fldChar w:fldCharType="begin"/>
      </w:r>
      <w:r w:rsidR="009C3296">
        <w:instrText xml:space="preserve"> ADDIN ZOTERO_ITEM CSL_CITATION {"citationID":"tmNGF352","properties":{"formattedCitation":"(Mayer, 2019)","plainCitation":"(Mayer, 2019)","noteIndex":0},"citationItems":[{"id":65,"uris":["http://zotero.org/users/local/90rMeuHC/items/6HCVLD34"],"itemData":{"id":65,"type":"article-journal","abstract":"This paper presents a personal account of developments in research on online learning over the past 30 years. Research on how to design online instruction represents an example of applying the science of learning to education. It contributes to the science of learning (as exemplified by developments in cognitive load theory, the cognitive theory of multimedia learning, and incorporating metacognitive, motivational, and affective aspects of learning), the science of instruction (as exemplified by the continuing development of research-based principles of instructional design), and the science of assessment (as exemplified by supplementing self-report surveys and retention tests with multilevel transfer tests, log file data during learning, and cognitive neuroscience measures of cognitive processing during learning). Some recurring themes are that learning is caused by instructional methods rather than instructional media, so research should focus on features that are uniquely afforded by digital learning environments; instructional practice should be grounded in rigorous and systematic research, including value-added experiments aimed at pinpointing the active ingredients in online instruction; research in online learning should identify boundary conditions under which instructional techniques are most effective; and research in online learning should test and contribute to learning theory.","container-title":"Applied Cognitive Psychology","DOI":"10.1002/acp.3482","ISSN":"1099-0720","issue":"2","language":"en","license":"© 2018 John Wiley &amp; Sons, Ltd.","note":"_eprint: https://onlinelibrary.wiley.com/doi/pdf/10.1002/acp.3482","page":"152-159","source":"Wiley Online Library","title":"Thirty years of research on online learning","volume":"33","author":[{"family":"Mayer","given":"Richard E."}],"issued":{"date-parts":[["2019"]]}}}],"schema":"https://github.com/citation-style-language/schema/raw/master/csl-citation.json"} </w:instrText>
      </w:r>
      <w:r w:rsidR="009C3296">
        <w:fldChar w:fldCharType="separate"/>
      </w:r>
      <w:r w:rsidR="009C3296" w:rsidRPr="009C3296">
        <w:rPr>
          <w:rFonts w:ascii="Aptos" w:hAnsi="Aptos"/>
        </w:rPr>
        <w:t>(Mayer, 2019)</w:t>
      </w:r>
      <w:r w:rsidR="009C3296">
        <w:fldChar w:fldCharType="end"/>
      </w:r>
      <w:r w:rsidRPr="002118F5">
        <w:t>.</w:t>
      </w:r>
    </w:p>
    <w:p w14:paraId="5E60E655" w14:textId="35408F9B" w:rsidR="00FF5FF5" w:rsidRPr="002118F5" w:rsidRDefault="00FF5FF5" w:rsidP="00FF5FF5">
      <w:r w:rsidRPr="00D37A1A">
        <w:rPr>
          <w:lang w:val="en-US"/>
        </w:rPr>
        <w:t xml:space="preserve">Despite these findings, critical gaps remain in understanding long-term effects of media-induced attention deficits. </w:t>
      </w:r>
      <w:r>
        <w:t>A</w:t>
      </w:r>
      <w:r w:rsidRPr="002118F5">
        <w:t xml:space="preserve">lthough the work by </w:t>
      </w:r>
      <w:r w:rsidR="009C3296">
        <w:t xml:space="preserve"> </w:t>
      </w:r>
      <w:r w:rsidR="009C3296">
        <w:fldChar w:fldCharType="begin"/>
      </w:r>
      <w:r w:rsidR="00652E6C">
        <w:instrText xml:space="preserve"> ADDIN ZOTERO_ITEM CSL_CITATION {"citationID":"goEMi6bc","properties":{"formattedCitation":"(Adler &amp; Benbunan-Fich, 2013)","plainCitation":"(Adler &amp; Benbunan-Fich, 2013)","dontUpdate":true,"noteIndex":0},"citationItems":[{"id":56,"uris":["http://zotero.org/users/local/90rMeuHC/items/AA8PWPVP"],"itemData":{"id":56,"type":"article-journal","abstract":"Human multitasking is often the result of self-initiated interruptions in the performance of an ongoing task. These self-interruptions occur in the absence of external triggers such as electronic alerts or email notifications. Compared to externally induced interruptions, self-interruptions have not received enough research attention. To address this gap, this paper develops a typology of self-interruptions based on the integration of Flow Theory and Self-regulation Theory. In this new typology, the two major categories stem from positive and negative feelings of task progress and prospects of goal attainment. The proposed classification is validated in an experimental multitasking environment with pre-defined tasks. Empirical findings indicate that negative feelings trigger more self-interruptions than positive feelings. In general, more self-interruptions result in lower accuracy in all tasks. The results suggest that negative internal triggers of self-interruptions unleash a downward spiral that may degrade performance.","container-title":"Computers in Human Behavior","DOI":"10.1016/j.chb.2013.01.040","ISSN":"0747-5632","issue":"4","journalAbbreviation":"Computers in Human Behavior","page":"1441-1449","source":"ScienceDirect","title":"Self-interruptions in discretionary multitasking","volume":"29","author":[{"family":"Adler","given":"Rachel F."},{"family":"Benbunan-Fich","given":"Raquel"}],"issued":{"date-parts":[["2013",7,1]]}}}],"schema":"https://github.com/citation-style-language/schema/raw/master/csl-citation.json"} </w:instrText>
      </w:r>
      <w:r w:rsidR="009C3296">
        <w:fldChar w:fldCharType="separate"/>
      </w:r>
      <w:r w:rsidR="009C3296" w:rsidRPr="009C3296">
        <w:rPr>
          <w:rFonts w:ascii="Aptos" w:hAnsi="Aptos"/>
        </w:rPr>
        <w:t xml:space="preserve">Adler &amp; Benbunan-Fich, </w:t>
      </w:r>
      <w:r w:rsidR="009C3296">
        <w:rPr>
          <w:rFonts w:ascii="Aptos" w:hAnsi="Aptos"/>
        </w:rPr>
        <w:t>(</w:t>
      </w:r>
      <w:r w:rsidR="009C3296" w:rsidRPr="009C3296">
        <w:rPr>
          <w:rFonts w:ascii="Aptos" w:hAnsi="Aptos"/>
        </w:rPr>
        <w:t>2013)</w:t>
      </w:r>
      <w:r w:rsidR="009C3296">
        <w:fldChar w:fldCharType="end"/>
      </w:r>
      <w:r w:rsidR="009C3296">
        <w:t xml:space="preserve"> </w:t>
      </w:r>
      <w:r w:rsidRPr="002118F5">
        <w:t xml:space="preserve">and </w:t>
      </w:r>
      <w:r w:rsidR="009C3296">
        <w:t xml:space="preserve"> </w:t>
      </w:r>
      <w:r w:rsidR="009C3296">
        <w:fldChar w:fldCharType="begin"/>
      </w:r>
      <w:r w:rsidR="00652E6C">
        <w:instrText xml:space="preserve"> ADDIN ZOTERO_ITEM CSL_CITATION {"citationID":"2OhaK5CS","properties":{"formattedCitation":"(Cai et al., 2016)","plainCitation":"(Cai et al., 2016)","dontUpdate":true,"noteIndex":0},"citationItems":[{"id":58,"uris":["http://zotero.org/users/local/90rMeuHC/items/DMGVTS7B"],"itemData":{"id":58,"type":"article-journal","abstract":"The purpose of this paper is to propose a model to test the relationship between supply chain collaboration (SCC) and organizational responsiveness. Three types of information technology (IT) capability are considered as moderators in this relationship.,The study conducted a questionnaire survey of 208 firms from various industries in China. Hierarchical regression analysis was used to test the hypotheses.,SCC positively affects organizational responsiveness. Both outside-in and spanning IT capability positively moderates this relationship, whereas inside-out IT capability has a negative moderating effect on this relationship.,This research extends the knowledge regarding the value creation process of SCC from an organizational learning perspective. The study explores the moderating roles of three types of IT capability in this process and further clarifies the relationship between SCC and organizational responsiveness.","archive_location":"world","container-title":"International Journal of Operations &amp;amp; Production Management","DOI":"10.1108/IJOPM-08-2014-0406","ISSN":"0144-3577","issue":"10","language":"en","note":"publisher: Emerald Group Publishing Limited","page":"1247-1271","source":"www.emerald.com","title":"The moderating role of information technology capability in the relationship between supply chain collaboration and organizational responsiveness: Evidence from China","title-short":"The moderating role of information technology capability in the relationship between supply chain collaboration and organizational responsiveness","volume":"36","author":[{"family":"Cai","given":"Zhao"},{"family":"Huang","given":"Qian"},{"family":"Liu","given":"Hefu"},{"family":"Liang","given":"Liang"}],"issued":{"date-parts":[["2016",10,3]]}}}],"schema":"https://github.com/citation-style-language/schema/raw/master/csl-citation.json"} </w:instrText>
      </w:r>
      <w:r w:rsidR="009C3296">
        <w:fldChar w:fldCharType="separate"/>
      </w:r>
      <w:r w:rsidR="009C3296" w:rsidRPr="009C3296">
        <w:rPr>
          <w:rFonts w:ascii="Aptos" w:hAnsi="Aptos"/>
        </w:rPr>
        <w:t xml:space="preserve">Cai et al., </w:t>
      </w:r>
      <w:r w:rsidR="009C3296">
        <w:rPr>
          <w:rFonts w:ascii="Aptos" w:hAnsi="Aptos"/>
        </w:rPr>
        <w:t>(</w:t>
      </w:r>
      <w:r w:rsidR="009C3296" w:rsidRPr="009C3296">
        <w:rPr>
          <w:rFonts w:ascii="Aptos" w:hAnsi="Aptos"/>
        </w:rPr>
        <w:t>2016)</w:t>
      </w:r>
      <w:r w:rsidR="009C3296">
        <w:fldChar w:fldCharType="end"/>
      </w:r>
      <w:r w:rsidR="009C3296">
        <w:t xml:space="preserve"> </w:t>
      </w:r>
      <w:r w:rsidRPr="002118F5">
        <w:t xml:space="preserve">focus on short-term consequences, they fail to discuss how executive dysfunction persistently changes in academic or professional environments. </w:t>
      </w:r>
      <w:r>
        <w:t xml:space="preserve">Similarly, studies like </w:t>
      </w:r>
      <w:r w:rsidR="007C3F85">
        <w:fldChar w:fldCharType="begin"/>
      </w:r>
      <w:r w:rsidR="00652E6C">
        <w:instrText xml:space="preserve"> ADDIN ZOTERO_ITEM CSL_CITATION {"citationID":"zvQw6o2H","properties":{"formattedCitation":"(Mayer, 2019)","plainCitation":"(Mayer, 2019)","dontUpdate":true,"noteIndex":0},"citationItems":[{"id":65,"uris":["http://zotero.org/users/local/90rMeuHC/items/6HCVLD34"],"itemData":{"id":65,"type":"article-journal","abstract":"This paper presents a personal account of developments in research on online learning over the past 30 years. Research on how to design online instruction represents an example of applying the science of learning to education. It contributes to the science of learning (as exemplified by developments in cognitive load theory, the cognitive theory of multimedia learning, and incorporating metacognitive, motivational, and affective aspects of learning), the science of instruction (as exemplified by the continuing development of research-based principles of instructional design), and the science of assessment (as exemplified by supplementing self-report surveys and retention tests with multilevel transfer tests, log file data during learning, and cognitive neuroscience measures of cognitive processing during learning). Some recurring themes are that learning is caused by instructional methods rather than instructional media, so research should focus on features that are uniquely afforded by digital learning environments; instructional practice should be grounded in rigorous and systematic research, including value-added experiments aimed at pinpointing the active ingredients in online instruction; research in online learning should identify boundary conditions under which instructional techniques are most effective; and research in online learning should test and contribute to learning theory.","container-title":"Applied Cognitive Psychology","DOI":"10.1002/acp.3482","ISSN":"1099-0720","issue":"2","language":"en","license":"© 2018 John Wiley &amp; Sons, Ltd.","note":"_eprint: https://onlinelibrary.wiley.com/doi/pdf/10.1002/acp.3482","page":"152-159","source":"Wiley Online Library","title":"Thirty years of research on online learning","volume":"33","author":[{"family":"Mayer","given":"Richard E."}],"issued":{"date-parts":[["2019"]]}}}],"schema":"https://github.com/citation-style-language/schema/raw/master/csl-citation.json"} </w:instrText>
      </w:r>
      <w:r w:rsidR="007C3F85">
        <w:fldChar w:fldCharType="separate"/>
      </w:r>
      <w:r w:rsidR="007C3F85" w:rsidRPr="007C3F85">
        <w:rPr>
          <w:rFonts w:ascii="Aptos" w:hAnsi="Aptos"/>
        </w:rPr>
        <w:t xml:space="preserve">Mayer, </w:t>
      </w:r>
      <w:r w:rsidR="007C3F85">
        <w:rPr>
          <w:rFonts w:ascii="Aptos" w:hAnsi="Aptos"/>
        </w:rPr>
        <w:t>(</w:t>
      </w:r>
      <w:r w:rsidR="007C3F85" w:rsidRPr="007C3F85">
        <w:rPr>
          <w:rFonts w:ascii="Aptos" w:hAnsi="Aptos"/>
        </w:rPr>
        <w:t>2019)</w:t>
      </w:r>
      <w:r w:rsidR="007C3F85">
        <w:fldChar w:fldCharType="end"/>
      </w:r>
      <w:r w:rsidRPr="002118F5">
        <w:t xml:space="preserve"> does not address scalable ways of improving digital literacy that can offset these effects adequately. Furthermore, </w:t>
      </w:r>
      <w:r w:rsidR="00D262E7">
        <w:fldChar w:fldCharType="begin"/>
      </w:r>
      <w:r w:rsidR="00652E6C">
        <w:instrText xml:space="preserve"> ADDIN ZOTERO_ITEM CSL_CITATION {"citationID":"RYVV0f3L","properties":{"formattedCitation":"(Diamond, 2013)","plainCitation":"(Diamond, 2013)","dontUpdate":true,"noteIndex":0},"citationItems":[{"id":63,"uris":["http://zotero.org/users/local/90rMeuHC/items/Q43Q53TH"],"itemData":{"id":63,"type":"chapter","abstract":"Executive functions (EFs; which make possible mentally playing with ideas, giving the considered rather than impulsive response, resisting temptations, staying focused, problem solving, and creatively meeting unanticipated challenges) suffer if we are sad, stressed, lonely, or not physically fit. Any of those can cause us to appear to have an EF disorder when we do not. Given that EFs are critical for academic achievement, f we want students to excel we need to take seriously the fundamental interrelatedness of the different aspects of a person. If emotional, social, or physical needs are ignored, those unmet needs will work against academic excellence. The arts and physical activity can challenge EFs (e.g., by requiring focused attention and discipline) and thus improve them, and they can support EFs (and hence optimal school performance) by bringing joy and pride, building community, and whipping the body into shape. Thus promoting the arts and physical activity may be vital for improving academic outcomes. Schools can improve academic outcomes by increasing the joy and well-being of their teachers and students.","container-title":"Minnesota Symposia on Child Psychology","ISBN":"978-1-118-73237-3","language":"en","license":"Copyright © 2014 John Wiley &amp; Sons, Inc. All rights reserved","note":"section: 7\n_eprint: https://onlinelibrary.wiley.com/doi/pdf/10.1002/9781118732373.ch7\nDOI: 10.1002/9781118732373.ch7","page":"203-230","publisher":"John Wiley &amp; Sons, Ltd","source":"Wiley Online Library","title":"Want to Optimize Executive Functions and Academic Outcomes? Simple, Just Nourish the Human Spirit","title-short":"Want to Optimize Executive Functions and Academic Outcomes?","URL":"https://onlinelibrary.wiley.com/doi/abs/10.1002/9781118732373.ch7","author":[{"family":"Diamond","given":"Adele"}],"accessed":{"date-parts":[["2024",11,27]]},"issued":{"date-parts":[["2013"]]}}}],"schema":"https://github.com/citation-style-language/schema/raw/master/csl-citation.json"} </w:instrText>
      </w:r>
      <w:r w:rsidR="00D262E7">
        <w:fldChar w:fldCharType="separate"/>
      </w:r>
      <w:r w:rsidR="00D262E7" w:rsidRPr="00D262E7">
        <w:rPr>
          <w:rFonts w:ascii="Aptos" w:hAnsi="Aptos"/>
        </w:rPr>
        <w:t xml:space="preserve">Diamond, </w:t>
      </w:r>
      <w:r w:rsidR="00D262E7">
        <w:rPr>
          <w:rFonts w:ascii="Aptos" w:hAnsi="Aptos"/>
        </w:rPr>
        <w:t>(</w:t>
      </w:r>
      <w:r w:rsidR="00D262E7" w:rsidRPr="00D262E7">
        <w:rPr>
          <w:rFonts w:ascii="Aptos" w:hAnsi="Aptos"/>
        </w:rPr>
        <w:t>2013)</w:t>
      </w:r>
      <w:r w:rsidR="00D262E7">
        <w:fldChar w:fldCharType="end"/>
      </w:r>
      <w:r w:rsidRPr="002118F5">
        <w:t xml:space="preserve"> discussed challenges that interface age but fail to address the relationship between technology expertise and cognitive flexibility adequately. These gaps mean there is a need for more studies, which would shed more light on media’s effects to mental health and efficiency.</w:t>
      </w:r>
    </w:p>
    <w:p w14:paraId="4340D90A" w14:textId="38F0A630" w:rsidR="00F55905" w:rsidRDefault="00F55905" w:rsidP="00F55905">
      <w:pPr>
        <w:pStyle w:val="Heading3"/>
      </w:pPr>
      <w:r w:rsidRPr="00F55905">
        <w:t>Implications for Productivity</w:t>
      </w:r>
    </w:p>
    <w:p w14:paraId="698D604B" w14:textId="60C04D37" w:rsidR="007E6447" w:rsidRPr="007E6447" w:rsidRDefault="007E6447" w:rsidP="007E6447">
      <w:r w:rsidRPr="007E6447">
        <w:t xml:space="preserve">Due to distraction, caused by media multitasking, it hampers both academic and workplace performance in students. </w:t>
      </w:r>
      <w:r w:rsidR="00372BC6">
        <w:fldChar w:fldCharType="begin"/>
      </w:r>
      <w:r w:rsidR="00372BC6">
        <w:instrText xml:space="preserve"> ADDIN ZOTERO_ITEM CSL_CITATION {"citationID":"wB1URWC4","properties":{"formattedCitation":"(Ophir et al., 2009)","plainCitation":"(Ophir et al., 2009)","noteIndex":0},"citationItems":[{"id":35,"uris":["http://zotero.org/users/local/90rMeuHC/items/JFI3JP94"],"itemData":{"id":35,"type":"article-journal","abstract":"Chronic media multitasking is quickly becoming ubiquitous, although processing multiple incoming streams of information is considered a challenge for human cognition. A series of experiments addressed whether there are systematic differences in information processing styles between chronically heavy and light media multitaskers. A trait media multitasking index was developed to identify groups of heavy and light media multitaskers. These two groups were then compared along established cognitive control dimensions. Results showed that heavy media multitaskers are more susceptible to interference from irrelevant environmental stimuli and from irrelevant representations in memory. This led to the surprising result that heavy media multitaskers performed worse on a test of task-switching ability, likely due to reduced ability to filter out interference from the irrelevant task set. These results demonstrate that media multitasking, a rapidly growing societal trend, is associated with a distinct approach to fundamental information processing.","container-title":"Proceedings of the National Academy of Sciences","DOI":"10.1073/pnas.0903620106","issue":"37","note":"publisher: Proceedings of the National Academy of Sciences","page":"15583-15587","source":"pnas.org (Atypon)","title":"Cognitive control in media multitaskers","volume":"106","author":[{"family":"Ophir","given":"Eyal"},{"family":"Nass","given":"Clifford"},{"family":"Wagner","given":"Anthony D."}],"issued":{"date-parts":[["2009",9,15]]}}}],"schema":"https://github.com/citation-style-language/schema/raw/master/csl-citation.json"} </w:instrText>
      </w:r>
      <w:r w:rsidR="00372BC6">
        <w:fldChar w:fldCharType="separate"/>
      </w:r>
      <w:r w:rsidR="00372BC6" w:rsidRPr="00372BC6">
        <w:rPr>
          <w:rFonts w:ascii="Aptos" w:hAnsi="Aptos"/>
        </w:rPr>
        <w:t>(Ophir et al., 2009)</w:t>
      </w:r>
      <w:r w:rsidR="00372BC6">
        <w:fldChar w:fldCharType="end"/>
      </w:r>
      <w:r w:rsidR="00372BC6">
        <w:t xml:space="preserve"> </w:t>
      </w:r>
      <w:r w:rsidRPr="007E6447">
        <w:t xml:space="preserve">claimed that cost of Cognitive control linked with task switching reduces efficiency of working on the assigned task. The “switching cost”, described by </w:t>
      </w:r>
      <w:r w:rsidR="00372BC6">
        <w:fldChar w:fldCharType="begin"/>
      </w:r>
      <w:r w:rsidR="00652E6C">
        <w:instrText xml:space="preserve"> ADDIN ZOTERO_ITEM CSL_CITATION {"citationID":"9LlQedER","properties":{"formattedCitation":"(Liu et al., 2018)","plainCitation":"(Liu et al., 2018)","dontUpdate":true,"noteIndex":0},"citationItems":[{"id":67,"uris":["http://zotero.org/users/local/90rMeuHC/items/VWWE9UE7"],"itemData":{"id":67,"type":"article-journal","abstract":"Adaptive studies of avian clutch size variation across environmental gradients have resulted in what has become known as the fecundity gradient paradox, the observation that clutch size typically decreases with increasing breeding season length along latitudinal gradients, but increases with increasing breeding season length along elevational gradients. These puzzling findings challenge the common belief that organisms should reduce their clutch size in favor of additional nesting attempts as the length of the breeding season increases, an approach typically described as a bet-hedging strategy. Here, we propose an alternative hypothesis—the multitasking hypothesis—and show that laying smaller clutches represents a multitasking strategy of switching between breeding and recovery from breeding. Both our individual-based and analytical models demonstrate that a small clutch size strategy is favored during shorter breeding seasons because less time and energy are wasted under the severe time constraints associated with breeding multiply within a season. Our model also shows that a within-generation bet-hedging strategy is not favored by natural selection, even under a high risk of predation and in long breeding seasons. Thus, saving time—wasting less time as a result of an inability to complete a breeding cycle at the end of breeding season—is likely to be the primary benefit favoring the evolution of small avian clutch sizes during short breeding seasons. We also synthesize the seasonality hypothesis (pronounced seasonality leads to larger clutch size) and clutch size-dependent predation hypothesis (larger clutch size causes higher predation risks) within our multitasking hypothesis to develop an integrative model to help resolve the paradox of contrasting patterns of clutch size along elevational and latitudinal gradients. Ultimately, our models provide a new perspective for understanding life-history evolution under fluctuating environments.","container-title":"Ecology and Evolution","DOI":"10.1002/ece3.4364","ISSN":"2045-7758","issue":"17","language":"en","license":"© 2018 The Authors. Ecology and Evolution published by John Wiley &amp; Sons Ltd.","note":"_eprint: https://onlinelibrary.wiley.com/doi/pdf/10.1002/ece3.4364","page":"8803-8817","source":"Wiley Online Library","title":"Multitasking and the evolution of optimal clutch size in fluctuating environments","volume":"8","author":[{"family":"Liu","given":"Ming"},{"family":"Rubenstein","given":"Dustin R."},{"family":"Cheong","given":"Siew-Ann"},{"family":"Shen","given":"Sheng-Feng"}],"issued":{"date-parts":[["2018"]]}}}],"schema":"https://github.com/citation-style-language/schema/raw/master/csl-citation.json"} </w:instrText>
      </w:r>
      <w:r w:rsidR="00372BC6">
        <w:fldChar w:fldCharType="separate"/>
      </w:r>
      <w:r w:rsidR="00372BC6" w:rsidRPr="00372BC6">
        <w:rPr>
          <w:rFonts w:ascii="Aptos" w:hAnsi="Aptos"/>
        </w:rPr>
        <w:t xml:space="preserve">Liu et al., </w:t>
      </w:r>
      <w:r w:rsidR="00372BC6">
        <w:rPr>
          <w:rFonts w:ascii="Aptos" w:hAnsi="Aptos"/>
        </w:rPr>
        <w:t>(</w:t>
      </w:r>
      <w:r w:rsidR="00372BC6" w:rsidRPr="00372BC6">
        <w:rPr>
          <w:rFonts w:ascii="Aptos" w:hAnsi="Aptos"/>
        </w:rPr>
        <w:t>2018)</w:t>
      </w:r>
      <w:r w:rsidR="00372BC6">
        <w:fldChar w:fldCharType="end"/>
      </w:r>
      <w:r w:rsidR="00372BC6">
        <w:t xml:space="preserve"> </w:t>
      </w:r>
      <w:r w:rsidRPr="007E6447">
        <w:t xml:space="preserve">illustrates that when switching from one task to the next, individuals lose time and make more mistakes. </w:t>
      </w:r>
      <w:r w:rsidR="00372BC6">
        <w:fldChar w:fldCharType="begin"/>
      </w:r>
      <w:r w:rsidR="00652E6C">
        <w:instrText xml:space="preserve"> ADDIN ZOTERO_ITEM CSL_CITATION {"citationID":"ftvuaxFR","properties":{"formattedCitation":"(Blaj-Ward &amp; Winter, 2019)","plainCitation":"(Blaj-Ward &amp; Winter, 2019)","dontUpdate":true,"noteIndex":0},"citationItems":[{"id":70,"uris":["http://zotero.org/users/local/90rMeuHC/items/JWNNQJJY"],"itemData":{"id":70,"type":"article-journal","abstract":"Learning and teaching on physical university campuses have been enhanced by digital technology both in formally scheduled learning and teaching events and in the less formal spaces in which the hig...","archive_location":"world","container-title":"Higher Education Research &amp; Development","ISSN":"0729-4360","language":"EN","license":"© 2019 HERDSA","note":"publisher: Routledge","source":"www.tandfonline.com","title":"Engaging students as digital citizens","URL":"https://www.tandfonline.com/doi/abs/10.1080/07294360.2019.1607829","author":[{"family":"Blaj-Ward","given":"Lia"},{"family":"Winter","given":"Kim"}],"accessed":{"date-parts":[["2024",11,27]]},"issued":{"date-parts":[["2019",7,29]]}}}],"schema":"https://github.com/citation-style-language/schema/raw/master/csl-citation.json"} </w:instrText>
      </w:r>
      <w:r w:rsidR="00372BC6">
        <w:fldChar w:fldCharType="separate"/>
      </w:r>
      <w:r w:rsidR="00372BC6" w:rsidRPr="00372BC6">
        <w:rPr>
          <w:rFonts w:ascii="Aptos" w:hAnsi="Aptos"/>
        </w:rPr>
        <w:t xml:space="preserve">Blaj-Ward &amp; Winter, </w:t>
      </w:r>
      <w:r w:rsidR="00372BC6">
        <w:rPr>
          <w:rFonts w:ascii="Aptos" w:hAnsi="Aptos"/>
        </w:rPr>
        <w:t>(</w:t>
      </w:r>
      <w:r w:rsidR="00372BC6" w:rsidRPr="00372BC6">
        <w:rPr>
          <w:rFonts w:ascii="Aptos" w:hAnsi="Aptos"/>
        </w:rPr>
        <w:t>2019)</w:t>
      </w:r>
      <w:r w:rsidR="00372BC6">
        <w:fldChar w:fldCharType="end"/>
      </w:r>
      <w:r w:rsidR="00372BC6">
        <w:t xml:space="preserve"> </w:t>
      </w:r>
      <w:r w:rsidRPr="007E6447">
        <w:t>building on this said that just the mere presence of digital devices interferes with attention.</w:t>
      </w:r>
    </w:p>
    <w:p w14:paraId="6FB40B2A" w14:textId="5164C47B" w:rsidR="007E6447" w:rsidRPr="007E6447" w:rsidRDefault="007E6447" w:rsidP="007E6447">
      <w:r w:rsidRPr="007E6447">
        <w:t xml:space="preserve">Thus, cognitive overload hinders the processing of information in academic environments and according to </w:t>
      </w:r>
      <w:r w:rsidR="00372BC6">
        <w:fldChar w:fldCharType="begin"/>
      </w:r>
      <w:r w:rsidR="00652E6C">
        <w:instrText xml:space="preserve"> ADDIN ZOTERO_ITEM CSL_CITATION {"citationID":"gwwGT6Tk","properties":{"formattedCitation":"(Liu et al., 2018)","plainCitation":"(Liu et al., 2018)","dontUpdate":true,"noteIndex":0},"citationItems":[{"id":67,"uris":["http://zotero.org/users/local/90rMeuHC/items/VWWE9UE7"],"itemData":{"id":67,"type":"article-journal","abstract":"Adaptive studies of avian clutch size variation across environmental gradients have resulted in what has become known as the fecundity gradient paradox, the observation that clutch size typically decreases with increasing breeding season length along latitudinal gradients, but increases with increasing breeding season length along elevational gradients. These puzzling findings challenge the common belief that organisms should reduce their clutch size in favor of additional nesting attempts as the length of the breeding season increases, an approach typically described as a bet-hedging strategy. Here, we propose an alternative hypothesis—the multitasking hypothesis—and show that laying smaller clutches represents a multitasking strategy of switching between breeding and recovery from breeding. Both our individual-based and analytical models demonstrate that a small clutch size strategy is favored during shorter breeding seasons because less time and energy are wasted under the severe time constraints associated with breeding multiply within a season. Our model also shows that a within-generation bet-hedging strategy is not favored by natural selection, even under a high risk of predation and in long breeding seasons. Thus, saving time—wasting less time as a result of an inability to complete a breeding cycle at the end of breeding season—is likely to be the primary benefit favoring the evolution of small avian clutch sizes during short breeding seasons. We also synthesize the seasonality hypothesis (pronounced seasonality leads to larger clutch size) and clutch size-dependent predation hypothesis (larger clutch size causes higher predation risks) within our multitasking hypothesis to develop an integrative model to help resolve the paradox of contrasting patterns of clutch size along elevational and latitudinal gradients. Ultimately, our models provide a new perspective for understanding life-history evolution under fluctuating environments.","container-title":"Ecology and Evolution","DOI":"10.1002/ece3.4364","ISSN":"2045-7758","issue":"17","language":"en","license":"© 2018 The Authors. Ecology and Evolution published by John Wiley &amp; Sons Ltd.","note":"_eprint: https://onlinelibrary.wiley.com/doi/pdf/10.1002/ece3.4364","page":"8803-8817","source":"Wiley Online Library","title":"Multitasking and the evolution of optimal clutch size in fluctuating environments","volume":"8","author":[{"family":"Liu","given":"Ming"},{"family":"Rubenstein","given":"Dustin R."},{"family":"Cheong","given":"Siew-Ann"},{"family":"Shen","given":"Sheng-Feng"}],"issued":{"date-parts":[["2018"]]}}}],"schema":"https://github.com/citation-style-language/schema/raw/master/csl-citation.json"} </w:instrText>
      </w:r>
      <w:r w:rsidR="00372BC6">
        <w:fldChar w:fldCharType="separate"/>
      </w:r>
      <w:r w:rsidR="00372BC6" w:rsidRPr="00372BC6">
        <w:rPr>
          <w:rFonts w:ascii="Aptos" w:hAnsi="Aptos"/>
        </w:rPr>
        <w:t xml:space="preserve">Liu et al., </w:t>
      </w:r>
      <w:r w:rsidR="00372BC6">
        <w:rPr>
          <w:rFonts w:ascii="Aptos" w:hAnsi="Aptos"/>
        </w:rPr>
        <w:t>(</w:t>
      </w:r>
      <w:r w:rsidR="00372BC6" w:rsidRPr="00372BC6">
        <w:rPr>
          <w:rFonts w:ascii="Aptos" w:hAnsi="Aptos"/>
        </w:rPr>
        <w:t>2018)</w:t>
      </w:r>
      <w:r w:rsidR="00372BC6">
        <w:fldChar w:fldCharType="end"/>
      </w:r>
      <w:r w:rsidRPr="007E6447">
        <w:t xml:space="preserve">, interruptions slow down learning. This is especially the case when extended concentration is likely to be needed for retention and understanding </w:t>
      </w:r>
      <w:r w:rsidR="00652E6C">
        <w:fldChar w:fldCharType="begin"/>
      </w:r>
      <w:r w:rsidR="00652E6C">
        <w:instrText xml:space="preserve"> ADDIN ZOTERO_ITEM CSL_CITATION {"citationID":"mnloval4","properties":{"formattedCitation":"(Weihong et al., 2024)","plainCitation":"(Weihong et al., 2024)","noteIndex":0},"citationItems":[{"id":72,"uris":["http://zotero.org/users/local/90rMeuHC/items/CNLFMQZ9"],"itemData":{"id":72,"type":"webpage","title":"Digital technology and manufacturing industrial change: Evidence from the Chinese manufacturing industry - ScienceDirect","URL":"https://www.sciencedirect.com/science/article/abs/pii/S0360835223008495","author":[{"family":"Weihong","given":"Xie"},{"family":"Diwen","given":"Zheng"},{"family":"Zhongshun","given":"Li"},{"family":"Yongjian Wang","given":""},{"family":"Ligang","given":"Wang"}],"accessed":{"date-parts":[["2024",11,27]]},"issued":{"date-parts":[["2024"]]}}}],"schema":"https://github.com/citation-style-language/schema/raw/master/csl-citation.json"} </w:instrText>
      </w:r>
      <w:r w:rsidR="00652E6C">
        <w:fldChar w:fldCharType="separate"/>
      </w:r>
      <w:r w:rsidR="00652E6C" w:rsidRPr="00652E6C">
        <w:rPr>
          <w:rFonts w:ascii="Aptos" w:hAnsi="Aptos"/>
        </w:rPr>
        <w:t>(Weihong et al., 2024)</w:t>
      </w:r>
      <w:r w:rsidR="00652E6C">
        <w:fldChar w:fldCharType="end"/>
      </w:r>
      <w:r w:rsidR="00652E6C">
        <w:t xml:space="preserve"> </w:t>
      </w:r>
      <w:r w:rsidRPr="007E6447">
        <w:t>To prevent these effects</w:t>
      </w:r>
      <w:r w:rsidR="00652E6C">
        <w:t xml:space="preserve"> </w:t>
      </w:r>
      <w:r w:rsidR="00652E6C">
        <w:fldChar w:fldCharType="begin"/>
      </w:r>
      <w:r w:rsidR="00811CA5">
        <w:instrText xml:space="preserve"> ADDIN ZOTERO_ITEM CSL_CITATION {"citationID":"I9bYPAUl","properties":{"formattedCitation":"(Gu et al., 2024)","plainCitation":"(Gu et al., 2024)","dontUpdate":true,"noteIndex":0},"citationItems":[{"id":74,"uris":["http://zotero.org/users/local/90rMeuHC/items/E2XYN7C5"],"itemData":{"id":74,"type":"article-journal","abstract":"&lt;p&gt;The effects of workplace incivility have been understudied in educational settings. To expand incivility research to educational professions, the present research investigates whether, how, and when workplace incivility deriving from different sources (coworkers, supervisors, and outsiders) is related to work-to-family interference (WFI) of preschool teachers. Drawing on the conservation of resources theory, the present study proposes that workplace incivility and subsequent maladaptive emotion labor strategies (i.e., surface acting) jointly create a resource-depletion mechanism contributing to elevated WFI and two resource-providing variables (supervisor work–family support and psychological detachment after hours) function as potential mitigating factors to break the resource-depletion mechanism. This study used a female-dominated sample (i.e., preschool teachers) found that workplace incivility from insiders (supervisors and coworkers respectively) and external stakeholders (child’s family members) all positively linked to WFI, and surface acting mediated these relationships. Moreover, moderated mediation analyses indicated that psychological detachment buffered the mediated effect of surface acting on WFI, whereas supervisor work–family support did not. Findings deepen the understanding of why and when workplace incivility influences employees’ family lives, as well as point to future intervention strategies.&lt;/p&gt;","container-title":"Frontiers in Psychology","DOI":"10.3389/fpsyg.2024.1409144","ISSN":"1664-1078","journalAbbreviation":"Front. Psychol.","language":"English","note":"publisher: Frontiers","source":"Frontiers","title":"Explaining the negative effects of workplace incivility on family lives: a moderated mediation model of surface acting and resource-providing variables","title-short":"Explaining the negative effects of workplace incivility on family lives","URL":"https://www.frontiersin.org/journals/psychology/articles/10.3389/fpsyg.2024.1409144/full","volume":"15","author":[{"family":"Gu","given":"Yuanbo"},{"family":"Wang","given":"Cuiping"},{"family":"Ma","given":"Jinhua"}],"accessed":{"date-parts":[["2024",11,27]]},"issued":{"date-parts":[["2024",7,16]]}}}],"schema":"https://github.com/citation-style-language/schema/raw/master/csl-citation.json"} </w:instrText>
      </w:r>
      <w:r w:rsidR="00652E6C">
        <w:fldChar w:fldCharType="separate"/>
      </w:r>
      <w:r w:rsidR="00652E6C" w:rsidRPr="00652E6C">
        <w:rPr>
          <w:rFonts w:ascii="Aptos" w:hAnsi="Aptos"/>
        </w:rPr>
        <w:t xml:space="preserve">Gu et al., </w:t>
      </w:r>
      <w:r w:rsidR="00652E6C">
        <w:rPr>
          <w:rFonts w:ascii="Aptos" w:hAnsi="Aptos"/>
        </w:rPr>
        <w:t>(</w:t>
      </w:r>
      <w:r w:rsidR="00652E6C" w:rsidRPr="00652E6C">
        <w:rPr>
          <w:rFonts w:ascii="Aptos" w:hAnsi="Aptos"/>
        </w:rPr>
        <w:t>2024)</w:t>
      </w:r>
      <w:r w:rsidR="00652E6C">
        <w:fldChar w:fldCharType="end"/>
      </w:r>
      <w:r w:rsidRPr="007E6447">
        <w:t xml:space="preserve"> suggest using digital self-regulation methods like Pomodoro Technique to overcome the problem of distractions and improve focus.</w:t>
      </w:r>
    </w:p>
    <w:p w14:paraId="691D3601" w14:textId="75BED090" w:rsidR="007E6447" w:rsidRPr="007E6447" w:rsidRDefault="007E6447" w:rsidP="007E6447">
      <w:r w:rsidRPr="007E6447">
        <w:t>However, several critical gaps still exist in learning more about the effects that arise from the occurrence of the cognitive overload. The cost of overhead distraction is, by now, a familiar phenomenon due to its immediate negative impacts, but the question relating to distraction’s cumulative impact on the quantity and quality of work remains unanswered, as suggested by</w:t>
      </w:r>
      <w:r w:rsidR="00811CA5">
        <w:t xml:space="preserve"> </w:t>
      </w:r>
      <w:r w:rsidR="00811CA5">
        <w:fldChar w:fldCharType="begin"/>
      </w:r>
      <w:r w:rsidR="00931066">
        <w:instrText xml:space="preserve"> ADDIN ZOTERO_ITEM CSL_CITATION {"citationID":"geB9JbTk","properties":{"formattedCitation":"(Tawaziwa &amp; Jacob, 2024)","plainCitation":"(Tawaziwa &amp; Jacob, 2024)","dontUpdate":true,"noteIndex":0},"citationItems":[{"id":76,"uris":["http://zotero.org/users/local/90rMeuHC/items/363G377R"],"itemData":{"id":76,"type":"webpage","title":"The antecedents of employee engagement and their effect on public sector service delivery : the case study of government departments in Harare | SA Journal of Human Resource Management","URL":"https://journals.co.za/doi/abs/10.4102/sajhrm.v17i0.1082","author":[{"family":"Tawaziwa","given":"Wushe"},{"family":"Jacob","given":"Shenje"}],"accessed":{"date-parts":[["2024",11,27]]},"issued":{"date-parts":[["2024"]]}}}],"schema":"https://github.com/citation-style-language/schema/raw/master/csl-citation.json"} </w:instrText>
      </w:r>
      <w:r w:rsidR="00811CA5">
        <w:fldChar w:fldCharType="separate"/>
      </w:r>
      <w:r w:rsidR="00811CA5" w:rsidRPr="00811CA5">
        <w:rPr>
          <w:rFonts w:ascii="Aptos" w:hAnsi="Aptos"/>
        </w:rPr>
        <w:t xml:space="preserve">Tawaziwa &amp; Jacob, </w:t>
      </w:r>
      <w:r w:rsidR="00811CA5">
        <w:rPr>
          <w:rFonts w:ascii="Aptos" w:hAnsi="Aptos"/>
        </w:rPr>
        <w:t>(</w:t>
      </w:r>
      <w:r w:rsidR="00811CA5" w:rsidRPr="00811CA5">
        <w:rPr>
          <w:rFonts w:ascii="Aptos" w:hAnsi="Aptos"/>
        </w:rPr>
        <w:t>2024)</w:t>
      </w:r>
      <w:r w:rsidR="00811CA5">
        <w:fldChar w:fldCharType="end"/>
      </w:r>
      <w:r w:rsidRPr="007E6447">
        <w:t>. Furthermore, in their study</w:t>
      </w:r>
      <w:r w:rsidR="008D0F6E">
        <w:t xml:space="preserve"> </w:t>
      </w:r>
      <w:r w:rsidR="008D0F6E">
        <w:fldChar w:fldCharType="begin"/>
      </w:r>
      <w:r w:rsidR="008D0F6E">
        <w:instrText xml:space="preserve"> ADDIN ZOTERO_ITEM CSL_CITATION {"citationID":"bPNTt3S6","properties":{"formattedCitation":"(Biedermann et al., 2021)","plainCitation":"(Biedermann et al., 2021)","noteIndex":0},"citationItems":[{"id":78,"uris":["http://zotero.org/users/local/90rMeuHC/items/I5PHVE7B"],"itemData":{"id":78,"type":"article-journal","abstract":"Digital distractions can interfere with goal attainment and lead to undesirable habits that are hard to get red rid of. Various digital self-control interventions promise support to alleviate the negative impact of digital distractions. These interventions use different approaches, such as the blocking of apps and websites, goal setting, or visualizations of device usage statistics. While many apps and browser extensions make use of these features, little is known about their effectiveness. This systematic review synthesizes the current research to provide insights into the effectiveness of the different kinds of interventions. From a search of the ‘ACM’, ‘Springer Link’, ‘Web of Science’, ’IEEE Xplore’ and ‘Pubmed’ databases, we identified 28 digital self-control interventions. We categorized these interventions according to their features and their outcomes. The interventions showed varying degrees of effectiveness, and especially interventions that relied purely on increasing the participants' awareness were barely effective. For those interventions that sanctioned the use of distractions, the current literature indicates that the sanctions have to be sufficiently difficult to overcome, as they will otherwise be quickly dismissed. The overall confidence in the results is low, with small sample sizes, short study duration, and unclear study contexts. From these insights, we highlight research gaps and close with suggestions for future research.","container-title":"Journal of Computer Assisted Learning","DOI":"10.1111/jcal.12581","ISSN":"1365-2729","issue":"5","language":"en","license":"© 2021 The Authors. Journal of Computer Assisted Learning published by John Wiley &amp; Sons Ltd.","note":"_eprint: https://onlinelibrary.wiley.com/doi/pdf/10.1111/jcal.12581","page":"1217-1231","source":"Wiley Online Library","title":"Digital self-control interventions for distracting media multitasking - A systematic review","volume":"37","author":[{"family":"Biedermann","given":"Daniel"},{"family":"Schneider","given":"Jan"},{"family":"Drachsler","given":"Hendrik"}],"issued":{"date-parts":[["2021"]]}}}],"schema":"https://github.com/citation-style-language/schema/raw/master/csl-citation.json"} </w:instrText>
      </w:r>
      <w:r w:rsidR="008D0F6E">
        <w:fldChar w:fldCharType="separate"/>
      </w:r>
      <w:r w:rsidR="008D0F6E" w:rsidRPr="008D0F6E">
        <w:rPr>
          <w:rFonts w:ascii="Aptos" w:hAnsi="Aptos"/>
        </w:rPr>
        <w:t xml:space="preserve">(Biedermann et al., </w:t>
      </w:r>
      <w:r w:rsidR="008D0F6E" w:rsidRPr="008D0F6E">
        <w:rPr>
          <w:rFonts w:ascii="Aptos" w:hAnsi="Aptos"/>
        </w:rPr>
        <w:lastRenderedPageBreak/>
        <w:t>2021)</w:t>
      </w:r>
      <w:r w:rsidR="008D0F6E">
        <w:fldChar w:fldCharType="end"/>
      </w:r>
      <w:r w:rsidRPr="007E6447">
        <w:t xml:space="preserve"> recommend future research on the chronic effects of media multitasking on career trajectories and economic returns.</w:t>
      </w:r>
    </w:p>
    <w:p w14:paraId="341C36DD" w14:textId="53CDF944" w:rsidR="00F55905" w:rsidRPr="00F55905" w:rsidRDefault="00F55905" w:rsidP="00F55905">
      <w:pPr>
        <w:pStyle w:val="Heading3"/>
      </w:pPr>
      <w:r w:rsidRPr="00F55905">
        <w:t>Effects on Well-Being</w:t>
      </w:r>
    </w:p>
    <w:p w14:paraId="14378011" w14:textId="7E88DAD7" w:rsidR="00BE6EDE" w:rsidRDefault="00BE6EDE" w:rsidP="00BE6EDE">
      <w:r>
        <w:t xml:space="preserve">Media technology causes cognitive overload, and thus exerts substantial influence over psychological fitness and work-pressure related stresses along with other forms of anxiety and work-burnout. </w:t>
      </w:r>
      <w:r w:rsidR="00F659F2">
        <w:fldChar w:fldCharType="begin"/>
      </w:r>
      <w:r w:rsidR="00931066">
        <w:instrText xml:space="preserve"> ADDIN ZOTERO_ITEM CSL_CITATION {"citationID":"CWPbeIvT","properties":{"formattedCitation":"(Pang et al., 2024)","plainCitation":"(Pang et al., 2024)","dontUpdate":true,"noteIndex":0},"citationItems":[{"id":81,"uris":["http://zotero.org/users/local/90rMeuHC/items/IIADSS86"],"itemData":{"id":81,"type":"webpage","title":"When the winds of change blow: an empirical investigation of ChatGPT’s usage behaviour: Technology Analysis &amp; Strategic Management: Vol 0, No 0","URL":"https://www.tandfonline.com/doi/abs/10.1080/09537325.2024.2394783","author":[{"family":"Pang","given":"Qiwei"},{"family":"Mengze","given":"Zhang"},{"family":"Kum","given":"Fai Yuen"},{"family":"Mingjie","given":"Fang"}],"accessed":{"date-parts":[["2024",11,27]]},"issued":{"date-parts":[["2024"]]}}}],"schema":"https://github.com/citation-style-language/schema/raw/master/csl-citation.json"} </w:instrText>
      </w:r>
      <w:r w:rsidR="00F659F2">
        <w:fldChar w:fldCharType="separate"/>
      </w:r>
      <w:r w:rsidR="00F659F2" w:rsidRPr="00F659F2">
        <w:rPr>
          <w:rFonts w:ascii="Aptos" w:hAnsi="Aptos"/>
        </w:rPr>
        <w:t xml:space="preserve">Pang et al., </w:t>
      </w:r>
      <w:r w:rsidR="00F659F2">
        <w:rPr>
          <w:rFonts w:ascii="Aptos" w:hAnsi="Aptos"/>
        </w:rPr>
        <w:t>(</w:t>
      </w:r>
      <w:r w:rsidR="00F659F2" w:rsidRPr="00F659F2">
        <w:rPr>
          <w:rFonts w:ascii="Aptos" w:hAnsi="Aptos"/>
        </w:rPr>
        <w:t>2024)</w:t>
      </w:r>
      <w:r w:rsidR="00F659F2">
        <w:fldChar w:fldCharType="end"/>
      </w:r>
      <w:r>
        <w:t xml:space="preserve">identifies ‘social media fatigue’ referring to emotional exhaustion and disconnection from the real-life interactions that prove that social media can be destructive when used excessively. In this regard, </w:t>
      </w:r>
      <w:r w:rsidR="00931066">
        <w:fldChar w:fldCharType="begin"/>
      </w:r>
      <w:r w:rsidR="00931066">
        <w:instrText xml:space="preserve"> ADDIN ZOTERO_ITEM CSL_CITATION {"citationID":"wzIw9PBY","properties":{"formattedCitation":"(Omar, 2024)","plainCitation":"(Omar, 2024)","dontUpdate":true,"noteIndex":0},"citationItems":[{"id":83,"uris":["http://zotero.org/users/local/90rMeuHC/items/V4RR4P5Z"],"itemData":{"id":83,"type":"webpage","title":"Exploring the Link Between Social Media Adoption and Saudi Arabia SME’s Sustainable Performance: The Moderating Role of COVID-19 - Omar A. Alghamdi, 2024","URL":"https://journals.sagepub.com/doi/full/10.1177/21582440241293043","author":[{"family":"Omar","given":"Alghamdi"}],"accessed":{"date-parts":[["2024",11,27]]},"issued":{"date-parts":[["2024"]]}}}],"schema":"https://github.com/citation-style-language/schema/raw/master/csl-citation.json"} </w:instrText>
      </w:r>
      <w:r w:rsidR="00931066">
        <w:fldChar w:fldCharType="separate"/>
      </w:r>
      <w:r w:rsidR="00931066" w:rsidRPr="00931066">
        <w:rPr>
          <w:rFonts w:ascii="Aptos" w:hAnsi="Aptos"/>
        </w:rPr>
        <w:t xml:space="preserve">Omar, </w:t>
      </w:r>
      <w:r w:rsidR="00931066">
        <w:rPr>
          <w:rFonts w:ascii="Aptos" w:hAnsi="Aptos"/>
        </w:rPr>
        <w:t>(</w:t>
      </w:r>
      <w:r w:rsidR="00931066" w:rsidRPr="00931066">
        <w:rPr>
          <w:rFonts w:ascii="Aptos" w:hAnsi="Aptos"/>
        </w:rPr>
        <w:t>2024)</w:t>
      </w:r>
      <w:r w:rsidR="00931066">
        <w:fldChar w:fldCharType="end"/>
      </w:r>
      <w:r w:rsidR="00931066">
        <w:t xml:space="preserve"> </w:t>
      </w:r>
      <w:r>
        <w:t xml:space="preserve">also note that the Facebook use is significantly correlated to burnout level of healthcare workers and specifically stress the worsening of burnout by social media utilization. </w:t>
      </w:r>
      <w:r w:rsidR="00931066">
        <w:fldChar w:fldCharType="begin"/>
      </w:r>
      <w:r w:rsidR="005E49D9">
        <w:instrText xml:space="preserve"> ADDIN ZOTERO_ITEM CSL_CITATION {"citationID":"yHUw56zV","properties":{"formattedCitation":"(Ethan et al., 2013)","plainCitation":"(Ethan et al., 2013)","dontUpdate":true,"noteIndex":0},"citationItems":[{"id":85,"uris":["http://zotero.org/users/local/90rMeuHC/items/W54UMWRU"],"itemData":{"id":85,"type":"webpage","title":"Facebook Use Predicts Declines in Subjective Well-Being in Young Adults | PLOS ONE","URL":"https://journals.plos.org/plosone/article?id=10.1371/journal.pone.0069841&amp;mbid=synd_msnhealth%20(https://journals.plos.org/plosone/article?id=10.1371/journal.pone.0069841&amp;mbid=synd_msnhealth)","author":[{"family":"Ethan","given":"Kross"},{"family":"Phillipe","given":"Verduyn"},{"family":"Emre","given":"Demiralp"},{"family":"Jiyoung","given":"Park"},{"family":"David","given":"Lee"},{"family":"Natalie","given":"Lin"},{"family":"John","given":"Jonides"},{"family":"Oscar","given":"Ybarra"}],"accessed":{"date-parts":[["2024",11,27]]},"issued":{"date-parts":[["2013"]]}}}],"schema":"https://github.com/citation-style-language/schema/raw/master/csl-citation.json"} </w:instrText>
      </w:r>
      <w:r w:rsidR="00931066">
        <w:fldChar w:fldCharType="separate"/>
      </w:r>
      <w:r w:rsidR="00931066" w:rsidRPr="00931066">
        <w:rPr>
          <w:rFonts w:ascii="Aptos" w:hAnsi="Aptos"/>
        </w:rPr>
        <w:t xml:space="preserve">Ethan et al., </w:t>
      </w:r>
      <w:r w:rsidR="00931066">
        <w:rPr>
          <w:rFonts w:ascii="Aptos" w:hAnsi="Aptos"/>
        </w:rPr>
        <w:t>(</w:t>
      </w:r>
      <w:r w:rsidR="00931066" w:rsidRPr="00931066">
        <w:rPr>
          <w:rFonts w:ascii="Aptos" w:hAnsi="Aptos"/>
        </w:rPr>
        <w:t>2013)</w:t>
      </w:r>
      <w:r w:rsidR="00931066">
        <w:fldChar w:fldCharType="end"/>
      </w:r>
      <w:r w:rsidR="00931066">
        <w:t xml:space="preserve"> </w:t>
      </w:r>
      <w:r>
        <w:t>also show how the continuous stream social media augments state-level anxiety and depressive experiences.</w:t>
      </w:r>
    </w:p>
    <w:p w14:paraId="509ED9DA" w14:textId="5D47A0CE" w:rsidR="00FE34B4" w:rsidRDefault="00FE34B4" w:rsidP="00FE34B4">
      <w:r w:rsidRPr="00D37A1A">
        <w:rPr>
          <w:lang w:val="en-US"/>
        </w:rPr>
        <w:t xml:space="preserve">The impacts of media-induced stress vary across demographics. </w:t>
      </w:r>
      <w:r>
        <w:t xml:space="preserve">Studies like </w:t>
      </w:r>
      <w:r w:rsidR="0003494D">
        <w:fldChar w:fldCharType="begin"/>
      </w:r>
      <w:r w:rsidR="005E49D9">
        <w:instrText xml:space="preserve"> ADDIN ZOTERO_ITEM CSL_CITATION {"citationID":"DP54br1K","properties":{"formattedCitation":"(Omar, 2024)","plainCitation":"(Omar, 2024)","dontUpdate":true,"noteIndex":0},"citationItems":[{"id":83,"uris":["http://zotero.org/users/local/90rMeuHC/items/V4RR4P5Z"],"itemData":{"id":83,"type":"webpage","title":"Exploring the Link Between Social Media Adoption and Saudi Arabia SME’s Sustainable Performance: The Moderating Role of COVID-19 - Omar A. Alghamdi, 2024","URL":"https://journals.sagepub.com/doi/full/10.1177/21582440241293043","author":[{"family":"Omar","given":"Alghamdi"}],"accessed":{"date-parts":[["2024",11,27]]},"issued":{"date-parts":[["2024"]]}}}],"schema":"https://github.com/citation-style-language/schema/raw/master/csl-citation.json"} </w:instrText>
      </w:r>
      <w:r w:rsidR="0003494D">
        <w:fldChar w:fldCharType="separate"/>
      </w:r>
      <w:r w:rsidR="0003494D" w:rsidRPr="0003494D">
        <w:rPr>
          <w:rFonts w:ascii="Aptos" w:hAnsi="Aptos"/>
        </w:rPr>
        <w:t xml:space="preserve">Omar, </w:t>
      </w:r>
      <w:r w:rsidR="0003494D">
        <w:rPr>
          <w:rFonts w:ascii="Aptos" w:hAnsi="Aptos"/>
        </w:rPr>
        <w:t>(</w:t>
      </w:r>
      <w:r w:rsidR="0003494D" w:rsidRPr="0003494D">
        <w:rPr>
          <w:rFonts w:ascii="Aptos" w:hAnsi="Aptos"/>
        </w:rPr>
        <w:t>2024)</w:t>
      </w:r>
      <w:r w:rsidR="0003494D">
        <w:fldChar w:fldCharType="end"/>
      </w:r>
      <w:r w:rsidR="0003494D">
        <w:t xml:space="preserve"> </w:t>
      </w:r>
      <w:r>
        <w:t xml:space="preserve">and </w:t>
      </w:r>
      <w:r w:rsidR="005E49D9">
        <w:fldChar w:fldCharType="begin"/>
      </w:r>
      <w:r w:rsidR="005E49D9">
        <w:instrText xml:space="preserve"> ADDIN ZOTERO_ITEM CSL_CITATION {"citationID":"UdGP1PcH","properties":{"formattedCitation":"(Ni et al., 2020)","plainCitation":"(Ni et al., 2020)","noteIndex":0},"citationItems":[{"id":87,"uris":["http://zotero.org/users/local/90rMeuHC/items/LWPLSNCQ"],"itemData":{"id":87,"type":"webpage","title":"JMIR Mental Health - Mental Health, Risk Factors, and Social Media Use During the COVID-19 Epidemic and Cordon Sanitaire Among the Community and Health Professionals in Wuhan, China: Cross-Sectional Survey","URL":"https://mental.jmir.org/2020/5/e19009","author":[{"family":"Ni","given":"Micheal"},{"family":"Yang","given":"Lin"},{"family":"Leung","given":"Candi"},{"family":"Li","given":"Na"},{"family":"Yao","given":"Xiaoxin"},{"family":"Wang","given":"Yishan"},{"family":"Leung","given":"Gabriel"},{"family":"Cowling","given":"Benjamin"},{"family":"Liao","given":"Qiuyan"}],"accessed":{"date-parts":[["2024",11,27]]},"issued":{"date-parts":[["2020"]]}}}],"schema":"https://github.com/citation-style-language/schema/raw/master/csl-citation.json"} </w:instrText>
      </w:r>
      <w:r w:rsidR="005E49D9">
        <w:fldChar w:fldCharType="separate"/>
      </w:r>
      <w:r w:rsidR="005E49D9" w:rsidRPr="005E49D9">
        <w:rPr>
          <w:rFonts w:ascii="Aptos" w:hAnsi="Aptos"/>
        </w:rPr>
        <w:t xml:space="preserve">Ni et al., </w:t>
      </w:r>
      <w:r w:rsidR="005E49D9">
        <w:rPr>
          <w:rFonts w:ascii="Aptos" w:hAnsi="Aptos"/>
        </w:rPr>
        <w:t>(</w:t>
      </w:r>
      <w:r w:rsidR="005E49D9" w:rsidRPr="005E49D9">
        <w:rPr>
          <w:rFonts w:ascii="Aptos" w:hAnsi="Aptos"/>
        </w:rPr>
        <w:t>2020)</w:t>
      </w:r>
      <w:r w:rsidR="005E49D9">
        <w:fldChar w:fldCharType="end"/>
      </w:r>
      <w:r>
        <w:t xml:space="preserve">shows that younger individuals are more vulnerable to </w:t>
      </w:r>
      <w:r w:rsidRPr="00D37A1A">
        <w:rPr>
          <w:lang w:val="en-US"/>
        </w:rPr>
        <w:t xml:space="preserve">social media addiction and burnout </w:t>
      </w:r>
      <w:r>
        <w:t xml:space="preserve">than older generations. There is also evidence of higher adverse impact on the people in the high-stress occupation, especially the healthcare workforce. In </w:t>
      </w:r>
      <w:r w:rsidR="0018208D">
        <w:fldChar w:fldCharType="begin"/>
      </w:r>
      <w:r w:rsidR="0018208D">
        <w:instrText xml:space="preserve"> ADDIN ZOTERO_ITEM CSL_CITATION {"citationID":"SCBaLhhD","properties":{"formattedCitation":"(Han et al., 2020)","plainCitation":"(Han et al., 2020)","noteIndex":0},"citationItems":[{"id":89,"uris":["http://zotero.org/users/local/90rMeuHC/items/9DJTJ446"],"itemData":{"id":89,"type":"article-journal","abstract":"&lt;p&gt;Through an online survey of a working population sample (&lt;italic&gt;N&lt;/italic&gt; = 530), this study examines the role of social comparison between social media use and job burnout. The results show that: (1) there is a significant positive correlation between social media use and job burnout; (2) social comparison plays a moderating role in social media's impact on burnout. In high social comparative groups, the moderating role develops into an mediating role, which means that job burnout is only significant when social media addiction and the inclination of social comparison are simultaneously strong; (3) Social media users who often make downward comparison and get positive emotions from it are more prone to job burnout. This study reveals the possible negative effects of overuse of new media and enriches the understanding of how social media shapes individuals' psychology and behavior. Studies have also shown that regulating and controlling social comparisons and avoiding excessive use of social media may be effective in reducing job burnout.&lt;/p&gt;","container-title":"Frontiers in Public Health","DOI":"10.3389/fpubh.2020.588097","ISSN":"2296-2565","journalAbbreviation":"Front. Public Health","language":"English","note":"publisher: Frontiers","source":"Frontiers","title":"The Impact of Social Media Use on Job Burnout: The Role of Social Comparison","title-short":"The Impact of Social Media Use on Job Burnout","URL":"https://www.frontiersin.org/journals/public-health/articles/10.3389/fpubh.2020.588097/full","volume":"8","author":[{"family":"Han","given":"Ruixia"},{"family":"Xu","given":"Jian"},{"family":"Ge","given":"Yan"},{"family":"Qin","given":"Yulin"}],"accessed":{"date-parts":[["2024",11,27]]},"issued":{"date-parts":[["2020",11,19]]}}}],"schema":"https://github.com/citation-style-language/schema/raw/master/csl-citation.json"} </w:instrText>
      </w:r>
      <w:r w:rsidR="0018208D">
        <w:fldChar w:fldCharType="separate"/>
      </w:r>
      <w:r w:rsidR="0018208D" w:rsidRPr="0018208D">
        <w:rPr>
          <w:rFonts w:ascii="Aptos" w:hAnsi="Aptos"/>
        </w:rPr>
        <w:t xml:space="preserve">Han et al., </w:t>
      </w:r>
      <w:r w:rsidR="0018208D">
        <w:rPr>
          <w:rFonts w:ascii="Aptos" w:hAnsi="Aptos"/>
        </w:rPr>
        <w:t>(</w:t>
      </w:r>
      <w:r w:rsidR="0018208D" w:rsidRPr="0018208D">
        <w:rPr>
          <w:rFonts w:ascii="Aptos" w:hAnsi="Aptos"/>
        </w:rPr>
        <w:t>2020)</w:t>
      </w:r>
      <w:r w:rsidR="0018208D">
        <w:fldChar w:fldCharType="end"/>
      </w:r>
      <w:r w:rsidR="0018208D">
        <w:t xml:space="preserve"> </w:t>
      </w:r>
      <w:r>
        <w:t xml:space="preserve">view, more time spent on social comparison makes people feel incompetent and weary, </w:t>
      </w:r>
      <w:r w:rsidRPr="00D37A1A">
        <w:rPr>
          <w:lang w:val="en-US"/>
        </w:rPr>
        <w:t>highlighting the interplay between personal and professional digital engagements.</w:t>
      </w:r>
    </w:p>
    <w:p w14:paraId="671FAB36" w14:textId="18D75CDB" w:rsidR="00FE34B4" w:rsidRPr="00FE34B4" w:rsidRDefault="00FE34B4" w:rsidP="00FE34B4">
      <w:r w:rsidRPr="00FE34B4">
        <w:t xml:space="preserve">Current studies on social media fatigue by </w:t>
      </w:r>
      <w:r w:rsidR="00007935">
        <w:fldChar w:fldCharType="begin"/>
      </w:r>
      <w:r w:rsidR="00007935">
        <w:instrText xml:space="preserve"> ADDIN ZOTERO_ITEM CSL_CITATION {"citationID":"yzxeJNyN","properties":{"formattedCitation":"(Pang et al., 2024)","plainCitation":"(Pang et al., 2024)","noteIndex":0},"citationItems":[{"id":81,"uris":["http://zotero.org/users/local/90rMeuHC/items/IIADSS86"],"itemData":{"id":81,"type":"webpage","title":"When the winds of change blow: an empirical investigation of ChatGPT’s usage behaviour: Technology Analysis &amp; Strategic Management: Vol 0, No 0","URL":"https://www.tandfonline.com/doi/abs/10.1080/09537325.2024.2394783","author":[{"family":"Pang","given":"Qiwei"},{"family":"Mengze","given":"Zhang"},{"family":"Kum","given":"Fai Yuen"},{"family":"Mingjie","given":"Fang"}],"accessed":{"date-parts":[["2024",11,27]]},"issued":{"date-parts":[["2024"]]}}}],"schema":"https://github.com/citation-style-language/schema/raw/master/csl-citation.json"} </w:instrText>
      </w:r>
      <w:r w:rsidR="00007935">
        <w:fldChar w:fldCharType="separate"/>
      </w:r>
      <w:r w:rsidR="00007935" w:rsidRPr="00007935">
        <w:rPr>
          <w:rFonts w:ascii="Aptos" w:hAnsi="Aptos"/>
        </w:rPr>
        <w:t xml:space="preserve">Pang et al., </w:t>
      </w:r>
      <w:r w:rsidR="00007935">
        <w:rPr>
          <w:rFonts w:ascii="Aptos" w:hAnsi="Aptos"/>
        </w:rPr>
        <w:t>(</w:t>
      </w:r>
      <w:r w:rsidR="00007935" w:rsidRPr="00007935">
        <w:rPr>
          <w:rFonts w:ascii="Aptos" w:hAnsi="Aptos"/>
        </w:rPr>
        <w:t>2024)</w:t>
      </w:r>
      <w:r w:rsidR="00007935">
        <w:fldChar w:fldCharType="end"/>
      </w:r>
      <w:r w:rsidR="00007935">
        <w:t xml:space="preserve"> </w:t>
      </w:r>
      <w:r w:rsidRPr="00FE34B4">
        <w:t xml:space="preserve">lacks insights regarding the indirect cumulative consequences of excessive engagement. Literature reviews by </w:t>
      </w:r>
      <w:r w:rsidR="00007935">
        <w:fldChar w:fldCharType="begin"/>
      </w:r>
      <w:r w:rsidR="00007935">
        <w:instrText xml:space="preserve"> ADDIN ZOTERO_ITEM CSL_CITATION {"citationID":"gHaUrzrk","properties":{"formattedCitation":"(Omar, 2024)","plainCitation":"(Omar, 2024)","noteIndex":0},"citationItems":[{"id":83,"uris":["http://zotero.org/users/local/90rMeuHC/items/V4RR4P5Z"],"itemData":{"id":83,"type":"webpage","title":"Exploring the Link Between Social Media Adoption and Saudi Arabia SME’s Sustainable Performance: The Moderating Role of COVID-19 - Omar A. Alghamdi, 2024","URL":"https://journals.sagepub.com/doi/full/10.1177/21582440241293043","author":[{"family":"Omar","given":"Alghamdi"}],"accessed":{"date-parts":[["2024",11,27]]},"issued":{"date-parts":[["2024"]]}}}],"schema":"https://github.com/citation-style-language/schema/raw/master/csl-citation.json"} </w:instrText>
      </w:r>
      <w:r w:rsidR="00007935">
        <w:fldChar w:fldCharType="separate"/>
      </w:r>
      <w:r w:rsidR="00007935" w:rsidRPr="00007935">
        <w:rPr>
          <w:rFonts w:ascii="Aptos" w:hAnsi="Aptos"/>
        </w:rPr>
        <w:t xml:space="preserve">Omar, </w:t>
      </w:r>
      <w:r w:rsidR="00007935">
        <w:rPr>
          <w:rFonts w:ascii="Aptos" w:hAnsi="Aptos"/>
        </w:rPr>
        <w:t>(</w:t>
      </w:r>
      <w:r w:rsidR="00007935" w:rsidRPr="00007935">
        <w:rPr>
          <w:rFonts w:ascii="Aptos" w:hAnsi="Aptos"/>
        </w:rPr>
        <w:t>2024)</w:t>
      </w:r>
      <w:r w:rsidR="00007935">
        <w:fldChar w:fldCharType="end"/>
      </w:r>
      <w:r w:rsidR="00007935">
        <w:t xml:space="preserve"> </w:t>
      </w:r>
      <w:r w:rsidRPr="00FE34B4">
        <w:t xml:space="preserve">and </w:t>
      </w:r>
      <w:r w:rsidR="00007935">
        <w:fldChar w:fldCharType="begin"/>
      </w:r>
      <w:r w:rsidR="00007935">
        <w:instrText xml:space="preserve"> ADDIN ZOTERO_ITEM CSL_CITATION {"citationID":"A7gPMLsf","properties":{"formattedCitation":"(Han et al., 2020)","plainCitation":"(Han et al., 2020)","noteIndex":0},"citationItems":[{"id":89,"uris":["http://zotero.org/users/local/90rMeuHC/items/9DJTJ446"],"itemData":{"id":89,"type":"article-journal","abstract":"&lt;p&gt;Through an online survey of a working population sample (&lt;italic&gt;N&lt;/italic&gt; = 530), this study examines the role of social comparison between social media use and job burnout. The results show that: (1) there is a significant positive correlation between social media use and job burnout; (2) social comparison plays a moderating role in social media's impact on burnout. In high social comparative groups, the moderating role develops into an mediating role, which means that job burnout is only significant when social media addiction and the inclination of social comparison are simultaneously strong; (3) Social media users who often make downward comparison and get positive emotions from it are more prone to job burnout. This study reveals the possible negative effects of overuse of new media and enriches the understanding of how social media shapes individuals' psychology and behavior. Studies have also shown that regulating and controlling social comparisons and avoiding excessive use of social media may be effective in reducing job burnout.&lt;/p&gt;","container-title":"Frontiers in Public Health","DOI":"10.3389/fpubh.2020.588097","ISSN":"2296-2565","journalAbbreviation":"Front. Public Health","language":"English","note":"publisher: Frontiers","source":"Frontiers","title":"The Impact of Social Media Use on Job Burnout: The Role of Social Comparison","title-short":"The Impact of Social Media Use on Job Burnout","URL":"https://www.frontiersin.org/journals/public-health/articles/10.3389/fpubh.2020.588097/full","volume":"8","author":[{"family":"Han","given":"Ruixia"},{"family":"Xu","given":"Jian"},{"family":"Ge","given":"Yan"},{"family":"Qin","given":"Yulin"}],"accessed":{"date-parts":[["2024",11,27]]},"issued":{"date-parts":[["2020",11,19]]}}}],"schema":"https://github.com/citation-style-language/schema/raw/master/csl-citation.json"} </w:instrText>
      </w:r>
      <w:r w:rsidR="00007935">
        <w:fldChar w:fldCharType="separate"/>
      </w:r>
      <w:r w:rsidR="00007935" w:rsidRPr="00007935">
        <w:rPr>
          <w:rFonts w:ascii="Aptos" w:hAnsi="Aptos"/>
        </w:rPr>
        <w:t xml:space="preserve">Han et al., </w:t>
      </w:r>
      <w:r w:rsidR="00007935">
        <w:rPr>
          <w:rFonts w:ascii="Aptos" w:hAnsi="Aptos"/>
        </w:rPr>
        <w:t>(</w:t>
      </w:r>
      <w:r w:rsidR="00007935" w:rsidRPr="00007935">
        <w:rPr>
          <w:rFonts w:ascii="Aptos" w:hAnsi="Aptos"/>
        </w:rPr>
        <w:t>2020)</w:t>
      </w:r>
      <w:r w:rsidR="00007935">
        <w:fldChar w:fldCharType="end"/>
      </w:r>
      <w:r w:rsidRPr="00FE34B4">
        <w:t xml:space="preserve">pay insufficient attention to the context features such as organizational support and coping resources. In addition, the actions based on the perspective from </w:t>
      </w:r>
      <w:r w:rsidR="00007935">
        <w:fldChar w:fldCharType="begin"/>
      </w:r>
      <w:r w:rsidR="00007935">
        <w:instrText xml:space="preserve"> ADDIN ZOTERO_ITEM CSL_CITATION {"citationID":"61LElCTc","properties":{"formattedCitation":"(Calandri et al., 2017)","plainCitation":"(Calandri et al., 2017)","noteIndex":0},"citationItems":[{"id":91,"uris":["http://zotero.org/users/local/90rMeuHC/items/B2FB3364"],"itemData":{"id":91,"type":"webpage","title":"Coping strategies and adjustment to multiple sclerosis among recently diagnosed patients: the mediating role of sense of coherence - Emanuela Calandri, Federica Graziano, Martina Borghi, Silvia Bonino, 2017","URL":"https://journals.sagepub.com/doi/abs/10.1177/0269215517695374","author":[{"family":"Calandri","given":"Emanuela"},{"family":"Graziano","given":"Federica"},{"family":"Bonino","given":"Silvia"}],"accessed":{"date-parts":[["2024",11,27]]},"issued":{"date-parts":[["2017"]]}}}],"schema":"https://github.com/citation-style-language/schema/raw/master/csl-citation.json"} </w:instrText>
      </w:r>
      <w:r w:rsidR="00007935">
        <w:fldChar w:fldCharType="separate"/>
      </w:r>
      <w:r w:rsidR="00007935" w:rsidRPr="00007935">
        <w:rPr>
          <w:rFonts w:ascii="Aptos" w:hAnsi="Aptos"/>
        </w:rPr>
        <w:t xml:space="preserve">Calandri et al., </w:t>
      </w:r>
      <w:r w:rsidR="00007935">
        <w:rPr>
          <w:rFonts w:ascii="Aptos" w:hAnsi="Aptos"/>
        </w:rPr>
        <w:t>(</w:t>
      </w:r>
      <w:r w:rsidR="00007935" w:rsidRPr="00007935">
        <w:rPr>
          <w:rFonts w:ascii="Aptos" w:hAnsi="Aptos"/>
        </w:rPr>
        <w:t>2017)</w:t>
      </w:r>
      <w:r w:rsidR="00007935">
        <w:fldChar w:fldCharType="end"/>
      </w:r>
      <w:r w:rsidR="00007935">
        <w:t xml:space="preserve"> </w:t>
      </w:r>
      <w:r w:rsidRPr="00FE34B4">
        <w:t>and</w:t>
      </w:r>
      <w:r w:rsidR="00007935">
        <w:t xml:space="preserve"> </w:t>
      </w:r>
      <w:r w:rsidR="00007935">
        <w:fldChar w:fldCharType="begin"/>
      </w:r>
      <w:r w:rsidR="00007935">
        <w:instrText xml:space="preserve"> ADDIN ZOTERO_ITEM CSL_CITATION {"citationID":"FYNGB8Z1","properties":{"formattedCitation":"(Biedermann et al., 2021)","plainCitation":"(Biedermann et al., 2021)","noteIndex":0},"citationItems":[{"id":78,"uris":["http://zotero.org/users/local/90rMeuHC/items/I5PHVE7B"],"itemData":{"id":78,"type":"article-journal","abstract":"Digital distractions can interfere with goal attainment and lead to undesirable habits that are hard to get red rid of. Various digital self-control interventions promise support to alleviate the negative impact of digital distractions. These interventions use different approaches, such as the blocking of apps and websites, goal setting, or visualizations of device usage statistics. While many apps and browser extensions make use of these features, little is known about their effectiveness. This systematic review synthesizes the current research to provide insights into the effectiveness of the different kinds of interventions. From a search of the ‘ACM’, ‘Springer Link’, ‘Web of Science’, ’IEEE Xplore’ and ‘Pubmed’ databases, we identified 28 digital self-control interventions. We categorized these interventions according to their features and their outcomes. The interventions showed varying degrees of effectiveness, and especially interventions that relied purely on increasing the participants' awareness were barely effective. For those interventions that sanctioned the use of distractions, the current literature indicates that the sanctions have to be sufficiently difficult to overcome, as they will otherwise be quickly dismissed. The overall confidence in the results is low, with small sample sizes, short study duration, and unclear study contexts. From these insights, we highlight research gaps and close with suggestions for future research.","container-title":"Journal of Computer Assisted Learning","DOI":"10.1111/jcal.12581","ISSN":"1365-2729","issue":"5","language":"en","license":"© 2021 The Authors. Journal of Computer Assisted Learning published by John Wiley &amp; Sons Ltd.","note":"_eprint: https://onlinelibrary.wiley.com/doi/pdf/10.1111/jcal.12581","page":"1217-1231","source":"Wiley Online Library","title":"Digital self-control interventions for distracting media multitasking - A systematic review","volume":"37","author":[{"family":"Biedermann","given":"Daniel"},{"family":"Schneider","given":"Jan"},{"family":"Drachsler","given":"Hendrik"}],"issued":{"date-parts":[["2021"]]}}}],"schema":"https://github.com/citation-style-language/schema/raw/master/csl-citation.json"} </w:instrText>
      </w:r>
      <w:r w:rsidR="00007935">
        <w:fldChar w:fldCharType="separate"/>
      </w:r>
      <w:r w:rsidR="00007935" w:rsidRPr="00007935">
        <w:rPr>
          <w:rFonts w:ascii="Aptos" w:hAnsi="Aptos"/>
        </w:rPr>
        <w:t xml:space="preserve">Biedermann et al., </w:t>
      </w:r>
      <w:r w:rsidR="00007935">
        <w:rPr>
          <w:rFonts w:ascii="Aptos" w:hAnsi="Aptos"/>
        </w:rPr>
        <w:t>(</w:t>
      </w:r>
      <w:r w:rsidR="00007935" w:rsidRPr="00007935">
        <w:rPr>
          <w:rFonts w:ascii="Aptos" w:hAnsi="Aptos"/>
        </w:rPr>
        <w:t>2021)</w:t>
      </w:r>
      <w:r w:rsidR="00007935">
        <w:fldChar w:fldCharType="end"/>
      </w:r>
      <w:r w:rsidRPr="00FE34B4">
        <w:t xml:space="preserve"> are fragmented and do not consider the potentials of the multidisciplinary approaches. It is, therefore, pertinent to fill these gaps through a synthesize literature from psychology, sociology and information technology to come up with comprehensive interventions to reduce cognitive overload.</w:t>
      </w:r>
    </w:p>
    <w:p w14:paraId="1865CC38" w14:textId="1CFD4943" w:rsidR="00EE7B11" w:rsidRDefault="00EE7B11" w:rsidP="00EE7B11">
      <w:pPr>
        <w:pStyle w:val="Heading2"/>
      </w:pPr>
      <w:r w:rsidRPr="00EE7B11">
        <w:lastRenderedPageBreak/>
        <w:t>Methodology</w:t>
      </w:r>
    </w:p>
    <w:p w14:paraId="4E429A8E" w14:textId="77777777" w:rsidR="00292256" w:rsidRPr="005D075E" w:rsidRDefault="00292256" w:rsidP="00292256">
      <w:r>
        <w:t xml:space="preserve">This study </w:t>
      </w:r>
      <w:r w:rsidRPr="003643E3">
        <w:t xml:space="preserve">followed a systematic and principled approach to </w:t>
      </w:r>
      <w:r>
        <w:t>identification</w:t>
      </w:r>
      <w:r w:rsidRPr="003643E3">
        <w:t xml:space="preserve">, selection, and analysis of literature related to the use of media technology and impact of cognitive overload and poor attention. The process </w:t>
      </w:r>
      <w:r>
        <w:t xml:space="preserve">began </w:t>
      </w:r>
      <w:r w:rsidRPr="003643E3">
        <w:t xml:space="preserve">with the </w:t>
      </w:r>
      <w:r>
        <w:t xml:space="preserve">comprehensive search </w:t>
      </w:r>
      <w:r w:rsidRPr="003643E3">
        <w:t>of only academic sources from affiliated databases like Scopus, Springer Link &amp; Google Scholar. Keywords were selected relevant to the subject to stress the range of the issue. These keywords as primary are media technology, cognitive overload, attention deficits, productivity, and well-being. Some of the descriptive term strings included: Boolean operators, “media technology AND cognitive overload” , “attention span AND productivity”. To keep the various analyses modernized, the search was restricted to journal articles, conference papers, and book chapters published between 2010 and 2024 only.</w:t>
      </w:r>
    </w:p>
    <w:p w14:paraId="24E26215" w14:textId="77777777" w:rsidR="00292256" w:rsidRPr="001B4A41" w:rsidRDefault="00292256" w:rsidP="00292256">
      <w:r>
        <w:t>The first search</w:t>
      </w:r>
      <w:r w:rsidRPr="001B4A41">
        <w:t xml:space="preserve"> through the databases, 150 sources were found. Titles and abstracts were screened to make sure they match the study’s objectives. Articles were included if they are </w:t>
      </w:r>
      <w:r>
        <w:t xml:space="preserve">focused on </w:t>
      </w:r>
      <w:r w:rsidRPr="001B4A41">
        <w:t>the effects of media technology on cognition, if they offer empirical or theoretical knowledge regarding students’ deficits of attention or productivity, or if they deal with well-being affected by information overload. To ensure that only the most applicable studies were included the following types of articles were excluded: If the article was not relevant to the study, non-peer reviewed and articles pertaining to other fields of study. Out of these, 20 articles have been reviewed and analysed more thoroughly based on this strict selection criteria.</w:t>
      </w:r>
    </w:p>
    <w:p w14:paraId="6EED17C5" w14:textId="77777777" w:rsidR="00E339C1" w:rsidRPr="001B4A41" w:rsidRDefault="00E339C1" w:rsidP="00E339C1">
      <w:r w:rsidRPr="009A7314">
        <w:rPr>
          <w:lang w:val="en-US"/>
        </w:rPr>
        <w:t>Thematic analysis was used to synthesize the findings qualitatively</w:t>
      </w:r>
      <w:r w:rsidRPr="001B4A41">
        <w:t xml:space="preserve">. By using this method, it was possible to identify conceptual outlines such as, media multitasking and cognitive load, divided attention and its impact, and psychological implications of media overload. In some cases, papers were combined in groups according to the similarity of results obtained; in other cases, papers were compared to identify methodological discrepancies. To improve the replicability of the process, the search and selection process was carefully documented. Specific software as Mendeley was used to organize citations. In this manner, the study was able to maintain </w:t>
      </w:r>
      <w:r w:rsidRPr="009A7314">
        <w:rPr>
          <w:lang w:val="en-US"/>
        </w:rPr>
        <w:t>a structured and robust methodology, providing a solid foundation for addressing the research objectives</w:t>
      </w:r>
      <w:r w:rsidRPr="001B4A41">
        <w:t xml:space="preserve"> and draw proper conclusions from the body of literature.</w:t>
      </w:r>
    </w:p>
    <w:p w14:paraId="6755ED81" w14:textId="77777777" w:rsidR="009A7314" w:rsidRPr="009A7314" w:rsidRDefault="009A7314" w:rsidP="009A7314"/>
    <w:p w14:paraId="58592F07" w14:textId="2A14D1EE" w:rsidR="00685A2D" w:rsidRDefault="00EE7B11" w:rsidP="00EE7B11">
      <w:pPr>
        <w:pStyle w:val="Heading2"/>
      </w:pPr>
      <w:r w:rsidRPr="00EE7B11">
        <w:lastRenderedPageBreak/>
        <w:t>Result and Findings</w:t>
      </w:r>
    </w:p>
    <w:p w14:paraId="627BC03B" w14:textId="69190410" w:rsidR="0067481C" w:rsidRDefault="0067481C" w:rsidP="0067481C">
      <w:pPr>
        <w:pStyle w:val="Heading3"/>
      </w:pPr>
      <w:r w:rsidRPr="0067481C">
        <w:t>Cognitive Overload in the Digital Age</w:t>
      </w:r>
    </w:p>
    <w:p w14:paraId="65D896FE" w14:textId="165D7579" w:rsidR="00462EC7" w:rsidRPr="00462EC7" w:rsidRDefault="00462EC7" w:rsidP="00462EC7">
      <w:r w:rsidRPr="00462EC7">
        <w:t xml:space="preserve">Cognitive overload is contextualized by </w:t>
      </w:r>
      <w:r w:rsidR="00EA02F2">
        <w:t xml:space="preserve"> </w:t>
      </w:r>
      <w:r w:rsidR="00EA02F2">
        <w:fldChar w:fldCharType="begin"/>
      </w:r>
      <w:r w:rsidR="00EA02F2">
        <w:instrText xml:space="preserve"> ADDIN ZOTERO_ITEM CSL_CITATION {"citationID":"xMXsRi2M","properties":{"formattedCitation":"(de Bruin et al., 2020)","plainCitation":"(de Bruin et al., 2020)","noteIndex":0},"citationItems":[{"id":97,"uris":["http://zotero.org/users/local/90rMeuHC/items/XCRM3PRL"],"itemData":{"id":97,"type":"webpage","abstract":"An exponential increase in the availability of information over the last two decades has asked for novel theoretical frameworks to examine how students optimally learn under these new learning conditions, given the limitations of human processing ability. In this special issue and in the current editorial introduction, we argue that such a novel theoretical framework should integrate (aspects of) cognitive load theory and self-regulated learning theory. We describe the effort monitoring and regulation (EMR) framework, which outlines how monitoring and regulation of effort are neglected but essential aspects of self-regulated learning. Moreover, the EMR framework emphasizes the importance of optimizing cognitive load during self-regulated learning by reducing the unnecessary load on the primary task or distributing load optimally between the primary learning task and metacognitive aspects of the learning task. Three directions for future research that derive from the EMR framework and that are discussed in this editorial introduction are: (1) How do students monitor effort? (2) How do students regulate effort? and (3) How do we optimize cognitive load during self-regulated learning tasks (during and after the primary task)? Finally, the contributions to the current special issue are introduced.","title":"Synthesizing Cognitive Load and Self-regulation Theory: a Theoretical Framework and Research Agenda | Educational Psychology Review","URL":"https://link.springer.com/article/10.1007/s10648-020-09576-4","author":[{"family":"Bruin","given":"Anique","non-dropping-particle":"de"},{"family":"Roelle","given":"Julian"},{"family":"Carpenter","given":"Shana"},{"family":"Baars","given":"Martine"}],"accessed":{"date-parts":[["2024",11,27]]},"issued":{"date-parts":[["2020"]]}}}],"schema":"https://github.com/citation-style-language/schema/raw/master/csl-citation.json"} </w:instrText>
      </w:r>
      <w:r w:rsidR="00EA02F2">
        <w:fldChar w:fldCharType="separate"/>
      </w:r>
      <w:r w:rsidR="00EA02F2" w:rsidRPr="00EA02F2">
        <w:rPr>
          <w:rFonts w:ascii="Aptos" w:hAnsi="Aptos"/>
        </w:rPr>
        <w:t xml:space="preserve">de Bruin et al., </w:t>
      </w:r>
      <w:r w:rsidR="00EA02F2">
        <w:rPr>
          <w:rFonts w:ascii="Aptos" w:hAnsi="Aptos"/>
        </w:rPr>
        <w:t>(</w:t>
      </w:r>
      <w:r w:rsidR="00EA02F2" w:rsidRPr="00EA02F2">
        <w:rPr>
          <w:rFonts w:ascii="Aptos" w:hAnsi="Aptos"/>
        </w:rPr>
        <w:t>2020)</w:t>
      </w:r>
      <w:r w:rsidR="00EA02F2">
        <w:fldChar w:fldCharType="end"/>
      </w:r>
      <w:r w:rsidR="00EA02F2">
        <w:t xml:space="preserve"> </w:t>
      </w:r>
      <w:r w:rsidRPr="00462EC7">
        <w:t xml:space="preserve">within the framework of cognitive load theory but as a result that influences self-regulation and learning in educational environments. This provided theoretical perspective provides insights into how people manage their cognitive resources under conditions of informational abundance. However, it may be limited in the current complex world that deals with large amounts of information daily because cognitive load theory addresses to static learning only, which does not consider the dynamic environment where users must switch between various tasks using different modalities. Building on this, </w:t>
      </w:r>
      <w:r w:rsidR="00EA02F2">
        <w:fldChar w:fldCharType="begin"/>
      </w:r>
      <w:r w:rsidR="00EA02F2">
        <w:instrText xml:space="preserve"> ADDIN ZOTERO_ITEM CSL_CITATION {"citationID":"TRLVXKXG","properties":{"formattedCitation":"(Misra et al., 2020)","plainCitation":"(Misra et al., 2020)","noteIndex":0},"citationItems":[{"id":94,"uris":["http://zotero.org/users/local/90rMeuHC/items/FYVMZSR3"],"itemData":{"id":94,"type":"article-journal","container-title":"International Journal of Disaster Risk Reduction","DOI":"10.1016/j.ijdrr.2020.101762","ISSN":"22124209","journalAbbreviation":"International Journal of Disaster Risk Reduction","language":"en","page":"101762","source":"DOI.org (Crossref)","title":"Information overload, stress, and emergency managerial thinking","volume":"51","author":[{"family":"Misra","given":"Shalini"},{"family":"Roberts","given":"Patrick"},{"family":"Rhodes","given":"Matthew"}],"issued":{"date-parts":[["2020",12]]}}}],"schema":"https://github.com/citation-style-language/schema/raw/master/csl-citation.json"} </w:instrText>
      </w:r>
      <w:r w:rsidR="00EA02F2">
        <w:fldChar w:fldCharType="separate"/>
      </w:r>
      <w:r w:rsidR="00EA02F2" w:rsidRPr="00EA02F2">
        <w:rPr>
          <w:rFonts w:ascii="Aptos" w:hAnsi="Aptos"/>
        </w:rPr>
        <w:t xml:space="preserve">Misra et al., </w:t>
      </w:r>
      <w:r w:rsidR="00EA02F2">
        <w:rPr>
          <w:rFonts w:ascii="Aptos" w:hAnsi="Aptos"/>
        </w:rPr>
        <w:t>(</w:t>
      </w:r>
      <w:r w:rsidR="00EA02F2" w:rsidRPr="00EA02F2">
        <w:rPr>
          <w:rFonts w:ascii="Aptos" w:hAnsi="Aptos"/>
        </w:rPr>
        <w:t>2020)</w:t>
      </w:r>
      <w:r w:rsidR="00EA02F2">
        <w:fldChar w:fldCharType="end"/>
      </w:r>
      <w:r w:rsidRPr="00462EC7">
        <w:t xml:space="preserve"> investigates the link between information overload and stress in digital communication, with reference to cognitive stress and anxiety caused by vast and continuous the flow of information. These findings are consistent with real-world digital experiences, particularly showing that constantly engaging with digital technologies increases stress and may not consider a range of overload experiences that may occur between different cultural and demographic groups. </w:t>
      </w:r>
      <w:r w:rsidR="00EA02F2">
        <w:fldChar w:fldCharType="begin"/>
      </w:r>
      <w:r w:rsidR="00EA02F2">
        <w:instrText xml:space="preserve"> ADDIN ZOTERO_ITEM CSL_CITATION {"citationID":"Rg4C0RS0","properties":{"formattedCitation":"(Schmitt et al., 2021)","plainCitation":"(Schmitt et al., 2021)","noteIndex":0},"citationItems":[{"id":95,"uris":["http://zotero.org/users/local/90rMeuHC/items/DT9XHYC2"],"itemData":{"id":95,"type":"article-journal","container-title":"Computers in Human Behavior","DOI":"10.1016/j.chb.2021.106899","ISSN":"07475632","journalAbbreviation":"Computers in Human Behavior","language":"en","page":"106899","source":"DOI.org (Crossref)","title":"From cognitive overload to digital detox: Psychological implications of telework during the COVID-19 pandemic","title-short":"From cognitive overload to digital detox","volume":"124","author":[{"family":"Schmitt","given":"Josephine B."},{"family":"Breuer","given":"Johannes"},{"family":"Wulf","given":"Tim"}],"issued":{"date-parts":[["2021",11]]}}}],"schema":"https://github.com/citation-style-language/schema/raw/master/csl-citation.json"} </w:instrText>
      </w:r>
      <w:r w:rsidR="00EA02F2">
        <w:fldChar w:fldCharType="separate"/>
      </w:r>
      <w:r w:rsidR="00EA02F2" w:rsidRPr="00EA02F2">
        <w:rPr>
          <w:rFonts w:ascii="Aptos" w:hAnsi="Aptos"/>
        </w:rPr>
        <w:t xml:space="preserve">Schmitt et al., </w:t>
      </w:r>
      <w:r w:rsidR="00EA02F2">
        <w:rPr>
          <w:rFonts w:ascii="Aptos" w:hAnsi="Aptos"/>
        </w:rPr>
        <w:t>(</w:t>
      </w:r>
      <w:r w:rsidR="00EA02F2" w:rsidRPr="00EA02F2">
        <w:rPr>
          <w:rFonts w:ascii="Aptos" w:hAnsi="Aptos"/>
        </w:rPr>
        <w:t>2021)</w:t>
      </w:r>
      <w:r w:rsidR="00EA02F2">
        <w:fldChar w:fldCharType="end"/>
      </w:r>
      <w:r w:rsidRPr="00462EC7">
        <w:t xml:space="preserve"> move to the professional context in assessing how the extent of cognitive overload due to telework impacts performance and well-being. Their study provides a useful insight into work-related digital overload but may not be very generalisable beyond the context of telework, at least, for the type of work they are doing and in other industries settings.</w:t>
      </w:r>
    </w:p>
    <w:p w14:paraId="41257347" w14:textId="14531FA1" w:rsidR="00462EC7" w:rsidRPr="00462EC7" w:rsidRDefault="00465084" w:rsidP="00462EC7">
      <w:r>
        <w:fldChar w:fldCharType="begin"/>
      </w:r>
      <w:r>
        <w:instrText xml:space="preserve"> ADDIN ZOTERO_ITEM CSL_CITATION {"citationID":"Dyg7YsQ3","properties":{"formattedCitation":"(de Bruin et al., 2020)","plainCitation":"(de Bruin et al., 2020)","noteIndex":0},"citationItems":[{"id":97,"uris":["http://zotero.org/users/local/90rMeuHC/items/XCRM3PRL"],"itemData":{"id":97,"type":"webpage","abstract":"An exponential increase in the availability of information over the last two decades has asked for novel theoretical frameworks to examine how students optimally learn under these new learning conditions, given the limitations of human processing ability. In this special issue and in the current editorial introduction, we argue that such a novel theoretical framework should integrate (aspects of) cognitive load theory and self-regulated learning theory. We describe the effort monitoring and regulation (EMR) framework, which outlines how monitoring and regulation of effort are neglected but essential aspects of self-regulated learning. Moreover, the EMR framework emphasizes the importance of optimizing cognitive load during self-regulated learning by reducing the unnecessary load on the primary task or distributing load optimally between the primary learning task and metacognitive aspects of the learning task. Three directions for future research that derive from the EMR framework and that are discussed in this editorial introduction are: (1) How do students monitor effort? (2) How do students regulate effort? and (3) How do we optimize cognitive load during self-regulated learning tasks (during and after the primary task)? Finally, the contributions to the current special issue are introduced.","title":"Synthesizing Cognitive Load and Self-regulation Theory: a Theoretical Framework and Research Agenda | Educational Psychology Review","URL":"https://link.springer.com/article/10.1007/s10648-020-09576-4","author":[{"family":"Bruin","given":"Anique","non-dropping-particle":"de"},{"family":"Roelle","given":"Julian"},{"family":"Carpenter","given":"Shana"},{"family":"Baars","given":"Martine"}],"accessed":{"date-parts":[["2024",11,27]]},"issued":{"date-parts":[["2020"]]}}}],"schema":"https://github.com/citation-style-language/schema/raw/master/csl-citation.json"} </w:instrText>
      </w:r>
      <w:r>
        <w:fldChar w:fldCharType="separate"/>
      </w:r>
      <w:r w:rsidRPr="00465084">
        <w:rPr>
          <w:rFonts w:ascii="Aptos" w:hAnsi="Aptos"/>
        </w:rPr>
        <w:t xml:space="preserve">de Bruin et al., </w:t>
      </w:r>
      <w:r>
        <w:rPr>
          <w:rFonts w:ascii="Aptos" w:hAnsi="Aptos"/>
        </w:rPr>
        <w:t>(</w:t>
      </w:r>
      <w:r w:rsidRPr="00465084">
        <w:rPr>
          <w:rFonts w:ascii="Aptos" w:hAnsi="Aptos"/>
        </w:rPr>
        <w:t>2020)</w:t>
      </w:r>
      <w:r>
        <w:fldChar w:fldCharType="end"/>
      </w:r>
      <w:r>
        <w:t xml:space="preserve"> </w:t>
      </w:r>
      <w:r w:rsidR="00462EC7" w:rsidRPr="00462EC7">
        <w:t xml:space="preserve">does not have empirical data on digital multitasking, </w:t>
      </w:r>
      <w:r>
        <w:fldChar w:fldCharType="begin"/>
      </w:r>
      <w:r>
        <w:instrText xml:space="preserve"> ADDIN ZOTERO_ITEM CSL_CITATION {"citationID":"IiziPrOA","properties":{"formattedCitation":"(Misra et al., 2020)","plainCitation":"(Misra et al., 2020)","noteIndex":0},"citationItems":[{"id":94,"uris":["http://zotero.org/users/local/90rMeuHC/items/FYVMZSR3"],"itemData":{"id":94,"type":"article-journal","container-title":"International Journal of Disaster Risk Reduction","DOI":"10.1016/j.ijdrr.2020.101762","ISSN":"22124209","journalAbbreviation":"International Journal of Disaster Risk Reduction","language":"en","page":"101762","source":"DOI.org (Crossref)","title":"Information overload, stress, and emergency managerial thinking","volume":"51","author":[{"family":"Misra","given":"Shalini"},{"family":"Roberts","given":"Patrick"},{"family":"Rhodes","given":"Matthew"}],"issued":{"date-parts":[["2020",12]]}}}],"schema":"https://github.com/citation-style-language/schema/raw/master/csl-citation.json"} </w:instrText>
      </w:r>
      <w:r>
        <w:fldChar w:fldCharType="separate"/>
      </w:r>
      <w:r w:rsidRPr="00465084">
        <w:rPr>
          <w:rFonts w:ascii="Aptos" w:hAnsi="Aptos"/>
        </w:rPr>
        <w:t xml:space="preserve">Misra et al., </w:t>
      </w:r>
      <w:r>
        <w:rPr>
          <w:rFonts w:ascii="Aptos" w:hAnsi="Aptos"/>
        </w:rPr>
        <w:t>(</w:t>
      </w:r>
      <w:r w:rsidRPr="00465084">
        <w:rPr>
          <w:rFonts w:ascii="Aptos" w:hAnsi="Aptos"/>
        </w:rPr>
        <w:t>2020)</w:t>
      </w:r>
      <w:r>
        <w:fldChar w:fldCharType="end"/>
      </w:r>
      <w:r>
        <w:t xml:space="preserve"> </w:t>
      </w:r>
      <w:r w:rsidR="00462EC7" w:rsidRPr="00462EC7">
        <w:t xml:space="preserve">do not account for cultural differences, and </w:t>
      </w:r>
      <w:r>
        <w:fldChar w:fldCharType="begin"/>
      </w:r>
      <w:r>
        <w:instrText xml:space="preserve"> ADDIN ZOTERO_ITEM CSL_CITATION {"citationID":"7ZY9Pb59","properties":{"formattedCitation":"(Schmitt et al., 2021)","plainCitation":"(Schmitt et al., 2021)","noteIndex":0},"citationItems":[{"id":95,"uris":["http://zotero.org/users/local/90rMeuHC/items/DT9XHYC2"],"itemData":{"id":95,"type":"article-journal","container-title":"Computers in Human Behavior","DOI":"10.1016/j.chb.2021.106899","ISSN":"07475632","journalAbbreviation":"Computers in Human Behavior","language":"en","page":"106899","source":"DOI.org (Crossref)","title":"From cognitive overload to digital detox: Psychological implications of telework during the COVID-19 pandemic","title-short":"From cognitive overload to digital detox","volume":"124","author":[{"family":"Schmitt","given":"Josephine B."},{"family":"Breuer","given":"Johannes"},{"family":"Wulf","given":"Tim"}],"issued":{"date-parts":[["2021",11]]}}}],"schema":"https://github.com/citation-style-language/schema/raw/master/csl-citation.json"} </w:instrText>
      </w:r>
      <w:r>
        <w:fldChar w:fldCharType="separate"/>
      </w:r>
      <w:r w:rsidRPr="00465084">
        <w:rPr>
          <w:rFonts w:ascii="Aptos" w:hAnsi="Aptos"/>
        </w:rPr>
        <w:t xml:space="preserve">Schmitt et al., </w:t>
      </w:r>
      <w:r>
        <w:rPr>
          <w:rFonts w:ascii="Aptos" w:hAnsi="Aptos"/>
        </w:rPr>
        <w:t>(</w:t>
      </w:r>
      <w:r w:rsidRPr="00465084">
        <w:rPr>
          <w:rFonts w:ascii="Aptos" w:hAnsi="Aptos"/>
        </w:rPr>
        <w:t>2021)</w:t>
      </w:r>
      <w:r>
        <w:fldChar w:fldCharType="end"/>
      </w:r>
      <w:r>
        <w:t xml:space="preserve"> </w:t>
      </w:r>
      <w:r w:rsidR="00462EC7" w:rsidRPr="00462EC7">
        <w:t>provide telework findings without time variation information. Further studies should consider these limitations regarding the development of broader cognitive overload approaches.</w:t>
      </w:r>
    </w:p>
    <w:p w14:paraId="13E1A14F" w14:textId="2A5E9111" w:rsidR="0067481C" w:rsidRDefault="0067481C" w:rsidP="0067481C">
      <w:pPr>
        <w:pStyle w:val="Heading3"/>
      </w:pPr>
      <w:r>
        <w:t xml:space="preserve"> </w:t>
      </w:r>
      <w:r w:rsidRPr="0067481C">
        <w:t>Media Multitasking and Its Impacts</w:t>
      </w:r>
    </w:p>
    <w:p w14:paraId="32B82E2A" w14:textId="0F3B9B20" w:rsidR="00E11D5C" w:rsidRPr="00CF0161" w:rsidRDefault="00E11D5C" w:rsidP="00E11D5C">
      <w:pPr>
        <w:rPr>
          <w:rFonts w:ascii="Aptos" w:hAnsi="Aptos"/>
        </w:rPr>
      </w:pPr>
      <w:r w:rsidRPr="00E11D5C">
        <w:t xml:space="preserve">In their article, </w:t>
      </w:r>
      <w:r w:rsidR="009042DD">
        <w:fldChar w:fldCharType="begin"/>
      </w:r>
      <w:r w:rsidR="009042DD">
        <w:instrText xml:space="preserve"> ADDIN ZOTERO_ITEM CSL_CITATION {"citationID":"noko6Kyc","properties":{"formattedCitation":"(Leysens, 2016)","plainCitation":"(Leysens, 2016)","noteIndex":0},"citationItems":[{"id":93,"uris":["http://zotero.org/users/local/90rMeuHC/items/YG2L6VZZ"],"itemData":{"id":93,"type":"webpage","abstract":"The growing prevalence of continuous media use among university students in lecture environments has potential for\ndetrimental effects. In this study the focus is placed upon\nthe implications of digital media multitasking in a university lecture context for academic performance and learning.\nPrevious studies reveal that students frequently engage with\ndigital media whilst in a university lecture. Moreover, research has shown that multitasking imposes a cognitive cost,\ndetrimental to learning and task execution. We propose, accordingly, that the constant distractions created by digital\nmedia interrupt the thought and communication processes\nof students and, subsequently, obstruct their ability to learn.\nTo test this proposition we conduct a survey-based empirical\ninvestigation of digital media use and academic performance\namong undergraduate university students. A clear negative\ncorrelation was shown between frequency of media use and\nacademic performance. This result confirms the hypothesis that there exists a negative correlation between digital\nmedia use during lectures and academic performance. The\nconfirmation of this negative relationship suggests that media use poses a significant distraction to students.","title":"Can I Have Your Attention, Please? Proceedings of the Annual Conference of the South African Institute of Computer Scientists and Information Technologists on - SAICSIT ’16 | 10.1145/2987491.2987498","URL":"https://sci-hub.se/https://dl.acm.org/doi/abs/10.1145/2987491.2987498","author":[{"family":"Leysens","given":"Jean-Louis"}],"accessed":{"date-parts":[["2024",11,27]]},"issued":{"date-parts":[["2016"]]}}}],"schema":"https://github.com/citation-style-language/schema/raw/master/csl-citation.json"} </w:instrText>
      </w:r>
      <w:r w:rsidR="009042DD">
        <w:fldChar w:fldCharType="separate"/>
      </w:r>
      <w:r w:rsidR="009042DD" w:rsidRPr="009042DD">
        <w:rPr>
          <w:rFonts w:ascii="Aptos" w:hAnsi="Aptos"/>
        </w:rPr>
        <w:t xml:space="preserve">Leysens, </w:t>
      </w:r>
      <w:r w:rsidR="009042DD">
        <w:rPr>
          <w:rFonts w:ascii="Aptos" w:hAnsi="Aptos"/>
        </w:rPr>
        <w:t>(</w:t>
      </w:r>
      <w:r w:rsidR="009042DD" w:rsidRPr="009042DD">
        <w:rPr>
          <w:rFonts w:ascii="Aptos" w:hAnsi="Aptos"/>
        </w:rPr>
        <w:t>2016)</w:t>
      </w:r>
      <w:r w:rsidR="009042DD">
        <w:fldChar w:fldCharType="end"/>
      </w:r>
      <w:r w:rsidRPr="00E11D5C">
        <w:t xml:space="preserve"> associate media multitasking with learning difficulties and proffer that attending to media while performing other tasks leads to cognitive overload. However, their study is mainly correlational and does not clearly show causality, and, therefore, the direction of effects is unclear. </w:t>
      </w:r>
      <w:r w:rsidR="005F661B">
        <w:fldChar w:fldCharType="begin"/>
      </w:r>
      <w:r w:rsidR="005F661B">
        <w:instrText xml:space="preserve"> ADDIN ZOTERO_ITEM CSL_CITATION {"citationID":"VzxNaGiU","properties":{"formattedCitation":"(Y. Liu &amp; Gu, 2020)","plainCitation":"(Y. Liu &amp; Gu, 2020)","noteIndex":0},"citationItems":[{"id":105,"uris":["http://zotero.org/users/local/90rMeuHC/items/ICFE7LFF"],"itemData":{"id":105,"type":"article-journal","container-title":"Educational Technology Research and Development","DOI":"10.1007/s11423-019-09667-2","ISSN":"1042-1629, 1556-6501","issue":"1","journalAbbreviation":"Education Tech Research Dev","language":"en","page":"67-87","source":"DOI.org (Crossref)","title":"Media multitasking, attention, and comprehension: a deep investigation into fragmented reading","title-short":"Media multitasking, attention, and comprehension","volume":"68","author":[{"family":"Liu","given":"Yan"},{"family":"Gu","given":"Xiaoqing"}],"issued":{"date-parts":[["2020",2]]}}}],"schema":"https://github.com/citation-style-language/schema/raw/master/csl-citation.json"} </w:instrText>
      </w:r>
      <w:r w:rsidR="005F661B">
        <w:fldChar w:fldCharType="separate"/>
      </w:r>
      <w:r w:rsidR="005F661B" w:rsidRPr="005F661B">
        <w:rPr>
          <w:rFonts w:ascii="Aptos" w:hAnsi="Aptos"/>
        </w:rPr>
        <w:t xml:space="preserve">Y. Liu &amp; Gu, </w:t>
      </w:r>
      <w:r w:rsidR="005F661B">
        <w:rPr>
          <w:rFonts w:ascii="Aptos" w:hAnsi="Aptos"/>
        </w:rPr>
        <w:t>(</w:t>
      </w:r>
      <w:r w:rsidR="005F661B" w:rsidRPr="005F661B">
        <w:rPr>
          <w:rFonts w:ascii="Aptos" w:hAnsi="Aptos"/>
        </w:rPr>
        <w:t>2020)</w:t>
      </w:r>
      <w:r w:rsidR="005F661B">
        <w:fldChar w:fldCharType="end"/>
      </w:r>
      <w:r w:rsidR="005F661B">
        <w:t xml:space="preserve"> </w:t>
      </w:r>
      <w:r w:rsidRPr="00E11D5C">
        <w:t xml:space="preserve">define fragmented reading as one of the key components of multitasking, the negative effect of which on attention and </w:t>
      </w:r>
      <w:r w:rsidRPr="00E11D5C">
        <w:lastRenderedPageBreak/>
        <w:t xml:space="preserve">comprehension is noted. They illustrate how fragmented processes interfere with cognition but do not explore individual difference or adaptive strategies. </w:t>
      </w:r>
      <w:r w:rsidR="00CF0161">
        <w:fldChar w:fldCharType="begin"/>
      </w:r>
      <w:r w:rsidR="00CF0161">
        <w:instrText xml:space="preserve"> ADDIN ZOTERO_ITEM CSL_CITATION {"citationID":"LEht7Vmt","properties":{"formattedCitation":"(Harvey &amp; Pointon, 2017)","plainCitation":"(Harvey &amp; Pointon, 2017)","noteIndex":0},"citationItems":[{"id":102,"uris":["http://zotero.org/users/local/90rMeuHC/items/CJPBWEA8"],"itemData":{"id":102,"type":"webpage","abstract":"ABSTRACT\nSmart phones and tablets are rapidly becoming our main method of\naccessing information and are frequently used to perform on-thego search tasks. Mobile devices are commonly used in situations\nwhere a</w:instrText>
      </w:r>
      <w:r w:rsidR="00CF0161">
        <w:rPr>
          <w:rFonts w:ascii="Aptos" w:hAnsi="Aptos" w:cs="Aptos"/>
        </w:rPr>
        <w:instrText></w:instrText>
      </w:r>
      <w:r w:rsidR="00CF0161">
        <w:instrText>ention must be divided, such as when walking down a\nstreet. Research suggests that this increases cognitive load and,\ntherefore, may have an impact on performance. In this work we\nconducted a laboratory experiment with both device types in which\nwe simulated everyday, common mobile situations that may cause\nfragmented a</w:instrText>
      </w:r>
      <w:r w:rsidR="00CF0161">
        <w:rPr>
          <w:rFonts w:ascii="Aptos" w:hAnsi="Aptos" w:cs="Aptos"/>
        </w:rPr>
        <w:instrText></w:instrText>
      </w:r>
      <w:r w:rsidR="00CF0161">
        <w:instrText>ention, impact search performance and a</w:instrText>
      </w:r>
      <w:r w:rsidR="00CF0161">
        <w:rPr>
          <w:rFonts w:ascii="Aptos" w:hAnsi="Aptos" w:cs="Aptos"/>
        </w:rPr>
        <w:instrText></w:instrText>
      </w:r>
      <w:r w:rsidR="00CF0161">
        <w:instrText>ect user\nperception.\nOur results showed that the fragmented a</w:instrText>
      </w:r>
      <w:r w:rsidR="00CF0161">
        <w:rPr>
          <w:rFonts w:ascii="Aptos" w:hAnsi="Aptos" w:cs="Aptos"/>
        </w:rPr>
        <w:instrText></w:instrText>
      </w:r>
      <w:r w:rsidR="00CF0161">
        <w:instrText>ention induced by\nthe simulated conditions signi</w:instrText>
      </w:r>
      <w:r w:rsidR="00CF0161">
        <w:rPr>
          <w:rFonts w:ascii="Aptos" w:hAnsi="Aptos" w:cs="Aptos"/>
        </w:rPr>
        <w:instrText></w:instrText>
      </w:r>
      <w:r w:rsidR="00CF0161">
        <w:instrText>cantly a</w:instrText>
      </w:r>
      <w:r w:rsidR="00CF0161">
        <w:rPr>
          <w:rFonts w:ascii="Aptos" w:hAnsi="Aptos" w:cs="Aptos"/>
        </w:rPr>
        <w:instrText></w:instrText>
      </w:r>
      <w:r w:rsidR="00CF0161">
        <w:instrText xml:space="preserve">ected both participants’\nobjective and perceived search performance, as well as how hurried\nthey felt and how engaged they were in the tasks. Furthermore,\nthe type of device used also impacted how users felt about the\nsearch tasks, how well they performed and the amount of time they\nspent engaged in the tasks. </w:instrText>
      </w:r>
      <w:r w:rsidR="00CF0161">
        <w:rPr>
          <w:rFonts w:ascii="Aptos" w:hAnsi="Aptos" w:cs="Aptos"/>
        </w:rPr>
        <w:instrText></w:instrText>
      </w:r>
      <w:r w:rsidR="00CF0161">
        <w:instrText>ese novel insights provide useful\ninformation to inform the design of future interfaces for mobile\nsearch and give us a greater understanding of how context and\ndevice size a</w:instrText>
      </w:r>
      <w:r w:rsidR="00CF0161">
        <w:rPr>
          <w:rFonts w:ascii="Aptos" w:hAnsi="Aptos" w:cs="Aptos"/>
        </w:rPr>
        <w:instrText></w:instrText>
      </w:r>
      <w:r w:rsidR="00CF0161">
        <w:instrText xml:space="preserve">ect search behaviour and user experience.","title":"Searching on the Go. Proceedings of the 40th International ACM SIGIR Conference on Research and Development in Information Retrieval - SIGIR ’17 | 10.1145/3077136.3080770","URL":"https://sci-hub.se/https://dl.acm.org/doi/abs/10.1145/3077136.3080770","author":[{"family":"Harvey","given":"Morgan"},{"family":"Pointon","given":"Matthew"}],"accessed":{"date-parts":[["2024",11,27]]},"issued":{"date-parts":[["2017"]]}}}],"schema":"https://github.com/citation-style-language/schema/raw/master/csl-citation.json"} </w:instrText>
      </w:r>
      <w:r w:rsidR="00CF0161">
        <w:fldChar w:fldCharType="separate"/>
      </w:r>
      <w:r w:rsidR="00CF0161" w:rsidRPr="00CF0161">
        <w:rPr>
          <w:rFonts w:ascii="Aptos" w:hAnsi="Aptos"/>
        </w:rPr>
        <w:t xml:space="preserve">Harvey &amp; Pointon, </w:t>
      </w:r>
      <w:r w:rsidR="00CF0161">
        <w:rPr>
          <w:rFonts w:ascii="Aptos" w:hAnsi="Aptos"/>
        </w:rPr>
        <w:t>(</w:t>
      </w:r>
      <w:r w:rsidR="00CF0161" w:rsidRPr="00CF0161">
        <w:rPr>
          <w:rFonts w:ascii="Aptos" w:hAnsi="Aptos"/>
        </w:rPr>
        <w:t>2017)</w:t>
      </w:r>
      <w:r w:rsidR="00CF0161">
        <w:fldChar w:fldCharType="end"/>
      </w:r>
      <w:r w:rsidR="00CF0161">
        <w:t xml:space="preserve"> </w:t>
      </w:r>
      <w:r w:rsidRPr="00E11D5C">
        <w:t>focus on disruption that is caused by mobile device highlighting the difference between passive interruption like notification from active multitasking. Nonetheless, their observation-based approaches are weak at describing the rich details and dynamics of complex multitasking behaviours such as balancing task relevance and distractions.</w:t>
      </w:r>
    </w:p>
    <w:p w14:paraId="5ECFCC69" w14:textId="48DD46D0" w:rsidR="00E11D5C" w:rsidRPr="00E11D5C" w:rsidRDefault="00E11D5C" w:rsidP="00E11D5C">
      <w:r w:rsidRPr="00E11D5C">
        <w:t>In terms of research approach,</w:t>
      </w:r>
      <w:r w:rsidR="005F661B">
        <w:rPr>
          <w:lang w:val="en-US"/>
        </w:rPr>
        <w:t xml:space="preserve"> </w:t>
      </w:r>
      <w:r w:rsidR="005F661B">
        <w:rPr>
          <w:lang w:val="en-US"/>
        </w:rPr>
        <w:fldChar w:fldCharType="begin"/>
      </w:r>
      <w:r w:rsidR="005F661B">
        <w:rPr>
          <w:lang w:val="en-US"/>
        </w:rPr>
        <w:instrText xml:space="preserve"> ADDIN ZOTERO_ITEM CSL_CITATION {"citationID":"NWDgHZ9A","properties":{"formattedCitation":"(Leysens, 2016)","plainCitation":"(Leysens, 2016)","noteIndex":0},"citationItems":[{"id":93,"uris":["http://zotero.org/users/local/90rMeuHC/items/YG2L6VZZ"],"itemData":{"id":93,"type":"webpage","abstract":"The growing prevalence of continuous media use among university students in lecture environments has potential for\ndetrimental effects. In this study the focus is placed upon\nthe implications of digital media multitasking in a university lecture context for academic performance and learning.\nPrevious studies reveal that students frequently engage with\ndigital media whilst in a university lecture. Moreover, research has shown that multitasking imposes a cognitive cost,\ndetrimental to learning and task execution. We propose, accordingly, that the constant distractions created by digital\nmedia interrupt the thought and communication processes\nof students and, subsequently, obstruct their ability to learn.\nTo test this proposition we conduct a survey-based empirical\ninvestigation of digital media use and academic performance\namong undergraduate university students. A clear negative\ncorrelation was shown between frequency of media use and\nacademic performance. This result confirms the hypothesis that there exists a negative correlation between digital\nmedia use during lectures and academic performance. The\nconfirmation of this negative relationship suggests that media use poses a significant distraction to students.","title":"Can I Have Your Attention, Please? Proceedings of the Annual Conference of the South African Institute of Computer Scientists and Information Technologists on - SAICSIT ’16 | 10.1145/2987491.2987498","URL":"https://sci-hub.se/https://dl.acm.org/doi/abs/10.1145/2987491.2987498","author":[{"family":"Leysens","given":"Jean-Louis"}],"accessed":{"date-parts":[["2024",11,27]]},"issued":{"date-parts":[["2016"]]}}}],"schema":"https://github.com/citation-style-language/schema/raw/master/csl-citation.json"} </w:instrText>
      </w:r>
      <w:r w:rsidR="005F661B">
        <w:rPr>
          <w:lang w:val="en-US"/>
        </w:rPr>
        <w:fldChar w:fldCharType="separate"/>
      </w:r>
      <w:r w:rsidR="005F661B" w:rsidRPr="005F661B">
        <w:rPr>
          <w:rFonts w:ascii="Aptos" w:hAnsi="Aptos"/>
        </w:rPr>
        <w:t xml:space="preserve">Leysens, </w:t>
      </w:r>
      <w:r w:rsidR="005F661B">
        <w:rPr>
          <w:rFonts w:ascii="Aptos" w:hAnsi="Aptos"/>
        </w:rPr>
        <w:t>(</w:t>
      </w:r>
      <w:r w:rsidR="005F661B" w:rsidRPr="005F661B">
        <w:rPr>
          <w:rFonts w:ascii="Aptos" w:hAnsi="Aptos"/>
        </w:rPr>
        <w:t>2016)</w:t>
      </w:r>
      <w:r w:rsidR="005F661B">
        <w:rPr>
          <w:lang w:val="en-US"/>
        </w:rPr>
        <w:fldChar w:fldCharType="end"/>
      </w:r>
      <w:r w:rsidRPr="00E11D5C">
        <w:rPr>
          <w:lang w:val="en-US"/>
        </w:rPr>
        <w:t xml:space="preserve"> limited sample diversity raises concerns about the generalizability of their findings.</w:t>
      </w:r>
      <w:r w:rsidRPr="00E11D5C">
        <w:t xml:space="preserve"> In their experimental design, </w:t>
      </w:r>
      <w:r w:rsidR="005F661B">
        <w:fldChar w:fldCharType="begin"/>
      </w:r>
      <w:r w:rsidR="005F661B">
        <w:instrText xml:space="preserve"> ADDIN ZOTERO_ITEM CSL_CITATION {"citationID":"YvoYSIfI","properties":{"formattedCitation":"(Y. Liu &amp; Gu, 2020)","plainCitation":"(Y. Liu &amp; Gu, 2020)","noteIndex":0},"citationItems":[{"id":105,"uris":["http://zotero.org/users/local/90rMeuHC/items/ICFE7LFF"],"itemData":{"id":105,"type":"article-journal","container-title":"Educational Technology Research and Development","DOI":"10.1007/s11423-019-09667-2","ISSN":"1042-1629, 1556-6501","issue":"1","journalAbbreviation":"Education Tech Research Dev","language":"en","page":"67-87","source":"DOI.org (Crossref)","title":"Media multitasking, attention, and comprehension: a deep investigation into fragmented reading","title-short":"Media multitasking, attention, and comprehension","volume":"68","author":[{"family":"Liu","given":"Yan"},{"family":"Gu","given":"Xiaoqing"}],"issued":{"date-parts":[["2020",2]]}}}],"schema":"https://github.com/citation-style-language/schema/raw/master/csl-citation.json"} </w:instrText>
      </w:r>
      <w:r w:rsidR="005F661B">
        <w:fldChar w:fldCharType="separate"/>
      </w:r>
      <w:r w:rsidR="005F661B" w:rsidRPr="005F661B">
        <w:rPr>
          <w:rFonts w:ascii="Aptos" w:hAnsi="Aptos"/>
        </w:rPr>
        <w:t xml:space="preserve">Y. Liu &amp; Gu, </w:t>
      </w:r>
      <w:r w:rsidR="005F661B">
        <w:rPr>
          <w:rFonts w:ascii="Aptos" w:hAnsi="Aptos"/>
        </w:rPr>
        <w:t>(</w:t>
      </w:r>
      <w:r w:rsidR="005F661B" w:rsidRPr="005F661B">
        <w:rPr>
          <w:rFonts w:ascii="Aptos" w:hAnsi="Aptos"/>
        </w:rPr>
        <w:t>2020)</w:t>
      </w:r>
      <w:r w:rsidR="005F661B">
        <w:fldChar w:fldCharType="end"/>
      </w:r>
      <w:r w:rsidR="005F661B">
        <w:t xml:space="preserve"> </w:t>
      </w:r>
      <w:r w:rsidRPr="00E11D5C">
        <w:t xml:space="preserve">design independent variables such as reading difficulty but overlooks individual multitasking tendencies. Most of Harvey and Pointon’s (2017) arguments are based on surveys and not real-world multitasking situations. While practical implication varies: Leysens et al (2016) suggest that multitasking should be discouraged in academic contexts </w:t>
      </w:r>
      <w:r w:rsidRPr="00E11D5C">
        <w:rPr>
          <w:lang w:val="en-US"/>
        </w:rPr>
        <w:t xml:space="preserve">but provide idealistic, </w:t>
      </w:r>
      <w:r w:rsidRPr="00E11D5C">
        <w:t xml:space="preserve">not practical suggestions. </w:t>
      </w:r>
      <w:r w:rsidR="00973FB2">
        <w:fldChar w:fldCharType="begin"/>
      </w:r>
      <w:r w:rsidR="00973FB2">
        <w:instrText xml:space="preserve"> ADDIN ZOTERO_ITEM CSL_CITATION {"citationID":"FQe2WYrw","properties":{"formattedCitation":"(Y. Liu &amp; Gu, 2020)","plainCitation":"(Y. Liu &amp; Gu, 2020)","noteIndex":0},"citationItems":[{"id":105,"uris":["http://zotero.org/users/local/90rMeuHC/items/ICFE7LFF"],"itemData":{"id":105,"type":"article-journal","container-title":"Educational Technology Research and Development","DOI":"10.1007/s11423-019-09667-2","ISSN":"1042-1629, 1556-6501","issue":"1","journalAbbreviation":"Education Tech Research Dev","language":"en","page":"67-87","source":"DOI.org (Crossref)","title":"Media multitasking, attention, and comprehension: a deep investigation into fragmented reading","title-short":"Media multitasking, attention, and comprehension","volume":"68","author":[{"family":"Liu","given":"Yan"},{"family":"Gu","given":"Xiaoqing"}],"issued":{"date-parts":[["2020",2]]}}}],"schema":"https://github.com/citation-style-language/schema/raw/master/csl-citation.json"} </w:instrText>
      </w:r>
      <w:r w:rsidR="00973FB2">
        <w:fldChar w:fldCharType="separate"/>
      </w:r>
      <w:r w:rsidR="00973FB2" w:rsidRPr="00973FB2">
        <w:rPr>
          <w:rFonts w:ascii="Aptos" w:hAnsi="Aptos"/>
        </w:rPr>
        <w:t xml:space="preserve">Y. Liu &amp; Gu, </w:t>
      </w:r>
      <w:r w:rsidR="00973FB2">
        <w:rPr>
          <w:rFonts w:ascii="Aptos" w:hAnsi="Aptos"/>
        </w:rPr>
        <w:t>(</w:t>
      </w:r>
      <w:r w:rsidR="00973FB2" w:rsidRPr="00973FB2">
        <w:rPr>
          <w:rFonts w:ascii="Aptos" w:hAnsi="Aptos"/>
        </w:rPr>
        <w:t>2020)</w:t>
      </w:r>
      <w:r w:rsidR="00973FB2">
        <w:fldChar w:fldCharType="end"/>
      </w:r>
      <w:r w:rsidRPr="00E11D5C">
        <w:t>offer suggestions for designing digital learning materials to avoid fragmented processing. Harvey and Pointon (2017) suggest how mobile distractions could be managed but fail to address changing patterns of use for devices. The future research should focus on causality, adaptive strategies, and the benefits of multitasking.</w:t>
      </w:r>
    </w:p>
    <w:p w14:paraId="68D7F154" w14:textId="08846A3D" w:rsidR="0067481C" w:rsidRDefault="0067481C" w:rsidP="0067481C">
      <w:pPr>
        <w:pStyle w:val="Heading3"/>
      </w:pPr>
      <w:r w:rsidRPr="0067481C">
        <w:t>Attention Fragmentation and Productivity</w:t>
      </w:r>
    </w:p>
    <w:p w14:paraId="2EBD90A8" w14:textId="4899E4B6" w:rsidR="00852A0F" w:rsidRDefault="00973FB2" w:rsidP="00852A0F">
      <w:r>
        <w:fldChar w:fldCharType="begin"/>
      </w:r>
      <w:r>
        <w:instrText xml:space="preserve"> ADDIN ZOTERO_ITEM CSL_CITATION {"citationID":"EV8IybPu","properties":{"formattedCitation":"(Clemente-Su\\uc0\\u225{}rez et al., 2024)","plainCitation":"(Clemente-Suárez et al., 2024)","noteIndex":0},"citationItems":[{"id":99,"uris":["http://zotero.org/users/local/90rMeuHC/items/LIVIGXRD"],"itemData":{"id":99,"type":"article-journal","abstract":"The increasing ubiquity of digital devices in childhood had outpaced the understanding of their effects on cognitive development, creating a significant research gap regarding their long-term impact. Objective: The present narrative overview explored the complex relationship between digital device usage and cognitive development in childhood. Methods: We conducted a comprehensive literature search across multiple databases, including PubMed, Embase, Scopus, and Web of Science, to critically assess cognitive domains such as attention, memory, executive functions, problem-solving skills, and social cognition. Incorporating over 157 peer-reviewed studies published between 2001 and 2024, we used strict inclusion and exclusion criteria to ensure scientific rigor. Results: The review integrated empirical findings with established theoretical frameworks, particularly from cognitive development and media psychology, to highlight both the advantages and risks of early, frequent exposure to technology. The potential for digital devices to enhance cognitive skills, such as multitasking and information processing, was weighed against risks such as cognitive overload, diminished attention spans, and impaired social skills. We also examined psychological and behavioral outcomes, including identity formation, emotional regulation, and maladaptive behaviors associated with excessive screen time. Additionally, we identified strategies to mitigate negative effects, emphasizing structured digital engagement and parental involvement to support healthy cognitive and psychological growth. Our findings provided actionable recommendations for parents, educators, and policymakers, promoting optimal digital practices that enhanced cognitive development while safeguarding against potential harms. Conclusions: The review offered essential insights for stakeholders in child development, education, and policy-making, highlighting the need for balanced integration of digital tools in childhood learning environments.","container-title":"Children","DOI":"10.3390/children11111299","ISSN":"2227-9067","issue":"11","language":"en","license":"http://creativecommons.org/licenses/by/3.0/","note":"number: 11\npublisher: Multidisciplinary Digital Publishing Institute","page":"1299","source":"www.mdpi.com","title":"Digital Device Usage and Childhood Cognitive Development: Exploring Effects on Cognitive Abilities","title-short":"Digital Device Usage and Childhood Cognitive Development","volume":"11","author":[{"family":"Clemente-Suárez","given":"Vicente Javier"},{"family":"Beltrán-Velasco","given":"Ana Isabel"},{"family":"Herrero-Roldán","given":"Silvia"},{"family":"Rodriguez-Besteiro","given":"Stephanie"},{"family":"Martínez-Guardado","given":"Ismael"},{"family":"Martín-Rodríguez","given":"Alexandra"},{"family":"Tornero-Aguilera","given":"Jose Francisco"}],"issued":{"date-parts":[["2024",11]]}}}],"schema":"https://github.com/citation-style-language/schema/raw/master/csl-citation.json"} </w:instrText>
      </w:r>
      <w:r>
        <w:fldChar w:fldCharType="separate"/>
      </w:r>
      <w:r w:rsidRPr="00973FB2">
        <w:rPr>
          <w:rFonts w:ascii="Aptos" w:hAnsi="Aptos" w:cs="Times New Roman"/>
          <w:kern w:val="0"/>
        </w:rPr>
        <w:t xml:space="preserve">Clemente-Suárez et al., </w:t>
      </w:r>
      <w:r>
        <w:rPr>
          <w:rFonts w:ascii="Aptos" w:hAnsi="Aptos" w:cs="Times New Roman"/>
          <w:kern w:val="0"/>
        </w:rPr>
        <w:t>(</w:t>
      </w:r>
      <w:r w:rsidRPr="00973FB2">
        <w:rPr>
          <w:rFonts w:ascii="Aptos" w:hAnsi="Aptos" w:cs="Times New Roman"/>
          <w:kern w:val="0"/>
        </w:rPr>
        <w:t>2024)</w:t>
      </w:r>
      <w:r>
        <w:fldChar w:fldCharType="end"/>
      </w:r>
      <w:r>
        <w:t xml:space="preserve"> </w:t>
      </w:r>
      <w:r w:rsidR="00852A0F">
        <w:t xml:space="preserve">describe attention fragmentation as being particularly damaging to both task completion effectiveness and efficiency. Their study employs </w:t>
      </w:r>
      <w:r w:rsidR="00543F9B">
        <w:t>a</w:t>
      </w:r>
      <w:r w:rsidR="00852A0F">
        <w:t xml:space="preserve"> controlled experimental design based on a set of conditions to test distinct mechanisms such as notification interruptions. However, their focus is limited to mobile devices only, </w:t>
      </w:r>
      <w:r w:rsidR="00852A0F" w:rsidRPr="00E34C16">
        <w:rPr>
          <w:lang w:val="en-US"/>
        </w:rPr>
        <w:t>potentially limiting applicability</w:t>
      </w:r>
      <w:r w:rsidR="00852A0F">
        <w:t>. Practical implications for employees are mostly realistic though not entirely applicable to today’s tech-reliant environment. On the other hand,</w:t>
      </w:r>
      <w:r>
        <w:t xml:space="preserve"> </w:t>
      </w:r>
      <w:r>
        <w:fldChar w:fldCharType="begin"/>
      </w:r>
      <w:r>
        <w:instrText xml:space="preserve"> ADDIN ZOTERO_ITEM CSL_CITATION {"citationID":"H4T0vJDI","properties":{"formattedCitation":"(Wu et al., 2021)","plainCitation":"(Wu et al., 2021)","noteIndex":0},"citationItems":[{"id":113,"uris":["http://zotero.org/users/local/90rMeuHC/items/P3WHHJ49"],"itemData":{"id":113,"type":"webpage","abstract":"In recent years, with the ability to facilitate knowledge sharing, information exchange, and work\ncollaboration, enterprise social media (ESM) has been widely embraced by business leaders to\nimprove job performance. However, with the deepening of empirical research and practice, ESM\nusage has also been found to yield various negative outcomes, such as information overload,\nprivacy invasion, turnover intention, and work-life conflict. Ultimately, these negative outcomes\nwill be reflected in a decline in job performance. Given this inconsistent result, this study presents\na meta-analysis of the relations between ESM usage and job performance as described in previous\nempirical literature. The results indicate that there is a significant positive correlation between\nESM usage and job performance, subject to several moderators. Specifically, different types of job\nperformance have a moderating effect on the relations between ESM usage and job performance,\nand the effect of innovation performance and agility performance is greater than that of in-role\nperformance. Samples with a high proportion of females showed stronger effects of ESM usage\non job performance, whereas samples with a high proportion of managers showed stronger ef\nfects. Moreover, samples from developed countries showed higher effects of ESM usage on job\nperformance than those from developing countries. These findings hold several implications for\nrelated theoretical research and business management practices.","title":"Does enterprise social media usage make the employee more productive? A meta-analysis. Telematics and Informatics, 60, 101578 | 10.1016/j.tele.2021.101578","URL":"https://sci-hub.se/https://www.sciencedirect.com/science/article/abs/pii/S0736585321000174","author":[{"family":"Wu","given":"Chuanhui"},{"family":"Zhang","given":"Yuchen"},{"family":"Huang","given":"Shijing"},{"family":"Yuan","given":"Qinjian"}],"accessed":{"date-parts":[["2024",11,27]]},"issued":{"date-parts":[["2021"]]}}}],"schema":"https://github.com/citation-style-language/schema/raw/master/csl-citation.json"} </w:instrText>
      </w:r>
      <w:r>
        <w:fldChar w:fldCharType="separate"/>
      </w:r>
      <w:r w:rsidRPr="00973FB2">
        <w:rPr>
          <w:rFonts w:ascii="Aptos" w:hAnsi="Aptos"/>
        </w:rPr>
        <w:t xml:space="preserve">Wu et al., </w:t>
      </w:r>
      <w:r>
        <w:rPr>
          <w:rFonts w:ascii="Aptos" w:hAnsi="Aptos"/>
        </w:rPr>
        <w:t>(</w:t>
      </w:r>
      <w:r w:rsidRPr="00973FB2">
        <w:rPr>
          <w:rFonts w:ascii="Aptos" w:hAnsi="Aptos"/>
        </w:rPr>
        <w:t>2021)</w:t>
      </w:r>
      <w:r>
        <w:fldChar w:fldCharType="end"/>
      </w:r>
      <w:r w:rsidR="00080AC8">
        <w:t xml:space="preserve"> </w:t>
      </w:r>
      <w:r w:rsidR="00852A0F">
        <w:t xml:space="preserve">associate fragmented attention with learning comprehension employing cognition and learning tests. Although, their approach has a high level of methodological accuracy, it inadequately addresses differences in performing multiple tasks. Their contributions have implications for developing educational content and resources, but these contributions do not extend to proposing clear inclusion-enabling instructional practices to support the variety of students. Mental fatigue is examined through the neurobiological approach in the work by </w:t>
      </w:r>
      <w:r w:rsidR="00543F9B">
        <w:fldChar w:fldCharType="begin"/>
      </w:r>
      <w:r w:rsidR="00543F9B">
        <w:instrText xml:space="preserve"> ADDIN ZOTERO_ITEM CSL_CITATION {"citationID":"6AFnca0q","properties":{"formattedCitation":"(Tran et al., 2020)","plainCitation":"(Tran et al., 2020)","noteIndex":0},"citationItems":[{"id":106,"uris":["http://zotero.org/users/local/90rMeuHC/items/CQX92NWF"],"itemData":{"id":106,"type":"article-journal","abstract":"The occurrence of mental fatigue during tasks like driving a vehicle increases risk of injury or death. Changes in electroencephalographic (EEG) activity associated with mental fatigue has been frequently studied and considered a promising biomarker of mental fatigue. This is despite differences in methodologies and outcomes in prior research. A systematic review with meta-analyses was conducted to establish the influence of mental fatigue on EEG activity spectral bands, and to determine in which regions fatigue-related EEG spectral changes are likely to occur. A high-yield search strategy identified 21 studies meeting inclusion criteria for investigating the change in EEG spectral activity in non-diseased adults engaged in mentally fatiguing tasks. A medium effect size (using Cohen's g) of 0.68 (95%CI: 0.24-1.13) was found for increase in overall EEG activity following mental fatigue. Further examination of individual EEG spectral bands and regions using network meta-analyses indicated large increases in theta (g = 1.03; 95%CI: 0.79-1.60) and alpha bands (g = 0.85; 95%CI: 0.47-1.43), with small to moderate changes found in delta and beta bands. Central regions of the scalp showed largest change (g = 0.80; 95%CI: 0.46-1.21). Sub-group analyses indicated large increases in theta activity in frontal, central and posterior sites (all g &gt; 1), with moderate changes in alpha activity in central and posterior sites. Findings have implications for fatigue monitoring and countermeasures with support for change in theta activity in frontal, central and posterior sites as a robust biomarker of mental fatigue and change in alpha wave activity considered a second line biomarker to account for individual variability.","container-title":"Psychophysiology","DOI":"10.1111/psyp.13554","ISSN":"1469-8986","issue":"5","journalAbbreviation":"Psychophysiology","language":"eng","note":"PMID: 32108954","page":"e13554","source":"PubMed","title":"The influence of mental fatigue on brain activity: Evidence from a systematic review with meta-analyses","title-short":"The influence of mental fatigue on brain activity","volume":"57","author":[{"family":"Tran","given":"Yvonne"},{"family":"Craig","given":"Ashley"},{"family":"Craig","given":"Rachel"},{"family":"Chai","given":"Rifai"},{"family":"Nguyen","given":"Hung"}],"issued":{"date-parts":[["2020",5]]}}}],"schema":"https://github.com/citation-style-language/schema/raw/master/csl-citation.json"} </w:instrText>
      </w:r>
      <w:r w:rsidR="00543F9B">
        <w:fldChar w:fldCharType="separate"/>
      </w:r>
      <w:r w:rsidR="00543F9B" w:rsidRPr="00543F9B">
        <w:rPr>
          <w:rFonts w:ascii="Aptos" w:hAnsi="Aptos"/>
        </w:rPr>
        <w:t xml:space="preserve">Tran et al., </w:t>
      </w:r>
      <w:r w:rsidR="00543F9B">
        <w:rPr>
          <w:rFonts w:ascii="Aptos" w:hAnsi="Aptos"/>
        </w:rPr>
        <w:t>(</w:t>
      </w:r>
      <w:r w:rsidR="00543F9B" w:rsidRPr="00543F9B">
        <w:rPr>
          <w:rFonts w:ascii="Aptos" w:hAnsi="Aptos"/>
        </w:rPr>
        <w:t>2020)</w:t>
      </w:r>
      <w:r w:rsidR="00543F9B">
        <w:fldChar w:fldCharType="end"/>
      </w:r>
      <w:r w:rsidR="00852A0F">
        <w:t xml:space="preserve"> revealing the influence of mental </w:t>
      </w:r>
      <w:r w:rsidR="00852A0F">
        <w:lastRenderedPageBreak/>
        <w:t xml:space="preserve">fatigue on the attention fragmentation based on the EEG data. </w:t>
      </w:r>
      <w:r w:rsidR="00852A0F" w:rsidRPr="00E34C16">
        <w:rPr>
          <w:lang w:val="en-US"/>
        </w:rPr>
        <w:t>While their integration of neural and psychological data is robust, their analysis focuses on short-term effects, neglecting longitudinal implications.</w:t>
      </w:r>
      <w:r w:rsidR="00852A0F">
        <w:rPr>
          <w:lang w:val="en-US"/>
        </w:rPr>
        <w:t xml:space="preserve"> </w:t>
      </w:r>
      <w:r w:rsidR="00852A0F">
        <w:t>Their findings highlight potential interventions for study and/or prevent fatigue within the working and studying environment albeit being hampered by the low sample size and generalization.</w:t>
      </w:r>
    </w:p>
    <w:p w14:paraId="39635380" w14:textId="05CEECAE" w:rsidR="00852A0F" w:rsidRPr="005A4B52" w:rsidRDefault="00852A0F" w:rsidP="00852A0F">
      <w:r>
        <w:t xml:space="preserve">Methodologically , </w:t>
      </w:r>
      <w:r w:rsidR="00080AC8">
        <w:fldChar w:fldCharType="begin"/>
      </w:r>
      <w:r w:rsidR="00080AC8">
        <w:instrText xml:space="preserve"> ADDIN ZOTERO_ITEM CSL_CITATION {"citationID":"qtwqrG1L","properties":{"formattedCitation":"(Clemente-Su\\uc0\\u225{}rez et al., 2024)","plainCitation":"(Clemente-Suárez et al., 2024)","noteIndex":0},"citationItems":[{"id":99,"uris":["http://zotero.org/users/local/90rMeuHC/items/LIVIGXRD"],"itemData":{"id":99,"type":"article-journal","abstract":"The increasing ubiquity of digital devices in childhood had outpaced the understanding of their effects on cognitive development, creating a significant research gap regarding their long-term impact. Objective: The present narrative overview explored the complex relationship between digital device usage and cognitive development in childhood. Methods: We conducted a comprehensive literature search across multiple databases, including PubMed, Embase, Scopus, and Web of Science, to critically assess cognitive domains such as attention, memory, executive functions, problem-solving skills, and social cognition. Incorporating over 157 peer-reviewed studies published between 2001 and 2024, we used strict inclusion and exclusion criteria to ensure scientific rigor. Results: The review integrated empirical findings with established theoretical frameworks, particularly from cognitive development and media psychology, to highlight both the advantages and risks of early, frequent exposure to technology. The potential for digital devices to enhance cognitive skills, such as multitasking and information processing, was weighed against risks such as cognitive overload, diminished attention spans, and impaired social skills. We also examined psychological and behavioral outcomes, including identity formation, emotional regulation, and maladaptive behaviors associated with excessive screen time. Additionally, we identified strategies to mitigate negative effects, emphasizing structured digital engagement and parental involvement to support healthy cognitive and psychological growth. Our findings provided actionable recommendations for parents, educators, and policymakers, promoting optimal digital practices that enhanced cognitive development while safeguarding against potential harms. Conclusions: The review offered essential insights for stakeholders in child development, education, and policy-making, highlighting the need for balanced integration of digital tools in childhood learning environments.","container-title":"Children","DOI":"10.3390/children11111299","ISSN":"2227-9067","issue":"11","language":"en","license":"http://creativecommons.org/licenses/by/3.0/","note":"number: 11\npublisher: Multidisciplinary Digital Publishing Institute","page":"1299","source":"www.mdpi.com","title":"Digital Device Usage and Childhood Cognitive Development: Exploring Effects on Cognitive Abilities","title-short":"Digital Device Usage and Childhood Cognitive Development","volume":"11","author":[{"family":"Clemente-Suárez","given":"Vicente Javier"},{"family":"Beltrán-Velasco","given":"Ana Isabel"},{"family":"Herrero-Roldán","given":"Silvia"},{"family":"Rodriguez-Besteiro","given":"Stephanie"},{"family":"Martínez-Guardado","given":"Ismael"},{"family":"Martín-Rodríguez","given":"Alexandra"},{"family":"Tornero-Aguilera","given":"Jose Francisco"}],"issued":{"date-parts":[["2024",11]]}}}],"schema":"https://github.com/citation-style-language/schema/raw/master/csl-citation.json"} </w:instrText>
      </w:r>
      <w:r w:rsidR="00080AC8">
        <w:fldChar w:fldCharType="separate"/>
      </w:r>
      <w:r w:rsidR="00080AC8" w:rsidRPr="00080AC8">
        <w:rPr>
          <w:rFonts w:ascii="Aptos" w:hAnsi="Aptos" w:cs="Times New Roman"/>
          <w:kern w:val="0"/>
        </w:rPr>
        <w:t xml:space="preserve">Clemente-Suárez et al., </w:t>
      </w:r>
      <w:r w:rsidR="00080AC8">
        <w:rPr>
          <w:rFonts w:ascii="Aptos" w:hAnsi="Aptos" w:cs="Times New Roman"/>
          <w:kern w:val="0"/>
        </w:rPr>
        <w:t>(</w:t>
      </w:r>
      <w:r w:rsidR="00080AC8" w:rsidRPr="00080AC8">
        <w:rPr>
          <w:rFonts w:ascii="Aptos" w:hAnsi="Aptos" w:cs="Times New Roman"/>
          <w:kern w:val="0"/>
        </w:rPr>
        <w:t>2024)</w:t>
      </w:r>
      <w:r w:rsidR="00080AC8">
        <w:fldChar w:fldCharType="end"/>
      </w:r>
      <w:r w:rsidR="00080AC8">
        <w:t xml:space="preserve"> </w:t>
      </w:r>
      <w:r>
        <w:t xml:space="preserve">use only observational studies with inadequate demographic diversity, whereas </w:t>
      </w:r>
      <w:r w:rsidR="00080AC8">
        <w:fldChar w:fldCharType="begin"/>
      </w:r>
      <w:r w:rsidR="00080AC8">
        <w:instrText xml:space="preserve"> ADDIN ZOTERO_ITEM CSL_CITATION {"citationID":"oeDZ6nkZ","properties":{"formattedCitation":"(Wu et al., 2021)","plainCitation":"(Wu et al., 2021)","noteIndex":0},"citationItems":[{"id":113,"uris":["http://zotero.org/users/local/90rMeuHC/items/P3WHHJ49"],"itemData":{"id":113,"type":"webpage","abstract":"In recent years, with the ability to facilitate knowledge sharing, information exchange, and work\ncollaboration, enterprise social media (ESM) has been widely embraced by business leaders to\nimprove job performance. However, with the deepening of empirical research and practice, ESM\nusage has also been found to yield various negative outcomes, such as information overload,\nprivacy invasion, turnover intention, and work-life conflict. Ultimately, these negative outcomes\nwill be reflected in a decline in job performance. Given this inconsistent result, this study presents\na meta-analysis of the relations between ESM usage and job performance as described in previous\nempirical literature. The results indicate that there is a significant positive correlation between\nESM usage and job performance, subject to several moderators. Specifically, different types of job\nperformance have a moderating effect on the relations between ESM usage and job performance,\nand the effect of innovation performance and agility performance is greater than that of in-role\nperformance. Samples with a high proportion of females showed stronger effects of ESM usage\non job performance, whereas samples with a high proportion of managers showed stronger ef\nfects. Moreover, samples from developed countries showed higher effects of ESM usage on job\nperformance than those from developing countries. These findings hold several implications for\nrelated theoretical research and business management practices.","title":"Does enterprise social media usage make the employee more productive? A meta-analysis. Telematics and Informatics, 60, 101578 | 10.1016/j.tele.2021.101578","URL":"https://sci-hub.se/https://www.sciencedirect.com/science/article/abs/pii/S0736585321000174","author":[{"family":"Wu","given":"Chuanhui"},{"family":"Zhang","given":"Yuchen"},{"family":"Huang","given":"Shijing"},{"family":"Yuan","given":"Qinjian"}],"accessed":{"date-parts":[["2024",11,27]]},"issued":{"date-parts":[["2021"]]}}}],"schema":"https://github.com/citation-style-language/schema/raw/master/csl-citation.json"} </w:instrText>
      </w:r>
      <w:r w:rsidR="00080AC8">
        <w:fldChar w:fldCharType="separate"/>
      </w:r>
      <w:r w:rsidR="00080AC8" w:rsidRPr="00080AC8">
        <w:rPr>
          <w:rFonts w:ascii="Aptos" w:hAnsi="Aptos"/>
        </w:rPr>
        <w:t xml:space="preserve">Wu et al., </w:t>
      </w:r>
      <w:r w:rsidR="00080AC8">
        <w:rPr>
          <w:rFonts w:ascii="Aptos" w:hAnsi="Aptos"/>
        </w:rPr>
        <w:t>(</w:t>
      </w:r>
      <w:r w:rsidR="00080AC8" w:rsidRPr="00080AC8">
        <w:rPr>
          <w:rFonts w:ascii="Aptos" w:hAnsi="Aptos"/>
        </w:rPr>
        <w:t>2021)</w:t>
      </w:r>
      <w:r w:rsidR="00080AC8">
        <w:fldChar w:fldCharType="end"/>
      </w:r>
      <w:r w:rsidR="00080AC8">
        <w:t xml:space="preserve"> </w:t>
      </w:r>
      <w:r>
        <w:t>base their arguments on cognitive tests, giving stronger evidence for the necessity of an adverse impact. Tran et al.’s (2020) study of EEG adds biological plausibility, however, sampling on such research should be extended and more diverse in the future.</w:t>
      </w:r>
    </w:p>
    <w:p w14:paraId="41205A24" w14:textId="436274EF" w:rsidR="0067481C" w:rsidRPr="00AF2FF8" w:rsidRDefault="0067481C" w:rsidP="0067481C">
      <w:pPr>
        <w:pStyle w:val="Heading3"/>
      </w:pPr>
      <w:r w:rsidRPr="0067481C">
        <w:t>Well-being and Psychological Implications</w:t>
      </w:r>
    </w:p>
    <w:p w14:paraId="71B3FA80" w14:textId="1380270B" w:rsidR="007037F5" w:rsidRPr="007037F5" w:rsidRDefault="007037F5" w:rsidP="007037F5">
      <w:pPr>
        <w:rPr>
          <w:lang w:val="en-US"/>
        </w:rPr>
      </w:pPr>
      <w:r w:rsidRPr="007037F5">
        <w:rPr>
          <w:lang w:val="en-US"/>
        </w:rPr>
        <w:t xml:space="preserve">Correlations between digital environments and well-being have been established and different psychological effects identified across the studies. In their article, </w:t>
      </w:r>
      <w:r w:rsidR="00973FB2">
        <w:rPr>
          <w:lang w:val="en-US"/>
        </w:rPr>
        <w:fldChar w:fldCharType="begin"/>
      </w:r>
      <w:r w:rsidR="00973FB2">
        <w:rPr>
          <w:lang w:val="en-US"/>
        </w:rPr>
        <w:instrText xml:space="preserve"> ADDIN ZOTERO_ITEM CSL_CITATION {"citationID":"zzyl6SrY","properties":{"formattedCitation":"(Husain et al., 2024)","plainCitation":"(Husain et al., 2024)","noteIndex":0},"citationItems":[{"id":115,"uris":["http://zotero.org/users/local/90rMeuHC/items/GZ8Q5TWT"],"itemData":{"id":115,"type":"article-journal","abstract":"Social media now permeates every aspect of everyday life, impacting social relationships, communication, and information gathering. On the other hand, worries are raised about how social media addiction could influence attention spans and aggression. This research aims to explore the relationship between social media addiction, attention span, and aggression among university students, considering the growing prevalence of social media use and its implications for mental health. University students were included in the research. The Aggression Questionnaire (AGQ), the Mindful Attention Awareness Scale (MAAS), and the Social Media Addiction Scale (SNAS) were used as assessment instruments. Correlation analyses were performed in order to under the relationship between social media addiction, attention span, and aggression. The findings revealed a significant negative correlation between SNAS and MAAS (r=-.391**, p&amp;lt;.001), suggestive of a possible decline in mindful attention awareness in people with an increased addiction to social networking. Moreover, a positive correlation was found between SNAS and AGQ (r=.488**, p&amp;lt;.001), indicating that a greater propensity to engage in violent behavior, especially online, may be associated with an increased addiction to social networking. MAAS has negative correlation with AGQ (r=-.322**, p&amp;lt;.001) that indicates that the person with high level of mindfulness are less likely to engage in aggressive behavior. Furthermore, the association between aggressiveness and social media addiction is favorable, underscoring the significance of treating violent behaviors linked to social media addiction.","container-title":"Kurdish Studies","DOI":"10.53555/ks.v12i2.2873","ISSN":"2051-4891","issue":"2","language":"en","license":"Copyright (c) 2024 Muhammad Husain, Dr. Nudrat Mushtaq, Dr. Nasim Khan Mahsud, Huda Afzal, Saliha Naseer, Dabeer Hussain","note":"number: 2","page":"6472-6480","source":"kurdishstudies.net","title":"The Effect of Social Media Addiction on Attention Span and Aggression among University Students","volume":"12","author":[{"family":"Husain","given":"Muhammad"},{"family":"Mushtaq","given":"Dr Nudrat"},{"family":"Mahsud","given":"Dr Nasim Khan"},{"family":"Afzal","given":"Huda"},{"family":"Naseer","given":"Saliha"},{"family":"Hussain","given":"Dabeer"}],"issued":{"date-parts":[["2024",4,19]]}}}],"schema":"https://github.com/citation-style-language/schema/raw/master/csl-citation.json"} </w:instrText>
      </w:r>
      <w:r w:rsidR="00973FB2">
        <w:rPr>
          <w:lang w:val="en-US"/>
        </w:rPr>
        <w:fldChar w:fldCharType="separate"/>
      </w:r>
      <w:r w:rsidR="00973FB2" w:rsidRPr="00973FB2">
        <w:rPr>
          <w:rFonts w:ascii="Aptos" w:hAnsi="Aptos"/>
        </w:rPr>
        <w:t xml:space="preserve">Husain et al., </w:t>
      </w:r>
      <w:r w:rsidR="00973FB2">
        <w:rPr>
          <w:rFonts w:ascii="Aptos" w:hAnsi="Aptos"/>
        </w:rPr>
        <w:t>(</w:t>
      </w:r>
      <w:r w:rsidR="00973FB2" w:rsidRPr="00973FB2">
        <w:rPr>
          <w:rFonts w:ascii="Aptos" w:hAnsi="Aptos"/>
        </w:rPr>
        <w:t>2024)</w:t>
      </w:r>
      <w:r w:rsidR="00973FB2">
        <w:rPr>
          <w:lang w:val="en-US"/>
        </w:rPr>
        <w:fldChar w:fldCharType="end"/>
      </w:r>
      <w:r w:rsidR="00973FB2">
        <w:rPr>
          <w:lang w:val="en-US"/>
        </w:rPr>
        <w:t xml:space="preserve"> </w:t>
      </w:r>
      <w:r w:rsidRPr="007037F5">
        <w:rPr>
          <w:lang w:val="en-US"/>
        </w:rPr>
        <w:t>investigate the concept of digital detox focusing on the triangle of well, being and Work Productivity with the strategies on how to disconnect without negatively affecting performance. While they raised pertinent issues, they do not present the difficulties across various sectors, and potential consequences of digital detox may be best addressed by future longitudinal research.</w:t>
      </w:r>
      <w:r w:rsidR="00973FB2">
        <w:rPr>
          <w:lang w:val="en-US"/>
        </w:rPr>
        <w:t xml:space="preserve"> </w:t>
      </w:r>
      <w:r w:rsidR="00973FB2">
        <w:rPr>
          <w:lang w:val="en-US"/>
        </w:rPr>
        <w:fldChar w:fldCharType="begin"/>
      </w:r>
      <w:r w:rsidR="00973FB2">
        <w:rPr>
          <w:lang w:val="en-US"/>
        </w:rPr>
        <w:instrText xml:space="preserve"> ADDIN ZOTERO_ITEM CSL_CITATION {"citationID":"uDUhUCzX","properties":{"formattedCitation":"(Zheng &amp; Ling, 2021)","plainCitation":"(Zheng &amp; Ling, 2021)","noteIndex":0},"citationItems":[{"id":108,"uris":["http://zotero.org/users/local/90rMeuHC/items/D7MQY4E2"],"itemData":{"id":108,"type":"article-journal","container-title":"Telematics and Informatics","DOI":"10.1016/j.tele.2021.101696","ISSN":"07365853","journalAbbreviation":"Telematics and Informatics","language":"en","page":"101696","source":"DOI.org (Crossref)","title":"Drivers of social media fatigue: A systematic review","title-short":"Drivers of social media fatigue","volume":"64","author":[{"family":"Zheng","given":"Han"},{"family":"Ling","given":"Rich"}],"issued":{"date-parts":[["2021",11]]}}}],"schema":"https://github.com/citation-style-language/schema/raw/master/csl-citation.json"} </w:instrText>
      </w:r>
      <w:r w:rsidR="00973FB2">
        <w:rPr>
          <w:lang w:val="en-US"/>
        </w:rPr>
        <w:fldChar w:fldCharType="separate"/>
      </w:r>
      <w:r w:rsidR="00973FB2" w:rsidRPr="00973FB2">
        <w:rPr>
          <w:rFonts w:ascii="Aptos" w:hAnsi="Aptos"/>
        </w:rPr>
        <w:t>(Zheng &amp; Ling, 2021)</w:t>
      </w:r>
      <w:r w:rsidR="00973FB2">
        <w:rPr>
          <w:lang w:val="en-US"/>
        </w:rPr>
        <w:fldChar w:fldCharType="end"/>
      </w:r>
      <w:r w:rsidRPr="007037F5">
        <w:rPr>
          <w:lang w:val="en-US"/>
        </w:rPr>
        <w:t xml:space="preserve"> define social media fatigue as a psychosocial effect caused by individual, relational, and contextual factors. Their insights, though robust, fail to capture cultural or individual differences and that requires future attempts to consider these issues. </w:t>
      </w:r>
      <w:r w:rsidR="00973FB2">
        <w:rPr>
          <w:lang w:val="en-US"/>
        </w:rPr>
        <w:fldChar w:fldCharType="begin"/>
      </w:r>
      <w:r w:rsidR="00973FB2">
        <w:rPr>
          <w:lang w:val="en-US"/>
        </w:rPr>
        <w:instrText xml:space="preserve"> ADDIN ZOTERO_ITEM CSL_CITATION {"citationID":"G9FpdIrO","properties":{"formattedCitation":"(Beyens et al., 2018)","plainCitation":"(Beyens et al., 2018)","noteIndex":0},"citationItems":[{"id":109,"uris":["http://zotero.org/users/local/90rMeuHC/items/9QSPNQ2P"],"itemData":{"id":109,"type":"webpage","abstract":"The diagnosis of attention-deficit/hyperactivity disorder (ADHD)\namong children and adolescents has increased considerably over\nthe past decades. Scholars and health professionals alike have\nexpressed concern about the role of screen media in the rise in\nADHD diagnosis. However, the extent to which screen media use\nand ADHD are linked remains a point of debate. To understand the\ncurrent state of the field and, ultimately, move the field forward,\nwe provide a systematic review of the literature on the relationship\nbetween children and adolescents’ screen media use and ADHDrelated behaviors (i.e., attention problems, hyperactivity, and impulsivity). Using the Differential Susceptibility to Media effects Model\nas a theoretical lens, we systematically organize the existing literature, identify potential shortcomings in this literature, and provide\ndirections for future research. The available evidence suggests a\nstatistically small relationship between media and ADHD-related\nbehaviors. Evidence also suggests that individual child differences,\nsuch as gender and trait aggression, may moderate this relationship.\nThere is a clear need for future research that investigates causality,\nunderlying mechanisms, and differential susceptibility to the effects\nof screen media use on ADHD-related behaviors. It is only through a\nricher empirical body that we will be able to fully understand the\nmedia–ADHD relationship","title":"Screen media use and ADHD-related behaviors: Four decades of research. Proceedings of the National Academy of Sciences, 115(40), 9875–9881 | 10.1073/pnas.1611611114","URL":"https://sci-hub.se/10.1073/pnas.1611611114","author":[{"family":"Beyens","given":"Ine"},{"family":"Valkenburg","given":"Patti"},{"family":"Piotrowski","given":"Jessica Taylor"}],"accessed":{"date-parts":[["2024",11,27]]},"issued":{"date-parts":[["2018"]]}}}],"schema":"https://github.com/citation-style-language/schema/raw/master/csl-citation.json"} </w:instrText>
      </w:r>
      <w:r w:rsidR="00973FB2">
        <w:rPr>
          <w:lang w:val="en-US"/>
        </w:rPr>
        <w:fldChar w:fldCharType="separate"/>
      </w:r>
      <w:r w:rsidR="00973FB2" w:rsidRPr="00973FB2">
        <w:rPr>
          <w:rFonts w:ascii="Aptos" w:hAnsi="Aptos"/>
        </w:rPr>
        <w:t xml:space="preserve">Beyens et al., </w:t>
      </w:r>
      <w:r w:rsidR="00973FB2">
        <w:rPr>
          <w:rFonts w:ascii="Aptos" w:hAnsi="Aptos"/>
        </w:rPr>
        <w:t>(</w:t>
      </w:r>
      <w:r w:rsidR="00973FB2" w:rsidRPr="00973FB2">
        <w:rPr>
          <w:rFonts w:ascii="Aptos" w:hAnsi="Aptos"/>
        </w:rPr>
        <w:t>2018)</w:t>
      </w:r>
      <w:r w:rsidR="00973FB2">
        <w:rPr>
          <w:lang w:val="en-US"/>
        </w:rPr>
        <w:fldChar w:fldCharType="end"/>
      </w:r>
      <w:r w:rsidRPr="007037F5">
        <w:rPr>
          <w:lang w:val="en-US"/>
        </w:rPr>
        <w:t xml:space="preserve"> associate information overload with stress, demonstrating chronic detrimental impact on psychological well-being. However, their findings could integrate different levels of digital literacy and coping styles to improve relevance among the users.</w:t>
      </w:r>
    </w:p>
    <w:p w14:paraId="41CB7185" w14:textId="0E7BDA19" w:rsidR="0067481C" w:rsidRDefault="007037F5" w:rsidP="007037F5">
      <w:pPr>
        <w:rPr>
          <w:rFonts w:asciiTheme="majorHAnsi" w:eastAsiaTheme="majorEastAsia" w:hAnsiTheme="majorHAnsi" w:cstheme="majorBidi"/>
          <w:color w:val="0F4761" w:themeColor="accent1" w:themeShade="BF"/>
          <w:sz w:val="28"/>
          <w:szCs w:val="32"/>
        </w:rPr>
      </w:pPr>
      <w:r w:rsidRPr="007037F5">
        <w:rPr>
          <w:lang w:val="en-US"/>
        </w:rPr>
        <w:t xml:space="preserve">Each study offers practical recommendations referring to enhancing mental health within digital environment. More flexible detoxification approaches are described by Schmitt et al. (2021), however, their application in the context of dynamic workplaces remains uncertain. Zheng &amp; Ling (2021) propose platform redesigns which opens a way to reducing fatigue to determine user experiences. However, </w:t>
      </w:r>
      <w:r w:rsidR="00973FB2">
        <w:rPr>
          <w:lang w:val="en-US"/>
        </w:rPr>
        <w:fldChar w:fldCharType="begin"/>
      </w:r>
      <w:r w:rsidR="00973FB2">
        <w:rPr>
          <w:lang w:val="en-US"/>
        </w:rPr>
        <w:instrText xml:space="preserve"> ADDIN ZOTERO_ITEM CSL_CITATION {"citationID":"vbBRNTad","properties":{"formattedCitation":"(Beyens et al., 2018)","plainCitation":"(Beyens et al., 2018)","noteIndex":0},"citationItems":[{"id":109,"uris":["http://zotero.org/users/local/90rMeuHC/items/9QSPNQ2P"],"itemData":{"id":109,"type":"webpage","abstract":"The diagnosis of attention-deficit/hyperactivity disorder (ADHD)\namong children and adolescents has increased considerably over\nthe past decades. Scholars and health professionals alike have\nexpressed concern about the role of screen media in the rise in\nADHD diagnosis. However, the extent to which screen media use\nand ADHD are linked remains a point of debate. To understand the\ncurrent state of the field and, ultimately, move the field forward,\nwe provide a systematic review of the literature on the relationship\nbetween children and adolescents’ screen media use and ADHDrelated behaviors (i.e., attention problems, hyperactivity, and impulsivity). Using the Differential Susceptibility to Media effects Model\nas a theoretical lens, we systematically organize the existing literature, identify potential shortcomings in this literature, and provide\ndirections for future research. The available evidence suggests a\nstatistically small relationship between media and ADHD-related\nbehaviors. Evidence also suggests that individual child differences,\nsuch as gender and trait aggression, may moderate this relationship.\nThere is a clear need for future research that investigates causality,\nunderlying mechanisms, and differential susceptibility to the effects\nof screen media use on ADHD-related behaviors. It is only through a\nricher empirical body that we will be able to fully understand the\nmedia–ADHD relationship","title":"Screen media use and ADHD-related behaviors: Four decades of research. Proceedings of the National Academy of Sciences, 115(40), 9875–9881 | 10.1073/pnas.1611611114","URL":"https://sci-hub.se/10.1073/pnas.1611611114","author":[{"family":"Beyens","given":"Ine"},{"family":"Valkenburg","given":"Patti"},{"family":"Piotrowski","given":"Jessica Taylor"}],"accessed":{"date-parts":[["2024",11,27]]},"issued":{"date-parts":[["2018"]]}}}],"schema":"https://github.com/citation-style-language/schema/raw/master/csl-citation.json"} </w:instrText>
      </w:r>
      <w:r w:rsidR="00973FB2">
        <w:rPr>
          <w:lang w:val="en-US"/>
        </w:rPr>
        <w:fldChar w:fldCharType="separate"/>
      </w:r>
      <w:r w:rsidR="00973FB2" w:rsidRPr="00973FB2">
        <w:rPr>
          <w:rFonts w:ascii="Aptos" w:hAnsi="Aptos"/>
        </w:rPr>
        <w:t xml:space="preserve">Beyens et al., </w:t>
      </w:r>
      <w:r w:rsidR="00973FB2">
        <w:rPr>
          <w:rFonts w:ascii="Aptos" w:hAnsi="Aptos"/>
        </w:rPr>
        <w:t>(</w:t>
      </w:r>
      <w:r w:rsidR="00973FB2" w:rsidRPr="00973FB2">
        <w:rPr>
          <w:rFonts w:ascii="Aptos" w:hAnsi="Aptos"/>
        </w:rPr>
        <w:t>2018)</w:t>
      </w:r>
      <w:r w:rsidR="00973FB2">
        <w:rPr>
          <w:lang w:val="en-US"/>
        </w:rPr>
        <w:fldChar w:fldCharType="end"/>
      </w:r>
      <w:r w:rsidRPr="007037F5">
        <w:rPr>
          <w:lang w:val="en-US"/>
        </w:rPr>
        <w:t>suggests moderation of screen time, which requires more specific, scalable interventions for varied user demographics.</w:t>
      </w:r>
      <w:r w:rsidR="0067481C">
        <w:br w:type="page"/>
      </w:r>
    </w:p>
    <w:p w14:paraId="6B375665" w14:textId="2FDCB9AA" w:rsidR="00AF2FF8" w:rsidRDefault="00AF2FF8" w:rsidP="00AF2FF8">
      <w:pPr>
        <w:pStyle w:val="Heading2"/>
      </w:pPr>
      <w:r>
        <w:lastRenderedPageBreak/>
        <w:t>Conclusion</w:t>
      </w:r>
    </w:p>
    <w:p w14:paraId="3F3E15BC" w14:textId="77777777" w:rsidR="00C158AE" w:rsidRPr="00C158AE" w:rsidRDefault="00C158AE" w:rsidP="00C158AE">
      <w:r w:rsidRPr="00C158AE">
        <w:t>This review has highlighted various extents to which media technology impacts human cognitive functions, causing cognitive overload and compromised attention. The study has offered pragmatic theories to conceptualise cognitive load, showing how multitasking and micro-interaction hinder cognitive supplies, ore lessen the efficiency and encourage stress and lethargy. Primary research works on the impact of media multitasking and learning reveal that when attention is divided, in terms of task switching or from mobile intermission, the results are negative on the results of the tasks and comprehension of the content. However, such limitations as small number of participants and observation biases all suggest for future research studies that aim at capturing the Cognitive effects of media in a variety of groups and contexts over much longer periods.</w:t>
      </w:r>
    </w:p>
    <w:p w14:paraId="4BD4A4F6" w14:textId="77777777" w:rsidR="00C158AE" w:rsidRPr="00C158AE" w:rsidRDefault="00C158AE" w:rsidP="00C158AE">
      <w:r w:rsidRPr="00C158AE">
        <w:t>The psychological consequences of media-related cognitive overload were revealed with data on approaches to digital detachment and social media burnout, indicating a complex relationship between media consumption and well-being. Nevertheless, the impact of these interventions in different contexts, for different durations, and in terms of individual differences in digital literacy and stress-coping strategies is not well understood.</w:t>
      </w:r>
    </w:p>
    <w:p w14:paraId="37C95F23" w14:textId="680BBE7D" w:rsidR="007C6056" w:rsidRDefault="00C158AE" w:rsidP="00C158AE">
      <w:r w:rsidRPr="00C158AE">
        <w:t xml:space="preserve">The results of these studies inform the fact that as with previous research conducted on media and attention(cognition), it’s critical to identify potential mediates from a systems-level perspective. Further studies should therefore focus at trying to fill the gaps existing in the current literature on the long-term consequences of media use, investigating how various social categories of users perceive and manage cognitive overload. Focusing on adaptive approaches and entering in the intervention strategies, also utilising a broader range of digital tools beyond mobile devices . This will </w:t>
      </w:r>
      <w:r w:rsidRPr="00C158AE">
        <w:rPr>
          <w:lang w:val="en-US"/>
        </w:rPr>
        <w:t>provide a comprehensive perspective, ultimately</w:t>
      </w:r>
      <w:r w:rsidRPr="00C158AE">
        <w:t xml:space="preserve"> resulting into more practical recommendation for improving mental health, work output and learning in the  digital age.</w:t>
      </w:r>
    </w:p>
    <w:p w14:paraId="55D85A44" w14:textId="4719F62B" w:rsidR="00C158AE" w:rsidRPr="00C158AE" w:rsidRDefault="007C6056" w:rsidP="007C6056">
      <w:pPr>
        <w:spacing w:line="259" w:lineRule="auto"/>
        <w:jc w:val="left"/>
      </w:pPr>
      <w:r>
        <w:br w:type="page"/>
      </w:r>
    </w:p>
    <w:p w14:paraId="4C006F6B" w14:textId="1CAF2D59" w:rsidR="00AF2FF8" w:rsidRPr="00AF2FF8" w:rsidRDefault="00AF2FF8" w:rsidP="00AF2FF8">
      <w:pPr>
        <w:pStyle w:val="Heading2"/>
      </w:pPr>
      <w:r>
        <w:lastRenderedPageBreak/>
        <w:t>References</w:t>
      </w:r>
    </w:p>
    <w:p w14:paraId="29B79B29" w14:textId="77777777" w:rsidR="00080AC8" w:rsidRPr="00080AC8" w:rsidRDefault="007C6056" w:rsidP="00945039">
      <w:pPr>
        <w:pStyle w:val="Bibliography"/>
        <w:jc w:val="left"/>
        <w:rPr>
          <w:rFonts w:ascii="Aptos" w:hAnsi="Aptos"/>
        </w:rPr>
      </w:pPr>
      <w:r>
        <w:fldChar w:fldCharType="begin"/>
      </w:r>
      <w:r w:rsidR="005E49D9">
        <w:instrText xml:space="preserve"> ADDIN ZOTERO_BIBL {"uncited":[],"omitted":[],"custom":[]} CSL_BIBLIOGRAPHY </w:instrText>
      </w:r>
      <w:r>
        <w:fldChar w:fldCharType="separate"/>
      </w:r>
      <w:r w:rsidR="00080AC8" w:rsidRPr="00080AC8">
        <w:rPr>
          <w:rFonts w:ascii="Aptos" w:hAnsi="Aptos"/>
        </w:rPr>
        <w:t xml:space="preserve">Adler, R. F., &amp; Benbunan-Fich, R. (2013). Self-interruptions in discretionary multitasking. </w:t>
      </w:r>
      <w:r w:rsidR="00080AC8" w:rsidRPr="00080AC8">
        <w:rPr>
          <w:rFonts w:ascii="Aptos" w:hAnsi="Aptos"/>
          <w:i/>
          <w:iCs/>
        </w:rPr>
        <w:t>Computers in Human Behavior</w:t>
      </w:r>
      <w:r w:rsidR="00080AC8" w:rsidRPr="00080AC8">
        <w:rPr>
          <w:rFonts w:ascii="Aptos" w:hAnsi="Aptos"/>
        </w:rPr>
        <w:t xml:space="preserve">, </w:t>
      </w:r>
      <w:r w:rsidR="00080AC8" w:rsidRPr="00080AC8">
        <w:rPr>
          <w:rFonts w:ascii="Aptos" w:hAnsi="Aptos"/>
          <w:i/>
          <w:iCs/>
        </w:rPr>
        <w:t>29</w:t>
      </w:r>
      <w:r w:rsidR="00080AC8" w:rsidRPr="00080AC8">
        <w:rPr>
          <w:rFonts w:ascii="Aptos" w:hAnsi="Aptos"/>
        </w:rPr>
        <w:t>(4), 1441–1449. https://doi.org/10.1016/j.chb.2013.01.040</w:t>
      </w:r>
    </w:p>
    <w:p w14:paraId="03C83204" w14:textId="77777777" w:rsidR="00080AC8" w:rsidRPr="00080AC8" w:rsidRDefault="00080AC8" w:rsidP="00945039">
      <w:pPr>
        <w:pStyle w:val="Bibliography"/>
        <w:jc w:val="left"/>
        <w:rPr>
          <w:rFonts w:ascii="Aptos" w:hAnsi="Aptos"/>
        </w:rPr>
      </w:pPr>
      <w:r w:rsidRPr="00080AC8">
        <w:rPr>
          <w:rFonts w:ascii="Aptos" w:hAnsi="Aptos"/>
        </w:rPr>
        <w:t xml:space="preserve">Albert, M., Zhu, Y., </w:t>
      </w:r>
      <w:proofErr w:type="spellStart"/>
      <w:r w:rsidRPr="00080AC8">
        <w:rPr>
          <w:rFonts w:ascii="Aptos" w:hAnsi="Aptos"/>
        </w:rPr>
        <w:t>Moghekar</w:t>
      </w:r>
      <w:proofErr w:type="spellEnd"/>
      <w:r w:rsidRPr="00080AC8">
        <w:rPr>
          <w:rFonts w:ascii="Aptos" w:hAnsi="Aptos"/>
        </w:rPr>
        <w:t xml:space="preserve">, A., Mori, S., Miller, M. I., Soldan, A., Pettigrew, C., Selnes, O., Li, S., &amp; Wang, M.-C. (2018). Predicting progression from normal cognition to mild cognitive impairment for individuals at 5 years. </w:t>
      </w:r>
      <w:r w:rsidRPr="00080AC8">
        <w:rPr>
          <w:rFonts w:ascii="Aptos" w:hAnsi="Aptos"/>
          <w:i/>
          <w:iCs/>
        </w:rPr>
        <w:t>Brain</w:t>
      </w:r>
      <w:r w:rsidRPr="00080AC8">
        <w:rPr>
          <w:rFonts w:ascii="Aptos" w:hAnsi="Aptos"/>
        </w:rPr>
        <w:t xml:space="preserve">, </w:t>
      </w:r>
      <w:r w:rsidRPr="00080AC8">
        <w:rPr>
          <w:rFonts w:ascii="Aptos" w:hAnsi="Aptos"/>
          <w:i/>
          <w:iCs/>
        </w:rPr>
        <w:t>141</w:t>
      </w:r>
      <w:r w:rsidRPr="00080AC8">
        <w:rPr>
          <w:rFonts w:ascii="Aptos" w:hAnsi="Aptos"/>
        </w:rPr>
        <w:t>(3), 877–887. https://doi.org/10.1093/brain/awx365</w:t>
      </w:r>
    </w:p>
    <w:p w14:paraId="323366D2" w14:textId="77777777" w:rsidR="00080AC8" w:rsidRPr="00080AC8" w:rsidRDefault="00080AC8" w:rsidP="00945039">
      <w:pPr>
        <w:pStyle w:val="Bibliography"/>
        <w:jc w:val="left"/>
        <w:rPr>
          <w:rFonts w:ascii="Aptos" w:hAnsi="Aptos"/>
        </w:rPr>
      </w:pPr>
      <w:r w:rsidRPr="00080AC8">
        <w:rPr>
          <w:rFonts w:ascii="Aptos" w:hAnsi="Aptos"/>
        </w:rPr>
        <w:t xml:space="preserve">Andrey, M. (2024). </w:t>
      </w:r>
      <w:r w:rsidRPr="00080AC8">
        <w:rPr>
          <w:rFonts w:ascii="Aptos" w:hAnsi="Aptos"/>
          <w:i/>
          <w:iCs/>
        </w:rPr>
        <w:t>Examining the impact of new media on the news media from the integrated viewpoint of media ecology and the political economy of communication</w:t>
      </w:r>
      <w:r w:rsidRPr="00080AC8">
        <w:rPr>
          <w:rFonts w:ascii="Aptos" w:hAnsi="Aptos"/>
        </w:rPr>
        <w:t>. https://yorkspace.library.yorku.ca/items/5eca01aa-fcc8-4e4f-9676-821bd9ab3f73</w:t>
      </w:r>
    </w:p>
    <w:p w14:paraId="78FC55EF" w14:textId="77777777" w:rsidR="00080AC8" w:rsidRPr="00080AC8" w:rsidRDefault="00080AC8" w:rsidP="00945039">
      <w:pPr>
        <w:pStyle w:val="Bibliography"/>
        <w:jc w:val="left"/>
        <w:rPr>
          <w:rFonts w:ascii="Aptos" w:hAnsi="Aptos"/>
        </w:rPr>
      </w:pPr>
      <w:r w:rsidRPr="00080AC8">
        <w:rPr>
          <w:rFonts w:ascii="Aptos" w:hAnsi="Aptos"/>
        </w:rPr>
        <w:t xml:space="preserve">Anna, S.-S., &amp; Frank, M. (2020). </w:t>
      </w:r>
      <w:r w:rsidRPr="00080AC8">
        <w:rPr>
          <w:rFonts w:ascii="Aptos" w:hAnsi="Aptos"/>
          <w:i/>
          <w:iCs/>
        </w:rPr>
        <w:t>Day-to-day routines of media platform use in the digital age: A structuration perspective: Communication Monographs: Vol 87, No 4</w:t>
      </w:r>
      <w:r w:rsidRPr="00080AC8">
        <w:rPr>
          <w:rFonts w:ascii="Aptos" w:hAnsi="Aptos"/>
        </w:rPr>
        <w:t>. https://www.tandfonline.com/doi/abs/10.1080/03637751.2020.1758336</w:t>
      </w:r>
    </w:p>
    <w:p w14:paraId="0379B541" w14:textId="77777777" w:rsidR="00080AC8" w:rsidRPr="00080AC8" w:rsidRDefault="00080AC8" w:rsidP="00945039">
      <w:pPr>
        <w:pStyle w:val="Bibliography"/>
        <w:jc w:val="left"/>
        <w:rPr>
          <w:rFonts w:ascii="Aptos" w:hAnsi="Aptos"/>
        </w:rPr>
      </w:pPr>
      <w:r w:rsidRPr="00080AC8">
        <w:rPr>
          <w:rFonts w:ascii="Aptos" w:hAnsi="Aptos"/>
        </w:rPr>
        <w:t xml:space="preserve">Babu, K. V., &amp; Barik, B. (2024). Revitalizing a Traditional Heritage Hotel for Modern Tourism in Asia Pacific Using Influencer Marketing. In R. Tiwari, M. Scerri, &amp; C. Lee (Eds.), </w:t>
      </w:r>
      <w:r w:rsidRPr="00080AC8">
        <w:rPr>
          <w:rFonts w:ascii="Aptos" w:hAnsi="Aptos"/>
          <w:i/>
          <w:iCs/>
        </w:rPr>
        <w:t>Teaching Case Studies for Tourism and Hospitality in Asia and The Pacific: With Cartoon Illustrations</w:t>
      </w:r>
      <w:r w:rsidRPr="00080AC8">
        <w:rPr>
          <w:rFonts w:ascii="Aptos" w:hAnsi="Aptos"/>
        </w:rPr>
        <w:t xml:space="preserve"> (pp. 129–152). Springer Nature. https://doi.org/10.1007/978-981-97-6047-3_7</w:t>
      </w:r>
    </w:p>
    <w:p w14:paraId="6F2B22CD" w14:textId="77777777" w:rsidR="00080AC8" w:rsidRPr="00080AC8" w:rsidRDefault="00080AC8" w:rsidP="00945039">
      <w:pPr>
        <w:pStyle w:val="Bibliography"/>
        <w:jc w:val="left"/>
        <w:rPr>
          <w:rFonts w:ascii="Aptos" w:hAnsi="Aptos"/>
        </w:rPr>
      </w:pPr>
      <w:r w:rsidRPr="00080AC8">
        <w:rPr>
          <w:rFonts w:ascii="Aptos" w:hAnsi="Aptos"/>
        </w:rPr>
        <w:t xml:space="preserve">Beyens, I., Valkenburg, P., &amp; Piotrowski, J. T. (2018). </w:t>
      </w:r>
      <w:r w:rsidRPr="00080AC8">
        <w:rPr>
          <w:rFonts w:ascii="Aptos" w:hAnsi="Aptos"/>
          <w:i/>
          <w:iCs/>
        </w:rPr>
        <w:t xml:space="preserve">Screen media use and ADHD-related </w:t>
      </w:r>
      <w:proofErr w:type="spellStart"/>
      <w:r w:rsidRPr="00080AC8">
        <w:rPr>
          <w:rFonts w:ascii="Aptos" w:hAnsi="Aptos"/>
          <w:i/>
          <w:iCs/>
        </w:rPr>
        <w:t>behaviors</w:t>
      </w:r>
      <w:proofErr w:type="spellEnd"/>
      <w:r w:rsidRPr="00080AC8">
        <w:rPr>
          <w:rFonts w:ascii="Aptos" w:hAnsi="Aptos"/>
          <w:i/>
          <w:iCs/>
        </w:rPr>
        <w:t>: Four decades of research. Proceedings of the National Academy of Sciences, 115(40), 9875–9881 | 10.1073/pnas.1611611114</w:t>
      </w:r>
      <w:r w:rsidRPr="00080AC8">
        <w:rPr>
          <w:rFonts w:ascii="Aptos" w:hAnsi="Aptos"/>
        </w:rPr>
        <w:t>. https://sci-hub.se/10.1073/pnas.1611611114</w:t>
      </w:r>
    </w:p>
    <w:p w14:paraId="64E30868" w14:textId="77777777" w:rsidR="00080AC8" w:rsidRPr="00080AC8" w:rsidRDefault="00080AC8" w:rsidP="00945039">
      <w:pPr>
        <w:pStyle w:val="Bibliography"/>
        <w:jc w:val="left"/>
        <w:rPr>
          <w:rFonts w:ascii="Aptos" w:hAnsi="Aptos"/>
        </w:rPr>
      </w:pPr>
      <w:r w:rsidRPr="00080AC8">
        <w:rPr>
          <w:rFonts w:ascii="Aptos" w:hAnsi="Aptos"/>
        </w:rPr>
        <w:lastRenderedPageBreak/>
        <w:t xml:space="preserve">Biedermann, D., Schneider, J., &amp; </w:t>
      </w:r>
      <w:proofErr w:type="spellStart"/>
      <w:r w:rsidRPr="00080AC8">
        <w:rPr>
          <w:rFonts w:ascii="Aptos" w:hAnsi="Aptos"/>
        </w:rPr>
        <w:t>Drachsler</w:t>
      </w:r>
      <w:proofErr w:type="spellEnd"/>
      <w:r w:rsidRPr="00080AC8">
        <w:rPr>
          <w:rFonts w:ascii="Aptos" w:hAnsi="Aptos"/>
        </w:rPr>
        <w:t xml:space="preserve">, H. (2021). Digital self-control interventions for distracting media multitasking—A systematic review. </w:t>
      </w:r>
      <w:r w:rsidRPr="00080AC8">
        <w:rPr>
          <w:rFonts w:ascii="Aptos" w:hAnsi="Aptos"/>
          <w:i/>
          <w:iCs/>
        </w:rPr>
        <w:t>Journal of Computer Assisted Learning</w:t>
      </w:r>
      <w:r w:rsidRPr="00080AC8">
        <w:rPr>
          <w:rFonts w:ascii="Aptos" w:hAnsi="Aptos"/>
        </w:rPr>
        <w:t xml:space="preserve">, </w:t>
      </w:r>
      <w:r w:rsidRPr="00080AC8">
        <w:rPr>
          <w:rFonts w:ascii="Aptos" w:hAnsi="Aptos"/>
          <w:i/>
          <w:iCs/>
        </w:rPr>
        <w:t>37</w:t>
      </w:r>
      <w:r w:rsidRPr="00080AC8">
        <w:rPr>
          <w:rFonts w:ascii="Aptos" w:hAnsi="Aptos"/>
        </w:rPr>
        <w:t>(5), 1217–1231. https://doi.org/10.1111/jcal.12581</w:t>
      </w:r>
    </w:p>
    <w:p w14:paraId="74C67A62" w14:textId="77777777" w:rsidR="00080AC8" w:rsidRPr="00080AC8" w:rsidRDefault="00080AC8" w:rsidP="00945039">
      <w:pPr>
        <w:pStyle w:val="Bibliography"/>
        <w:jc w:val="left"/>
        <w:rPr>
          <w:rFonts w:ascii="Aptos" w:hAnsi="Aptos"/>
        </w:rPr>
      </w:pPr>
      <w:r w:rsidRPr="00080AC8">
        <w:rPr>
          <w:rFonts w:ascii="Aptos" w:hAnsi="Aptos"/>
        </w:rPr>
        <w:t xml:space="preserve">Blackwell, S. E., Rius-Ottenheim, N., Schulte-van </w:t>
      </w:r>
      <w:proofErr w:type="spellStart"/>
      <w:r w:rsidRPr="00080AC8">
        <w:rPr>
          <w:rFonts w:ascii="Aptos" w:hAnsi="Aptos"/>
        </w:rPr>
        <w:t>Maaren</w:t>
      </w:r>
      <w:proofErr w:type="spellEnd"/>
      <w:r w:rsidRPr="00080AC8">
        <w:rPr>
          <w:rFonts w:ascii="Aptos" w:hAnsi="Aptos"/>
        </w:rPr>
        <w:t xml:space="preserve">, Y. W. M., Carlier, I. V. E., </w:t>
      </w:r>
      <w:proofErr w:type="spellStart"/>
      <w:r w:rsidRPr="00080AC8">
        <w:rPr>
          <w:rFonts w:ascii="Aptos" w:hAnsi="Aptos"/>
        </w:rPr>
        <w:t>Middelkoop</w:t>
      </w:r>
      <w:proofErr w:type="spellEnd"/>
      <w:r w:rsidRPr="00080AC8">
        <w:rPr>
          <w:rFonts w:ascii="Aptos" w:hAnsi="Aptos"/>
        </w:rPr>
        <w:t xml:space="preserve">, V. D., Zitman, F. G., </w:t>
      </w:r>
      <w:proofErr w:type="spellStart"/>
      <w:r w:rsidRPr="00080AC8">
        <w:rPr>
          <w:rFonts w:ascii="Aptos" w:hAnsi="Aptos"/>
        </w:rPr>
        <w:t>Spinhoven</w:t>
      </w:r>
      <w:proofErr w:type="spellEnd"/>
      <w:r w:rsidRPr="00080AC8">
        <w:rPr>
          <w:rFonts w:ascii="Aptos" w:hAnsi="Aptos"/>
        </w:rPr>
        <w:t xml:space="preserve">, P., Holmes, E. A., &amp; </w:t>
      </w:r>
      <w:proofErr w:type="spellStart"/>
      <w:r w:rsidRPr="00080AC8">
        <w:rPr>
          <w:rFonts w:ascii="Aptos" w:hAnsi="Aptos"/>
        </w:rPr>
        <w:t>Giltay</w:t>
      </w:r>
      <w:proofErr w:type="spellEnd"/>
      <w:r w:rsidRPr="00080AC8">
        <w:rPr>
          <w:rFonts w:ascii="Aptos" w:hAnsi="Aptos"/>
        </w:rPr>
        <w:t xml:space="preserve">, E. J. (2013). Optimism and mental imagery: A possible cognitive marker to promote well-being? </w:t>
      </w:r>
      <w:r w:rsidRPr="00080AC8">
        <w:rPr>
          <w:rFonts w:ascii="Aptos" w:hAnsi="Aptos"/>
          <w:i/>
          <w:iCs/>
        </w:rPr>
        <w:t>Psychiatry Research</w:t>
      </w:r>
      <w:r w:rsidRPr="00080AC8">
        <w:rPr>
          <w:rFonts w:ascii="Aptos" w:hAnsi="Aptos"/>
        </w:rPr>
        <w:t xml:space="preserve">, </w:t>
      </w:r>
      <w:r w:rsidRPr="00080AC8">
        <w:rPr>
          <w:rFonts w:ascii="Aptos" w:hAnsi="Aptos"/>
          <w:i/>
          <w:iCs/>
        </w:rPr>
        <w:t>206</w:t>
      </w:r>
      <w:r w:rsidRPr="00080AC8">
        <w:rPr>
          <w:rFonts w:ascii="Aptos" w:hAnsi="Aptos"/>
        </w:rPr>
        <w:t>(1), 56–61. https://doi.org/10.1016/j.psychres.2012.09.047</w:t>
      </w:r>
    </w:p>
    <w:p w14:paraId="7D52046C" w14:textId="77777777" w:rsidR="00080AC8" w:rsidRPr="00080AC8" w:rsidRDefault="00080AC8" w:rsidP="00945039">
      <w:pPr>
        <w:pStyle w:val="Bibliography"/>
        <w:jc w:val="left"/>
        <w:rPr>
          <w:rFonts w:ascii="Aptos" w:hAnsi="Aptos"/>
        </w:rPr>
      </w:pPr>
      <w:r w:rsidRPr="00080AC8">
        <w:rPr>
          <w:rFonts w:ascii="Aptos" w:hAnsi="Aptos"/>
        </w:rPr>
        <w:t xml:space="preserve">Blaj-Ward, L., &amp; Winter, K. (2019). Engaging students as digital citizens. </w:t>
      </w:r>
      <w:r w:rsidRPr="00080AC8">
        <w:rPr>
          <w:rFonts w:ascii="Aptos" w:hAnsi="Aptos"/>
          <w:i/>
          <w:iCs/>
        </w:rPr>
        <w:t>Higher Education Research &amp; Development</w:t>
      </w:r>
      <w:r w:rsidRPr="00080AC8">
        <w:rPr>
          <w:rFonts w:ascii="Aptos" w:hAnsi="Aptos"/>
        </w:rPr>
        <w:t>. https://www.tandfonline.com/doi/abs/10.1080/07294360.2019.1607829</w:t>
      </w:r>
    </w:p>
    <w:p w14:paraId="4E80A921" w14:textId="77777777" w:rsidR="00080AC8" w:rsidRPr="00080AC8" w:rsidRDefault="00080AC8" w:rsidP="00945039">
      <w:pPr>
        <w:pStyle w:val="Bibliography"/>
        <w:jc w:val="left"/>
        <w:rPr>
          <w:rFonts w:ascii="Aptos" w:hAnsi="Aptos"/>
        </w:rPr>
      </w:pPr>
      <w:r w:rsidRPr="00080AC8">
        <w:rPr>
          <w:rFonts w:ascii="Aptos" w:hAnsi="Aptos"/>
        </w:rPr>
        <w:t xml:space="preserve">Brom, A., Omelchenko, I., &amp; </w:t>
      </w:r>
      <w:proofErr w:type="spellStart"/>
      <w:r w:rsidRPr="00080AC8">
        <w:rPr>
          <w:rFonts w:ascii="Aptos" w:hAnsi="Aptos"/>
        </w:rPr>
        <w:t>Maslennikova</w:t>
      </w:r>
      <w:proofErr w:type="spellEnd"/>
      <w:r w:rsidRPr="00080AC8">
        <w:rPr>
          <w:rFonts w:ascii="Aptos" w:hAnsi="Aptos"/>
        </w:rPr>
        <w:t xml:space="preserve">, Y. (2022). Cognitive Modeling of Digital Production Factors. </w:t>
      </w:r>
      <w:r w:rsidRPr="00080AC8">
        <w:rPr>
          <w:rFonts w:ascii="Aptos" w:hAnsi="Aptos"/>
          <w:i/>
          <w:iCs/>
        </w:rPr>
        <w:t>2022 4th International Youth Conference on Radio Electronics, Electrical and Power Engineering (REEPE)</w:t>
      </w:r>
      <w:r w:rsidRPr="00080AC8">
        <w:rPr>
          <w:rFonts w:ascii="Aptos" w:hAnsi="Aptos"/>
        </w:rPr>
        <w:t>, 1–5. https://doi.org/10.1109/REEPE53907.2022.9731499</w:t>
      </w:r>
    </w:p>
    <w:p w14:paraId="38E5479B" w14:textId="77777777" w:rsidR="00080AC8" w:rsidRPr="00080AC8" w:rsidRDefault="00080AC8" w:rsidP="00945039">
      <w:pPr>
        <w:pStyle w:val="Bibliography"/>
        <w:jc w:val="left"/>
        <w:rPr>
          <w:rFonts w:ascii="Aptos" w:hAnsi="Aptos"/>
        </w:rPr>
      </w:pPr>
      <w:r w:rsidRPr="00080AC8">
        <w:rPr>
          <w:rFonts w:ascii="Aptos" w:hAnsi="Aptos"/>
        </w:rPr>
        <w:t xml:space="preserve">Cai, Z., Huang, Q., Liu, H., &amp; Liang, L. (2016). The moderating role of information technology capability in the relationship between supply chain collaboration and organizational responsiveness: Evidence from China. </w:t>
      </w:r>
      <w:r w:rsidRPr="00080AC8">
        <w:rPr>
          <w:rFonts w:ascii="Aptos" w:hAnsi="Aptos"/>
          <w:i/>
          <w:iCs/>
        </w:rPr>
        <w:t>International Journal of Operations &amp;amp; Production Management</w:t>
      </w:r>
      <w:r w:rsidRPr="00080AC8">
        <w:rPr>
          <w:rFonts w:ascii="Aptos" w:hAnsi="Aptos"/>
        </w:rPr>
        <w:t xml:space="preserve">, </w:t>
      </w:r>
      <w:r w:rsidRPr="00080AC8">
        <w:rPr>
          <w:rFonts w:ascii="Aptos" w:hAnsi="Aptos"/>
          <w:i/>
          <w:iCs/>
        </w:rPr>
        <w:t>36</w:t>
      </w:r>
      <w:r w:rsidRPr="00080AC8">
        <w:rPr>
          <w:rFonts w:ascii="Aptos" w:hAnsi="Aptos"/>
        </w:rPr>
        <w:t>(10), 1247–1271. https://doi.org/10.1108/IJOPM-08-2014-0406</w:t>
      </w:r>
    </w:p>
    <w:p w14:paraId="4EF8DF5F" w14:textId="77777777" w:rsidR="00080AC8" w:rsidRPr="00080AC8" w:rsidRDefault="00080AC8" w:rsidP="00945039">
      <w:pPr>
        <w:pStyle w:val="Bibliography"/>
        <w:jc w:val="left"/>
        <w:rPr>
          <w:rFonts w:ascii="Aptos" w:hAnsi="Aptos"/>
        </w:rPr>
      </w:pPr>
      <w:r w:rsidRPr="00080AC8">
        <w:rPr>
          <w:rFonts w:ascii="Aptos" w:hAnsi="Aptos"/>
        </w:rPr>
        <w:t xml:space="preserve">Calandri, E., Graziano, F., &amp; Bonino, S. (2017). </w:t>
      </w:r>
      <w:r w:rsidRPr="00080AC8">
        <w:rPr>
          <w:rFonts w:ascii="Aptos" w:hAnsi="Aptos"/>
          <w:i/>
          <w:iCs/>
        </w:rPr>
        <w:t>Coping strategies and adjustment to multiple sclerosis among recently diagnosed patients: The mediating role of sense of coherence—Emanuela Calandri, Federica Graziano, Martina Borghi, Silvia Bonino, 2017</w:t>
      </w:r>
      <w:r w:rsidRPr="00080AC8">
        <w:rPr>
          <w:rFonts w:ascii="Aptos" w:hAnsi="Aptos"/>
        </w:rPr>
        <w:t>. https://journals.sagepub.com/doi/abs/10.1177/0269215517695374</w:t>
      </w:r>
    </w:p>
    <w:p w14:paraId="3C9E2617" w14:textId="77777777" w:rsidR="00080AC8" w:rsidRPr="00080AC8" w:rsidRDefault="00080AC8" w:rsidP="00945039">
      <w:pPr>
        <w:pStyle w:val="Bibliography"/>
        <w:jc w:val="left"/>
        <w:rPr>
          <w:rFonts w:ascii="Aptos" w:hAnsi="Aptos"/>
        </w:rPr>
      </w:pPr>
      <w:r w:rsidRPr="00080AC8">
        <w:rPr>
          <w:rFonts w:ascii="Aptos" w:hAnsi="Aptos"/>
        </w:rPr>
        <w:lastRenderedPageBreak/>
        <w:t>Clemente-Suárez, V. J., Beltrán-Velasco, A. I., Herrero-Roldán, S., Rodriguez-</w:t>
      </w:r>
      <w:proofErr w:type="spellStart"/>
      <w:r w:rsidRPr="00080AC8">
        <w:rPr>
          <w:rFonts w:ascii="Aptos" w:hAnsi="Aptos"/>
        </w:rPr>
        <w:t>Besteiro</w:t>
      </w:r>
      <w:proofErr w:type="spellEnd"/>
      <w:r w:rsidRPr="00080AC8">
        <w:rPr>
          <w:rFonts w:ascii="Aptos" w:hAnsi="Aptos"/>
        </w:rPr>
        <w:t xml:space="preserve">, S., Martínez-Guardado, I., Martín-Rodríguez, A., &amp; Tornero-Aguilera, J. F. (2024). Digital Device Usage and Childhood Cognitive Development: Exploring Effects on Cognitive Abilities. </w:t>
      </w:r>
      <w:r w:rsidRPr="00080AC8">
        <w:rPr>
          <w:rFonts w:ascii="Aptos" w:hAnsi="Aptos"/>
          <w:i/>
          <w:iCs/>
        </w:rPr>
        <w:t>Children</w:t>
      </w:r>
      <w:r w:rsidRPr="00080AC8">
        <w:rPr>
          <w:rFonts w:ascii="Aptos" w:hAnsi="Aptos"/>
        </w:rPr>
        <w:t xml:space="preserve">, </w:t>
      </w:r>
      <w:r w:rsidRPr="00080AC8">
        <w:rPr>
          <w:rFonts w:ascii="Aptos" w:hAnsi="Aptos"/>
          <w:i/>
          <w:iCs/>
        </w:rPr>
        <w:t>11</w:t>
      </w:r>
      <w:r w:rsidRPr="00080AC8">
        <w:rPr>
          <w:rFonts w:ascii="Aptos" w:hAnsi="Aptos"/>
        </w:rPr>
        <w:t>(11), Article 11. https://doi.org/10.3390/children11111299</w:t>
      </w:r>
    </w:p>
    <w:p w14:paraId="1A280D62" w14:textId="77777777" w:rsidR="00080AC8" w:rsidRPr="00080AC8" w:rsidRDefault="00080AC8" w:rsidP="00945039">
      <w:pPr>
        <w:pStyle w:val="Bibliography"/>
        <w:jc w:val="left"/>
        <w:rPr>
          <w:rFonts w:ascii="Aptos" w:hAnsi="Aptos"/>
        </w:rPr>
      </w:pPr>
      <w:r w:rsidRPr="00080AC8">
        <w:rPr>
          <w:rFonts w:ascii="Aptos" w:hAnsi="Aptos"/>
        </w:rPr>
        <w:t xml:space="preserve">David, F. J., Robichaud, J. A., </w:t>
      </w:r>
      <w:proofErr w:type="spellStart"/>
      <w:r w:rsidRPr="00080AC8">
        <w:rPr>
          <w:rFonts w:ascii="Aptos" w:hAnsi="Aptos"/>
        </w:rPr>
        <w:t>Leurgans</w:t>
      </w:r>
      <w:proofErr w:type="spellEnd"/>
      <w:r w:rsidRPr="00080AC8">
        <w:rPr>
          <w:rFonts w:ascii="Aptos" w:hAnsi="Aptos"/>
        </w:rPr>
        <w:t xml:space="preserve">, S. E., Poon, C., Kohrt, W. M., Goldman, J. G., Comella, C. L., Vaillancourt, D. E., &amp; Corcos, D. M. (2015). Exercise improves cognition in Parkinson’s disease: The PRET-PD randomized, clinical trial. </w:t>
      </w:r>
      <w:r w:rsidRPr="00080AC8">
        <w:rPr>
          <w:rFonts w:ascii="Aptos" w:hAnsi="Aptos"/>
          <w:i/>
          <w:iCs/>
        </w:rPr>
        <w:t>Movement Disorders</w:t>
      </w:r>
      <w:r w:rsidRPr="00080AC8">
        <w:rPr>
          <w:rFonts w:ascii="Aptos" w:hAnsi="Aptos"/>
        </w:rPr>
        <w:t xml:space="preserve">, </w:t>
      </w:r>
      <w:r w:rsidRPr="00080AC8">
        <w:rPr>
          <w:rFonts w:ascii="Aptos" w:hAnsi="Aptos"/>
          <w:i/>
          <w:iCs/>
        </w:rPr>
        <w:t>30</w:t>
      </w:r>
      <w:r w:rsidRPr="00080AC8">
        <w:rPr>
          <w:rFonts w:ascii="Aptos" w:hAnsi="Aptos"/>
        </w:rPr>
        <w:t>(12), 1657–1663. https://doi.org/10.1002/mds.26291</w:t>
      </w:r>
    </w:p>
    <w:p w14:paraId="0D9637F4" w14:textId="77777777" w:rsidR="00080AC8" w:rsidRPr="00080AC8" w:rsidRDefault="00080AC8" w:rsidP="00945039">
      <w:pPr>
        <w:pStyle w:val="Bibliography"/>
        <w:jc w:val="left"/>
        <w:rPr>
          <w:rFonts w:ascii="Aptos" w:hAnsi="Aptos"/>
        </w:rPr>
      </w:pPr>
      <w:r w:rsidRPr="00080AC8">
        <w:rPr>
          <w:rFonts w:ascii="Aptos" w:hAnsi="Aptos"/>
        </w:rPr>
        <w:t xml:space="preserve">de Bruin, A., Roelle, J., Carpenter, S., &amp; Baars, M. (2020). </w:t>
      </w:r>
      <w:r w:rsidRPr="00080AC8">
        <w:rPr>
          <w:rFonts w:ascii="Aptos" w:hAnsi="Aptos"/>
          <w:i/>
          <w:iCs/>
        </w:rPr>
        <w:t>Synthesizing Cognitive Load and Self-regulation Theory: A Theoretical Framework and Research Agenda | Educational Psychology Review</w:t>
      </w:r>
      <w:r w:rsidRPr="00080AC8">
        <w:rPr>
          <w:rFonts w:ascii="Aptos" w:hAnsi="Aptos"/>
        </w:rPr>
        <w:t>. https://link.springer.com/article/10.1007/s10648-020-09576-4</w:t>
      </w:r>
    </w:p>
    <w:p w14:paraId="56ED4CD4" w14:textId="77777777" w:rsidR="00080AC8" w:rsidRPr="00080AC8" w:rsidRDefault="00080AC8" w:rsidP="00945039">
      <w:pPr>
        <w:pStyle w:val="Bibliography"/>
        <w:jc w:val="left"/>
        <w:rPr>
          <w:rFonts w:ascii="Aptos" w:hAnsi="Aptos"/>
        </w:rPr>
      </w:pPr>
      <w:r w:rsidRPr="00080AC8">
        <w:rPr>
          <w:rFonts w:ascii="Aptos" w:hAnsi="Aptos"/>
        </w:rPr>
        <w:t xml:space="preserve">Diamond, A. (2013). Want to Optimize Executive Functions and Academic Outcomes? Simple, Just Nourish the Human Spirit. In </w:t>
      </w:r>
      <w:r w:rsidRPr="00080AC8">
        <w:rPr>
          <w:rFonts w:ascii="Aptos" w:hAnsi="Aptos"/>
          <w:i/>
          <w:iCs/>
        </w:rPr>
        <w:t>Minnesota Symposia on Child Psychology</w:t>
      </w:r>
      <w:r w:rsidRPr="00080AC8">
        <w:rPr>
          <w:rFonts w:ascii="Aptos" w:hAnsi="Aptos"/>
        </w:rPr>
        <w:t xml:space="preserve"> (pp. 203–230). John Wiley &amp; Sons, Ltd. https://doi.org/10.1002/9781118732373.ch7</w:t>
      </w:r>
    </w:p>
    <w:p w14:paraId="68A93BE7" w14:textId="77777777" w:rsidR="00080AC8" w:rsidRPr="00080AC8" w:rsidRDefault="00080AC8" w:rsidP="00945039">
      <w:pPr>
        <w:pStyle w:val="Bibliography"/>
        <w:jc w:val="left"/>
        <w:rPr>
          <w:rFonts w:ascii="Aptos" w:hAnsi="Aptos"/>
        </w:rPr>
      </w:pPr>
      <w:r w:rsidRPr="00080AC8">
        <w:rPr>
          <w:rFonts w:ascii="Aptos" w:hAnsi="Aptos"/>
        </w:rPr>
        <w:t xml:space="preserve">Douglas, P., &amp; Daniel,  le R. (2019). </w:t>
      </w:r>
      <w:r w:rsidRPr="00080AC8">
        <w:rPr>
          <w:rFonts w:ascii="Aptos" w:hAnsi="Aptos"/>
          <w:i/>
          <w:iCs/>
        </w:rPr>
        <w:t>Media multitasking and cognitive control: A systematic review of interventions—ScienceDirect</w:t>
      </w:r>
      <w:r w:rsidRPr="00080AC8">
        <w:rPr>
          <w:rFonts w:ascii="Aptos" w:hAnsi="Aptos"/>
        </w:rPr>
        <w:t>. https://www.sciencedirect.com/science/article/abs/pii/S0747563218305661</w:t>
      </w:r>
    </w:p>
    <w:p w14:paraId="3F6BF36C" w14:textId="77777777" w:rsidR="00080AC8" w:rsidRPr="00080AC8" w:rsidRDefault="00080AC8" w:rsidP="00945039">
      <w:pPr>
        <w:pStyle w:val="Bibliography"/>
        <w:jc w:val="left"/>
        <w:rPr>
          <w:rFonts w:ascii="Aptos" w:hAnsi="Aptos"/>
        </w:rPr>
      </w:pPr>
      <w:r w:rsidRPr="00080AC8">
        <w:rPr>
          <w:rFonts w:ascii="Aptos" w:hAnsi="Aptos"/>
        </w:rPr>
        <w:t xml:space="preserve">Ethan, K., Phillipe, V., Emre, D., Jiyoung, P., David, L., Natalie, L., John, J., &amp; Oscar, Y. (2013). </w:t>
      </w:r>
      <w:r w:rsidRPr="00080AC8">
        <w:rPr>
          <w:rFonts w:ascii="Aptos" w:hAnsi="Aptos"/>
          <w:i/>
          <w:iCs/>
        </w:rPr>
        <w:t>Facebook Use Predicts Declines in Subjective Well-Being in Young Adults | PLOS ONE</w:t>
      </w:r>
      <w:r w:rsidRPr="00080AC8">
        <w:rPr>
          <w:rFonts w:ascii="Aptos" w:hAnsi="Aptos"/>
        </w:rPr>
        <w:t>. https://journals.plos.org/plosone/article?id=10.1371/journal.pone.0069841&amp;mbid=synd_msnhealth%20(https://journals.plos.org/plosone/article?id=10.1371/journal.pone.0069841&amp;mbid=synd_msnhealth)</w:t>
      </w:r>
    </w:p>
    <w:p w14:paraId="2B663C4B" w14:textId="77777777" w:rsidR="00080AC8" w:rsidRPr="00080AC8" w:rsidRDefault="00080AC8" w:rsidP="00945039">
      <w:pPr>
        <w:pStyle w:val="Bibliography"/>
        <w:jc w:val="left"/>
        <w:rPr>
          <w:rFonts w:ascii="Aptos" w:hAnsi="Aptos"/>
        </w:rPr>
      </w:pPr>
      <w:r w:rsidRPr="00080AC8">
        <w:rPr>
          <w:rFonts w:ascii="Aptos" w:hAnsi="Aptos"/>
        </w:rPr>
        <w:lastRenderedPageBreak/>
        <w:t xml:space="preserve">Gu, Y., Wang, C., &amp; Ma, J. (2024). Explaining the negative effects of workplace incivility on family lives: A moderated mediation model of surface acting and resource-providing variables. </w:t>
      </w:r>
      <w:r w:rsidRPr="00080AC8">
        <w:rPr>
          <w:rFonts w:ascii="Aptos" w:hAnsi="Aptos"/>
          <w:i/>
          <w:iCs/>
        </w:rPr>
        <w:t>Frontiers in Psychology</w:t>
      </w:r>
      <w:r w:rsidRPr="00080AC8">
        <w:rPr>
          <w:rFonts w:ascii="Aptos" w:hAnsi="Aptos"/>
        </w:rPr>
        <w:t xml:space="preserve">, </w:t>
      </w:r>
      <w:r w:rsidRPr="00080AC8">
        <w:rPr>
          <w:rFonts w:ascii="Aptos" w:hAnsi="Aptos"/>
          <w:i/>
          <w:iCs/>
        </w:rPr>
        <w:t>15</w:t>
      </w:r>
      <w:r w:rsidRPr="00080AC8">
        <w:rPr>
          <w:rFonts w:ascii="Aptos" w:hAnsi="Aptos"/>
        </w:rPr>
        <w:t>. https://doi.org/10.3389/fpsyg.2024.1409144</w:t>
      </w:r>
    </w:p>
    <w:p w14:paraId="0C23DCB8" w14:textId="77777777" w:rsidR="00080AC8" w:rsidRPr="00080AC8" w:rsidRDefault="00080AC8" w:rsidP="00945039">
      <w:pPr>
        <w:pStyle w:val="Bibliography"/>
        <w:jc w:val="left"/>
        <w:rPr>
          <w:rFonts w:ascii="Aptos" w:hAnsi="Aptos"/>
        </w:rPr>
      </w:pPr>
      <w:r w:rsidRPr="00080AC8">
        <w:rPr>
          <w:rFonts w:ascii="Aptos" w:hAnsi="Aptos"/>
        </w:rPr>
        <w:t xml:space="preserve">Halpern, D. F. (2014). A Cognitive-Process Taxonomy for Sex Differences in Cognitive Abilities. </w:t>
      </w:r>
      <w:r w:rsidRPr="00080AC8">
        <w:rPr>
          <w:rFonts w:ascii="Aptos" w:hAnsi="Aptos"/>
          <w:i/>
          <w:iCs/>
        </w:rPr>
        <w:t>Current Directions in Psychological Science</w:t>
      </w:r>
      <w:r w:rsidRPr="00080AC8">
        <w:rPr>
          <w:rFonts w:ascii="Aptos" w:hAnsi="Aptos"/>
        </w:rPr>
        <w:t xml:space="preserve">, </w:t>
      </w:r>
      <w:r w:rsidRPr="00080AC8">
        <w:rPr>
          <w:rFonts w:ascii="Aptos" w:hAnsi="Aptos"/>
          <w:i/>
          <w:iCs/>
        </w:rPr>
        <w:t>13</w:t>
      </w:r>
      <w:r w:rsidRPr="00080AC8">
        <w:rPr>
          <w:rFonts w:ascii="Aptos" w:hAnsi="Aptos"/>
        </w:rPr>
        <w:t>(4), 135–139. https://doi.org/10.1111/j.0963-7214.2004.00292.x</w:t>
      </w:r>
    </w:p>
    <w:p w14:paraId="56D73FA8" w14:textId="77777777" w:rsidR="00080AC8" w:rsidRPr="00080AC8" w:rsidRDefault="00080AC8" w:rsidP="00945039">
      <w:pPr>
        <w:pStyle w:val="Bibliography"/>
        <w:jc w:val="left"/>
        <w:rPr>
          <w:rFonts w:ascii="Aptos" w:hAnsi="Aptos"/>
        </w:rPr>
      </w:pPr>
      <w:r w:rsidRPr="00080AC8">
        <w:rPr>
          <w:rFonts w:ascii="Aptos" w:hAnsi="Aptos"/>
        </w:rPr>
        <w:t xml:space="preserve">Han, R., Xu, J., Ge, Y., &amp; Qin, Y. (2020). The Impact of Social Media Use on Job Burnout: The Role of Social Comparison. </w:t>
      </w:r>
      <w:r w:rsidRPr="00080AC8">
        <w:rPr>
          <w:rFonts w:ascii="Aptos" w:hAnsi="Aptos"/>
          <w:i/>
          <w:iCs/>
        </w:rPr>
        <w:t>Frontiers in Public Health</w:t>
      </w:r>
      <w:r w:rsidRPr="00080AC8">
        <w:rPr>
          <w:rFonts w:ascii="Aptos" w:hAnsi="Aptos"/>
        </w:rPr>
        <w:t xml:space="preserve">, </w:t>
      </w:r>
      <w:r w:rsidRPr="00080AC8">
        <w:rPr>
          <w:rFonts w:ascii="Aptos" w:hAnsi="Aptos"/>
          <w:i/>
          <w:iCs/>
        </w:rPr>
        <w:t>8</w:t>
      </w:r>
      <w:r w:rsidRPr="00080AC8">
        <w:rPr>
          <w:rFonts w:ascii="Aptos" w:hAnsi="Aptos"/>
        </w:rPr>
        <w:t>. https://doi.org/10.3389/fpubh.2020.588097</w:t>
      </w:r>
    </w:p>
    <w:p w14:paraId="1AB1EE72" w14:textId="77777777" w:rsidR="00080AC8" w:rsidRPr="00080AC8" w:rsidRDefault="00080AC8" w:rsidP="00945039">
      <w:pPr>
        <w:pStyle w:val="Bibliography"/>
        <w:jc w:val="left"/>
        <w:rPr>
          <w:rFonts w:ascii="Aptos" w:hAnsi="Aptos"/>
        </w:rPr>
      </w:pPr>
      <w:r w:rsidRPr="00080AC8">
        <w:rPr>
          <w:rFonts w:ascii="Aptos" w:hAnsi="Aptos"/>
        </w:rPr>
        <w:t xml:space="preserve">Harvey, M., &amp; Pointon, M. (2017). </w:t>
      </w:r>
      <w:r w:rsidRPr="00080AC8">
        <w:rPr>
          <w:rFonts w:ascii="Aptos" w:hAnsi="Aptos"/>
          <w:i/>
          <w:iCs/>
        </w:rPr>
        <w:t>Searching on the Go. Proceedings of the 40th International ACM SIGIR Conference on Research and Development in Information Retrieval—SIGIR ’17 | 10.1145/3077136.3080770</w:t>
      </w:r>
      <w:r w:rsidRPr="00080AC8">
        <w:rPr>
          <w:rFonts w:ascii="Aptos" w:hAnsi="Aptos"/>
        </w:rPr>
        <w:t>. https://sci-hub.se/https://dl.acm.org/doi/abs/10.1145/3077136.3080770</w:t>
      </w:r>
    </w:p>
    <w:p w14:paraId="371539CC" w14:textId="77777777" w:rsidR="00080AC8" w:rsidRPr="00080AC8" w:rsidRDefault="00080AC8" w:rsidP="00945039">
      <w:pPr>
        <w:pStyle w:val="Bibliography"/>
        <w:jc w:val="left"/>
        <w:rPr>
          <w:rFonts w:ascii="Aptos" w:hAnsi="Aptos"/>
        </w:rPr>
      </w:pPr>
      <w:r w:rsidRPr="00080AC8">
        <w:rPr>
          <w:rFonts w:ascii="Aptos" w:hAnsi="Aptos"/>
        </w:rPr>
        <w:t xml:space="preserve">Husain, M., Mushtaq, D. N., Mahsud, D. N. K., Afzal, H., Naseer, S., &amp; Hussain, D. (2024). The Effect of Social Media Addiction on Attention Span and Aggression among University Students. </w:t>
      </w:r>
      <w:r w:rsidRPr="00080AC8">
        <w:rPr>
          <w:rFonts w:ascii="Aptos" w:hAnsi="Aptos"/>
          <w:i/>
          <w:iCs/>
        </w:rPr>
        <w:t>Kurdish Studies</w:t>
      </w:r>
      <w:r w:rsidRPr="00080AC8">
        <w:rPr>
          <w:rFonts w:ascii="Aptos" w:hAnsi="Aptos"/>
        </w:rPr>
        <w:t xml:space="preserve">, </w:t>
      </w:r>
      <w:r w:rsidRPr="00080AC8">
        <w:rPr>
          <w:rFonts w:ascii="Aptos" w:hAnsi="Aptos"/>
          <w:i/>
          <w:iCs/>
        </w:rPr>
        <w:t>12</w:t>
      </w:r>
      <w:r w:rsidRPr="00080AC8">
        <w:rPr>
          <w:rFonts w:ascii="Aptos" w:hAnsi="Aptos"/>
        </w:rPr>
        <w:t>(2), Article 2. https://doi.org/10.53555/ks.v12i2.2873</w:t>
      </w:r>
    </w:p>
    <w:p w14:paraId="44570B4B" w14:textId="77777777" w:rsidR="00080AC8" w:rsidRPr="00080AC8" w:rsidRDefault="00080AC8" w:rsidP="00945039">
      <w:pPr>
        <w:pStyle w:val="Bibliography"/>
        <w:jc w:val="left"/>
        <w:rPr>
          <w:rFonts w:ascii="Aptos" w:hAnsi="Aptos"/>
        </w:rPr>
      </w:pPr>
      <w:r w:rsidRPr="00080AC8">
        <w:rPr>
          <w:rFonts w:ascii="Aptos" w:hAnsi="Aptos"/>
        </w:rPr>
        <w:t xml:space="preserve">Ko, Y., &amp; Choi, K. (2024). Exploring the Role of Social Factors in Cognitive Frailty among South Korean Older Adults. </w:t>
      </w:r>
      <w:r w:rsidRPr="00080AC8">
        <w:rPr>
          <w:rFonts w:ascii="Aptos" w:hAnsi="Aptos"/>
          <w:i/>
          <w:iCs/>
        </w:rPr>
        <w:t>Healthcare</w:t>
      </w:r>
      <w:r w:rsidRPr="00080AC8">
        <w:rPr>
          <w:rFonts w:ascii="Aptos" w:hAnsi="Aptos"/>
        </w:rPr>
        <w:t xml:space="preserve">, </w:t>
      </w:r>
      <w:r w:rsidRPr="00080AC8">
        <w:rPr>
          <w:rFonts w:ascii="Aptos" w:hAnsi="Aptos"/>
          <w:i/>
          <w:iCs/>
        </w:rPr>
        <w:t>12</w:t>
      </w:r>
      <w:r w:rsidRPr="00080AC8">
        <w:rPr>
          <w:rFonts w:ascii="Aptos" w:hAnsi="Aptos"/>
        </w:rPr>
        <w:t>(14), Article 14. https://doi.org/10.3390/healthcare12141394</w:t>
      </w:r>
    </w:p>
    <w:p w14:paraId="5A592153" w14:textId="77777777" w:rsidR="00080AC8" w:rsidRPr="00080AC8" w:rsidRDefault="00080AC8" w:rsidP="00945039">
      <w:pPr>
        <w:pStyle w:val="Bibliography"/>
        <w:jc w:val="left"/>
        <w:rPr>
          <w:rFonts w:ascii="Aptos" w:hAnsi="Aptos"/>
        </w:rPr>
      </w:pPr>
      <w:r w:rsidRPr="00080AC8">
        <w:rPr>
          <w:rFonts w:ascii="Aptos" w:hAnsi="Aptos"/>
        </w:rPr>
        <w:t xml:space="preserve">Kuss, D., &amp; Griffiths, M. (2017). Social Networking Sites and Addiction: Ten Lessons Learned. </w:t>
      </w:r>
      <w:r w:rsidRPr="00080AC8">
        <w:rPr>
          <w:rFonts w:ascii="Aptos" w:hAnsi="Aptos"/>
          <w:i/>
          <w:iCs/>
        </w:rPr>
        <w:t>International Journal of Environmental Research and Public Health</w:t>
      </w:r>
      <w:r w:rsidRPr="00080AC8">
        <w:rPr>
          <w:rFonts w:ascii="Aptos" w:hAnsi="Aptos"/>
        </w:rPr>
        <w:t xml:space="preserve">, </w:t>
      </w:r>
      <w:r w:rsidRPr="00080AC8">
        <w:rPr>
          <w:rFonts w:ascii="Aptos" w:hAnsi="Aptos"/>
          <w:i/>
          <w:iCs/>
        </w:rPr>
        <w:t>14</w:t>
      </w:r>
      <w:r w:rsidRPr="00080AC8">
        <w:rPr>
          <w:rFonts w:ascii="Aptos" w:hAnsi="Aptos"/>
        </w:rPr>
        <w:t>(3), 311. https://doi.org/10.3390/ijerph14030311</w:t>
      </w:r>
    </w:p>
    <w:p w14:paraId="28604844" w14:textId="77777777" w:rsidR="00080AC8" w:rsidRPr="00080AC8" w:rsidRDefault="00080AC8" w:rsidP="00945039">
      <w:pPr>
        <w:pStyle w:val="Bibliography"/>
        <w:jc w:val="left"/>
        <w:rPr>
          <w:rFonts w:ascii="Aptos" w:hAnsi="Aptos"/>
        </w:rPr>
      </w:pPr>
      <w:r w:rsidRPr="00080AC8">
        <w:rPr>
          <w:rFonts w:ascii="Aptos" w:hAnsi="Aptos"/>
        </w:rPr>
        <w:lastRenderedPageBreak/>
        <w:t xml:space="preserve">Larry, R., Mark, C., &amp; Nancy, C. (2024). </w:t>
      </w:r>
      <w:r w:rsidRPr="00080AC8">
        <w:rPr>
          <w:rFonts w:ascii="Aptos" w:hAnsi="Aptos"/>
          <w:i/>
          <w:iCs/>
        </w:rPr>
        <w:t>Facebook and texting made me do it: Media-induced task-switching while studying—ScienceDirect</w:t>
      </w:r>
      <w:r w:rsidRPr="00080AC8">
        <w:rPr>
          <w:rFonts w:ascii="Aptos" w:hAnsi="Aptos"/>
        </w:rPr>
        <w:t>. https://www.sciencedirect.com/science/article/abs/pii/S0747563212003305</w:t>
      </w:r>
    </w:p>
    <w:p w14:paraId="10C12DC0" w14:textId="77777777" w:rsidR="00080AC8" w:rsidRPr="00080AC8" w:rsidRDefault="00080AC8" w:rsidP="00945039">
      <w:pPr>
        <w:pStyle w:val="Bibliography"/>
        <w:jc w:val="left"/>
        <w:rPr>
          <w:rFonts w:ascii="Aptos" w:hAnsi="Aptos"/>
        </w:rPr>
      </w:pPr>
      <w:r w:rsidRPr="00080AC8">
        <w:rPr>
          <w:rFonts w:ascii="Aptos" w:hAnsi="Aptos"/>
        </w:rPr>
        <w:t xml:space="preserve">Leysens, J.-L. (2016). </w:t>
      </w:r>
      <w:r w:rsidRPr="00080AC8">
        <w:rPr>
          <w:rFonts w:ascii="Aptos" w:hAnsi="Aptos"/>
          <w:i/>
          <w:iCs/>
        </w:rPr>
        <w:t xml:space="preserve">Can I Have Your Attention, </w:t>
      </w:r>
      <w:proofErr w:type="gramStart"/>
      <w:r w:rsidRPr="00080AC8">
        <w:rPr>
          <w:rFonts w:ascii="Aptos" w:hAnsi="Aptos"/>
          <w:i/>
          <w:iCs/>
        </w:rPr>
        <w:t>Please</w:t>
      </w:r>
      <w:proofErr w:type="gramEnd"/>
      <w:r w:rsidRPr="00080AC8">
        <w:rPr>
          <w:rFonts w:ascii="Aptos" w:hAnsi="Aptos"/>
          <w:i/>
          <w:iCs/>
        </w:rPr>
        <w:t>? Proceedings of the Annual Conference of the South African Institute of Computer Scientists and Information Technologists on—SAICSIT ’16 | 10.1145/2987491.2987498</w:t>
      </w:r>
      <w:r w:rsidRPr="00080AC8">
        <w:rPr>
          <w:rFonts w:ascii="Aptos" w:hAnsi="Aptos"/>
        </w:rPr>
        <w:t>. https://sci-hub.se/https://dl.acm.org/doi/abs/10.1145/2987491.2987498</w:t>
      </w:r>
    </w:p>
    <w:p w14:paraId="5E04D871" w14:textId="77777777" w:rsidR="00080AC8" w:rsidRPr="00080AC8" w:rsidRDefault="00080AC8" w:rsidP="00945039">
      <w:pPr>
        <w:pStyle w:val="Bibliography"/>
        <w:jc w:val="left"/>
        <w:rPr>
          <w:rFonts w:ascii="Aptos" w:hAnsi="Aptos"/>
        </w:rPr>
      </w:pPr>
      <w:r w:rsidRPr="00080AC8">
        <w:rPr>
          <w:rFonts w:ascii="Aptos" w:hAnsi="Aptos"/>
        </w:rPr>
        <w:t xml:space="preserve">Liu, M., Rubenstein, D. R., Cheong, S.-A., &amp; Shen, S.-F. (2018). Multitasking and the evolution of optimal clutch size in fluctuating environments. </w:t>
      </w:r>
      <w:r w:rsidRPr="00080AC8">
        <w:rPr>
          <w:rFonts w:ascii="Aptos" w:hAnsi="Aptos"/>
          <w:i/>
          <w:iCs/>
        </w:rPr>
        <w:t>Ecology and Evolution</w:t>
      </w:r>
      <w:r w:rsidRPr="00080AC8">
        <w:rPr>
          <w:rFonts w:ascii="Aptos" w:hAnsi="Aptos"/>
        </w:rPr>
        <w:t xml:space="preserve">, </w:t>
      </w:r>
      <w:r w:rsidRPr="00080AC8">
        <w:rPr>
          <w:rFonts w:ascii="Aptos" w:hAnsi="Aptos"/>
          <w:i/>
          <w:iCs/>
        </w:rPr>
        <w:t>8</w:t>
      </w:r>
      <w:r w:rsidRPr="00080AC8">
        <w:rPr>
          <w:rFonts w:ascii="Aptos" w:hAnsi="Aptos"/>
        </w:rPr>
        <w:t>(17), 8803–8817. https://doi.org/10.1002/ece3.4364</w:t>
      </w:r>
    </w:p>
    <w:p w14:paraId="7AF06201" w14:textId="77777777" w:rsidR="00080AC8" w:rsidRPr="00080AC8" w:rsidRDefault="00080AC8" w:rsidP="00945039">
      <w:pPr>
        <w:pStyle w:val="Bibliography"/>
        <w:jc w:val="left"/>
        <w:rPr>
          <w:rFonts w:ascii="Aptos" w:hAnsi="Aptos"/>
        </w:rPr>
      </w:pPr>
      <w:r w:rsidRPr="00080AC8">
        <w:rPr>
          <w:rFonts w:ascii="Aptos" w:hAnsi="Aptos"/>
        </w:rPr>
        <w:t xml:space="preserve">Liu, Y., &amp; Gu, X. (2020). Media multitasking, attention, and comprehension: A deep investigation into fragmented reading. </w:t>
      </w:r>
      <w:r w:rsidRPr="00080AC8">
        <w:rPr>
          <w:rFonts w:ascii="Aptos" w:hAnsi="Aptos"/>
          <w:i/>
          <w:iCs/>
        </w:rPr>
        <w:t>Educational Technology Research and Development</w:t>
      </w:r>
      <w:r w:rsidRPr="00080AC8">
        <w:rPr>
          <w:rFonts w:ascii="Aptos" w:hAnsi="Aptos"/>
        </w:rPr>
        <w:t xml:space="preserve">, </w:t>
      </w:r>
      <w:r w:rsidRPr="00080AC8">
        <w:rPr>
          <w:rFonts w:ascii="Aptos" w:hAnsi="Aptos"/>
          <w:i/>
          <w:iCs/>
        </w:rPr>
        <w:t>68</w:t>
      </w:r>
      <w:r w:rsidRPr="00080AC8">
        <w:rPr>
          <w:rFonts w:ascii="Aptos" w:hAnsi="Aptos"/>
        </w:rPr>
        <w:t>(1), 67–87. https://doi.org/10.1007/s11423-019-09667-2</w:t>
      </w:r>
    </w:p>
    <w:p w14:paraId="72ECC356" w14:textId="77777777" w:rsidR="00080AC8" w:rsidRPr="00080AC8" w:rsidRDefault="00080AC8" w:rsidP="00945039">
      <w:pPr>
        <w:pStyle w:val="Bibliography"/>
        <w:jc w:val="left"/>
        <w:rPr>
          <w:rFonts w:ascii="Aptos" w:hAnsi="Aptos"/>
        </w:rPr>
      </w:pPr>
      <w:r w:rsidRPr="00080AC8">
        <w:rPr>
          <w:rFonts w:ascii="Aptos" w:hAnsi="Aptos"/>
        </w:rPr>
        <w:t xml:space="preserve">Mayer, R. E. (2019). Thirty years of research on online learning. </w:t>
      </w:r>
      <w:r w:rsidRPr="00080AC8">
        <w:rPr>
          <w:rFonts w:ascii="Aptos" w:hAnsi="Aptos"/>
          <w:i/>
          <w:iCs/>
        </w:rPr>
        <w:t>Applied Cognitive Psychology</w:t>
      </w:r>
      <w:r w:rsidRPr="00080AC8">
        <w:rPr>
          <w:rFonts w:ascii="Aptos" w:hAnsi="Aptos"/>
        </w:rPr>
        <w:t xml:space="preserve">, </w:t>
      </w:r>
      <w:r w:rsidRPr="00080AC8">
        <w:rPr>
          <w:rFonts w:ascii="Aptos" w:hAnsi="Aptos"/>
          <w:i/>
          <w:iCs/>
        </w:rPr>
        <w:t>33</w:t>
      </w:r>
      <w:r w:rsidRPr="00080AC8">
        <w:rPr>
          <w:rFonts w:ascii="Aptos" w:hAnsi="Aptos"/>
        </w:rPr>
        <w:t>(2), 152–159. https://doi.org/10.1002/acp.3482</w:t>
      </w:r>
    </w:p>
    <w:p w14:paraId="000EA791" w14:textId="77777777" w:rsidR="00080AC8" w:rsidRPr="00080AC8" w:rsidRDefault="00080AC8" w:rsidP="00945039">
      <w:pPr>
        <w:pStyle w:val="Bibliography"/>
        <w:jc w:val="left"/>
        <w:rPr>
          <w:rFonts w:ascii="Aptos" w:hAnsi="Aptos"/>
        </w:rPr>
      </w:pPr>
      <w:r w:rsidRPr="00080AC8">
        <w:rPr>
          <w:rFonts w:ascii="Aptos" w:hAnsi="Aptos"/>
        </w:rPr>
        <w:t xml:space="preserve">Misra, S., Roberts, P., &amp; Rhodes, M. (2020). Information overload, stress, and emergency managerial thinking. </w:t>
      </w:r>
      <w:r w:rsidRPr="00080AC8">
        <w:rPr>
          <w:rFonts w:ascii="Aptos" w:hAnsi="Aptos"/>
          <w:i/>
          <w:iCs/>
        </w:rPr>
        <w:t>International Journal of Disaster Risk Reduction</w:t>
      </w:r>
      <w:r w:rsidRPr="00080AC8">
        <w:rPr>
          <w:rFonts w:ascii="Aptos" w:hAnsi="Aptos"/>
        </w:rPr>
        <w:t xml:space="preserve">, </w:t>
      </w:r>
      <w:r w:rsidRPr="00080AC8">
        <w:rPr>
          <w:rFonts w:ascii="Aptos" w:hAnsi="Aptos"/>
          <w:i/>
          <w:iCs/>
        </w:rPr>
        <w:t>51</w:t>
      </w:r>
      <w:r w:rsidRPr="00080AC8">
        <w:rPr>
          <w:rFonts w:ascii="Aptos" w:hAnsi="Aptos"/>
        </w:rPr>
        <w:t>, 101762. https://doi.org/10.1016/j.ijdrr.2020.101762</w:t>
      </w:r>
    </w:p>
    <w:p w14:paraId="4D3F19C0" w14:textId="77777777" w:rsidR="00080AC8" w:rsidRPr="00080AC8" w:rsidRDefault="00080AC8" w:rsidP="00945039">
      <w:pPr>
        <w:pStyle w:val="Bibliography"/>
        <w:jc w:val="left"/>
        <w:rPr>
          <w:rFonts w:ascii="Aptos" w:hAnsi="Aptos"/>
        </w:rPr>
      </w:pPr>
      <w:r w:rsidRPr="00080AC8">
        <w:rPr>
          <w:rFonts w:ascii="Aptos" w:hAnsi="Aptos"/>
        </w:rPr>
        <w:t xml:space="preserve">Ni, M., Yang, L., Leung, C., Li, N., Yao, X., Wang, Y., Leung, G., Cowling, B., &amp; Liao, Q. (2020). </w:t>
      </w:r>
      <w:r w:rsidRPr="00080AC8">
        <w:rPr>
          <w:rFonts w:ascii="Aptos" w:hAnsi="Aptos"/>
          <w:i/>
          <w:iCs/>
        </w:rPr>
        <w:t>JMIR Mental Health—Mental Health, Risk Factors, and Social Media Use During the COVID-19 Epidemic and Cordon Sanitaire Among the Community and Health Professionals in Wuhan, China: Cross-Sectional Survey</w:t>
      </w:r>
      <w:r w:rsidRPr="00080AC8">
        <w:rPr>
          <w:rFonts w:ascii="Aptos" w:hAnsi="Aptos"/>
        </w:rPr>
        <w:t>. https://mental.jmir.org/2020/5/e19009</w:t>
      </w:r>
    </w:p>
    <w:p w14:paraId="08CBBDCF" w14:textId="77777777" w:rsidR="00080AC8" w:rsidRPr="00080AC8" w:rsidRDefault="00080AC8" w:rsidP="00945039">
      <w:pPr>
        <w:pStyle w:val="Bibliography"/>
        <w:jc w:val="left"/>
        <w:rPr>
          <w:rFonts w:ascii="Aptos" w:hAnsi="Aptos"/>
        </w:rPr>
      </w:pPr>
      <w:r w:rsidRPr="00080AC8">
        <w:rPr>
          <w:rFonts w:ascii="Aptos" w:hAnsi="Aptos"/>
        </w:rPr>
        <w:lastRenderedPageBreak/>
        <w:t xml:space="preserve">Nwammuo, A. (2014). </w:t>
      </w:r>
      <w:r w:rsidRPr="00080AC8">
        <w:rPr>
          <w:rFonts w:ascii="Aptos" w:hAnsi="Aptos"/>
          <w:i/>
          <w:iCs/>
        </w:rPr>
        <w:t xml:space="preserve">Mediamorphosis: </w:t>
      </w:r>
      <w:proofErr w:type="spellStart"/>
      <w:r w:rsidRPr="00080AC8">
        <w:rPr>
          <w:rFonts w:ascii="Aptos" w:hAnsi="Aptos"/>
          <w:i/>
          <w:iCs/>
        </w:rPr>
        <w:t>Analyzing</w:t>
      </w:r>
      <w:proofErr w:type="spellEnd"/>
      <w:r w:rsidRPr="00080AC8">
        <w:rPr>
          <w:rFonts w:ascii="Aptos" w:hAnsi="Aptos"/>
          <w:i/>
          <w:iCs/>
        </w:rPr>
        <w:t xml:space="preserve"> the Convergence of Digital Media Forms alongside African Traditional Media | African Research Review</w:t>
      </w:r>
      <w:r w:rsidRPr="00080AC8">
        <w:rPr>
          <w:rFonts w:ascii="Aptos" w:hAnsi="Aptos"/>
        </w:rPr>
        <w:t>. https://www.ajol.info/index.php/afrrev/article/view/67309</w:t>
      </w:r>
    </w:p>
    <w:p w14:paraId="0B3D7443" w14:textId="77777777" w:rsidR="00080AC8" w:rsidRPr="00080AC8" w:rsidRDefault="00080AC8" w:rsidP="00945039">
      <w:pPr>
        <w:pStyle w:val="Bibliography"/>
        <w:jc w:val="left"/>
        <w:rPr>
          <w:rFonts w:ascii="Aptos" w:hAnsi="Aptos"/>
        </w:rPr>
      </w:pPr>
      <w:r w:rsidRPr="00080AC8">
        <w:rPr>
          <w:rFonts w:ascii="Aptos" w:hAnsi="Aptos"/>
        </w:rPr>
        <w:t xml:space="preserve">Omar, A. (2024). </w:t>
      </w:r>
      <w:r w:rsidRPr="00080AC8">
        <w:rPr>
          <w:rFonts w:ascii="Aptos" w:hAnsi="Aptos"/>
          <w:i/>
          <w:iCs/>
        </w:rPr>
        <w:t>Exploring the Link Between Social Media Adoption and Saudi Arabia SME’s Sustainable Performance: The Moderating Role of COVID-19—Omar A. Alghamdi, 2024</w:t>
      </w:r>
      <w:r w:rsidRPr="00080AC8">
        <w:rPr>
          <w:rFonts w:ascii="Aptos" w:hAnsi="Aptos"/>
        </w:rPr>
        <w:t>. https://journals.sagepub.com/doi/full/10.1177/21582440241293043</w:t>
      </w:r>
    </w:p>
    <w:p w14:paraId="4FA1DB72" w14:textId="77777777" w:rsidR="00080AC8" w:rsidRPr="00080AC8" w:rsidRDefault="00080AC8" w:rsidP="00945039">
      <w:pPr>
        <w:pStyle w:val="Bibliography"/>
        <w:jc w:val="left"/>
        <w:rPr>
          <w:rFonts w:ascii="Aptos" w:hAnsi="Aptos"/>
        </w:rPr>
      </w:pPr>
      <w:r w:rsidRPr="00080AC8">
        <w:rPr>
          <w:rFonts w:ascii="Aptos" w:hAnsi="Aptos"/>
        </w:rPr>
        <w:t xml:space="preserve">Ophir, E., Nass, C., &amp; Wagner, A. D. (2009). Cognitive control in media multitaskers. </w:t>
      </w:r>
      <w:r w:rsidRPr="00080AC8">
        <w:rPr>
          <w:rFonts w:ascii="Aptos" w:hAnsi="Aptos"/>
          <w:i/>
          <w:iCs/>
        </w:rPr>
        <w:t>Proceedings of the National Academy of Sciences</w:t>
      </w:r>
      <w:r w:rsidRPr="00080AC8">
        <w:rPr>
          <w:rFonts w:ascii="Aptos" w:hAnsi="Aptos"/>
        </w:rPr>
        <w:t xml:space="preserve">, </w:t>
      </w:r>
      <w:r w:rsidRPr="00080AC8">
        <w:rPr>
          <w:rFonts w:ascii="Aptos" w:hAnsi="Aptos"/>
          <w:i/>
          <w:iCs/>
        </w:rPr>
        <w:t>106</w:t>
      </w:r>
      <w:r w:rsidRPr="00080AC8">
        <w:rPr>
          <w:rFonts w:ascii="Aptos" w:hAnsi="Aptos"/>
        </w:rPr>
        <w:t>(37), 15583–15587. https://doi.org/10.1073/pnas.0903620106</w:t>
      </w:r>
    </w:p>
    <w:p w14:paraId="0F6C8B98" w14:textId="77777777" w:rsidR="00080AC8" w:rsidRPr="00080AC8" w:rsidRDefault="00080AC8" w:rsidP="00945039">
      <w:pPr>
        <w:pStyle w:val="Bibliography"/>
        <w:jc w:val="left"/>
        <w:rPr>
          <w:rFonts w:ascii="Aptos" w:hAnsi="Aptos"/>
        </w:rPr>
      </w:pPr>
      <w:r w:rsidRPr="00080AC8">
        <w:rPr>
          <w:rFonts w:ascii="Aptos" w:hAnsi="Aptos"/>
        </w:rPr>
        <w:t xml:space="preserve">Paas, F., </w:t>
      </w:r>
      <w:proofErr w:type="spellStart"/>
      <w:r w:rsidRPr="00080AC8">
        <w:rPr>
          <w:rFonts w:ascii="Aptos" w:hAnsi="Aptos"/>
        </w:rPr>
        <w:t>Renkl</w:t>
      </w:r>
      <w:proofErr w:type="spellEnd"/>
      <w:r w:rsidRPr="00080AC8">
        <w:rPr>
          <w:rFonts w:ascii="Aptos" w:hAnsi="Aptos"/>
        </w:rPr>
        <w:t xml:space="preserve">, A., &amp; John, S. (2014). </w:t>
      </w:r>
      <w:r w:rsidRPr="00080AC8">
        <w:rPr>
          <w:rFonts w:ascii="Aptos" w:hAnsi="Aptos"/>
          <w:i/>
          <w:iCs/>
        </w:rPr>
        <w:t>Cognitive Load Theory: Instructional Implications of the Interaction between Information Structures and Cognitive Architecture on JSTOR</w:t>
      </w:r>
      <w:r w:rsidRPr="00080AC8">
        <w:rPr>
          <w:rFonts w:ascii="Aptos" w:hAnsi="Aptos"/>
        </w:rPr>
        <w:t>. https://www.jstor.org/stable/41953634</w:t>
      </w:r>
    </w:p>
    <w:p w14:paraId="5233FE44" w14:textId="77777777" w:rsidR="00080AC8" w:rsidRPr="00080AC8" w:rsidRDefault="00080AC8" w:rsidP="00945039">
      <w:pPr>
        <w:pStyle w:val="Bibliography"/>
        <w:jc w:val="left"/>
        <w:rPr>
          <w:rFonts w:ascii="Aptos" w:hAnsi="Aptos"/>
        </w:rPr>
      </w:pPr>
      <w:r w:rsidRPr="00080AC8">
        <w:rPr>
          <w:rFonts w:ascii="Aptos" w:hAnsi="Aptos"/>
        </w:rPr>
        <w:t xml:space="preserve">Pang, Q., </w:t>
      </w:r>
      <w:proofErr w:type="spellStart"/>
      <w:r w:rsidRPr="00080AC8">
        <w:rPr>
          <w:rFonts w:ascii="Aptos" w:hAnsi="Aptos"/>
        </w:rPr>
        <w:t>Mengze</w:t>
      </w:r>
      <w:proofErr w:type="spellEnd"/>
      <w:r w:rsidRPr="00080AC8">
        <w:rPr>
          <w:rFonts w:ascii="Aptos" w:hAnsi="Aptos"/>
        </w:rPr>
        <w:t xml:space="preserve">, Z., Kum, F. Y., &amp; </w:t>
      </w:r>
      <w:proofErr w:type="spellStart"/>
      <w:r w:rsidRPr="00080AC8">
        <w:rPr>
          <w:rFonts w:ascii="Aptos" w:hAnsi="Aptos"/>
        </w:rPr>
        <w:t>Mingjie</w:t>
      </w:r>
      <w:proofErr w:type="spellEnd"/>
      <w:r w:rsidRPr="00080AC8">
        <w:rPr>
          <w:rFonts w:ascii="Aptos" w:hAnsi="Aptos"/>
        </w:rPr>
        <w:t xml:space="preserve">, F. (2024). </w:t>
      </w:r>
      <w:r w:rsidRPr="00080AC8">
        <w:rPr>
          <w:rFonts w:ascii="Aptos" w:hAnsi="Aptos"/>
          <w:i/>
          <w:iCs/>
        </w:rPr>
        <w:t>When the winds of change blow: An empirical investigation of ChatGPT’s usage behaviour: Technology Analysis &amp; Strategic Management: Vol 0, No 0</w:t>
      </w:r>
      <w:r w:rsidRPr="00080AC8">
        <w:rPr>
          <w:rFonts w:ascii="Aptos" w:hAnsi="Aptos"/>
        </w:rPr>
        <w:t>. https://www.tandfonline.com/doi/abs/10.1080/09537325.2024.2394783</w:t>
      </w:r>
    </w:p>
    <w:p w14:paraId="2FAE4B73" w14:textId="77777777" w:rsidR="00080AC8" w:rsidRPr="00080AC8" w:rsidRDefault="00080AC8" w:rsidP="00945039">
      <w:pPr>
        <w:pStyle w:val="Bibliography"/>
        <w:jc w:val="left"/>
        <w:rPr>
          <w:rFonts w:ascii="Aptos" w:hAnsi="Aptos"/>
        </w:rPr>
      </w:pPr>
      <w:r w:rsidRPr="00080AC8">
        <w:rPr>
          <w:rFonts w:ascii="Aptos" w:hAnsi="Aptos"/>
        </w:rPr>
        <w:t xml:space="preserve">Roy, R. M. (2023). </w:t>
      </w:r>
      <w:r w:rsidRPr="00080AC8">
        <w:rPr>
          <w:rFonts w:ascii="Aptos" w:hAnsi="Aptos"/>
          <w:i/>
          <w:iCs/>
        </w:rPr>
        <w:t xml:space="preserve">Bridging the Gap: Understanding and Fostering Intergenerational Communication in the Digital Age | </w:t>
      </w:r>
      <w:proofErr w:type="spellStart"/>
      <w:r w:rsidRPr="00080AC8">
        <w:rPr>
          <w:rFonts w:ascii="Aptos" w:hAnsi="Aptos"/>
          <w:i/>
          <w:iCs/>
        </w:rPr>
        <w:t>IntechOpen</w:t>
      </w:r>
      <w:proofErr w:type="spellEnd"/>
      <w:r w:rsidRPr="00080AC8">
        <w:rPr>
          <w:rFonts w:ascii="Aptos" w:hAnsi="Aptos"/>
        </w:rPr>
        <w:t>. https://www.intechopen.com/chapters/1155846</w:t>
      </w:r>
    </w:p>
    <w:p w14:paraId="4C913EF6" w14:textId="77777777" w:rsidR="00080AC8" w:rsidRPr="00080AC8" w:rsidRDefault="00080AC8" w:rsidP="00945039">
      <w:pPr>
        <w:pStyle w:val="Bibliography"/>
        <w:jc w:val="left"/>
        <w:rPr>
          <w:rFonts w:ascii="Aptos" w:hAnsi="Aptos"/>
        </w:rPr>
      </w:pPr>
      <w:r w:rsidRPr="00080AC8">
        <w:rPr>
          <w:rFonts w:ascii="Aptos" w:hAnsi="Aptos"/>
        </w:rPr>
        <w:t xml:space="preserve">Schmitt, J. B., Breuer, J., &amp; Wulf, T. (2021). From cognitive overload to digital detox: Psychological implications of telework during the COVID-19 pandemic. </w:t>
      </w:r>
      <w:r w:rsidRPr="00080AC8">
        <w:rPr>
          <w:rFonts w:ascii="Aptos" w:hAnsi="Aptos"/>
          <w:i/>
          <w:iCs/>
        </w:rPr>
        <w:t>Computers in Human Behavior</w:t>
      </w:r>
      <w:r w:rsidRPr="00080AC8">
        <w:rPr>
          <w:rFonts w:ascii="Aptos" w:hAnsi="Aptos"/>
        </w:rPr>
        <w:t xml:space="preserve">, </w:t>
      </w:r>
      <w:r w:rsidRPr="00080AC8">
        <w:rPr>
          <w:rFonts w:ascii="Aptos" w:hAnsi="Aptos"/>
          <w:i/>
          <w:iCs/>
        </w:rPr>
        <w:t>124</w:t>
      </w:r>
      <w:r w:rsidRPr="00080AC8">
        <w:rPr>
          <w:rFonts w:ascii="Aptos" w:hAnsi="Aptos"/>
        </w:rPr>
        <w:t>, 106899. https://doi.org/10.1016/j.chb.2021.106899</w:t>
      </w:r>
    </w:p>
    <w:p w14:paraId="7B294871" w14:textId="77777777" w:rsidR="00080AC8" w:rsidRPr="00080AC8" w:rsidRDefault="00080AC8" w:rsidP="00945039">
      <w:pPr>
        <w:pStyle w:val="Bibliography"/>
        <w:jc w:val="left"/>
        <w:rPr>
          <w:rFonts w:ascii="Aptos" w:hAnsi="Aptos"/>
        </w:rPr>
      </w:pPr>
      <w:r w:rsidRPr="00080AC8">
        <w:rPr>
          <w:rFonts w:ascii="Aptos" w:hAnsi="Aptos"/>
        </w:rPr>
        <w:t xml:space="preserve">Skulmowski, A., &amp; Daniel, G. (2024). </w:t>
      </w:r>
      <w:r w:rsidRPr="00080AC8">
        <w:rPr>
          <w:rFonts w:ascii="Aptos" w:hAnsi="Aptos"/>
          <w:i/>
          <w:iCs/>
        </w:rPr>
        <w:t xml:space="preserve">Subjective cognitive load surveys lead to divergent results for interactive learning media—Skulmowski—2020—Human Behavior and </w:t>
      </w:r>
      <w:r w:rsidRPr="00080AC8">
        <w:rPr>
          <w:rFonts w:ascii="Aptos" w:hAnsi="Aptos"/>
          <w:i/>
          <w:iCs/>
        </w:rPr>
        <w:lastRenderedPageBreak/>
        <w:t>Emerging Technologies—Wiley Online Library</w:t>
      </w:r>
      <w:r w:rsidRPr="00080AC8">
        <w:rPr>
          <w:rFonts w:ascii="Aptos" w:hAnsi="Aptos"/>
        </w:rPr>
        <w:t>. https://onlinelibrary.wiley.com/doi/full/10.1002/hbe2.184</w:t>
      </w:r>
    </w:p>
    <w:p w14:paraId="79CD1886" w14:textId="77777777" w:rsidR="00080AC8" w:rsidRPr="00080AC8" w:rsidRDefault="00080AC8" w:rsidP="00945039">
      <w:pPr>
        <w:pStyle w:val="Bibliography"/>
        <w:jc w:val="left"/>
        <w:rPr>
          <w:rFonts w:ascii="Aptos" w:hAnsi="Aptos"/>
        </w:rPr>
      </w:pPr>
      <w:r w:rsidRPr="00080AC8">
        <w:rPr>
          <w:rFonts w:ascii="Aptos" w:hAnsi="Aptos"/>
        </w:rPr>
        <w:t xml:space="preserve">Sweller. (2011). </w:t>
      </w:r>
      <w:r w:rsidRPr="00080AC8">
        <w:rPr>
          <w:rFonts w:ascii="Aptos" w:hAnsi="Aptos"/>
          <w:i/>
          <w:iCs/>
        </w:rPr>
        <w:t>Cognitive Load Theory—ScienceDirect</w:t>
      </w:r>
      <w:r w:rsidRPr="00080AC8">
        <w:rPr>
          <w:rFonts w:ascii="Aptos" w:hAnsi="Aptos"/>
        </w:rPr>
        <w:t>. https://www.sciencedirect.com/science/article/abs/pii/B9780123876911000028</w:t>
      </w:r>
    </w:p>
    <w:p w14:paraId="4C32C816" w14:textId="77777777" w:rsidR="00080AC8" w:rsidRPr="00080AC8" w:rsidRDefault="00080AC8" w:rsidP="00945039">
      <w:pPr>
        <w:pStyle w:val="Bibliography"/>
        <w:jc w:val="left"/>
        <w:rPr>
          <w:rFonts w:ascii="Aptos" w:hAnsi="Aptos"/>
        </w:rPr>
      </w:pPr>
      <w:r w:rsidRPr="00080AC8">
        <w:rPr>
          <w:rFonts w:ascii="Aptos" w:hAnsi="Aptos"/>
        </w:rPr>
        <w:t xml:space="preserve">Tawaziwa, W., &amp; Jacob, S. (2024). </w:t>
      </w:r>
      <w:r w:rsidRPr="00080AC8">
        <w:rPr>
          <w:rFonts w:ascii="Aptos" w:hAnsi="Aptos"/>
          <w:i/>
          <w:iCs/>
        </w:rPr>
        <w:t>The antecedents of employee engagement and their effect on public sector service delivery: The case study of government departments in Harare | SA Journal of Human Resource Management</w:t>
      </w:r>
      <w:r w:rsidRPr="00080AC8">
        <w:rPr>
          <w:rFonts w:ascii="Aptos" w:hAnsi="Aptos"/>
        </w:rPr>
        <w:t>. https://journals.co.za/doi/abs/10.4102/sajhrm.v17i0.1082</w:t>
      </w:r>
    </w:p>
    <w:p w14:paraId="5332D420" w14:textId="77777777" w:rsidR="00080AC8" w:rsidRPr="00080AC8" w:rsidRDefault="00080AC8" w:rsidP="00945039">
      <w:pPr>
        <w:pStyle w:val="Bibliography"/>
        <w:jc w:val="left"/>
        <w:rPr>
          <w:rFonts w:ascii="Aptos" w:hAnsi="Aptos"/>
        </w:rPr>
      </w:pPr>
      <w:r w:rsidRPr="00080AC8">
        <w:rPr>
          <w:rFonts w:ascii="Aptos" w:hAnsi="Aptos"/>
        </w:rPr>
        <w:t xml:space="preserve">Tran, Y., Craig, A., Craig, R., Chai, R., &amp; Nguyen, H. (2020). The influence of mental fatigue on brain activity: Evidence from a systematic review with meta-analyses. </w:t>
      </w:r>
      <w:r w:rsidRPr="00080AC8">
        <w:rPr>
          <w:rFonts w:ascii="Aptos" w:hAnsi="Aptos"/>
          <w:i/>
          <w:iCs/>
        </w:rPr>
        <w:t>Psychophysiology</w:t>
      </w:r>
      <w:r w:rsidRPr="00080AC8">
        <w:rPr>
          <w:rFonts w:ascii="Aptos" w:hAnsi="Aptos"/>
        </w:rPr>
        <w:t xml:space="preserve">, </w:t>
      </w:r>
      <w:r w:rsidRPr="00080AC8">
        <w:rPr>
          <w:rFonts w:ascii="Aptos" w:hAnsi="Aptos"/>
          <w:i/>
          <w:iCs/>
        </w:rPr>
        <w:t>57</w:t>
      </w:r>
      <w:r w:rsidRPr="00080AC8">
        <w:rPr>
          <w:rFonts w:ascii="Aptos" w:hAnsi="Aptos"/>
        </w:rPr>
        <w:t>(5), e13554. https://doi.org/10.1111/psyp.13554</w:t>
      </w:r>
    </w:p>
    <w:p w14:paraId="6000AB30" w14:textId="77777777" w:rsidR="00080AC8" w:rsidRPr="00080AC8" w:rsidRDefault="00080AC8" w:rsidP="00945039">
      <w:pPr>
        <w:pStyle w:val="Bibliography"/>
        <w:jc w:val="left"/>
        <w:rPr>
          <w:rFonts w:ascii="Aptos" w:hAnsi="Aptos"/>
        </w:rPr>
      </w:pPr>
      <w:r w:rsidRPr="00080AC8">
        <w:rPr>
          <w:rFonts w:ascii="Aptos" w:hAnsi="Aptos"/>
        </w:rPr>
        <w:t xml:space="preserve">Weihong, X., </w:t>
      </w:r>
      <w:proofErr w:type="spellStart"/>
      <w:r w:rsidRPr="00080AC8">
        <w:rPr>
          <w:rFonts w:ascii="Aptos" w:hAnsi="Aptos"/>
        </w:rPr>
        <w:t>Diwen</w:t>
      </w:r>
      <w:proofErr w:type="spellEnd"/>
      <w:r w:rsidRPr="00080AC8">
        <w:rPr>
          <w:rFonts w:ascii="Aptos" w:hAnsi="Aptos"/>
        </w:rPr>
        <w:t xml:space="preserve">, Z., </w:t>
      </w:r>
      <w:proofErr w:type="spellStart"/>
      <w:r w:rsidRPr="00080AC8">
        <w:rPr>
          <w:rFonts w:ascii="Aptos" w:hAnsi="Aptos"/>
        </w:rPr>
        <w:t>Zhongshun</w:t>
      </w:r>
      <w:proofErr w:type="spellEnd"/>
      <w:r w:rsidRPr="00080AC8">
        <w:rPr>
          <w:rFonts w:ascii="Aptos" w:hAnsi="Aptos"/>
        </w:rPr>
        <w:t xml:space="preserve">, L., </w:t>
      </w:r>
      <w:proofErr w:type="spellStart"/>
      <w:r w:rsidRPr="00080AC8">
        <w:rPr>
          <w:rFonts w:ascii="Aptos" w:hAnsi="Aptos"/>
        </w:rPr>
        <w:t>Yongjian</w:t>
      </w:r>
      <w:proofErr w:type="spellEnd"/>
      <w:r w:rsidRPr="00080AC8">
        <w:rPr>
          <w:rFonts w:ascii="Aptos" w:hAnsi="Aptos"/>
        </w:rPr>
        <w:t xml:space="preserve"> Wang, &amp; </w:t>
      </w:r>
      <w:proofErr w:type="spellStart"/>
      <w:r w:rsidRPr="00080AC8">
        <w:rPr>
          <w:rFonts w:ascii="Aptos" w:hAnsi="Aptos"/>
        </w:rPr>
        <w:t>Ligang</w:t>
      </w:r>
      <w:proofErr w:type="spellEnd"/>
      <w:r w:rsidRPr="00080AC8">
        <w:rPr>
          <w:rFonts w:ascii="Aptos" w:hAnsi="Aptos"/>
        </w:rPr>
        <w:t xml:space="preserve">, W. (2024). </w:t>
      </w:r>
      <w:r w:rsidRPr="00080AC8">
        <w:rPr>
          <w:rFonts w:ascii="Aptos" w:hAnsi="Aptos"/>
          <w:i/>
          <w:iCs/>
        </w:rPr>
        <w:t>Digital technology and manufacturing industrial change: Evidence from the Chinese manufacturing industry—ScienceDirect</w:t>
      </w:r>
      <w:r w:rsidRPr="00080AC8">
        <w:rPr>
          <w:rFonts w:ascii="Aptos" w:hAnsi="Aptos"/>
        </w:rPr>
        <w:t>. https://www.sciencedirect.com/science/article/abs/pii/S0360835223008495</w:t>
      </w:r>
    </w:p>
    <w:p w14:paraId="14B428EE" w14:textId="77777777" w:rsidR="00080AC8" w:rsidRPr="00080AC8" w:rsidRDefault="00080AC8" w:rsidP="00945039">
      <w:pPr>
        <w:pStyle w:val="Bibliography"/>
        <w:jc w:val="left"/>
        <w:rPr>
          <w:rFonts w:ascii="Aptos" w:hAnsi="Aptos"/>
        </w:rPr>
      </w:pPr>
      <w:r w:rsidRPr="00080AC8">
        <w:rPr>
          <w:rFonts w:ascii="Aptos" w:hAnsi="Aptos"/>
        </w:rPr>
        <w:t xml:space="preserve">Wu, C., Zhang, Y., Huang, S., &amp; Yuan, Q. (2021). </w:t>
      </w:r>
      <w:r w:rsidRPr="00080AC8">
        <w:rPr>
          <w:rFonts w:ascii="Aptos" w:hAnsi="Aptos"/>
          <w:i/>
          <w:iCs/>
        </w:rPr>
        <w:t>Does enterprise social media usage make the employee more productive? A meta-analysis. Telematics and Informatics, 60, 101578 | 10.1016/j.tele.2021.101578</w:t>
      </w:r>
      <w:r w:rsidRPr="00080AC8">
        <w:rPr>
          <w:rFonts w:ascii="Aptos" w:hAnsi="Aptos"/>
        </w:rPr>
        <w:t>. https://sci-hub.se/https://www.sciencedirect.com/science/article/abs/pii/S0736585321000174</w:t>
      </w:r>
    </w:p>
    <w:p w14:paraId="5E92F9CB" w14:textId="77777777" w:rsidR="00080AC8" w:rsidRPr="00080AC8" w:rsidRDefault="00080AC8" w:rsidP="00945039">
      <w:pPr>
        <w:pStyle w:val="Bibliography"/>
        <w:jc w:val="left"/>
        <w:rPr>
          <w:rFonts w:ascii="Aptos" w:hAnsi="Aptos"/>
        </w:rPr>
      </w:pPr>
      <w:r w:rsidRPr="00080AC8">
        <w:rPr>
          <w:rFonts w:ascii="Aptos" w:hAnsi="Aptos"/>
        </w:rPr>
        <w:t xml:space="preserve">Zheng, H., &amp; Ling, R. (2021). Drivers of social media fatigue: A systematic review. </w:t>
      </w:r>
      <w:r w:rsidRPr="00080AC8">
        <w:rPr>
          <w:rFonts w:ascii="Aptos" w:hAnsi="Aptos"/>
          <w:i/>
          <w:iCs/>
        </w:rPr>
        <w:t>Telematics and Informatics</w:t>
      </w:r>
      <w:r w:rsidRPr="00080AC8">
        <w:rPr>
          <w:rFonts w:ascii="Aptos" w:hAnsi="Aptos"/>
        </w:rPr>
        <w:t xml:space="preserve">, </w:t>
      </w:r>
      <w:r w:rsidRPr="00080AC8">
        <w:rPr>
          <w:rFonts w:ascii="Aptos" w:hAnsi="Aptos"/>
          <w:i/>
          <w:iCs/>
        </w:rPr>
        <w:t>64</w:t>
      </w:r>
      <w:r w:rsidRPr="00080AC8">
        <w:rPr>
          <w:rFonts w:ascii="Aptos" w:hAnsi="Aptos"/>
        </w:rPr>
        <w:t>, 101696. https://doi.org/10.1016/j.tele.2021.101696</w:t>
      </w:r>
    </w:p>
    <w:p w14:paraId="4FD9A483" w14:textId="217E3F06" w:rsidR="00EE7B11" w:rsidRPr="00EE7B11" w:rsidRDefault="007C6056" w:rsidP="00EE7B11">
      <w:r>
        <w:fldChar w:fldCharType="end"/>
      </w:r>
    </w:p>
    <w:sectPr w:rsidR="00EE7B11" w:rsidRPr="00EE7B11" w:rsidSect="00685A2D">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0E7A17"/>
    <w:multiLevelType w:val="multilevel"/>
    <w:tmpl w:val="1186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70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5D7C"/>
    <w:rsid w:val="000027E3"/>
    <w:rsid w:val="00007935"/>
    <w:rsid w:val="0003494D"/>
    <w:rsid w:val="000658FB"/>
    <w:rsid w:val="00073977"/>
    <w:rsid w:val="00080AC8"/>
    <w:rsid w:val="00080C6C"/>
    <w:rsid w:val="0010262C"/>
    <w:rsid w:val="0018208D"/>
    <w:rsid w:val="001B46FA"/>
    <w:rsid w:val="001B684C"/>
    <w:rsid w:val="00220A81"/>
    <w:rsid w:val="00221EA4"/>
    <w:rsid w:val="0026488A"/>
    <w:rsid w:val="00292256"/>
    <w:rsid w:val="002D0109"/>
    <w:rsid w:val="00313F56"/>
    <w:rsid w:val="0033016E"/>
    <w:rsid w:val="00336B51"/>
    <w:rsid w:val="00372BC6"/>
    <w:rsid w:val="0037502D"/>
    <w:rsid w:val="003B3721"/>
    <w:rsid w:val="003F1FC8"/>
    <w:rsid w:val="004315BB"/>
    <w:rsid w:val="00462EC7"/>
    <w:rsid w:val="00465084"/>
    <w:rsid w:val="004703C1"/>
    <w:rsid w:val="00484FC9"/>
    <w:rsid w:val="00525274"/>
    <w:rsid w:val="00543F9B"/>
    <w:rsid w:val="005A228C"/>
    <w:rsid w:val="005A3FF3"/>
    <w:rsid w:val="005C467D"/>
    <w:rsid w:val="005E49D9"/>
    <w:rsid w:val="005F661B"/>
    <w:rsid w:val="00652E6C"/>
    <w:rsid w:val="0067481C"/>
    <w:rsid w:val="006837F8"/>
    <w:rsid w:val="00685A2D"/>
    <w:rsid w:val="006D7A09"/>
    <w:rsid w:val="0070302F"/>
    <w:rsid w:val="007037F5"/>
    <w:rsid w:val="00717D93"/>
    <w:rsid w:val="007205F9"/>
    <w:rsid w:val="007329BA"/>
    <w:rsid w:val="007B0CD4"/>
    <w:rsid w:val="007C3F85"/>
    <w:rsid w:val="007C6056"/>
    <w:rsid w:val="007C74E8"/>
    <w:rsid w:val="007E6447"/>
    <w:rsid w:val="00811CA5"/>
    <w:rsid w:val="0082396C"/>
    <w:rsid w:val="00852A0F"/>
    <w:rsid w:val="00884545"/>
    <w:rsid w:val="008B432E"/>
    <w:rsid w:val="008D0F6E"/>
    <w:rsid w:val="009042DD"/>
    <w:rsid w:val="00931066"/>
    <w:rsid w:val="00945039"/>
    <w:rsid w:val="00973FB2"/>
    <w:rsid w:val="0098571B"/>
    <w:rsid w:val="009859B3"/>
    <w:rsid w:val="009A7314"/>
    <w:rsid w:val="009B7242"/>
    <w:rsid w:val="009C3296"/>
    <w:rsid w:val="009D757E"/>
    <w:rsid w:val="00A20AA6"/>
    <w:rsid w:val="00A65AB9"/>
    <w:rsid w:val="00A804B6"/>
    <w:rsid w:val="00AF2FF8"/>
    <w:rsid w:val="00B05D7C"/>
    <w:rsid w:val="00B272E3"/>
    <w:rsid w:val="00B55B59"/>
    <w:rsid w:val="00BD6AC6"/>
    <w:rsid w:val="00BE6EDE"/>
    <w:rsid w:val="00C158AE"/>
    <w:rsid w:val="00C35908"/>
    <w:rsid w:val="00C40231"/>
    <w:rsid w:val="00C6074C"/>
    <w:rsid w:val="00C637D7"/>
    <w:rsid w:val="00CE14E2"/>
    <w:rsid w:val="00CF0161"/>
    <w:rsid w:val="00D262E7"/>
    <w:rsid w:val="00D37A1A"/>
    <w:rsid w:val="00D57751"/>
    <w:rsid w:val="00D84EE0"/>
    <w:rsid w:val="00DC26D8"/>
    <w:rsid w:val="00DE05FC"/>
    <w:rsid w:val="00E11D5C"/>
    <w:rsid w:val="00E24C0F"/>
    <w:rsid w:val="00E339C1"/>
    <w:rsid w:val="00E34C16"/>
    <w:rsid w:val="00EA02F2"/>
    <w:rsid w:val="00EE7B11"/>
    <w:rsid w:val="00F04022"/>
    <w:rsid w:val="00F13A21"/>
    <w:rsid w:val="00F2751D"/>
    <w:rsid w:val="00F325FC"/>
    <w:rsid w:val="00F43E3E"/>
    <w:rsid w:val="00F55905"/>
    <w:rsid w:val="00F659F2"/>
    <w:rsid w:val="00FA002B"/>
    <w:rsid w:val="00FB0567"/>
    <w:rsid w:val="00FD1BC5"/>
    <w:rsid w:val="00FE34B4"/>
    <w:rsid w:val="00FF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D207"/>
  <w15:chartTrackingRefBased/>
  <w15:docId w15:val="{5B5465F7-EFC0-4506-A3A9-A4C55921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F9"/>
    <w:pPr>
      <w:spacing w:line="360" w:lineRule="auto"/>
      <w:jc w:val="both"/>
    </w:pPr>
    <w:rPr>
      <w:sz w:val="24"/>
      <w:lang w:val="en-GB"/>
    </w:rPr>
  </w:style>
  <w:style w:type="paragraph" w:styleId="Heading1">
    <w:name w:val="heading 1"/>
    <w:basedOn w:val="Normal"/>
    <w:next w:val="Normal"/>
    <w:link w:val="Heading1Char"/>
    <w:uiPriority w:val="9"/>
    <w:qFormat/>
    <w:rsid w:val="00A65AB9"/>
    <w:pPr>
      <w:keepNext/>
      <w:keepLines/>
      <w:spacing w:before="360" w:after="80" w:line="240" w:lineRule="auto"/>
      <w:jc w:val="center"/>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A65AB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685A2D"/>
    <w:pPr>
      <w:keepNext/>
      <w:keepLines/>
      <w:spacing w:before="160" w:after="80"/>
      <w:outlineLvl w:val="2"/>
    </w:pPr>
    <w:rPr>
      <w:rFonts w:asciiTheme="majorHAnsi" w:eastAsiaTheme="majorEastAsia" w:hAnsiTheme="maj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05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B9"/>
    <w:rPr>
      <w:rFonts w:asciiTheme="majorHAnsi" w:eastAsiaTheme="majorEastAsia" w:hAnsiTheme="majorHAnsi" w:cstheme="majorBidi"/>
      <w:color w:val="0F4761" w:themeColor="accent1" w:themeShade="BF"/>
      <w:sz w:val="28"/>
      <w:szCs w:val="40"/>
      <w:lang w:val="en-GB"/>
    </w:rPr>
  </w:style>
  <w:style w:type="character" w:customStyle="1" w:styleId="Heading2Char">
    <w:name w:val="Heading 2 Char"/>
    <w:basedOn w:val="DefaultParagraphFont"/>
    <w:link w:val="Heading2"/>
    <w:uiPriority w:val="9"/>
    <w:rsid w:val="00A65AB9"/>
    <w:rPr>
      <w:rFonts w:asciiTheme="majorHAnsi" w:eastAsiaTheme="majorEastAsia" w:hAnsiTheme="majorHAnsi" w:cstheme="majorBidi"/>
      <w:color w:val="0F4761" w:themeColor="accent1" w:themeShade="BF"/>
      <w:sz w:val="28"/>
      <w:szCs w:val="32"/>
      <w:lang w:val="en-GB"/>
    </w:rPr>
  </w:style>
  <w:style w:type="character" w:customStyle="1" w:styleId="Heading3Char">
    <w:name w:val="Heading 3 Char"/>
    <w:basedOn w:val="DefaultParagraphFont"/>
    <w:link w:val="Heading3"/>
    <w:uiPriority w:val="9"/>
    <w:rsid w:val="00685A2D"/>
    <w:rPr>
      <w:rFonts w:asciiTheme="majorHAnsi" w:eastAsiaTheme="majorEastAsia" w:hAnsiTheme="majorHAnsi" w:cstheme="majorBidi"/>
      <w:color w:val="0F4761" w:themeColor="accent1" w:themeShade="BF"/>
      <w:sz w:val="24"/>
      <w:szCs w:val="28"/>
      <w:lang w:val="en-GB"/>
    </w:rPr>
  </w:style>
  <w:style w:type="character" w:customStyle="1" w:styleId="Heading4Char">
    <w:name w:val="Heading 4 Char"/>
    <w:basedOn w:val="DefaultParagraphFont"/>
    <w:link w:val="Heading4"/>
    <w:uiPriority w:val="9"/>
    <w:semiHidden/>
    <w:rsid w:val="00B05D7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05D7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05D7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05D7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05D7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05D7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05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D7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05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D7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05D7C"/>
    <w:pPr>
      <w:spacing w:before="160"/>
      <w:jc w:val="center"/>
    </w:pPr>
    <w:rPr>
      <w:i/>
      <w:iCs/>
      <w:color w:val="404040" w:themeColor="text1" w:themeTint="BF"/>
    </w:rPr>
  </w:style>
  <w:style w:type="character" w:customStyle="1" w:styleId="QuoteChar">
    <w:name w:val="Quote Char"/>
    <w:basedOn w:val="DefaultParagraphFont"/>
    <w:link w:val="Quote"/>
    <w:uiPriority w:val="29"/>
    <w:rsid w:val="00B05D7C"/>
    <w:rPr>
      <w:i/>
      <w:iCs/>
      <w:color w:val="404040" w:themeColor="text1" w:themeTint="BF"/>
      <w:lang w:val="en-GB"/>
    </w:rPr>
  </w:style>
  <w:style w:type="paragraph" w:styleId="ListParagraph">
    <w:name w:val="List Paragraph"/>
    <w:basedOn w:val="Normal"/>
    <w:uiPriority w:val="34"/>
    <w:qFormat/>
    <w:rsid w:val="00B05D7C"/>
    <w:pPr>
      <w:ind w:left="720"/>
      <w:contextualSpacing/>
    </w:pPr>
  </w:style>
  <w:style w:type="character" w:styleId="IntenseEmphasis">
    <w:name w:val="Intense Emphasis"/>
    <w:basedOn w:val="DefaultParagraphFont"/>
    <w:uiPriority w:val="21"/>
    <w:qFormat/>
    <w:rsid w:val="00B05D7C"/>
    <w:rPr>
      <w:i/>
      <w:iCs/>
      <w:color w:val="0F4761" w:themeColor="accent1" w:themeShade="BF"/>
    </w:rPr>
  </w:style>
  <w:style w:type="paragraph" w:styleId="IntenseQuote">
    <w:name w:val="Intense Quote"/>
    <w:basedOn w:val="Normal"/>
    <w:next w:val="Normal"/>
    <w:link w:val="IntenseQuoteChar"/>
    <w:uiPriority w:val="30"/>
    <w:qFormat/>
    <w:rsid w:val="00B05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D7C"/>
    <w:rPr>
      <w:i/>
      <w:iCs/>
      <w:color w:val="0F4761" w:themeColor="accent1" w:themeShade="BF"/>
      <w:lang w:val="en-GB"/>
    </w:rPr>
  </w:style>
  <w:style w:type="character" w:styleId="IntenseReference">
    <w:name w:val="Intense Reference"/>
    <w:basedOn w:val="DefaultParagraphFont"/>
    <w:uiPriority w:val="32"/>
    <w:qFormat/>
    <w:rsid w:val="00B05D7C"/>
    <w:rPr>
      <w:b/>
      <w:bCs/>
      <w:smallCaps/>
      <w:color w:val="0F4761" w:themeColor="accent1" w:themeShade="BF"/>
      <w:spacing w:val="5"/>
    </w:rPr>
  </w:style>
  <w:style w:type="paragraph" w:styleId="Bibliography">
    <w:name w:val="Bibliography"/>
    <w:basedOn w:val="Normal"/>
    <w:next w:val="Normal"/>
    <w:uiPriority w:val="37"/>
    <w:unhideWhenUsed/>
    <w:rsid w:val="007C605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044">
      <w:bodyDiv w:val="1"/>
      <w:marLeft w:val="0"/>
      <w:marRight w:val="0"/>
      <w:marTop w:val="0"/>
      <w:marBottom w:val="0"/>
      <w:divBdr>
        <w:top w:val="none" w:sz="0" w:space="0" w:color="auto"/>
        <w:left w:val="none" w:sz="0" w:space="0" w:color="auto"/>
        <w:bottom w:val="none" w:sz="0" w:space="0" w:color="auto"/>
        <w:right w:val="none" w:sz="0" w:space="0" w:color="auto"/>
      </w:divBdr>
    </w:div>
    <w:div w:id="112598209">
      <w:bodyDiv w:val="1"/>
      <w:marLeft w:val="0"/>
      <w:marRight w:val="0"/>
      <w:marTop w:val="0"/>
      <w:marBottom w:val="0"/>
      <w:divBdr>
        <w:top w:val="none" w:sz="0" w:space="0" w:color="auto"/>
        <w:left w:val="none" w:sz="0" w:space="0" w:color="auto"/>
        <w:bottom w:val="none" w:sz="0" w:space="0" w:color="auto"/>
        <w:right w:val="none" w:sz="0" w:space="0" w:color="auto"/>
      </w:divBdr>
      <w:divsChild>
        <w:div w:id="82191533">
          <w:marLeft w:val="0"/>
          <w:marRight w:val="0"/>
          <w:marTop w:val="0"/>
          <w:marBottom w:val="0"/>
          <w:divBdr>
            <w:top w:val="none" w:sz="0" w:space="0" w:color="auto"/>
            <w:left w:val="none" w:sz="0" w:space="0" w:color="auto"/>
            <w:bottom w:val="none" w:sz="0" w:space="0" w:color="auto"/>
            <w:right w:val="none" w:sz="0" w:space="0" w:color="auto"/>
          </w:divBdr>
          <w:divsChild>
            <w:div w:id="742752101">
              <w:marLeft w:val="0"/>
              <w:marRight w:val="0"/>
              <w:marTop w:val="0"/>
              <w:marBottom w:val="0"/>
              <w:divBdr>
                <w:top w:val="none" w:sz="0" w:space="0" w:color="auto"/>
                <w:left w:val="none" w:sz="0" w:space="0" w:color="auto"/>
                <w:bottom w:val="none" w:sz="0" w:space="0" w:color="auto"/>
                <w:right w:val="none" w:sz="0" w:space="0" w:color="auto"/>
              </w:divBdr>
              <w:divsChild>
                <w:div w:id="876892213">
                  <w:marLeft w:val="0"/>
                  <w:marRight w:val="0"/>
                  <w:marTop w:val="0"/>
                  <w:marBottom w:val="0"/>
                  <w:divBdr>
                    <w:top w:val="none" w:sz="0" w:space="0" w:color="auto"/>
                    <w:left w:val="none" w:sz="0" w:space="0" w:color="auto"/>
                    <w:bottom w:val="none" w:sz="0" w:space="0" w:color="auto"/>
                    <w:right w:val="none" w:sz="0" w:space="0" w:color="auto"/>
                  </w:divBdr>
                  <w:divsChild>
                    <w:div w:id="1143276656">
                      <w:marLeft w:val="0"/>
                      <w:marRight w:val="0"/>
                      <w:marTop w:val="0"/>
                      <w:marBottom w:val="0"/>
                      <w:divBdr>
                        <w:top w:val="none" w:sz="0" w:space="0" w:color="auto"/>
                        <w:left w:val="none" w:sz="0" w:space="0" w:color="auto"/>
                        <w:bottom w:val="none" w:sz="0" w:space="0" w:color="auto"/>
                        <w:right w:val="none" w:sz="0" w:space="0" w:color="auto"/>
                      </w:divBdr>
                      <w:divsChild>
                        <w:div w:id="991715600">
                          <w:marLeft w:val="0"/>
                          <w:marRight w:val="0"/>
                          <w:marTop w:val="0"/>
                          <w:marBottom w:val="0"/>
                          <w:divBdr>
                            <w:top w:val="none" w:sz="0" w:space="0" w:color="auto"/>
                            <w:left w:val="none" w:sz="0" w:space="0" w:color="auto"/>
                            <w:bottom w:val="none" w:sz="0" w:space="0" w:color="auto"/>
                            <w:right w:val="none" w:sz="0" w:space="0" w:color="auto"/>
                          </w:divBdr>
                          <w:divsChild>
                            <w:div w:id="13041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7964">
      <w:bodyDiv w:val="1"/>
      <w:marLeft w:val="0"/>
      <w:marRight w:val="0"/>
      <w:marTop w:val="0"/>
      <w:marBottom w:val="0"/>
      <w:divBdr>
        <w:top w:val="none" w:sz="0" w:space="0" w:color="auto"/>
        <w:left w:val="none" w:sz="0" w:space="0" w:color="auto"/>
        <w:bottom w:val="none" w:sz="0" w:space="0" w:color="auto"/>
        <w:right w:val="none" w:sz="0" w:space="0" w:color="auto"/>
      </w:divBdr>
    </w:div>
    <w:div w:id="231702360">
      <w:bodyDiv w:val="1"/>
      <w:marLeft w:val="0"/>
      <w:marRight w:val="0"/>
      <w:marTop w:val="0"/>
      <w:marBottom w:val="0"/>
      <w:divBdr>
        <w:top w:val="none" w:sz="0" w:space="0" w:color="auto"/>
        <w:left w:val="none" w:sz="0" w:space="0" w:color="auto"/>
        <w:bottom w:val="none" w:sz="0" w:space="0" w:color="auto"/>
        <w:right w:val="none" w:sz="0" w:space="0" w:color="auto"/>
      </w:divBdr>
    </w:div>
    <w:div w:id="256912994">
      <w:bodyDiv w:val="1"/>
      <w:marLeft w:val="0"/>
      <w:marRight w:val="0"/>
      <w:marTop w:val="0"/>
      <w:marBottom w:val="0"/>
      <w:divBdr>
        <w:top w:val="none" w:sz="0" w:space="0" w:color="auto"/>
        <w:left w:val="none" w:sz="0" w:space="0" w:color="auto"/>
        <w:bottom w:val="none" w:sz="0" w:space="0" w:color="auto"/>
        <w:right w:val="none" w:sz="0" w:space="0" w:color="auto"/>
      </w:divBdr>
    </w:div>
    <w:div w:id="513809880">
      <w:bodyDiv w:val="1"/>
      <w:marLeft w:val="0"/>
      <w:marRight w:val="0"/>
      <w:marTop w:val="0"/>
      <w:marBottom w:val="0"/>
      <w:divBdr>
        <w:top w:val="none" w:sz="0" w:space="0" w:color="auto"/>
        <w:left w:val="none" w:sz="0" w:space="0" w:color="auto"/>
        <w:bottom w:val="none" w:sz="0" w:space="0" w:color="auto"/>
        <w:right w:val="none" w:sz="0" w:space="0" w:color="auto"/>
      </w:divBdr>
    </w:div>
    <w:div w:id="540170988">
      <w:bodyDiv w:val="1"/>
      <w:marLeft w:val="0"/>
      <w:marRight w:val="0"/>
      <w:marTop w:val="0"/>
      <w:marBottom w:val="0"/>
      <w:divBdr>
        <w:top w:val="none" w:sz="0" w:space="0" w:color="auto"/>
        <w:left w:val="none" w:sz="0" w:space="0" w:color="auto"/>
        <w:bottom w:val="none" w:sz="0" w:space="0" w:color="auto"/>
        <w:right w:val="none" w:sz="0" w:space="0" w:color="auto"/>
      </w:divBdr>
      <w:divsChild>
        <w:div w:id="483548955">
          <w:marLeft w:val="0"/>
          <w:marRight w:val="0"/>
          <w:marTop w:val="0"/>
          <w:marBottom w:val="0"/>
          <w:divBdr>
            <w:top w:val="none" w:sz="0" w:space="0" w:color="auto"/>
            <w:left w:val="none" w:sz="0" w:space="0" w:color="auto"/>
            <w:bottom w:val="none" w:sz="0" w:space="0" w:color="auto"/>
            <w:right w:val="none" w:sz="0" w:space="0" w:color="auto"/>
          </w:divBdr>
          <w:divsChild>
            <w:div w:id="1263494225">
              <w:marLeft w:val="0"/>
              <w:marRight w:val="0"/>
              <w:marTop w:val="0"/>
              <w:marBottom w:val="0"/>
              <w:divBdr>
                <w:top w:val="none" w:sz="0" w:space="0" w:color="auto"/>
                <w:left w:val="none" w:sz="0" w:space="0" w:color="auto"/>
                <w:bottom w:val="none" w:sz="0" w:space="0" w:color="auto"/>
                <w:right w:val="none" w:sz="0" w:space="0" w:color="auto"/>
              </w:divBdr>
              <w:divsChild>
                <w:div w:id="1690763599">
                  <w:marLeft w:val="0"/>
                  <w:marRight w:val="0"/>
                  <w:marTop w:val="0"/>
                  <w:marBottom w:val="0"/>
                  <w:divBdr>
                    <w:top w:val="none" w:sz="0" w:space="0" w:color="auto"/>
                    <w:left w:val="none" w:sz="0" w:space="0" w:color="auto"/>
                    <w:bottom w:val="none" w:sz="0" w:space="0" w:color="auto"/>
                    <w:right w:val="none" w:sz="0" w:space="0" w:color="auto"/>
                  </w:divBdr>
                  <w:divsChild>
                    <w:div w:id="1258756667">
                      <w:marLeft w:val="0"/>
                      <w:marRight w:val="0"/>
                      <w:marTop w:val="0"/>
                      <w:marBottom w:val="0"/>
                      <w:divBdr>
                        <w:top w:val="none" w:sz="0" w:space="0" w:color="auto"/>
                        <w:left w:val="none" w:sz="0" w:space="0" w:color="auto"/>
                        <w:bottom w:val="none" w:sz="0" w:space="0" w:color="auto"/>
                        <w:right w:val="none" w:sz="0" w:space="0" w:color="auto"/>
                      </w:divBdr>
                      <w:divsChild>
                        <w:div w:id="2044816934">
                          <w:marLeft w:val="0"/>
                          <w:marRight w:val="0"/>
                          <w:marTop w:val="0"/>
                          <w:marBottom w:val="0"/>
                          <w:divBdr>
                            <w:top w:val="none" w:sz="0" w:space="0" w:color="auto"/>
                            <w:left w:val="none" w:sz="0" w:space="0" w:color="auto"/>
                            <w:bottom w:val="none" w:sz="0" w:space="0" w:color="auto"/>
                            <w:right w:val="none" w:sz="0" w:space="0" w:color="auto"/>
                          </w:divBdr>
                          <w:divsChild>
                            <w:div w:id="7826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3989">
      <w:bodyDiv w:val="1"/>
      <w:marLeft w:val="0"/>
      <w:marRight w:val="0"/>
      <w:marTop w:val="0"/>
      <w:marBottom w:val="0"/>
      <w:divBdr>
        <w:top w:val="none" w:sz="0" w:space="0" w:color="auto"/>
        <w:left w:val="none" w:sz="0" w:space="0" w:color="auto"/>
        <w:bottom w:val="none" w:sz="0" w:space="0" w:color="auto"/>
        <w:right w:val="none" w:sz="0" w:space="0" w:color="auto"/>
      </w:divBdr>
    </w:div>
    <w:div w:id="946549309">
      <w:bodyDiv w:val="1"/>
      <w:marLeft w:val="0"/>
      <w:marRight w:val="0"/>
      <w:marTop w:val="0"/>
      <w:marBottom w:val="0"/>
      <w:divBdr>
        <w:top w:val="none" w:sz="0" w:space="0" w:color="auto"/>
        <w:left w:val="none" w:sz="0" w:space="0" w:color="auto"/>
        <w:bottom w:val="none" w:sz="0" w:space="0" w:color="auto"/>
        <w:right w:val="none" w:sz="0" w:space="0" w:color="auto"/>
      </w:divBdr>
    </w:div>
    <w:div w:id="1001934203">
      <w:bodyDiv w:val="1"/>
      <w:marLeft w:val="0"/>
      <w:marRight w:val="0"/>
      <w:marTop w:val="0"/>
      <w:marBottom w:val="0"/>
      <w:divBdr>
        <w:top w:val="none" w:sz="0" w:space="0" w:color="auto"/>
        <w:left w:val="none" w:sz="0" w:space="0" w:color="auto"/>
        <w:bottom w:val="none" w:sz="0" w:space="0" w:color="auto"/>
        <w:right w:val="none" w:sz="0" w:space="0" w:color="auto"/>
      </w:divBdr>
    </w:div>
    <w:div w:id="1054700193">
      <w:bodyDiv w:val="1"/>
      <w:marLeft w:val="0"/>
      <w:marRight w:val="0"/>
      <w:marTop w:val="0"/>
      <w:marBottom w:val="0"/>
      <w:divBdr>
        <w:top w:val="none" w:sz="0" w:space="0" w:color="auto"/>
        <w:left w:val="none" w:sz="0" w:space="0" w:color="auto"/>
        <w:bottom w:val="none" w:sz="0" w:space="0" w:color="auto"/>
        <w:right w:val="none" w:sz="0" w:space="0" w:color="auto"/>
      </w:divBdr>
    </w:div>
    <w:div w:id="1083911303">
      <w:bodyDiv w:val="1"/>
      <w:marLeft w:val="0"/>
      <w:marRight w:val="0"/>
      <w:marTop w:val="0"/>
      <w:marBottom w:val="0"/>
      <w:divBdr>
        <w:top w:val="none" w:sz="0" w:space="0" w:color="auto"/>
        <w:left w:val="none" w:sz="0" w:space="0" w:color="auto"/>
        <w:bottom w:val="none" w:sz="0" w:space="0" w:color="auto"/>
        <w:right w:val="none" w:sz="0" w:space="0" w:color="auto"/>
      </w:divBdr>
    </w:div>
    <w:div w:id="1104496341">
      <w:bodyDiv w:val="1"/>
      <w:marLeft w:val="0"/>
      <w:marRight w:val="0"/>
      <w:marTop w:val="0"/>
      <w:marBottom w:val="0"/>
      <w:divBdr>
        <w:top w:val="none" w:sz="0" w:space="0" w:color="auto"/>
        <w:left w:val="none" w:sz="0" w:space="0" w:color="auto"/>
        <w:bottom w:val="none" w:sz="0" w:space="0" w:color="auto"/>
        <w:right w:val="none" w:sz="0" w:space="0" w:color="auto"/>
      </w:divBdr>
    </w:div>
    <w:div w:id="1142506640">
      <w:bodyDiv w:val="1"/>
      <w:marLeft w:val="0"/>
      <w:marRight w:val="0"/>
      <w:marTop w:val="0"/>
      <w:marBottom w:val="0"/>
      <w:divBdr>
        <w:top w:val="none" w:sz="0" w:space="0" w:color="auto"/>
        <w:left w:val="none" w:sz="0" w:space="0" w:color="auto"/>
        <w:bottom w:val="none" w:sz="0" w:space="0" w:color="auto"/>
        <w:right w:val="none" w:sz="0" w:space="0" w:color="auto"/>
      </w:divBdr>
    </w:div>
    <w:div w:id="1147168094">
      <w:bodyDiv w:val="1"/>
      <w:marLeft w:val="0"/>
      <w:marRight w:val="0"/>
      <w:marTop w:val="0"/>
      <w:marBottom w:val="0"/>
      <w:divBdr>
        <w:top w:val="none" w:sz="0" w:space="0" w:color="auto"/>
        <w:left w:val="none" w:sz="0" w:space="0" w:color="auto"/>
        <w:bottom w:val="none" w:sz="0" w:space="0" w:color="auto"/>
        <w:right w:val="none" w:sz="0" w:space="0" w:color="auto"/>
      </w:divBdr>
    </w:div>
    <w:div w:id="1151212248">
      <w:bodyDiv w:val="1"/>
      <w:marLeft w:val="0"/>
      <w:marRight w:val="0"/>
      <w:marTop w:val="0"/>
      <w:marBottom w:val="0"/>
      <w:divBdr>
        <w:top w:val="none" w:sz="0" w:space="0" w:color="auto"/>
        <w:left w:val="none" w:sz="0" w:space="0" w:color="auto"/>
        <w:bottom w:val="none" w:sz="0" w:space="0" w:color="auto"/>
        <w:right w:val="none" w:sz="0" w:space="0" w:color="auto"/>
      </w:divBdr>
    </w:div>
    <w:div w:id="1160584912">
      <w:bodyDiv w:val="1"/>
      <w:marLeft w:val="0"/>
      <w:marRight w:val="0"/>
      <w:marTop w:val="0"/>
      <w:marBottom w:val="0"/>
      <w:divBdr>
        <w:top w:val="none" w:sz="0" w:space="0" w:color="auto"/>
        <w:left w:val="none" w:sz="0" w:space="0" w:color="auto"/>
        <w:bottom w:val="none" w:sz="0" w:space="0" w:color="auto"/>
        <w:right w:val="none" w:sz="0" w:space="0" w:color="auto"/>
      </w:divBdr>
    </w:div>
    <w:div w:id="1189178492">
      <w:bodyDiv w:val="1"/>
      <w:marLeft w:val="0"/>
      <w:marRight w:val="0"/>
      <w:marTop w:val="0"/>
      <w:marBottom w:val="0"/>
      <w:divBdr>
        <w:top w:val="none" w:sz="0" w:space="0" w:color="auto"/>
        <w:left w:val="none" w:sz="0" w:space="0" w:color="auto"/>
        <w:bottom w:val="none" w:sz="0" w:space="0" w:color="auto"/>
        <w:right w:val="none" w:sz="0" w:space="0" w:color="auto"/>
      </w:divBdr>
    </w:div>
    <w:div w:id="1208759219">
      <w:bodyDiv w:val="1"/>
      <w:marLeft w:val="0"/>
      <w:marRight w:val="0"/>
      <w:marTop w:val="0"/>
      <w:marBottom w:val="0"/>
      <w:divBdr>
        <w:top w:val="none" w:sz="0" w:space="0" w:color="auto"/>
        <w:left w:val="none" w:sz="0" w:space="0" w:color="auto"/>
        <w:bottom w:val="none" w:sz="0" w:space="0" w:color="auto"/>
        <w:right w:val="none" w:sz="0" w:space="0" w:color="auto"/>
      </w:divBdr>
    </w:div>
    <w:div w:id="1224370976">
      <w:bodyDiv w:val="1"/>
      <w:marLeft w:val="0"/>
      <w:marRight w:val="0"/>
      <w:marTop w:val="0"/>
      <w:marBottom w:val="0"/>
      <w:divBdr>
        <w:top w:val="none" w:sz="0" w:space="0" w:color="auto"/>
        <w:left w:val="none" w:sz="0" w:space="0" w:color="auto"/>
        <w:bottom w:val="none" w:sz="0" w:space="0" w:color="auto"/>
        <w:right w:val="none" w:sz="0" w:space="0" w:color="auto"/>
      </w:divBdr>
    </w:div>
    <w:div w:id="1228418384">
      <w:bodyDiv w:val="1"/>
      <w:marLeft w:val="0"/>
      <w:marRight w:val="0"/>
      <w:marTop w:val="0"/>
      <w:marBottom w:val="0"/>
      <w:divBdr>
        <w:top w:val="none" w:sz="0" w:space="0" w:color="auto"/>
        <w:left w:val="none" w:sz="0" w:space="0" w:color="auto"/>
        <w:bottom w:val="none" w:sz="0" w:space="0" w:color="auto"/>
        <w:right w:val="none" w:sz="0" w:space="0" w:color="auto"/>
      </w:divBdr>
    </w:div>
    <w:div w:id="1309435192">
      <w:bodyDiv w:val="1"/>
      <w:marLeft w:val="0"/>
      <w:marRight w:val="0"/>
      <w:marTop w:val="0"/>
      <w:marBottom w:val="0"/>
      <w:divBdr>
        <w:top w:val="none" w:sz="0" w:space="0" w:color="auto"/>
        <w:left w:val="none" w:sz="0" w:space="0" w:color="auto"/>
        <w:bottom w:val="none" w:sz="0" w:space="0" w:color="auto"/>
        <w:right w:val="none" w:sz="0" w:space="0" w:color="auto"/>
      </w:divBdr>
    </w:div>
    <w:div w:id="1317488971">
      <w:bodyDiv w:val="1"/>
      <w:marLeft w:val="0"/>
      <w:marRight w:val="0"/>
      <w:marTop w:val="0"/>
      <w:marBottom w:val="0"/>
      <w:divBdr>
        <w:top w:val="none" w:sz="0" w:space="0" w:color="auto"/>
        <w:left w:val="none" w:sz="0" w:space="0" w:color="auto"/>
        <w:bottom w:val="none" w:sz="0" w:space="0" w:color="auto"/>
        <w:right w:val="none" w:sz="0" w:space="0" w:color="auto"/>
      </w:divBdr>
    </w:div>
    <w:div w:id="1352562317">
      <w:bodyDiv w:val="1"/>
      <w:marLeft w:val="0"/>
      <w:marRight w:val="0"/>
      <w:marTop w:val="0"/>
      <w:marBottom w:val="0"/>
      <w:divBdr>
        <w:top w:val="none" w:sz="0" w:space="0" w:color="auto"/>
        <w:left w:val="none" w:sz="0" w:space="0" w:color="auto"/>
        <w:bottom w:val="none" w:sz="0" w:space="0" w:color="auto"/>
        <w:right w:val="none" w:sz="0" w:space="0" w:color="auto"/>
      </w:divBdr>
      <w:divsChild>
        <w:div w:id="308635227">
          <w:marLeft w:val="0"/>
          <w:marRight w:val="0"/>
          <w:marTop w:val="0"/>
          <w:marBottom w:val="0"/>
          <w:divBdr>
            <w:top w:val="none" w:sz="0" w:space="0" w:color="auto"/>
            <w:left w:val="none" w:sz="0" w:space="0" w:color="auto"/>
            <w:bottom w:val="none" w:sz="0" w:space="0" w:color="auto"/>
            <w:right w:val="none" w:sz="0" w:space="0" w:color="auto"/>
          </w:divBdr>
          <w:divsChild>
            <w:div w:id="1012873310">
              <w:marLeft w:val="0"/>
              <w:marRight w:val="0"/>
              <w:marTop w:val="0"/>
              <w:marBottom w:val="0"/>
              <w:divBdr>
                <w:top w:val="none" w:sz="0" w:space="0" w:color="auto"/>
                <w:left w:val="none" w:sz="0" w:space="0" w:color="auto"/>
                <w:bottom w:val="none" w:sz="0" w:space="0" w:color="auto"/>
                <w:right w:val="none" w:sz="0" w:space="0" w:color="auto"/>
              </w:divBdr>
              <w:divsChild>
                <w:div w:id="724377457">
                  <w:marLeft w:val="0"/>
                  <w:marRight w:val="0"/>
                  <w:marTop w:val="0"/>
                  <w:marBottom w:val="0"/>
                  <w:divBdr>
                    <w:top w:val="none" w:sz="0" w:space="0" w:color="auto"/>
                    <w:left w:val="none" w:sz="0" w:space="0" w:color="auto"/>
                    <w:bottom w:val="none" w:sz="0" w:space="0" w:color="auto"/>
                    <w:right w:val="none" w:sz="0" w:space="0" w:color="auto"/>
                  </w:divBdr>
                  <w:divsChild>
                    <w:div w:id="347560837">
                      <w:marLeft w:val="0"/>
                      <w:marRight w:val="0"/>
                      <w:marTop w:val="0"/>
                      <w:marBottom w:val="0"/>
                      <w:divBdr>
                        <w:top w:val="none" w:sz="0" w:space="0" w:color="auto"/>
                        <w:left w:val="none" w:sz="0" w:space="0" w:color="auto"/>
                        <w:bottom w:val="none" w:sz="0" w:space="0" w:color="auto"/>
                        <w:right w:val="none" w:sz="0" w:space="0" w:color="auto"/>
                      </w:divBdr>
                      <w:divsChild>
                        <w:div w:id="918488969">
                          <w:marLeft w:val="0"/>
                          <w:marRight w:val="0"/>
                          <w:marTop w:val="0"/>
                          <w:marBottom w:val="0"/>
                          <w:divBdr>
                            <w:top w:val="none" w:sz="0" w:space="0" w:color="auto"/>
                            <w:left w:val="none" w:sz="0" w:space="0" w:color="auto"/>
                            <w:bottom w:val="none" w:sz="0" w:space="0" w:color="auto"/>
                            <w:right w:val="none" w:sz="0" w:space="0" w:color="auto"/>
                          </w:divBdr>
                          <w:divsChild>
                            <w:div w:id="17242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807280">
      <w:bodyDiv w:val="1"/>
      <w:marLeft w:val="0"/>
      <w:marRight w:val="0"/>
      <w:marTop w:val="0"/>
      <w:marBottom w:val="0"/>
      <w:divBdr>
        <w:top w:val="none" w:sz="0" w:space="0" w:color="auto"/>
        <w:left w:val="none" w:sz="0" w:space="0" w:color="auto"/>
        <w:bottom w:val="none" w:sz="0" w:space="0" w:color="auto"/>
        <w:right w:val="none" w:sz="0" w:space="0" w:color="auto"/>
      </w:divBdr>
    </w:div>
    <w:div w:id="1394158176">
      <w:bodyDiv w:val="1"/>
      <w:marLeft w:val="0"/>
      <w:marRight w:val="0"/>
      <w:marTop w:val="0"/>
      <w:marBottom w:val="0"/>
      <w:divBdr>
        <w:top w:val="none" w:sz="0" w:space="0" w:color="auto"/>
        <w:left w:val="none" w:sz="0" w:space="0" w:color="auto"/>
        <w:bottom w:val="none" w:sz="0" w:space="0" w:color="auto"/>
        <w:right w:val="none" w:sz="0" w:space="0" w:color="auto"/>
      </w:divBdr>
    </w:div>
    <w:div w:id="1397320099">
      <w:bodyDiv w:val="1"/>
      <w:marLeft w:val="0"/>
      <w:marRight w:val="0"/>
      <w:marTop w:val="0"/>
      <w:marBottom w:val="0"/>
      <w:divBdr>
        <w:top w:val="none" w:sz="0" w:space="0" w:color="auto"/>
        <w:left w:val="none" w:sz="0" w:space="0" w:color="auto"/>
        <w:bottom w:val="none" w:sz="0" w:space="0" w:color="auto"/>
        <w:right w:val="none" w:sz="0" w:space="0" w:color="auto"/>
      </w:divBdr>
      <w:divsChild>
        <w:div w:id="979312638">
          <w:marLeft w:val="0"/>
          <w:marRight w:val="0"/>
          <w:marTop w:val="0"/>
          <w:marBottom w:val="0"/>
          <w:divBdr>
            <w:top w:val="none" w:sz="0" w:space="0" w:color="auto"/>
            <w:left w:val="none" w:sz="0" w:space="0" w:color="auto"/>
            <w:bottom w:val="none" w:sz="0" w:space="0" w:color="auto"/>
            <w:right w:val="none" w:sz="0" w:space="0" w:color="auto"/>
          </w:divBdr>
          <w:divsChild>
            <w:div w:id="1083842650">
              <w:marLeft w:val="0"/>
              <w:marRight w:val="0"/>
              <w:marTop w:val="0"/>
              <w:marBottom w:val="0"/>
              <w:divBdr>
                <w:top w:val="none" w:sz="0" w:space="0" w:color="auto"/>
                <w:left w:val="none" w:sz="0" w:space="0" w:color="auto"/>
                <w:bottom w:val="none" w:sz="0" w:space="0" w:color="auto"/>
                <w:right w:val="none" w:sz="0" w:space="0" w:color="auto"/>
              </w:divBdr>
              <w:divsChild>
                <w:div w:id="482043059">
                  <w:marLeft w:val="0"/>
                  <w:marRight w:val="0"/>
                  <w:marTop w:val="0"/>
                  <w:marBottom w:val="0"/>
                  <w:divBdr>
                    <w:top w:val="none" w:sz="0" w:space="0" w:color="auto"/>
                    <w:left w:val="none" w:sz="0" w:space="0" w:color="auto"/>
                    <w:bottom w:val="none" w:sz="0" w:space="0" w:color="auto"/>
                    <w:right w:val="none" w:sz="0" w:space="0" w:color="auto"/>
                  </w:divBdr>
                  <w:divsChild>
                    <w:div w:id="1917788403">
                      <w:marLeft w:val="0"/>
                      <w:marRight w:val="0"/>
                      <w:marTop w:val="0"/>
                      <w:marBottom w:val="0"/>
                      <w:divBdr>
                        <w:top w:val="none" w:sz="0" w:space="0" w:color="auto"/>
                        <w:left w:val="none" w:sz="0" w:space="0" w:color="auto"/>
                        <w:bottom w:val="none" w:sz="0" w:space="0" w:color="auto"/>
                        <w:right w:val="none" w:sz="0" w:space="0" w:color="auto"/>
                      </w:divBdr>
                      <w:divsChild>
                        <w:div w:id="1290479315">
                          <w:marLeft w:val="0"/>
                          <w:marRight w:val="0"/>
                          <w:marTop w:val="0"/>
                          <w:marBottom w:val="0"/>
                          <w:divBdr>
                            <w:top w:val="none" w:sz="0" w:space="0" w:color="auto"/>
                            <w:left w:val="none" w:sz="0" w:space="0" w:color="auto"/>
                            <w:bottom w:val="none" w:sz="0" w:space="0" w:color="auto"/>
                            <w:right w:val="none" w:sz="0" w:space="0" w:color="auto"/>
                          </w:divBdr>
                          <w:divsChild>
                            <w:div w:id="20044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5910">
      <w:bodyDiv w:val="1"/>
      <w:marLeft w:val="0"/>
      <w:marRight w:val="0"/>
      <w:marTop w:val="0"/>
      <w:marBottom w:val="0"/>
      <w:divBdr>
        <w:top w:val="none" w:sz="0" w:space="0" w:color="auto"/>
        <w:left w:val="none" w:sz="0" w:space="0" w:color="auto"/>
        <w:bottom w:val="none" w:sz="0" w:space="0" w:color="auto"/>
        <w:right w:val="none" w:sz="0" w:space="0" w:color="auto"/>
      </w:divBdr>
    </w:div>
    <w:div w:id="1751661519">
      <w:bodyDiv w:val="1"/>
      <w:marLeft w:val="0"/>
      <w:marRight w:val="0"/>
      <w:marTop w:val="0"/>
      <w:marBottom w:val="0"/>
      <w:divBdr>
        <w:top w:val="none" w:sz="0" w:space="0" w:color="auto"/>
        <w:left w:val="none" w:sz="0" w:space="0" w:color="auto"/>
        <w:bottom w:val="none" w:sz="0" w:space="0" w:color="auto"/>
        <w:right w:val="none" w:sz="0" w:space="0" w:color="auto"/>
      </w:divBdr>
    </w:div>
    <w:div w:id="1751804332">
      <w:bodyDiv w:val="1"/>
      <w:marLeft w:val="0"/>
      <w:marRight w:val="0"/>
      <w:marTop w:val="0"/>
      <w:marBottom w:val="0"/>
      <w:divBdr>
        <w:top w:val="none" w:sz="0" w:space="0" w:color="auto"/>
        <w:left w:val="none" w:sz="0" w:space="0" w:color="auto"/>
        <w:bottom w:val="none" w:sz="0" w:space="0" w:color="auto"/>
        <w:right w:val="none" w:sz="0" w:space="0" w:color="auto"/>
      </w:divBdr>
    </w:div>
    <w:div w:id="1779830891">
      <w:bodyDiv w:val="1"/>
      <w:marLeft w:val="0"/>
      <w:marRight w:val="0"/>
      <w:marTop w:val="0"/>
      <w:marBottom w:val="0"/>
      <w:divBdr>
        <w:top w:val="none" w:sz="0" w:space="0" w:color="auto"/>
        <w:left w:val="none" w:sz="0" w:space="0" w:color="auto"/>
        <w:bottom w:val="none" w:sz="0" w:space="0" w:color="auto"/>
        <w:right w:val="none" w:sz="0" w:space="0" w:color="auto"/>
      </w:divBdr>
    </w:div>
    <w:div w:id="1819304184">
      <w:bodyDiv w:val="1"/>
      <w:marLeft w:val="0"/>
      <w:marRight w:val="0"/>
      <w:marTop w:val="0"/>
      <w:marBottom w:val="0"/>
      <w:divBdr>
        <w:top w:val="none" w:sz="0" w:space="0" w:color="auto"/>
        <w:left w:val="none" w:sz="0" w:space="0" w:color="auto"/>
        <w:bottom w:val="none" w:sz="0" w:space="0" w:color="auto"/>
        <w:right w:val="none" w:sz="0" w:space="0" w:color="auto"/>
      </w:divBdr>
    </w:div>
    <w:div w:id="1827552978">
      <w:bodyDiv w:val="1"/>
      <w:marLeft w:val="0"/>
      <w:marRight w:val="0"/>
      <w:marTop w:val="0"/>
      <w:marBottom w:val="0"/>
      <w:divBdr>
        <w:top w:val="none" w:sz="0" w:space="0" w:color="auto"/>
        <w:left w:val="none" w:sz="0" w:space="0" w:color="auto"/>
        <w:bottom w:val="none" w:sz="0" w:space="0" w:color="auto"/>
        <w:right w:val="none" w:sz="0" w:space="0" w:color="auto"/>
      </w:divBdr>
    </w:div>
    <w:div w:id="1918782055">
      <w:bodyDiv w:val="1"/>
      <w:marLeft w:val="0"/>
      <w:marRight w:val="0"/>
      <w:marTop w:val="0"/>
      <w:marBottom w:val="0"/>
      <w:divBdr>
        <w:top w:val="none" w:sz="0" w:space="0" w:color="auto"/>
        <w:left w:val="none" w:sz="0" w:space="0" w:color="auto"/>
        <w:bottom w:val="none" w:sz="0" w:space="0" w:color="auto"/>
        <w:right w:val="none" w:sz="0" w:space="0" w:color="auto"/>
      </w:divBdr>
    </w:div>
    <w:div w:id="1923949473">
      <w:bodyDiv w:val="1"/>
      <w:marLeft w:val="0"/>
      <w:marRight w:val="0"/>
      <w:marTop w:val="0"/>
      <w:marBottom w:val="0"/>
      <w:divBdr>
        <w:top w:val="none" w:sz="0" w:space="0" w:color="auto"/>
        <w:left w:val="none" w:sz="0" w:space="0" w:color="auto"/>
        <w:bottom w:val="none" w:sz="0" w:space="0" w:color="auto"/>
        <w:right w:val="none" w:sz="0" w:space="0" w:color="auto"/>
      </w:divBdr>
    </w:div>
    <w:div w:id="1932425698">
      <w:bodyDiv w:val="1"/>
      <w:marLeft w:val="0"/>
      <w:marRight w:val="0"/>
      <w:marTop w:val="0"/>
      <w:marBottom w:val="0"/>
      <w:divBdr>
        <w:top w:val="none" w:sz="0" w:space="0" w:color="auto"/>
        <w:left w:val="none" w:sz="0" w:space="0" w:color="auto"/>
        <w:bottom w:val="none" w:sz="0" w:space="0" w:color="auto"/>
        <w:right w:val="none" w:sz="0" w:space="0" w:color="auto"/>
      </w:divBdr>
    </w:div>
    <w:div w:id="2050184081">
      <w:bodyDiv w:val="1"/>
      <w:marLeft w:val="0"/>
      <w:marRight w:val="0"/>
      <w:marTop w:val="0"/>
      <w:marBottom w:val="0"/>
      <w:divBdr>
        <w:top w:val="none" w:sz="0" w:space="0" w:color="auto"/>
        <w:left w:val="none" w:sz="0" w:space="0" w:color="auto"/>
        <w:bottom w:val="none" w:sz="0" w:space="0" w:color="auto"/>
        <w:right w:val="none" w:sz="0" w:space="0" w:color="auto"/>
      </w:divBdr>
    </w:div>
    <w:div w:id="2141923389">
      <w:bodyDiv w:val="1"/>
      <w:marLeft w:val="0"/>
      <w:marRight w:val="0"/>
      <w:marTop w:val="0"/>
      <w:marBottom w:val="0"/>
      <w:divBdr>
        <w:top w:val="none" w:sz="0" w:space="0" w:color="auto"/>
        <w:left w:val="none" w:sz="0" w:space="0" w:color="auto"/>
        <w:bottom w:val="none" w:sz="0" w:space="0" w:color="auto"/>
        <w:right w:val="none" w:sz="0" w:space="0" w:color="auto"/>
      </w:divBdr>
      <w:divsChild>
        <w:div w:id="1276256809">
          <w:marLeft w:val="0"/>
          <w:marRight w:val="0"/>
          <w:marTop w:val="0"/>
          <w:marBottom w:val="0"/>
          <w:divBdr>
            <w:top w:val="none" w:sz="0" w:space="0" w:color="auto"/>
            <w:left w:val="none" w:sz="0" w:space="0" w:color="auto"/>
            <w:bottom w:val="none" w:sz="0" w:space="0" w:color="auto"/>
            <w:right w:val="none" w:sz="0" w:space="0" w:color="auto"/>
          </w:divBdr>
          <w:divsChild>
            <w:div w:id="1638300356">
              <w:marLeft w:val="0"/>
              <w:marRight w:val="0"/>
              <w:marTop w:val="0"/>
              <w:marBottom w:val="0"/>
              <w:divBdr>
                <w:top w:val="none" w:sz="0" w:space="0" w:color="auto"/>
                <w:left w:val="none" w:sz="0" w:space="0" w:color="auto"/>
                <w:bottom w:val="none" w:sz="0" w:space="0" w:color="auto"/>
                <w:right w:val="none" w:sz="0" w:space="0" w:color="auto"/>
              </w:divBdr>
              <w:divsChild>
                <w:div w:id="886452230">
                  <w:marLeft w:val="0"/>
                  <w:marRight w:val="0"/>
                  <w:marTop w:val="0"/>
                  <w:marBottom w:val="0"/>
                  <w:divBdr>
                    <w:top w:val="none" w:sz="0" w:space="0" w:color="auto"/>
                    <w:left w:val="none" w:sz="0" w:space="0" w:color="auto"/>
                    <w:bottom w:val="none" w:sz="0" w:space="0" w:color="auto"/>
                    <w:right w:val="none" w:sz="0" w:space="0" w:color="auto"/>
                  </w:divBdr>
                  <w:divsChild>
                    <w:div w:id="754672902">
                      <w:marLeft w:val="0"/>
                      <w:marRight w:val="0"/>
                      <w:marTop w:val="0"/>
                      <w:marBottom w:val="0"/>
                      <w:divBdr>
                        <w:top w:val="none" w:sz="0" w:space="0" w:color="auto"/>
                        <w:left w:val="none" w:sz="0" w:space="0" w:color="auto"/>
                        <w:bottom w:val="none" w:sz="0" w:space="0" w:color="auto"/>
                        <w:right w:val="none" w:sz="0" w:space="0" w:color="auto"/>
                      </w:divBdr>
                      <w:divsChild>
                        <w:div w:id="491068259">
                          <w:marLeft w:val="0"/>
                          <w:marRight w:val="0"/>
                          <w:marTop w:val="0"/>
                          <w:marBottom w:val="0"/>
                          <w:divBdr>
                            <w:top w:val="none" w:sz="0" w:space="0" w:color="auto"/>
                            <w:left w:val="none" w:sz="0" w:space="0" w:color="auto"/>
                            <w:bottom w:val="none" w:sz="0" w:space="0" w:color="auto"/>
                            <w:right w:val="none" w:sz="0" w:space="0" w:color="auto"/>
                          </w:divBdr>
                          <w:divsChild>
                            <w:div w:id="2613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17</Pages>
  <Words>22894</Words>
  <Characters>146297</Characters>
  <Application>Microsoft Office Word</Application>
  <DocSecurity>0</DocSecurity>
  <Lines>2522</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79</cp:revision>
  <dcterms:created xsi:type="dcterms:W3CDTF">2024-11-25T13:29:00Z</dcterms:created>
  <dcterms:modified xsi:type="dcterms:W3CDTF">2024-11-27T12:11:00Z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id="Syz52yK4"/&gt;&lt;style id="http://www.zotero.org/styles/apa" locale="en-US" hasBibliography="1" bibliographyStyleHasBeenSet="1"/&gt;&lt;prefs&gt;&lt;pref name="fieldType" value="Field"/&gt;&lt;/prefs&gt;&lt;/data&gt;</vt:lpwstr>
  </property>
</Properties>
</file>