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2EA19" w14:textId="2A791539" w:rsidR="005A3FF3" w:rsidRDefault="00DB630D" w:rsidP="00DB630D">
      <w:pPr>
        <w:jc w:val="center"/>
        <w:rPr>
          <w:rFonts w:ascii="Times New Roman" w:hAnsi="Times New Roman" w:cs="Times New Roman"/>
          <w:b/>
          <w:bCs/>
          <w:sz w:val="24"/>
          <w:szCs w:val="24"/>
        </w:rPr>
      </w:pPr>
      <w:r w:rsidRPr="00DB630D">
        <w:rPr>
          <w:rFonts w:ascii="Times New Roman" w:hAnsi="Times New Roman" w:cs="Times New Roman"/>
          <w:b/>
          <w:bCs/>
          <w:sz w:val="24"/>
          <w:szCs w:val="24"/>
        </w:rPr>
        <w:t>SOCIAL</w:t>
      </w:r>
      <w:r>
        <w:rPr>
          <w:rFonts w:ascii="Times New Roman" w:hAnsi="Times New Roman" w:cs="Times New Roman"/>
          <w:sz w:val="24"/>
          <w:szCs w:val="24"/>
        </w:rPr>
        <w:t xml:space="preserve"> </w:t>
      </w:r>
      <w:r w:rsidRPr="00DB630D">
        <w:rPr>
          <w:rFonts w:ascii="Times New Roman" w:hAnsi="Times New Roman" w:cs="Times New Roman"/>
          <w:b/>
          <w:bCs/>
          <w:sz w:val="24"/>
          <w:szCs w:val="24"/>
        </w:rPr>
        <w:t>FACTORS</w:t>
      </w:r>
    </w:p>
    <w:p w14:paraId="764D76B1" w14:textId="0F28D22F" w:rsidR="004E3FC7" w:rsidRDefault="00CB07F7" w:rsidP="00CB07F7">
      <w:pPr>
        <w:jc w:val="both"/>
        <w:rPr>
          <w:rFonts w:ascii="Times New Roman" w:hAnsi="Times New Roman" w:cs="Times New Roman"/>
          <w:sz w:val="24"/>
          <w:szCs w:val="24"/>
        </w:rPr>
      </w:pPr>
      <w:r w:rsidRPr="00CB07F7">
        <w:rPr>
          <w:rFonts w:ascii="Times New Roman" w:hAnsi="Times New Roman" w:cs="Times New Roman"/>
          <w:sz w:val="24"/>
          <w:szCs w:val="24"/>
        </w:rPr>
        <w:t>The PESTEL / PEST Analysis of Nestle will cover all macro environment factors that impact Beverages (Non-alcoholic) - political factors, economic factors, social factors, technological factors, environmental factors and legal factors. Nestle (NSRGF) is listed on OTC Markets stock exchange.</w:t>
      </w:r>
    </w:p>
    <w:p w14:paraId="64D41B03" w14:textId="52DEA770" w:rsidR="00CB07F7" w:rsidRPr="00CB07F7" w:rsidRDefault="00CB07F7" w:rsidP="00CB07F7">
      <w:pPr>
        <w:jc w:val="both"/>
        <w:rPr>
          <w:rFonts w:ascii="Times New Roman" w:hAnsi="Times New Roman" w:cs="Times New Roman"/>
          <w:sz w:val="24"/>
          <w:szCs w:val="24"/>
        </w:rPr>
      </w:pPr>
      <w:r w:rsidRPr="00CB07F7">
        <w:rPr>
          <w:rFonts w:ascii="Times New Roman" w:hAnsi="Times New Roman" w:cs="Times New Roman"/>
          <w:sz w:val="24"/>
          <w:szCs w:val="24"/>
        </w:rPr>
        <w:t>ESTEL Analysis is a strategic management tool that Nestle leadership can use to make better decisions. PESTEL stands for – Political, Social, Economic, Technological, Environmental and Legal factors that impact the macro environment of the enterprise that it operates in.</w:t>
      </w:r>
    </w:p>
    <w:p w14:paraId="2C141B6F" w14:textId="42CA5A90" w:rsidR="00CB07F7" w:rsidRDefault="00CB07F7" w:rsidP="00CB07F7">
      <w:pPr>
        <w:jc w:val="both"/>
        <w:rPr>
          <w:rFonts w:ascii="Times New Roman" w:hAnsi="Times New Roman" w:cs="Times New Roman"/>
          <w:sz w:val="24"/>
          <w:szCs w:val="24"/>
        </w:rPr>
      </w:pPr>
      <w:r w:rsidRPr="00CB07F7">
        <w:rPr>
          <w:rFonts w:ascii="Times New Roman" w:hAnsi="Times New Roman" w:cs="Times New Roman"/>
          <w:sz w:val="24"/>
          <w:szCs w:val="24"/>
        </w:rPr>
        <w:t>Nestle operates in a dynamic environment where it is influenced by – government decisions, technological changes, consumer spending behavior, increasing regulatory framework for environmental factors, increasing environmental activism among consumers, collective social trends, regulatory framework, and ever evolving legal system.</w:t>
      </w:r>
    </w:p>
    <w:p w14:paraId="68012F36" w14:textId="107D0FD9" w:rsidR="00CB07F7" w:rsidRDefault="00CB07F7" w:rsidP="00CB07F7">
      <w:pPr>
        <w:jc w:val="both"/>
        <w:rPr>
          <w:rFonts w:ascii="Times New Roman" w:hAnsi="Times New Roman" w:cs="Times New Roman"/>
          <w:sz w:val="24"/>
          <w:szCs w:val="24"/>
        </w:rPr>
      </w:pPr>
    </w:p>
    <w:p w14:paraId="77182F67" w14:textId="34F5302C" w:rsidR="00CB07F7" w:rsidRDefault="00CB07F7" w:rsidP="00CB07F7">
      <w:pPr>
        <w:jc w:val="both"/>
        <w:rPr>
          <w:rFonts w:ascii="Times New Roman" w:hAnsi="Times New Roman" w:cs="Times New Roman"/>
          <w:b/>
          <w:bCs/>
          <w:sz w:val="24"/>
          <w:szCs w:val="24"/>
        </w:rPr>
      </w:pPr>
      <w:r w:rsidRPr="00CB07F7">
        <w:rPr>
          <w:rFonts w:ascii="Times New Roman" w:hAnsi="Times New Roman" w:cs="Times New Roman"/>
          <w:b/>
          <w:bCs/>
          <w:sz w:val="24"/>
          <w:szCs w:val="24"/>
        </w:rPr>
        <w:t>Political Factors that Impact Nestle</w:t>
      </w:r>
    </w:p>
    <w:p w14:paraId="3D45C7C0" w14:textId="38E91763" w:rsidR="00CB07F7" w:rsidRDefault="00D7015F" w:rsidP="00CB07F7">
      <w:pPr>
        <w:jc w:val="both"/>
        <w:rPr>
          <w:rFonts w:ascii="Times New Roman" w:hAnsi="Times New Roman" w:cs="Times New Roman"/>
          <w:b/>
          <w:bCs/>
          <w:sz w:val="24"/>
          <w:szCs w:val="24"/>
        </w:rPr>
      </w:pPr>
      <w:r>
        <w:rPr>
          <w:rFonts w:ascii="Times New Roman" w:hAnsi="Times New Roman" w:cs="Times New Roman"/>
          <w:b/>
          <w:bCs/>
          <w:sz w:val="24"/>
          <w:szCs w:val="24"/>
        </w:rPr>
        <w:t>Nigeria</w:t>
      </w:r>
    </w:p>
    <w:p w14:paraId="47C22F6C" w14:textId="586C3324" w:rsidR="00D7015F" w:rsidRPr="00DC0191" w:rsidRDefault="00D7015F" w:rsidP="00D7015F">
      <w:pPr>
        <w:pStyle w:val="ListParagraph"/>
        <w:numPr>
          <w:ilvl w:val="0"/>
          <w:numId w:val="18"/>
        </w:numPr>
        <w:jc w:val="both"/>
        <w:rPr>
          <w:rFonts w:ascii="Times New Roman" w:hAnsi="Times New Roman" w:cs="Times New Roman"/>
          <w:b/>
          <w:bCs/>
          <w:sz w:val="24"/>
          <w:szCs w:val="24"/>
        </w:rPr>
      </w:pPr>
      <w:r w:rsidRPr="00D7015F">
        <w:rPr>
          <w:rFonts w:ascii="Times New Roman" w:hAnsi="Times New Roman" w:cs="Times New Roman"/>
          <w:b/>
          <w:bCs/>
          <w:sz w:val="24"/>
          <w:szCs w:val="24"/>
        </w:rPr>
        <w:t>Government Initiatives:</w:t>
      </w:r>
      <w:r w:rsidR="00DC0191">
        <w:rPr>
          <w:rFonts w:ascii="Times New Roman" w:hAnsi="Times New Roman" w:cs="Times New Roman"/>
          <w:b/>
          <w:bCs/>
          <w:sz w:val="24"/>
          <w:szCs w:val="24"/>
        </w:rPr>
        <w:t xml:space="preserve"> </w:t>
      </w:r>
      <w:r w:rsidRPr="00DC0191">
        <w:rPr>
          <w:rFonts w:ascii="Times New Roman" w:hAnsi="Times New Roman" w:cs="Times New Roman"/>
          <w:sz w:val="24"/>
          <w:szCs w:val="24"/>
        </w:rPr>
        <w:t>Opportunities: The government's push for self-sufficiency in food production aligns with Nestle's local sourcing initiatives.</w:t>
      </w:r>
      <w:r w:rsidR="00DC0191">
        <w:rPr>
          <w:rFonts w:ascii="Times New Roman" w:hAnsi="Times New Roman" w:cs="Times New Roman"/>
          <w:sz w:val="24"/>
          <w:szCs w:val="24"/>
        </w:rPr>
        <w:t xml:space="preserve"> </w:t>
      </w:r>
      <w:r w:rsidRPr="00DC0191">
        <w:rPr>
          <w:rFonts w:ascii="Times New Roman" w:hAnsi="Times New Roman" w:cs="Times New Roman"/>
          <w:sz w:val="24"/>
          <w:szCs w:val="24"/>
        </w:rPr>
        <w:t>Potential Threats: Instability in certain regions, such as the Boko Haram insurgency, disrupts supply chains and limits market reach.</w:t>
      </w:r>
    </w:p>
    <w:p w14:paraId="589EA392" w14:textId="5A11A484" w:rsidR="00D7015F" w:rsidRPr="00DC0191" w:rsidRDefault="00D7015F" w:rsidP="00D7015F">
      <w:pPr>
        <w:pStyle w:val="ListParagraph"/>
        <w:numPr>
          <w:ilvl w:val="0"/>
          <w:numId w:val="18"/>
        </w:numPr>
        <w:jc w:val="both"/>
        <w:rPr>
          <w:rFonts w:ascii="Times New Roman" w:hAnsi="Times New Roman" w:cs="Times New Roman"/>
          <w:b/>
          <w:bCs/>
          <w:sz w:val="24"/>
          <w:szCs w:val="24"/>
        </w:rPr>
      </w:pPr>
      <w:r w:rsidRPr="00D7015F">
        <w:rPr>
          <w:rFonts w:ascii="Times New Roman" w:hAnsi="Times New Roman" w:cs="Times New Roman"/>
          <w:b/>
          <w:bCs/>
          <w:sz w:val="24"/>
          <w:szCs w:val="24"/>
        </w:rPr>
        <w:t>Policy Changes and Bureaucracy:</w:t>
      </w:r>
      <w:r w:rsidR="00DC0191">
        <w:rPr>
          <w:rFonts w:ascii="Times New Roman" w:hAnsi="Times New Roman" w:cs="Times New Roman"/>
          <w:b/>
          <w:bCs/>
          <w:sz w:val="24"/>
          <w:szCs w:val="24"/>
        </w:rPr>
        <w:t xml:space="preserve"> </w:t>
      </w:r>
      <w:r w:rsidRPr="00DC0191">
        <w:rPr>
          <w:rFonts w:ascii="Times New Roman" w:hAnsi="Times New Roman" w:cs="Times New Roman"/>
          <w:sz w:val="24"/>
          <w:szCs w:val="24"/>
        </w:rPr>
        <w:t>Threats: Unpredictable policy changes, like currency controls, can affect import costs and profitability. Nigeria's complex bureaucracy and opaque regulations can create operational hurdles.</w:t>
      </w:r>
    </w:p>
    <w:p w14:paraId="6B1BB544" w14:textId="40355BDB" w:rsidR="00D7015F" w:rsidRPr="00DC0191" w:rsidRDefault="00D7015F" w:rsidP="00D7015F">
      <w:pPr>
        <w:pStyle w:val="ListParagraph"/>
        <w:numPr>
          <w:ilvl w:val="0"/>
          <w:numId w:val="18"/>
        </w:numPr>
        <w:jc w:val="both"/>
        <w:rPr>
          <w:rFonts w:ascii="Times New Roman" w:hAnsi="Times New Roman" w:cs="Times New Roman"/>
          <w:b/>
          <w:bCs/>
          <w:sz w:val="24"/>
          <w:szCs w:val="24"/>
        </w:rPr>
      </w:pPr>
      <w:r w:rsidRPr="00D7015F">
        <w:rPr>
          <w:rFonts w:ascii="Times New Roman" w:hAnsi="Times New Roman" w:cs="Times New Roman"/>
          <w:b/>
          <w:bCs/>
          <w:sz w:val="24"/>
          <w:szCs w:val="24"/>
        </w:rPr>
        <w:t>Currency Fluctuations:</w:t>
      </w:r>
      <w:r w:rsidR="00DC0191">
        <w:rPr>
          <w:rFonts w:ascii="Times New Roman" w:hAnsi="Times New Roman" w:cs="Times New Roman"/>
          <w:b/>
          <w:bCs/>
          <w:sz w:val="24"/>
          <w:szCs w:val="24"/>
        </w:rPr>
        <w:t xml:space="preserve"> </w:t>
      </w:r>
      <w:r w:rsidRPr="00DC0191">
        <w:rPr>
          <w:rFonts w:ascii="Times New Roman" w:hAnsi="Times New Roman" w:cs="Times New Roman"/>
          <w:sz w:val="24"/>
          <w:szCs w:val="24"/>
        </w:rPr>
        <w:t>Threats: High inflation and currency devaluation erode purchasing power, dampening demand for non-essential items. Dependence on imported raw materials exposes Nestle to fluctuating exchange rates.</w:t>
      </w:r>
    </w:p>
    <w:p w14:paraId="66332F86" w14:textId="2AF5DBCD" w:rsidR="00D7015F" w:rsidRPr="00DC0191" w:rsidRDefault="00D7015F" w:rsidP="00D7015F">
      <w:pPr>
        <w:pStyle w:val="ListParagraph"/>
        <w:numPr>
          <w:ilvl w:val="0"/>
          <w:numId w:val="18"/>
        </w:numPr>
        <w:jc w:val="both"/>
        <w:rPr>
          <w:rFonts w:ascii="Times New Roman" w:hAnsi="Times New Roman" w:cs="Times New Roman"/>
          <w:b/>
          <w:bCs/>
          <w:sz w:val="24"/>
          <w:szCs w:val="24"/>
        </w:rPr>
      </w:pPr>
      <w:r w:rsidRPr="00D7015F">
        <w:rPr>
          <w:rFonts w:ascii="Times New Roman" w:hAnsi="Times New Roman" w:cs="Times New Roman"/>
          <w:b/>
          <w:bCs/>
          <w:sz w:val="24"/>
          <w:szCs w:val="24"/>
        </w:rPr>
        <w:t>Market Potential:</w:t>
      </w:r>
      <w:r w:rsidR="00DC0191">
        <w:rPr>
          <w:rFonts w:ascii="Times New Roman" w:hAnsi="Times New Roman" w:cs="Times New Roman"/>
          <w:b/>
          <w:bCs/>
          <w:sz w:val="24"/>
          <w:szCs w:val="24"/>
        </w:rPr>
        <w:t xml:space="preserve"> </w:t>
      </w:r>
      <w:r w:rsidRPr="00DC0191">
        <w:rPr>
          <w:rFonts w:ascii="Times New Roman" w:hAnsi="Times New Roman" w:cs="Times New Roman"/>
          <w:sz w:val="24"/>
          <w:szCs w:val="24"/>
        </w:rPr>
        <w:t>Opportunities: A growing middle class with rising disposable income presents a larger market for premium products. Nigeria's youthful population offers a future consumer base for innovative offerings.</w:t>
      </w:r>
    </w:p>
    <w:p w14:paraId="613305DB" w14:textId="61197CC1" w:rsidR="00D7015F" w:rsidRPr="00DC0191" w:rsidRDefault="00D7015F" w:rsidP="00D7015F">
      <w:pPr>
        <w:pStyle w:val="ListParagraph"/>
        <w:numPr>
          <w:ilvl w:val="0"/>
          <w:numId w:val="18"/>
        </w:numPr>
        <w:jc w:val="both"/>
        <w:rPr>
          <w:rFonts w:ascii="Times New Roman" w:hAnsi="Times New Roman" w:cs="Times New Roman"/>
          <w:b/>
          <w:bCs/>
          <w:sz w:val="24"/>
          <w:szCs w:val="24"/>
        </w:rPr>
      </w:pPr>
      <w:r w:rsidRPr="00D7015F">
        <w:rPr>
          <w:rFonts w:ascii="Times New Roman" w:hAnsi="Times New Roman" w:cs="Times New Roman"/>
          <w:b/>
          <w:bCs/>
          <w:sz w:val="24"/>
          <w:szCs w:val="24"/>
        </w:rPr>
        <w:t>Operational Challenges:</w:t>
      </w:r>
      <w:r w:rsidR="00DC0191">
        <w:rPr>
          <w:rFonts w:ascii="Times New Roman" w:hAnsi="Times New Roman" w:cs="Times New Roman"/>
          <w:b/>
          <w:bCs/>
          <w:sz w:val="24"/>
          <w:szCs w:val="24"/>
        </w:rPr>
        <w:t xml:space="preserve"> </w:t>
      </w:r>
      <w:r w:rsidRPr="00DC0191">
        <w:rPr>
          <w:rFonts w:ascii="Times New Roman" w:hAnsi="Times New Roman" w:cs="Times New Roman"/>
          <w:sz w:val="24"/>
          <w:szCs w:val="24"/>
        </w:rPr>
        <w:t>Threats: Infrastructure weaknesses, such as poor roads and unreliable electricity, increase operational costs for Nestle in Nigeria.</w:t>
      </w:r>
    </w:p>
    <w:p w14:paraId="75E3964D" w14:textId="0BEDD282" w:rsidR="00DC0191" w:rsidRPr="00DC0191" w:rsidRDefault="00DC0191" w:rsidP="00DC0191">
      <w:pPr>
        <w:jc w:val="both"/>
        <w:rPr>
          <w:rFonts w:ascii="Times New Roman" w:hAnsi="Times New Roman" w:cs="Times New Roman"/>
          <w:b/>
          <w:bCs/>
          <w:sz w:val="24"/>
          <w:szCs w:val="24"/>
        </w:rPr>
      </w:pPr>
      <w:r w:rsidRPr="00DC0191">
        <w:rPr>
          <w:rFonts w:ascii="Times New Roman" w:hAnsi="Times New Roman" w:cs="Times New Roman"/>
          <w:b/>
          <w:bCs/>
          <w:sz w:val="24"/>
          <w:szCs w:val="24"/>
        </w:rPr>
        <w:t>Malaysia</w:t>
      </w:r>
    </w:p>
    <w:p w14:paraId="42F4C246" w14:textId="3E4CCDC3" w:rsidR="00DC0191" w:rsidRPr="00DC0191" w:rsidRDefault="00DC0191" w:rsidP="00DC0191">
      <w:pPr>
        <w:pStyle w:val="ListParagraph"/>
        <w:numPr>
          <w:ilvl w:val="0"/>
          <w:numId w:val="19"/>
        </w:numPr>
        <w:jc w:val="both"/>
        <w:rPr>
          <w:rFonts w:ascii="Times New Roman" w:hAnsi="Times New Roman" w:cs="Times New Roman"/>
          <w:sz w:val="24"/>
          <w:szCs w:val="24"/>
        </w:rPr>
      </w:pPr>
      <w:r w:rsidRPr="00DC0191">
        <w:rPr>
          <w:rFonts w:ascii="Times New Roman" w:hAnsi="Times New Roman" w:cs="Times New Roman"/>
          <w:b/>
          <w:bCs/>
          <w:sz w:val="24"/>
          <w:szCs w:val="24"/>
        </w:rPr>
        <w:t>Government Support for Foreign Investment</w:t>
      </w:r>
      <w:r w:rsidRPr="00DC0191">
        <w:rPr>
          <w:rFonts w:ascii="Times New Roman" w:hAnsi="Times New Roman" w:cs="Times New Roman"/>
          <w:sz w:val="24"/>
          <w:szCs w:val="24"/>
        </w:rPr>
        <w:t xml:space="preserve">: Nestle benefits from the Malaysian government's positive stance on foreign investment. The government's support and encouragement for international businesses contribute to a </w:t>
      </w:r>
      <w:proofErr w:type="spellStart"/>
      <w:r w:rsidRPr="00DC0191">
        <w:rPr>
          <w:rFonts w:ascii="Times New Roman" w:hAnsi="Times New Roman" w:cs="Times New Roman"/>
          <w:sz w:val="24"/>
          <w:szCs w:val="24"/>
        </w:rPr>
        <w:t>favorable</w:t>
      </w:r>
      <w:proofErr w:type="spellEnd"/>
      <w:r w:rsidRPr="00DC0191">
        <w:rPr>
          <w:rFonts w:ascii="Times New Roman" w:hAnsi="Times New Roman" w:cs="Times New Roman"/>
          <w:sz w:val="24"/>
          <w:szCs w:val="24"/>
        </w:rPr>
        <w:t xml:space="preserve"> environment for Nestle's operations in the country.</w:t>
      </w:r>
    </w:p>
    <w:p w14:paraId="2A3EC4DB" w14:textId="4706B7CD" w:rsidR="00DC0191" w:rsidRPr="00DC0191" w:rsidRDefault="00DC0191" w:rsidP="00DC0191">
      <w:pPr>
        <w:pStyle w:val="ListParagraph"/>
        <w:numPr>
          <w:ilvl w:val="0"/>
          <w:numId w:val="19"/>
        </w:numPr>
        <w:jc w:val="both"/>
        <w:rPr>
          <w:rFonts w:ascii="Times New Roman" w:hAnsi="Times New Roman" w:cs="Times New Roman"/>
          <w:sz w:val="24"/>
          <w:szCs w:val="24"/>
        </w:rPr>
      </w:pPr>
      <w:r w:rsidRPr="00DC0191">
        <w:rPr>
          <w:rFonts w:ascii="Times New Roman" w:hAnsi="Times New Roman" w:cs="Times New Roman"/>
          <w:b/>
          <w:bCs/>
          <w:sz w:val="24"/>
          <w:szCs w:val="24"/>
        </w:rPr>
        <w:t>Stable Political Environment</w:t>
      </w:r>
      <w:r w:rsidRPr="00DC0191">
        <w:rPr>
          <w:rFonts w:ascii="Times New Roman" w:hAnsi="Times New Roman" w:cs="Times New Roman"/>
          <w:sz w:val="24"/>
          <w:szCs w:val="24"/>
        </w:rPr>
        <w:t xml:space="preserve">: The stability of the political environment in Malaysia is a significant factor for Nestle. The absence of political pressure and a history of support for </w:t>
      </w:r>
      <w:r w:rsidRPr="00DC0191">
        <w:rPr>
          <w:rFonts w:ascii="Times New Roman" w:hAnsi="Times New Roman" w:cs="Times New Roman"/>
          <w:sz w:val="24"/>
          <w:szCs w:val="24"/>
        </w:rPr>
        <w:lastRenderedPageBreak/>
        <w:t>foreign businesses enhance the company's ability to operate smoothly and focus on its mission and vision.</w:t>
      </w:r>
    </w:p>
    <w:p w14:paraId="06926BE5" w14:textId="3147A6C6" w:rsidR="00DC0191" w:rsidRPr="00DC0191" w:rsidRDefault="00DC0191" w:rsidP="00DC0191">
      <w:pPr>
        <w:pStyle w:val="ListParagraph"/>
        <w:numPr>
          <w:ilvl w:val="0"/>
          <w:numId w:val="19"/>
        </w:numPr>
        <w:jc w:val="both"/>
        <w:rPr>
          <w:rFonts w:ascii="Times New Roman" w:hAnsi="Times New Roman" w:cs="Times New Roman"/>
          <w:sz w:val="24"/>
          <w:szCs w:val="24"/>
        </w:rPr>
      </w:pPr>
      <w:r w:rsidRPr="00DC0191">
        <w:rPr>
          <w:rFonts w:ascii="Times New Roman" w:hAnsi="Times New Roman" w:cs="Times New Roman"/>
          <w:b/>
          <w:bCs/>
          <w:sz w:val="24"/>
          <w:szCs w:val="24"/>
        </w:rPr>
        <w:t>Adherence to Food and Nutrition Policies</w:t>
      </w:r>
      <w:r w:rsidRPr="00DC0191">
        <w:rPr>
          <w:rFonts w:ascii="Times New Roman" w:hAnsi="Times New Roman" w:cs="Times New Roman"/>
          <w:sz w:val="24"/>
          <w:szCs w:val="24"/>
        </w:rPr>
        <w:t>: Nestle's engagement in the food and nutrition sector requires compliance with the laws and policies set by the Malaysian government. The company's ability to adhere to these regulations ensures a seamless operation within the legal framework.</w:t>
      </w:r>
    </w:p>
    <w:p w14:paraId="75FB3BAA" w14:textId="38D6CD80" w:rsidR="00DC0191" w:rsidRPr="00DC0191" w:rsidRDefault="00DC0191" w:rsidP="00DC0191">
      <w:pPr>
        <w:pStyle w:val="ListParagraph"/>
        <w:numPr>
          <w:ilvl w:val="0"/>
          <w:numId w:val="19"/>
        </w:numPr>
        <w:jc w:val="both"/>
        <w:rPr>
          <w:rFonts w:ascii="Times New Roman" w:hAnsi="Times New Roman" w:cs="Times New Roman"/>
          <w:sz w:val="24"/>
          <w:szCs w:val="24"/>
        </w:rPr>
      </w:pPr>
      <w:r w:rsidRPr="00DC0191">
        <w:rPr>
          <w:rFonts w:ascii="Times New Roman" w:hAnsi="Times New Roman" w:cs="Times New Roman"/>
          <w:b/>
          <w:bCs/>
          <w:sz w:val="24"/>
          <w:szCs w:val="24"/>
        </w:rPr>
        <w:t>Vision 2030 Alignment</w:t>
      </w:r>
      <w:r w:rsidRPr="00DC0191">
        <w:rPr>
          <w:rFonts w:ascii="Times New Roman" w:hAnsi="Times New Roman" w:cs="Times New Roman"/>
          <w:sz w:val="24"/>
          <w:szCs w:val="24"/>
        </w:rPr>
        <w:t>: Nestle can leverage opportunities presented by the Malaysian government's focus on Vision 2030, emphasizing inclusive growth and development. Aligning with the government's sustainability goals can lead to collaboration and mutual benefits.</w:t>
      </w:r>
    </w:p>
    <w:p w14:paraId="28D5BA85" w14:textId="4C2A9D65" w:rsidR="00CB07F7" w:rsidRPr="00DC0191" w:rsidRDefault="00DC0191" w:rsidP="00DC0191">
      <w:pPr>
        <w:pStyle w:val="ListParagraph"/>
        <w:numPr>
          <w:ilvl w:val="0"/>
          <w:numId w:val="19"/>
        </w:numPr>
        <w:jc w:val="both"/>
        <w:rPr>
          <w:rFonts w:ascii="Times New Roman" w:hAnsi="Times New Roman" w:cs="Times New Roman"/>
          <w:sz w:val="24"/>
          <w:szCs w:val="24"/>
        </w:rPr>
      </w:pPr>
      <w:r w:rsidRPr="00DC0191">
        <w:rPr>
          <w:rFonts w:ascii="Times New Roman" w:hAnsi="Times New Roman" w:cs="Times New Roman"/>
          <w:b/>
          <w:bCs/>
          <w:sz w:val="24"/>
          <w:szCs w:val="24"/>
        </w:rPr>
        <w:t>Potential Collaboration on Public Health Initiatives</w:t>
      </w:r>
      <w:r w:rsidRPr="00DC0191">
        <w:rPr>
          <w:rFonts w:ascii="Times New Roman" w:hAnsi="Times New Roman" w:cs="Times New Roman"/>
          <w:sz w:val="24"/>
          <w:szCs w:val="24"/>
        </w:rPr>
        <w:t>: The political landscape offers Nestle opportunities for collaboration with government agencies on public health initiatives. This collaboration aligns with Nestle's goals and contributes to the overall well-being of the population, creating a positive impact on the company's image and operations.</w:t>
      </w:r>
    </w:p>
    <w:p w14:paraId="19E50156" w14:textId="01710B53" w:rsidR="00DC0191" w:rsidRDefault="00DC0191" w:rsidP="00DC0191">
      <w:pPr>
        <w:jc w:val="both"/>
        <w:rPr>
          <w:rFonts w:ascii="Times New Roman" w:hAnsi="Times New Roman" w:cs="Times New Roman"/>
          <w:sz w:val="24"/>
          <w:szCs w:val="24"/>
        </w:rPr>
      </w:pPr>
    </w:p>
    <w:p w14:paraId="68CC22C7" w14:textId="77777777" w:rsidR="00DC0191" w:rsidRDefault="00DC0191" w:rsidP="00DC0191">
      <w:pPr>
        <w:jc w:val="both"/>
        <w:rPr>
          <w:rFonts w:ascii="Times New Roman" w:hAnsi="Times New Roman" w:cs="Times New Roman"/>
          <w:sz w:val="24"/>
          <w:szCs w:val="24"/>
        </w:rPr>
      </w:pPr>
    </w:p>
    <w:p w14:paraId="7F5E1179" w14:textId="45846C75" w:rsidR="000A7574" w:rsidRDefault="000A7574" w:rsidP="000A7574">
      <w:pPr>
        <w:jc w:val="both"/>
        <w:rPr>
          <w:rFonts w:ascii="Times New Roman" w:hAnsi="Times New Roman" w:cs="Times New Roman"/>
          <w:b/>
          <w:bCs/>
          <w:sz w:val="24"/>
          <w:szCs w:val="24"/>
        </w:rPr>
      </w:pPr>
      <w:r w:rsidRPr="000A7574">
        <w:rPr>
          <w:rFonts w:ascii="Times New Roman" w:hAnsi="Times New Roman" w:cs="Times New Roman"/>
          <w:b/>
          <w:bCs/>
          <w:sz w:val="24"/>
          <w:szCs w:val="24"/>
        </w:rPr>
        <w:t>Social Factors that Impact Nestle</w:t>
      </w:r>
    </w:p>
    <w:p w14:paraId="0441AB03" w14:textId="2DECAF2D" w:rsidR="000A7574" w:rsidRPr="000A7574" w:rsidRDefault="00DC0191" w:rsidP="000A7574">
      <w:pPr>
        <w:jc w:val="both"/>
        <w:rPr>
          <w:rFonts w:ascii="Times New Roman" w:hAnsi="Times New Roman" w:cs="Times New Roman"/>
          <w:b/>
          <w:bCs/>
          <w:sz w:val="24"/>
          <w:szCs w:val="24"/>
        </w:rPr>
      </w:pPr>
      <w:r>
        <w:rPr>
          <w:rFonts w:ascii="Times New Roman" w:hAnsi="Times New Roman" w:cs="Times New Roman"/>
          <w:b/>
          <w:bCs/>
          <w:sz w:val="24"/>
          <w:szCs w:val="24"/>
        </w:rPr>
        <w:t>Nigeria</w:t>
      </w:r>
    </w:p>
    <w:p w14:paraId="27A88E89" w14:textId="01561D9E" w:rsidR="00DC0191" w:rsidRPr="00DC0191" w:rsidRDefault="00DC0191" w:rsidP="00DC0191">
      <w:pPr>
        <w:pStyle w:val="ListParagraph"/>
        <w:numPr>
          <w:ilvl w:val="0"/>
          <w:numId w:val="19"/>
        </w:numPr>
        <w:jc w:val="both"/>
        <w:rPr>
          <w:rFonts w:ascii="Times New Roman" w:hAnsi="Times New Roman" w:cs="Times New Roman"/>
          <w:sz w:val="24"/>
          <w:szCs w:val="24"/>
        </w:rPr>
      </w:pPr>
      <w:r w:rsidRPr="00DC0191">
        <w:rPr>
          <w:rFonts w:ascii="Times New Roman" w:hAnsi="Times New Roman" w:cs="Times New Roman"/>
          <w:sz w:val="24"/>
          <w:szCs w:val="24"/>
        </w:rPr>
        <w:t>Cultural Emphasis on Community and Family: Opportunities: Strong emphasis on family and community in Nigerian culture creates demand for products promoting togetherness and health. Threats: Religious and cultural sensitivities (e.g., halal certification) require careful tailoring of products and marketing.</w:t>
      </w:r>
    </w:p>
    <w:p w14:paraId="0870E94D" w14:textId="77777777" w:rsidR="00DC0191" w:rsidRPr="00DC0191" w:rsidRDefault="00DC0191" w:rsidP="00DC0191">
      <w:pPr>
        <w:pStyle w:val="ListParagraph"/>
        <w:jc w:val="both"/>
        <w:rPr>
          <w:rFonts w:ascii="Times New Roman" w:hAnsi="Times New Roman" w:cs="Times New Roman"/>
          <w:sz w:val="24"/>
          <w:szCs w:val="24"/>
        </w:rPr>
      </w:pPr>
      <w:r w:rsidRPr="00DC0191">
        <w:rPr>
          <w:rFonts w:ascii="Times New Roman" w:hAnsi="Times New Roman" w:cs="Times New Roman"/>
          <w:sz w:val="24"/>
          <w:szCs w:val="24"/>
        </w:rPr>
        <w:t>Health Awareness and Eating Habits:</w:t>
      </w:r>
    </w:p>
    <w:p w14:paraId="6EB2E60B" w14:textId="77777777" w:rsidR="00DC0191" w:rsidRPr="00DC0191" w:rsidRDefault="00DC0191" w:rsidP="00DC0191">
      <w:pPr>
        <w:pStyle w:val="ListParagraph"/>
        <w:jc w:val="both"/>
        <w:rPr>
          <w:rFonts w:ascii="Times New Roman" w:hAnsi="Times New Roman" w:cs="Times New Roman"/>
          <w:sz w:val="24"/>
          <w:szCs w:val="24"/>
        </w:rPr>
      </w:pPr>
    </w:p>
    <w:p w14:paraId="31781B12" w14:textId="54751DD4" w:rsidR="00DC0191" w:rsidRDefault="00DC0191" w:rsidP="00DC0191">
      <w:pPr>
        <w:pStyle w:val="ListParagraph"/>
        <w:numPr>
          <w:ilvl w:val="0"/>
          <w:numId w:val="19"/>
        </w:numPr>
        <w:jc w:val="both"/>
        <w:rPr>
          <w:rFonts w:ascii="Times New Roman" w:hAnsi="Times New Roman" w:cs="Times New Roman"/>
          <w:sz w:val="24"/>
          <w:szCs w:val="24"/>
        </w:rPr>
      </w:pPr>
      <w:r w:rsidRPr="00DC0191">
        <w:rPr>
          <w:rFonts w:ascii="Times New Roman" w:hAnsi="Times New Roman" w:cs="Times New Roman"/>
          <w:sz w:val="24"/>
          <w:szCs w:val="24"/>
        </w:rPr>
        <w:t>Opportunities: Growing awareness of healthy eating habits in Nigeria opens doors for healthier versions of traditional food. Threats: Food insecurity and undernutrition in some regions limit market potential for certain products.</w:t>
      </w:r>
    </w:p>
    <w:p w14:paraId="2C0621DD" w14:textId="77777777" w:rsidR="00DC0191" w:rsidRPr="00DC0191" w:rsidRDefault="00DC0191" w:rsidP="00DC0191">
      <w:pPr>
        <w:pStyle w:val="ListParagraph"/>
        <w:jc w:val="both"/>
        <w:rPr>
          <w:rFonts w:ascii="Times New Roman" w:hAnsi="Times New Roman" w:cs="Times New Roman"/>
          <w:sz w:val="24"/>
          <w:szCs w:val="24"/>
        </w:rPr>
      </w:pPr>
    </w:p>
    <w:p w14:paraId="3E2D4BA1" w14:textId="201BA38C" w:rsidR="00DC0191" w:rsidRPr="00DC0191" w:rsidRDefault="00DC0191" w:rsidP="00DC0191">
      <w:pPr>
        <w:pStyle w:val="ListParagraph"/>
        <w:numPr>
          <w:ilvl w:val="0"/>
          <w:numId w:val="19"/>
        </w:numPr>
        <w:jc w:val="both"/>
        <w:rPr>
          <w:rFonts w:ascii="Times New Roman" w:hAnsi="Times New Roman" w:cs="Times New Roman"/>
          <w:sz w:val="24"/>
          <w:szCs w:val="24"/>
        </w:rPr>
      </w:pPr>
      <w:r w:rsidRPr="00DC0191">
        <w:rPr>
          <w:rFonts w:ascii="Times New Roman" w:hAnsi="Times New Roman" w:cs="Times New Roman"/>
          <w:sz w:val="24"/>
          <w:szCs w:val="24"/>
        </w:rPr>
        <w:t>Localization and Cultural Diversity: Opportunities: Nestle can benefit from localization of marketing campaigns and product offerings that resonate with diverse Nigerian cultures. Threats: Competition from informal markets and locally produced goods offering cheaper alternatives.</w:t>
      </w:r>
    </w:p>
    <w:p w14:paraId="4D8AEC79" w14:textId="77777777" w:rsidR="00DC0191" w:rsidRPr="00DC0191" w:rsidRDefault="00DC0191" w:rsidP="00DC0191">
      <w:pPr>
        <w:pStyle w:val="ListParagraph"/>
        <w:rPr>
          <w:rFonts w:ascii="Times New Roman" w:hAnsi="Times New Roman" w:cs="Times New Roman"/>
          <w:sz w:val="24"/>
          <w:szCs w:val="24"/>
        </w:rPr>
      </w:pPr>
    </w:p>
    <w:p w14:paraId="47E42119" w14:textId="226E079A" w:rsidR="00DC0191" w:rsidRPr="00DC0191" w:rsidRDefault="00DC0191" w:rsidP="00DC0191">
      <w:pPr>
        <w:pStyle w:val="ListParagraph"/>
        <w:numPr>
          <w:ilvl w:val="0"/>
          <w:numId w:val="19"/>
        </w:numPr>
        <w:jc w:val="both"/>
        <w:rPr>
          <w:rFonts w:ascii="Times New Roman" w:hAnsi="Times New Roman" w:cs="Times New Roman"/>
          <w:sz w:val="24"/>
          <w:szCs w:val="24"/>
        </w:rPr>
      </w:pPr>
      <w:r w:rsidRPr="00DC0191">
        <w:rPr>
          <w:rFonts w:ascii="Times New Roman" w:hAnsi="Times New Roman" w:cs="Times New Roman"/>
          <w:sz w:val="24"/>
          <w:szCs w:val="24"/>
        </w:rPr>
        <w:t>Consumer Trends and Preferences: Opportunities: Nestle can capitalize on consumer trends, especially among the youthful population, by offering innovative and relevant products. Threats: Rapidly changing consumer preferences may require continuous adaptation in product offerings.</w:t>
      </w:r>
    </w:p>
    <w:p w14:paraId="19EEC0FB" w14:textId="77777777" w:rsidR="00DC0191" w:rsidRPr="00DC0191" w:rsidRDefault="00DC0191" w:rsidP="00DC0191">
      <w:pPr>
        <w:pStyle w:val="ListParagraph"/>
        <w:jc w:val="both"/>
        <w:rPr>
          <w:rFonts w:ascii="Times New Roman" w:hAnsi="Times New Roman" w:cs="Times New Roman"/>
          <w:sz w:val="24"/>
          <w:szCs w:val="24"/>
        </w:rPr>
      </w:pPr>
    </w:p>
    <w:p w14:paraId="51EF3F1B" w14:textId="6CBBB4B9" w:rsidR="000A7574" w:rsidRDefault="00DC0191" w:rsidP="00DC0191">
      <w:pPr>
        <w:pStyle w:val="ListParagraph"/>
        <w:numPr>
          <w:ilvl w:val="0"/>
          <w:numId w:val="19"/>
        </w:numPr>
        <w:jc w:val="both"/>
        <w:rPr>
          <w:rFonts w:ascii="Times New Roman" w:hAnsi="Times New Roman" w:cs="Times New Roman"/>
          <w:sz w:val="24"/>
          <w:szCs w:val="24"/>
        </w:rPr>
      </w:pPr>
      <w:r w:rsidRPr="00DC0191">
        <w:rPr>
          <w:rFonts w:ascii="Times New Roman" w:hAnsi="Times New Roman" w:cs="Times New Roman"/>
          <w:sz w:val="24"/>
          <w:szCs w:val="24"/>
        </w:rPr>
        <w:t xml:space="preserve">Environmental Consciousness: Opportunities: Sustainable packaging and water conservation initiatives can improve Nestle's brand image and attract environmentally </w:t>
      </w:r>
      <w:r w:rsidRPr="00DC0191">
        <w:rPr>
          <w:rFonts w:ascii="Times New Roman" w:hAnsi="Times New Roman" w:cs="Times New Roman"/>
          <w:sz w:val="24"/>
          <w:szCs w:val="24"/>
        </w:rPr>
        <w:lastRenderedPageBreak/>
        <w:t>conscious consumers. Threats: Waste management issues associated with plastic packaging can damage brand reputation if not addressed effectively.</w:t>
      </w:r>
    </w:p>
    <w:p w14:paraId="4196EE6E" w14:textId="77777777" w:rsidR="00DC0191" w:rsidRPr="00DC0191" w:rsidRDefault="00DC0191" w:rsidP="00DC0191">
      <w:pPr>
        <w:pStyle w:val="ListParagraph"/>
        <w:rPr>
          <w:rFonts w:ascii="Times New Roman" w:hAnsi="Times New Roman" w:cs="Times New Roman"/>
          <w:sz w:val="24"/>
          <w:szCs w:val="24"/>
        </w:rPr>
      </w:pPr>
    </w:p>
    <w:p w14:paraId="78110FC5" w14:textId="77777777" w:rsidR="00DC0191" w:rsidRPr="00DC0191" w:rsidRDefault="00DC0191" w:rsidP="00DC0191">
      <w:pPr>
        <w:pStyle w:val="ListParagraph"/>
        <w:jc w:val="both"/>
        <w:rPr>
          <w:rFonts w:ascii="Times New Roman" w:hAnsi="Times New Roman" w:cs="Times New Roman"/>
          <w:sz w:val="24"/>
          <w:szCs w:val="24"/>
        </w:rPr>
      </w:pPr>
    </w:p>
    <w:p w14:paraId="5C65CC6F" w14:textId="2AB1E215" w:rsidR="000A7574" w:rsidRDefault="00DC0191" w:rsidP="000A7574">
      <w:pPr>
        <w:jc w:val="both"/>
        <w:rPr>
          <w:rFonts w:ascii="Times New Roman" w:hAnsi="Times New Roman" w:cs="Times New Roman"/>
          <w:b/>
          <w:bCs/>
          <w:sz w:val="24"/>
          <w:szCs w:val="24"/>
        </w:rPr>
      </w:pPr>
      <w:r>
        <w:rPr>
          <w:rFonts w:ascii="Times New Roman" w:hAnsi="Times New Roman" w:cs="Times New Roman"/>
          <w:b/>
          <w:bCs/>
          <w:sz w:val="24"/>
          <w:szCs w:val="24"/>
        </w:rPr>
        <w:t>Malaysia</w:t>
      </w:r>
    </w:p>
    <w:p w14:paraId="09821B96" w14:textId="2484C15E" w:rsidR="00DC0191" w:rsidRDefault="00DC0191" w:rsidP="00DC0191">
      <w:pPr>
        <w:pStyle w:val="ListParagraph"/>
        <w:numPr>
          <w:ilvl w:val="0"/>
          <w:numId w:val="20"/>
        </w:numPr>
        <w:jc w:val="both"/>
        <w:rPr>
          <w:rFonts w:ascii="Times New Roman" w:hAnsi="Times New Roman" w:cs="Times New Roman"/>
          <w:sz w:val="24"/>
          <w:szCs w:val="24"/>
        </w:rPr>
      </w:pPr>
      <w:r w:rsidRPr="00DC0191">
        <w:rPr>
          <w:rFonts w:ascii="Times New Roman" w:hAnsi="Times New Roman" w:cs="Times New Roman"/>
          <w:sz w:val="24"/>
          <w:szCs w:val="24"/>
        </w:rPr>
        <w:t>Culinary Traditions and Cultural Influences: Malaysia's diverse ethnicities and cultural influences shape the culinary landscape. Nestle can capitalize on this richness by localizing and innovating its products to align with cultural preferences, thus appealing to a broader consumer base.</w:t>
      </w:r>
    </w:p>
    <w:p w14:paraId="13FB0666" w14:textId="77777777" w:rsidR="00DC0191" w:rsidRPr="00DC0191" w:rsidRDefault="00DC0191" w:rsidP="00DC0191">
      <w:pPr>
        <w:pStyle w:val="ListParagraph"/>
        <w:jc w:val="both"/>
        <w:rPr>
          <w:rFonts w:ascii="Times New Roman" w:hAnsi="Times New Roman" w:cs="Times New Roman"/>
          <w:sz w:val="24"/>
          <w:szCs w:val="24"/>
        </w:rPr>
      </w:pPr>
    </w:p>
    <w:p w14:paraId="1820D2BC" w14:textId="203122F7" w:rsidR="00DC0191" w:rsidRDefault="00DC0191" w:rsidP="00DC0191">
      <w:pPr>
        <w:pStyle w:val="ListParagraph"/>
        <w:numPr>
          <w:ilvl w:val="0"/>
          <w:numId w:val="20"/>
        </w:numPr>
        <w:jc w:val="both"/>
        <w:rPr>
          <w:rFonts w:ascii="Times New Roman" w:hAnsi="Times New Roman" w:cs="Times New Roman"/>
          <w:sz w:val="24"/>
          <w:szCs w:val="24"/>
        </w:rPr>
      </w:pPr>
      <w:r w:rsidRPr="00DC0191">
        <w:rPr>
          <w:rFonts w:ascii="Times New Roman" w:hAnsi="Times New Roman" w:cs="Times New Roman"/>
          <w:sz w:val="24"/>
          <w:szCs w:val="24"/>
        </w:rPr>
        <w:t>Emphasis on Family and Community: The strong emphasis on family and community in Malaysian culture presents an opportunity for Nestle to promote products that align with these values. Creating offerings that foster togetherness and well-being can resonate positively with the local population.</w:t>
      </w:r>
    </w:p>
    <w:p w14:paraId="18172225" w14:textId="77777777" w:rsidR="00DC0191" w:rsidRPr="00DC0191" w:rsidRDefault="00DC0191" w:rsidP="00DC0191">
      <w:pPr>
        <w:jc w:val="both"/>
        <w:rPr>
          <w:rFonts w:ascii="Times New Roman" w:hAnsi="Times New Roman" w:cs="Times New Roman"/>
          <w:sz w:val="24"/>
          <w:szCs w:val="24"/>
        </w:rPr>
      </w:pPr>
    </w:p>
    <w:p w14:paraId="691DFDFE" w14:textId="79C9541B" w:rsidR="00DC0191" w:rsidRDefault="00DC0191" w:rsidP="00DC0191">
      <w:pPr>
        <w:pStyle w:val="ListParagraph"/>
        <w:numPr>
          <w:ilvl w:val="0"/>
          <w:numId w:val="20"/>
        </w:numPr>
        <w:jc w:val="both"/>
        <w:rPr>
          <w:rFonts w:ascii="Times New Roman" w:hAnsi="Times New Roman" w:cs="Times New Roman"/>
          <w:sz w:val="24"/>
          <w:szCs w:val="24"/>
        </w:rPr>
      </w:pPr>
      <w:r w:rsidRPr="00DC0191">
        <w:rPr>
          <w:rFonts w:ascii="Times New Roman" w:hAnsi="Times New Roman" w:cs="Times New Roman"/>
          <w:sz w:val="24"/>
          <w:szCs w:val="24"/>
        </w:rPr>
        <w:t>Environmental Awareness and Sustainability: Growing environmental awareness in Malaysia opens doors for Nestle to implement sustainable practices. Investing in renewable energy, water conservation, and environmentally friendly packaging can enhance the brand's image and cater to eco-conscious consumers.</w:t>
      </w:r>
    </w:p>
    <w:p w14:paraId="3BAC7FC1" w14:textId="77777777" w:rsidR="00DC0191" w:rsidRPr="00DC0191" w:rsidRDefault="00DC0191" w:rsidP="00DC0191">
      <w:pPr>
        <w:jc w:val="both"/>
        <w:rPr>
          <w:rFonts w:ascii="Times New Roman" w:hAnsi="Times New Roman" w:cs="Times New Roman"/>
          <w:sz w:val="24"/>
          <w:szCs w:val="24"/>
        </w:rPr>
      </w:pPr>
    </w:p>
    <w:p w14:paraId="052829B5" w14:textId="113FC01B" w:rsidR="00DC0191" w:rsidRDefault="00DC0191" w:rsidP="00DC0191">
      <w:pPr>
        <w:pStyle w:val="ListParagraph"/>
        <w:numPr>
          <w:ilvl w:val="0"/>
          <w:numId w:val="20"/>
        </w:numPr>
        <w:jc w:val="both"/>
        <w:rPr>
          <w:rFonts w:ascii="Times New Roman" w:hAnsi="Times New Roman" w:cs="Times New Roman"/>
          <w:sz w:val="24"/>
          <w:szCs w:val="24"/>
        </w:rPr>
      </w:pPr>
      <w:r w:rsidRPr="00DC0191">
        <w:rPr>
          <w:rFonts w:ascii="Times New Roman" w:hAnsi="Times New Roman" w:cs="Times New Roman"/>
          <w:sz w:val="24"/>
          <w:szCs w:val="24"/>
        </w:rPr>
        <w:t>Religious Sensitivities and Halal Certification: Religious sensitivities, particularly regarding halal certification, play a crucial role in product development and marketing. Nestle needs to carefully navigate these considerations to ensure that its products align with the cultural and religious preferences of the Malaysian population.</w:t>
      </w:r>
    </w:p>
    <w:p w14:paraId="55B99084" w14:textId="77777777" w:rsidR="00DC0191" w:rsidRPr="00DC0191" w:rsidRDefault="00DC0191" w:rsidP="00DC0191">
      <w:pPr>
        <w:jc w:val="both"/>
        <w:rPr>
          <w:rFonts w:ascii="Times New Roman" w:hAnsi="Times New Roman" w:cs="Times New Roman"/>
          <w:sz w:val="24"/>
          <w:szCs w:val="24"/>
        </w:rPr>
      </w:pPr>
    </w:p>
    <w:p w14:paraId="4C251021" w14:textId="77777777" w:rsidR="00DC0191" w:rsidRDefault="00DC0191" w:rsidP="00FB367A">
      <w:pPr>
        <w:pStyle w:val="ListParagraph"/>
        <w:numPr>
          <w:ilvl w:val="0"/>
          <w:numId w:val="20"/>
        </w:numPr>
        <w:jc w:val="both"/>
        <w:rPr>
          <w:rFonts w:ascii="Times New Roman" w:hAnsi="Times New Roman" w:cs="Times New Roman"/>
          <w:sz w:val="24"/>
          <w:szCs w:val="24"/>
        </w:rPr>
      </w:pPr>
      <w:r w:rsidRPr="00DC0191">
        <w:rPr>
          <w:rFonts w:ascii="Times New Roman" w:hAnsi="Times New Roman" w:cs="Times New Roman"/>
          <w:sz w:val="24"/>
          <w:szCs w:val="24"/>
        </w:rPr>
        <w:t>Health Concerns and Product Portfolio Adaptation: Rising health concerns, such as obesity and diabetes, influence consumer preferences. Nestle must adapt its product portfolio to include healthier alternatives, aligning with the "</w:t>
      </w:r>
      <w:proofErr w:type="spellStart"/>
      <w:r w:rsidRPr="00DC0191">
        <w:rPr>
          <w:rFonts w:ascii="Times New Roman" w:hAnsi="Times New Roman" w:cs="Times New Roman"/>
          <w:sz w:val="24"/>
          <w:szCs w:val="24"/>
        </w:rPr>
        <w:t>makan-sihat</w:t>
      </w:r>
      <w:proofErr w:type="spellEnd"/>
      <w:r w:rsidRPr="00DC0191">
        <w:rPr>
          <w:rFonts w:ascii="Times New Roman" w:hAnsi="Times New Roman" w:cs="Times New Roman"/>
          <w:sz w:val="24"/>
          <w:szCs w:val="24"/>
        </w:rPr>
        <w:t>" (healthy eating) trends in the market to address the changing health-conscious preferences of consumers.</w:t>
      </w:r>
    </w:p>
    <w:p w14:paraId="44E8AF62" w14:textId="77777777" w:rsidR="00DC0191" w:rsidRPr="00DC0191" w:rsidRDefault="00DC0191" w:rsidP="00DC0191">
      <w:pPr>
        <w:pStyle w:val="ListParagraph"/>
        <w:rPr>
          <w:rFonts w:ascii="Times New Roman" w:hAnsi="Times New Roman" w:cs="Times New Roman"/>
          <w:b/>
          <w:bCs/>
          <w:sz w:val="24"/>
          <w:szCs w:val="24"/>
        </w:rPr>
      </w:pPr>
    </w:p>
    <w:p w14:paraId="2B1ABD2B" w14:textId="6AB21037" w:rsidR="00FB367A" w:rsidRPr="00DC0191" w:rsidRDefault="00FB367A" w:rsidP="00DC0191">
      <w:pPr>
        <w:jc w:val="both"/>
        <w:rPr>
          <w:rFonts w:ascii="Times New Roman" w:hAnsi="Times New Roman" w:cs="Times New Roman"/>
          <w:sz w:val="24"/>
          <w:szCs w:val="24"/>
        </w:rPr>
      </w:pPr>
      <w:r w:rsidRPr="00DC0191">
        <w:rPr>
          <w:rFonts w:ascii="Times New Roman" w:hAnsi="Times New Roman" w:cs="Times New Roman"/>
          <w:b/>
          <w:bCs/>
          <w:sz w:val="24"/>
          <w:szCs w:val="24"/>
        </w:rPr>
        <w:t>Technological Factors that Impact Nestle</w:t>
      </w:r>
    </w:p>
    <w:p w14:paraId="5CB4D503" w14:textId="699D53AD" w:rsidR="00FB367A" w:rsidRPr="00FB367A" w:rsidRDefault="00DC0191" w:rsidP="00FB367A">
      <w:pPr>
        <w:jc w:val="both"/>
        <w:rPr>
          <w:rFonts w:ascii="Times New Roman" w:hAnsi="Times New Roman" w:cs="Times New Roman"/>
          <w:b/>
          <w:bCs/>
          <w:sz w:val="24"/>
          <w:szCs w:val="24"/>
        </w:rPr>
      </w:pPr>
      <w:r>
        <w:rPr>
          <w:rFonts w:ascii="Times New Roman" w:hAnsi="Times New Roman" w:cs="Times New Roman"/>
          <w:b/>
          <w:bCs/>
          <w:sz w:val="24"/>
          <w:szCs w:val="24"/>
        </w:rPr>
        <w:t>Nigeria</w:t>
      </w:r>
    </w:p>
    <w:p w14:paraId="43449B15" w14:textId="36403D24" w:rsidR="00DC0191" w:rsidRPr="0002540E" w:rsidRDefault="00DC0191" w:rsidP="0002540E">
      <w:pPr>
        <w:pStyle w:val="ListParagraph"/>
        <w:numPr>
          <w:ilvl w:val="0"/>
          <w:numId w:val="21"/>
        </w:numPr>
        <w:rPr>
          <w:rFonts w:ascii="Times New Roman" w:hAnsi="Times New Roman" w:cs="Times New Roman"/>
          <w:sz w:val="24"/>
          <w:szCs w:val="24"/>
        </w:rPr>
      </w:pPr>
      <w:r w:rsidRPr="0002540E">
        <w:rPr>
          <w:rFonts w:ascii="Times New Roman" w:hAnsi="Times New Roman" w:cs="Times New Roman"/>
          <w:sz w:val="24"/>
          <w:szCs w:val="24"/>
        </w:rPr>
        <w:t xml:space="preserve">Integration of Digital Solutions: Nestle in Nigeria believes in integrating digital solutions, services, and models both internally and externally. The company recognizes the importance of real-time data in improving efficiency, such as investing in a </w:t>
      </w:r>
      <w:proofErr w:type="spellStart"/>
      <w:r w:rsidRPr="0002540E">
        <w:rPr>
          <w:rFonts w:ascii="Times New Roman" w:hAnsi="Times New Roman" w:cs="Times New Roman"/>
          <w:sz w:val="24"/>
          <w:szCs w:val="24"/>
        </w:rPr>
        <w:t>startup</w:t>
      </w:r>
      <w:proofErr w:type="spellEnd"/>
      <w:r w:rsidRPr="0002540E">
        <w:rPr>
          <w:rFonts w:ascii="Times New Roman" w:hAnsi="Times New Roman" w:cs="Times New Roman"/>
          <w:sz w:val="24"/>
          <w:szCs w:val="24"/>
        </w:rPr>
        <w:t xml:space="preserve"> for real-time data on water quality.</w:t>
      </w:r>
    </w:p>
    <w:p w14:paraId="78744CC5" w14:textId="2D58413C" w:rsidR="00DC0191" w:rsidRPr="0002540E" w:rsidRDefault="00DC0191" w:rsidP="0002540E">
      <w:pPr>
        <w:pStyle w:val="ListParagraph"/>
        <w:numPr>
          <w:ilvl w:val="0"/>
          <w:numId w:val="21"/>
        </w:numPr>
        <w:rPr>
          <w:rFonts w:ascii="Times New Roman" w:hAnsi="Times New Roman" w:cs="Times New Roman"/>
          <w:sz w:val="24"/>
          <w:szCs w:val="24"/>
        </w:rPr>
      </w:pPr>
      <w:r w:rsidRPr="0002540E">
        <w:rPr>
          <w:rFonts w:ascii="Times New Roman" w:hAnsi="Times New Roman" w:cs="Times New Roman"/>
          <w:sz w:val="24"/>
          <w:szCs w:val="24"/>
        </w:rPr>
        <w:lastRenderedPageBreak/>
        <w:t xml:space="preserve">Cybersecurity Measures: With increasing cyber-attacks, </w:t>
      </w:r>
      <w:proofErr w:type="gramStart"/>
      <w:r w:rsidRPr="0002540E">
        <w:rPr>
          <w:rFonts w:ascii="Times New Roman" w:hAnsi="Times New Roman" w:cs="Times New Roman"/>
          <w:sz w:val="24"/>
          <w:szCs w:val="24"/>
        </w:rPr>
        <w:t>Nestle</w:t>
      </w:r>
      <w:proofErr w:type="gramEnd"/>
      <w:r w:rsidRPr="0002540E">
        <w:rPr>
          <w:rFonts w:ascii="Times New Roman" w:hAnsi="Times New Roman" w:cs="Times New Roman"/>
          <w:sz w:val="24"/>
          <w:szCs w:val="24"/>
        </w:rPr>
        <w:t xml:space="preserve"> in Nigeria acknowledges the importance of developing a contingency plan to safeguard data reliability, security, and privacy.</w:t>
      </w:r>
    </w:p>
    <w:p w14:paraId="4F2B1650" w14:textId="1846152F" w:rsidR="00DC0191" w:rsidRPr="0002540E" w:rsidRDefault="00DC0191" w:rsidP="0002540E">
      <w:pPr>
        <w:pStyle w:val="ListParagraph"/>
        <w:numPr>
          <w:ilvl w:val="0"/>
          <w:numId w:val="21"/>
        </w:numPr>
        <w:rPr>
          <w:rFonts w:ascii="Times New Roman" w:hAnsi="Times New Roman" w:cs="Times New Roman"/>
          <w:sz w:val="24"/>
          <w:szCs w:val="24"/>
        </w:rPr>
      </w:pPr>
      <w:r w:rsidRPr="0002540E">
        <w:rPr>
          <w:rFonts w:ascii="Times New Roman" w:hAnsi="Times New Roman" w:cs="Times New Roman"/>
          <w:sz w:val="24"/>
          <w:szCs w:val="24"/>
        </w:rPr>
        <w:t>Blockchain Implementation: Nestle explores the use of blockchain for better transparency between consumers and the supply chain. This technology aims to enhance traceability and transparency in the production and distribution processes.</w:t>
      </w:r>
    </w:p>
    <w:p w14:paraId="3F16C01A" w14:textId="7D2C280A" w:rsidR="00DC0191" w:rsidRPr="0002540E" w:rsidRDefault="00DC0191" w:rsidP="0002540E">
      <w:pPr>
        <w:pStyle w:val="ListParagraph"/>
        <w:numPr>
          <w:ilvl w:val="0"/>
          <w:numId w:val="21"/>
        </w:numPr>
        <w:rPr>
          <w:rFonts w:ascii="Times New Roman" w:hAnsi="Times New Roman" w:cs="Times New Roman"/>
          <w:sz w:val="24"/>
          <w:szCs w:val="24"/>
        </w:rPr>
      </w:pPr>
      <w:r w:rsidRPr="0002540E">
        <w:rPr>
          <w:rFonts w:ascii="Times New Roman" w:hAnsi="Times New Roman" w:cs="Times New Roman"/>
          <w:sz w:val="24"/>
          <w:szCs w:val="24"/>
        </w:rPr>
        <w:t>Nutritional Information Portals: Implementation of various portals to check the nutritional information of products, reflecting Nestle's commitment to providing transparent information to consumers.</w:t>
      </w:r>
    </w:p>
    <w:p w14:paraId="767B4036" w14:textId="77777777" w:rsidR="0002540E" w:rsidRDefault="00DC0191" w:rsidP="0002540E">
      <w:pPr>
        <w:pStyle w:val="ListParagraph"/>
        <w:numPr>
          <w:ilvl w:val="0"/>
          <w:numId w:val="21"/>
        </w:numPr>
        <w:rPr>
          <w:rFonts w:ascii="Times New Roman" w:hAnsi="Times New Roman" w:cs="Times New Roman"/>
          <w:sz w:val="24"/>
          <w:szCs w:val="24"/>
        </w:rPr>
      </w:pPr>
      <w:r w:rsidRPr="0002540E">
        <w:rPr>
          <w:rFonts w:ascii="Times New Roman" w:hAnsi="Times New Roman" w:cs="Times New Roman"/>
          <w:sz w:val="24"/>
          <w:szCs w:val="24"/>
        </w:rPr>
        <w:t xml:space="preserve">Participation in </w:t>
      </w:r>
      <w:proofErr w:type="spellStart"/>
      <w:r w:rsidRPr="0002540E">
        <w:rPr>
          <w:rFonts w:ascii="Times New Roman" w:hAnsi="Times New Roman" w:cs="Times New Roman"/>
          <w:sz w:val="24"/>
          <w:szCs w:val="24"/>
        </w:rPr>
        <w:t>SmartLabel</w:t>
      </w:r>
      <w:proofErr w:type="spellEnd"/>
      <w:r w:rsidRPr="0002540E">
        <w:rPr>
          <w:rFonts w:ascii="Times New Roman" w:hAnsi="Times New Roman" w:cs="Times New Roman"/>
          <w:sz w:val="24"/>
          <w:szCs w:val="24"/>
        </w:rPr>
        <w:t xml:space="preserve">® Transparency Initiative: Nestle in the United States has joined the </w:t>
      </w:r>
      <w:proofErr w:type="spellStart"/>
      <w:r w:rsidRPr="0002540E">
        <w:rPr>
          <w:rFonts w:ascii="Times New Roman" w:hAnsi="Times New Roman" w:cs="Times New Roman"/>
          <w:sz w:val="24"/>
          <w:szCs w:val="24"/>
        </w:rPr>
        <w:t>SmartLabel</w:t>
      </w:r>
      <w:proofErr w:type="spellEnd"/>
      <w:r w:rsidRPr="0002540E">
        <w:rPr>
          <w:rFonts w:ascii="Times New Roman" w:hAnsi="Times New Roman" w:cs="Times New Roman"/>
          <w:sz w:val="24"/>
          <w:szCs w:val="24"/>
        </w:rPr>
        <w:t>® transparency initiative, providing online information about nutrition, ingredients, and allergens for around 87% of its products.</w:t>
      </w:r>
    </w:p>
    <w:p w14:paraId="56035816" w14:textId="2DC5753B" w:rsidR="00FB367A" w:rsidRPr="0002540E" w:rsidRDefault="0002540E" w:rsidP="0002540E">
      <w:pPr>
        <w:rPr>
          <w:rFonts w:ascii="Times New Roman" w:hAnsi="Times New Roman" w:cs="Times New Roman"/>
          <w:sz w:val="24"/>
          <w:szCs w:val="24"/>
        </w:rPr>
      </w:pPr>
      <w:r>
        <w:rPr>
          <w:rFonts w:ascii="Times New Roman" w:hAnsi="Times New Roman" w:cs="Times New Roman"/>
          <w:b/>
          <w:bCs/>
          <w:sz w:val="24"/>
          <w:szCs w:val="24"/>
        </w:rPr>
        <w:t>Malaysia</w:t>
      </w:r>
    </w:p>
    <w:p w14:paraId="709571FB" w14:textId="00D17C5B" w:rsidR="00016E40" w:rsidRPr="00016E40" w:rsidRDefault="00016E40" w:rsidP="00016E40">
      <w:pPr>
        <w:pStyle w:val="ListParagraph"/>
        <w:numPr>
          <w:ilvl w:val="0"/>
          <w:numId w:val="22"/>
        </w:numPr>
        <w:rPr>
          <w:rFonts w:ascii="Times New Roman" w:hAnsi="Times New Roman" w:cs="Times New Roman"/>
          <w:sz w:val="24"/>
          <w:szCs w:val="24"/>
        </w:rPr>
      </w:pPr>
      <w:r w:rsidRPr="00016E40">
        <w:rPr>
          <w:rFonts w:ascii="Times New Roman" w:hAnsi="Times New Roman" w:cs="Times New Roman"/>
          <w:sz w:val="24"/>
          <w:szCs w:val="24"/>
        </w:rPr>
        <w:t>Technological Richness: Opportunities: Malaysia's technological richness, both in terms of technology availability and skilled workforce, presents an opportunity for Nestle to leverage advanced technologies in its operations. Threats: Rapid technological advancements require continuous adaptation and investment in infrastructure to stay competitive.</w:t>
      </w:r>
    </w:p>
    <w:p w14:paraId="3D7C2F66" w14:textId="1B56B3D9" w:rsidR="00016E40" w:rsidRPr="00016E40" w:rsidRDefault="00016E40" w:rsidP="00016E40">
      <w:pPr>
        <w:pStyle w:val="ListParagraph"/>
        <w:numPr>
          <w:ilvl w:val="0"/>
          <w:numId w:val="22"/>
        </w:numPr>
        <w:rPr>
          <w:rFonts w:ascii="Times New Roman" w:hAnsi="Times New Roman" w:cs="Times New Roman"/>
          <w:sz w:val="24"/>
          <w:szCs w:val="24"/>
        </w:rPr>
      </w:pPr>
      <w:r w:rsidRPr="00016E40">
        <w:rPr>
          <w:rFonts w:ascii="Times New Roman" w:hAnsi="Times New Roman" w:cs="Times New Roman"/>
          <w:sz w:val="24"/>
          <w:szCs w:val="24"/>
        </w:rPr>
        <w:t>Digital Initiatives: Opportunities: High internet and mobile penetration offer avenues for Nestle to explore e-commerce and digital marketing campaigns, enhancing its market reach and engagement. Threats: The digital divide between urban and rural areas may limit the effectiveness of online initiatives, requiring strategic considerations.</w:t>
      </w:r>
    </w:p>
    <w:p w14:paraId="7AF4B372" w14:textId="069E6A78" w:rsidR="00016E40" w:rsidRPr="00016E40" w:rsidRDefault="00016E40" w:rsidP="00016E40">
      <w:pPr>
        <w:pStyle w:val="ListParagraph"/>
        <w:numPr>
          <w:ilvl w:val="0"/>
          <w:numId w:val="22"/>
        </w:numPr>
        <w:rPr>
          <w:rFonts w:ascii="Times New Roman" w:hAnsi="Times New Roman" w:cs="Times New Roman"/>
          <w:sz w:val="24"/>
          <w:szCs w:val="24"/>
        </w:rPr>
      </w:pPr>
      <w:r w:rsidRPr="00016E40">
        <w:rPr>
          <w:rFonts w:ascii="Times New Roman" w:hAnsi="Times New Roman" w:cs="Times New Roman"/>
          <w:sz w:val="24"/>
          <w:szCs w:val="24"/>
        </w:rPr>
        <w:t>Research and Development (R&amp;D): Opportunities: Investment in R&amp;D for locally relevant product innovations allows Nestle to cater to evolving consumer preferences and stay ahead in the competitive market. Threats: Continuous adaptation is necessary as technological advancements may outpace existing product offerings.</w:t>
      </w:r>
    </w:p>
    <w:p w14:paraId="69A2C29D" w14:textId="40FD43C3" w:rsidR="00016E40" w:rsidRPr="00016E40" w:rsidRDefault="00016E40" w:rsidP="00016E40">
      <w:pPr>
        <w:pStyle w:val="ListParagraph"/>
        <w:numPr>
          <w:ilvl w:val="0"/>
          <w:numId w:val="22"/>
        </w:numPr>
        <w:rPr>
          <w:rFonts w:ascii="Times New Roman" w:hAnsi="Times New Roman" w:cs="Times New Roman"/>
          <w:sz w:val="24"/>
          <w:szCs w:val="24"/>
        </w:rPr>
      </w:pPr>
      <w:r w:rsidRPr="00016E40">
        <w:rPr>
          <w:rFonts w:ascii="Times New Roman" w:hAnsi="Times New Roman" w:cs="Times New Roman"/>
          <w:sz w:val="24"/>
          <w:szCs w:val="24"/>
        </w:rPr>
        <w:t>Smart Farming Technologies: Opportunities: Utilizing smart farming technologies can improve agricultural efficiency and sustainability, ensuring a stable supply chain for Nestle's products.</w:t>
      </w:r>
    </w:p>
    <w:p w14:paraId="24110297" w14:textId="77777777" w:rsidR="00016E40" w:rsidRPr="00016E40" w:rsidRDefault="00016E40" w:rsidP="00016E40">
      <w:pPr>
        <w:pStyle w:val="ListParagraph"/>
        <w:numPr>
          <w:ilvl w:val="0"/>
          <w:numId w:val="22"/>
        </w:numPr>
        <w:rPr>
          <w:rFonts w:ascii="Times New Roman" w:hAnsi="Times New Roman" w:cs="Times New Roman"/>
          <w:sz w:val="24"/>
          <w:szCs w:val="24"/>
        </w:rPr>
      </w:pPr>
      <w:r w:rsidRPr="00016E40">
        <w:rPr>
          <w:rFonts w:ascii="Times New Roman" w:hAnsi="Times New Roman" w:cs="Times New Roman"/>
          <w:sz w:val="24"/>
          <w:szCs w:val="24"/>
        </w:rPr>
        <w:t>Threats: Adoption of these technologies may face challenges in implementation and require careful consideration of environmental impacts.</w:t>
      </w:r>
    </w:p>
    <w:p w14:paraId="2A0D2EDF" w14:textId="68B4C8F0" w:rsidR="00016E40" w:rsidRPr="00016E40" w:rsidRDefault="00016E40" w:rsidP="00016E40">
      <w:pPr>
        <w:pStyle w:val="ListParagraph"/>
        <w:numPr>
          <w:ilvl w:val="0"/>
          <w:numId w:val="22"/>
        </w:numPr>
        <w:rPr>
          <w:rFonts w:ascii="Times New Roman" w:hAnsi="Times New Roman" w:cs="Times New Roman"/>
          <w:sz w:val="24"/>
          <w:szCs w:val="24"/>
        </w:rPr>
      </w:pPr>
      <w:r w:rsidRPr="00016E40">
        <w:rPr>
          <w:rFonts w:ascii="Times New Roman" w:hAnsi="Times New Roman" w:cs="Times New Roman"/>
          <w:sz w:val="24"/>
          <w:szCs w:val="24"/>
        </w:rPr>
        <w:t xml:space="preserve">Cybersecurity Considerations: Opportunities: With high reliance on digital platforms, </w:t>
      </w:r>
      <w:proofErr w:type="gramStart"/>
      <w:r w:rsidRPr="00016E40">
        <w:rPr>
          <w:rFonts w:ascii="Times New Roman" w:hAnsi="Times New Roman" w:cs="Times New Roman"/>
          <w:sz w:val="24"/>
          <w:szCs w:val="24"/>
        </w:rPr>
        <w:t>Nestle</w:t>
      </w:r>
      <w:proofErr w:type="gramEnd"/>
      <w:r w:rsidRPr="00016E40">
        <w:rPr>
          <w:rFonts w:ascii="Times New Roman" w:hAnsi="Times New Roman" w:cs="Times New Roman"/>
          <w:sz w:val="24"/>
          <w:szCs w:val="24"/>
        </w:rPr>
        <w:t xml:space="preserve"> can benefit from ensuring robust cybersecurity measures to protect online transactions and consumer data. Threats: Cybersecurity risks associated with online transactions and data storage pose potential threats that demand vigilant measures to safeguard against data breaches and disruptions.</w:t>
      </w:r>
      <w:r w:rsidRPr="00016E40">
        <w:rPr>
          <w:rFonts w:ascii="Times New Roman" w:hAnsi="Times New Roman" w:cs="Times New Roman"/>
          <w:sz w:val="24"/>
          <w:szCs w:val="24"/>
        </w:rPr>
        <w:br w:type="page"/>
      </w:r>
    </w:p>
    <w:p w14:paraId="12EAD91B" w14:textId="77777777" w:rsidR="005B3F30" w:rsidRDefault="005B3F30" w:rsidP="005B3F30">
      <w:pPr>
        <w:pStyle w:val="ListParagraph"/>
        <w:jc w:val="both"/>
        <w:rPr>
          <w:rFonts w:ascii="Times New Roman" w:hAnsi="Times New Roman" w:cs="Times New Roman"/>
          <w:sz w:val="24"/>
          <w:szCs w:val="24"/>
        </w:rPr>
      </w:pPr>
    </w:p>
    <w:p w14:paraId="47E4FDB9" w14:textId="56CBEC9D" w:rsidR="005B3F30" w:rsidRDefault="005B3F30" w:rsidP="005B3F30">
      <w:pPr>
        <w:jc w:val="both"/>
        <w:rPr>
          <w:rFonts w:ascii="Times New Roman" w:hAnsi="Times New Roman" w:cs="Times New Roman"/>
          <w:b/>
          <w:bCs/>
          <w:sz w:val="24"/>
          <w:szCs w:val="24"/>
        </w:rPr>
      </w:pPr>
      <w:r w:rsidRPr="005B3F30">
        <w:rPr>
          <w:rFonts w:ascii="Times New Roman" w:hAnsi="Times New Roman" w:cs="Times New Roman"/>
          <w:b/>
          <w:bCs/>
          <w:sz w:val="24"/>
          <w:szCs w:val="24"/>
        </w:rPr>
        <w:t>Environmental Factors that Impact Nestle</w:t>
      </w:r>
    </w:p>
    <w:p w14:paraId="68412770" w14:textId="07C80508" w:rsidR="005B3F30" w:rsidRPr="005B3F30" w:rsidRDefault="00016E40" w:rsidP="005B3F30">
      <w:pPr>
        <w:jc w:val="both"/>
        <w:rPr>
          <w:rFonts w:ascii="Times New Roman" w:hAnsi="Times New Roman" w:cs="Times New Roman"/>
          <w:b/>
          <w:bCs/>
          <w:sz w:val="24"/>
          <w:szCs w:val="24"/>
        </w:rPr>
      </w:pPr>
      <w:r>
        <w:rPr>
          <w:rFonts w:ascii="Times New Roman" w:hAnsi="Times New Roman" w:cs="Times New Roman"/>
          <w:b/>
          <w:bCs/>
          <w:sz w:val="24"/>
          <w:szCs w:val="24"/>
        </w:rPr>
        <w:t>Nigeria</w:t>
      </w:r>
    </w:p>
    <w:p w14:paraId="5080ACC2" w14:textId="77777777" w:rsidR="00016E40" w:rsidRPr="00016E40" w:rsidRDefault="00016E40" w:rsidP="00016E40">
      <w:pPr>
        <w:jc w:val="both"/>
        <w:rPr>
          <w:rFonts w:ascii="Times New Roman" w:hAnsi="Times New Roman" w:cs="Times New Roman"/>
          <w:sz w:val="24"/>
          <w:szCs w:val="24"/>
        </w:rPr>
      </w:pPr>
      <w:r w:rsidRPr="00016E40">
        <w:rPr>
          <w:rFonts w:ascii="Times New Roman" w:hAnsi="Times New Roman" w:cs="Times New Roman"/>
          <w:sz w:val="24"/>
          <w:szCs w:val="24"/>
        </w:rPr>
        <w:t>Nestle's operations in Nigeria are influenced by various political factors that both present opportunities and pose threats.</w:t>
      </w:r>
    </w:p>
    <w:p w14:paraId="00BC1CB0" w14:textId="1BB01FE3" w:rsidR="00016E40" w:rsidRPr="00DF4D40" w:rsidRDefault="00016E40" w:rsidP="00DF4D40">
      <w:pPr>
        <w:pStyle w:val="ListParagraph"/>
        <w:numPr>
          <w:ilvl w:val="0"/>
          <w:numId w:val="23"/>
        </w:numPr>
        <w:jc w:val="both"/>
        <w:rPr>
          <w:rFonts w:ascii="Times New Roman" w:hAnsi="Times New Roman" w:cs="Times New Roman"/>
          <w:sz w:val="24"/>
          <w:szCs w:val="24"/>
        </w:rPr>
      </w:pPr>
      <w:r w:rsidRPr="00DF4D40">
        <w:rPr>
          <w:rFonts w:ascii="Times New Roman" w:hAnsi="Times New Roman" w:cs="Times New Roman"/>
          <w:b/>
          <w:bCs/>
          <w:sz w:val="24"/>
          <w:szCs w:val="24"/>
        </w:rPr>
        <w:t xml:space="preserve">Opportunities: </w:t>
      </w:r>
      <w:r w:rsidRPr="00DF4D40">
        <w:rPr>
          <w:rFonts w:ascii="Times New Roman" w:hAnsi="Times New Roman" w:cs="Times New Roman"/>
          <w:sz w:val="24"/>
          <w:szCs w:val="24"/>
        </w:rPr>
        <w:t>The government's push for self-sufficiency in food production aligns with Nestle's local sourcing initiatives. This synergy can create opportunities for Nestle to collaborate with government agencies in nutrition and rural development programs.</w:t>
      </w:r>
      <w:r w:rsidR="00DF4D40" w:rsidRPr="00DF4D40">
        <w:rPr>
          <w:rFonts w:ascii="Times New Roman" w:hAnsi="Times New Roman" w:cs="Times New Roman"/>
          <w:sz w:val="24"/>
          <w:szCs w:val="24"/>
        </w:rPr>
        <w:t xml:space="preserve"> </w:t>
      </w:r>
      <w:r w:rsidRPr="00DF4D40">
        <w:rPr>
          <w:rFonts w:ascii="Times New Roman" w:hAnsi="Times New Roman" w:cs="Times New Roman"/>
          <w:sz w:val="24"/>
          <w:szCs w:val="24"/>
        </w:rPr>
        <w:t>Additionally, potential partnerships with government entities can enhance Nestle's involvement in initiatives focused on improving nutritional standards and promoting rural development. These collaborations may align with Nestle's corporate social responsibility goals while contributing to the overall well-being of the Nigerian population.</w:t>
      </w:r>
    </w:p>
    <w:p w14:paraId="5DAFFF37" w14:textId="72EA8942" w:rsidR="00016E40" w:rsidRPr="00DF4D40" w:rsidRDefault="00016E40" w:rsidP="00016E40">
      <w:pPr>
        <w:pStyle w:val="ListParagraph"/>
        <w:numPr>
          <w:ilvl w:val="0"/>
          <w:numId w:val="23"/>
        </w:numPr>
        <w:jc w:val="both"/>
        <w:rPr>
          <w:rFonts w:ascii="Times New Roman" w:hAnsi="Times New Roman" w:cs="Times New Roman"/>
          <w:b/>
          <w:bCs/>
          <w:sz w:val="24"/>
          <w:szCs w:val="24"/>
        </w:rPr>
      </w:pPr>
      <w:r w:rsidRPr="00DF4D40">
        <w:rPr>
          <w:rFonts w:ascii="Times New Roman" w:hAnsi="Times New Roman" w:cs="Times New Roman"/>
          <w:b/>
          <w:bCs/>
          <w:sz w:val="24"/>
          <w:szCs w:val="24"/>
        </w:rPr>
        <w:t xml:space="preserve">Threats: </w:t>
      </w:r>
      <w:r w:rsidRPr="00DF4D40">
        <w:rPr>
          <w:rFonts w:ascii="Times New Roman" w:hAnsi="Times New Roman" w:cs="Times New Roman"/>
          <w:sz w:val="24"/>
          <w:szCs w:val="24"/>
        </w:rPr>
        <w:t>However, the political landscape in Nigeria also poses certain threats to Nestle's operations. Instability in specific regions, such as the Boko Haram insurgency, can disrupt supply chains and limit the company's market reach. This instability introduces challenges in ensuring the smooth flow of raw materials and finished products, impacting Nestle's operational efficiency.</w:t>
      </w:r>
      <w:r w:rsidR="00DF4D40" w:rsidRPr="00DF4D40">
        <w:rPr>
          <w:rFonts w:ascii="Times New Roman" w:hAnsi="Times New Roman" w:cs="Times New Roman"/>
          <w:b/>
          <w:bCs/>
          <w:sz w:val="24"/>
          <w:szCs w:val="24"/>
        </w:rPr>
        <w:t xml:space="preserve"> </w:t>
      </w:r>
      <w:r w:rsidRPr="00DF4D40">
        <w:rPr>
          <w:rFonts w:ascii="Times New Roman" w:hAnsi="Times New Roman" w:cs="Times New Roman"/>
          <w:sz w:val="24"/>
          <w:szCs w:val="24"/>
        </w:rPr>
        <w:t>Moreover, unpredictable policy changes, such as currency controls, can affect import costs and overall profitability. Nestle must navigate the complexities of Nigeria's bureaucratic system and opaque regulations, which may create operational hurdles and require adaptability to changes in the regulatory environment.</w:t>
      </w:r>
      <w:r w:rsidR="00DF4D40" w:rsidRPr="00DF4D40">
        <w:rPr>
          <w:rFonts w:ascii="Times New Roman" w:hAnsi="Times New Roman" w:cs="Times New Roman"/>
          <w:b/>
          <w:bCs/>
          <w:sz w:val="24"/>
          <w:szCs w:val="24"/>
        </w:rPr>
        <w:t xml:space="preserve"> </w:t>
      </w:r>
      <w:r w:rsidRPr="00DF4D40">
        <w:rPr>
          <w:rFonts w:ascii="Times New Roman" w:hAnsi="Times New Roman" w:cs="Times New Roman"/>
          <w:sz w:val="24"/>
          <w:szCs w:val="24"/>
        </w:rPr>
        <w:t xml:space="preserve">In summary, </w:t>
      </w:r>
      <w:proofErr w:type="gramStart"/>
      <w:r w:rsidRPr="00DF4D40">
        <w:rPr>
          <w:rFonts w:ascii="Times New Roman" w:hAnsi="Times New Roman" w:cs="Times New Roman"/>
          <w:sz w:val="24"/>
          <w:szCs w:val="24"/>
        </w:rPr>
        <w:t>Nestle</w:t>
      </w:r>
      <w:proofErr w:type="gramEnd"/>
      <w:r w:rsidRPr="00DF4D40">
        <w:rPr>
          <w:rFonts w:ascii="Times New Roman" w:hAnsi="Times New Roman" w:cs="Times New Roman"/>
          <w:sz w:val="24"/>
          <w:szCs w:val="24"/>
        </w:rPr>
        <w:t xml:space="preserve"> in Nigeria faces a complex political landscape with both opportunities and threats. Strategic alignment with government initiatives presents avenues for growth, while regional instability and regulatory uncertainties pose challenges that require careful management.</w:t>
      </w:r>
    </w:p>
    <w:p w14:paraId="4B0DEFCC" w14:textId="7C67D401" w:rsidR="00F939E4" w:rsidRDefault="00016E40" w:rsidP="00CB5F4A">
      <w:pPr>
        <w:jc w:val="both"/>
        <w:rPr>
          <w:rFonts w:ascii="Times New Roman" w:hAnsi="Times New Roman" w:cs="Times New Roman"/>
          <w:b/>
          <w:bCs/>
          <w:sz w:val="24"/>
          <w:szCs w:val="24"/>
        </w:rPr>
      </w:pPr>
      <w:r>
        <w:rPr>
          <w:rFonts w:ascii="Times New Roman" w:hAnsi="Times New Roman" w:cs="Times New Roman"/>
          <w:b/>
          <w:bCs/>
          <w:sz w:val="24"/>
          <w:szCs w:val="24"/>
        </w:rPr>
        <w:t>Malaysia</w:t>
      </w:r>
    </w:p>
    <w:p w14:paraId="56E94EF3" w14:textId="77777777" w:rsidR="00016E40" w:rsidRPr="00016E40" w:rsidRDefault="00016E40" w:rsidP="00016E40">
      <w:pPr>
        <w:jc w:val="both"/>
        <w:rPr>
          <w:rFonts w:ascii="Times New Roman" w:hAnsi="Times New Roman" w:cs="Times New Roman"/>
          <w:sz w:val="24"/>
          <w:szCs w:val="24"/>
        </w:rPr>
      </w:pPr>
      <w:r w:rsidRPr="00016E40">
        <w:rPr>
          <w:rFonts w:ascii="Times New Roman" w:hAnsi="Times New Roman" w:cs="Times New Roman"/>
          <w:sz w:val="24"/>
          <w:szCs w:val="24"/>
        </w:rPr>
        <w:t>The political landscape in Malaysia presents both opportunities and threats for Nestle.</w:t>
      </w:r>
    </w:p>
    <w:p w14:paraId="78ED4CEA" w14:textId="5396B905" w:rsidR="00016E40" w:rsidRPr="00DF4D40" w:rsidRDefault="00016E40" w:rsidP="00DF4D40">
      <w:pPr>
        <w:pStyle w:val="ListParagraph"/>
        <w:numPr>
          <w:ilvl w:val="0"/>
          <w:numId w:val="24"/>
        </w:numPr>
        <w:jc w:val="both"/>
        <w:rPr>
          <w:rFonts w:ascii="Times New Roman" w:hAnsi="Times New Roman" w:cs="Times New Roman"/>
          <w:sz w:val="24"/>
          <w:szCs w:val="24"/>
        </w:rPr>
      </w:pPr>
      <w:r w:rsidRPr="00DF4D40">
        <w:rPr>
          <w:rFonts w:ascii="Times New Roman" w:hAnsi="Times New Roman" w:cs="Times New Roman"/>
          <w:sz w:val="24"/>
          <w:szCs w:val="24"/>
        </w:rPr>
        <w:t>Government's Vision 2030 aligns with Nestle's sustainability goals, providing an opportunity for the company to contribute to inclusive growth and development. Collaboration potential with government agencies on public health and rural development programs further enhances Nestle's prospects in the country. The political stability and favourable foreign investment policies make Malaysia an attractive destination for long-term investments by Nestle.</w:t>
      </w:r>
    </w:p>
    <w:p w14:paraId="47B0AD78" w14:textId="1BFAB7BF" w:rsidR="00016E40" w:rsidRPr="00DF4D40" w:rsidRDefault="00016E40" w:rsidP="00DF4D40">
      <w:pPr>
        <w:pStyle w:val="ListParagraph"/>
        <w:numPr>
          <w:ilvl w:val="0"/>
          <w:numId w:val="24"/>
        </w:numPr>
        <w:jc w:val="both"/>
        <w:rPr>
          <w:rFonts w:ascii="Times New Roman" w:hAnsi="Times New Roman" w:cs="Times New Roman"/>
          <w:sz w:val="24"/>
          <w:szCs w:val="24"/>
        </w:rPr>
      </w:pPr>
      <w:r w:rsidRPr="00DF4D40">
        <w:rPr>
          <w:rFonts w:ascii="Times New Roman" w:hAnsi="Times New Roman" w:cs="Times New Roman"/>
          <w:sz w:val="24"/>
          <w:szCs w:val="24"/>
        </w:rPr>
        <w:t>However, there are potential threats in the form of unpredictable changes in trade policies with neighbouring countries, which could impact import/export costs and market access. Bureaucratic procedures and complex regulations pose operational challenges, and Nestle's dependence on foreign workers exposes it to potential policy changes and social unrest. Despite these challenges, navigating the political landscape effectively can position Nestle for sustainable success in Malaysia</w:t>
      </w:r>
      <w:r w:rsidRPr="00DF4D40">
        <w:rPr>
          <w:rFonts w:ascii="Times New Roman" w:hAnsi="Times New Roman" w:cs="Times New Roman"/>
          <w:sz w:val="24"/>
          <w:szCs w:val="24"/>
        </w:rPr>
        <w:br w:type="page"/>
      </w:r>
    </w:p>
    <w:p w14:paraId="55AEC7CF" w14:textId="0404D01D" w:rsidR="00C94BB3" w:rsidRDefault="00C94BB3" w:rsidP="00C94BB3">
      <w:pPr>
        <w:jc w:val="both"/>
        <w:rPr>
          <w:rFonts w:ascii="Times New Roman" w:hAnsi="Times New Roman" w:cs="Times New Roman"/>
          <w:b/>
          <w:bCs/>
          <w:sz w:val="24"/>
          <w:szCs w:val="24"/>
        </w:rPr>
      </w:pPr>
      <w:r w:rsidRPr="00C94BB3">
        <w:rPr>
          <w:rFonts w:ascii="Times New Roman" w:hAnsi="Times New Roman" w:cs="Times New Roman"/>
          <w:b/>
          <w:bCs/>
          <w:sz w:val="24"/>
          <w:szCs w:val="24"/>
        </w:rPr>
        <w:lastRenderedPageBreak/>
        <w:t>Legal Factors that Impact Nestle</w:t>
      </w:r>
    </w:p>
    <w:p w14:paraId="47E0D984" w14:textId="0750C54D" w:rsidR="00C94BB3" w:rsidRPr="00C94BB3" w:rsidRDefault="00DF4D40" w:rsidP="00C94BB3">
      <w:pPr>
        <w:jc w:val="both"/>
        <w:rPr>
          <w:rFonts w:ascii="Times New Roman" w:hAnsi="Times New Roman" w:cs="Times New Roman"/>
          <w:b/>
          <w:bCs/>
          <w:sz w:val="24"/>
          <w:szCs w:val="24"/>
        </w:rPr>
      </w:pPr>
      <w:r>
        <w:rPr>
          <w:rFonts w:ascii="Times New Roman" w:hAnsi="Times New Roman" w:cs="Times New Roman"/>
          <w:b/>
          <w:bCs/>
          <w:sz w:val="24"/>
          <w:szCs w:val="24"/>
        </w:rPr>
        <w:t>Nigeria</w:t>
      </w:r>
    </w:p>
    <w:p w14:paraId="5F195CF9" w14:textId="681D8497" w:rsidR="00D53364" w:rsidRPr="00D53364" w:rsidRDefault="00D53364" w:rsidP="00D53364">
      <w:pPr>
        <w:pStyle w:val="ListParagraph"/>
        <w:numPr>
          <w:ilvl w:val="0"/>
          <w:numId w:val="25"/>
        </w:numPr>
        <w:jc w:val="both"/>
        <w:rPr>
          <w:rFonts w:ascii="Times New Roman" w:hAnsi="Times New Roman" w:cs="Times New Roman"/>
          <w:sz w:val="24"/>
          <w:szCs w:val="24"/>
        </w:rPr>
      </w:pPr>
      <w:r w:rsidRPr="00D53364">
        <w:rPr>
          <w:rFonts w:ascii="Times New Roman" w:hAnsi="Times New Roman" w:cs="Times New Roman"/>
          <w:b/>
          <w:bCs/>
          <w:sz w:val="24"/>
          <w:szCs w:val="24"/>
        </w:rPr>
        <w:t>Stringent Import Regulations and High Import Duties</w:t>
      </w:r>
      <w:r w:rsidRPr="00D53364">
        <w:rPr>
          <w:rFonts w:ascii="Times New Roman" w:hAnsi="Times New Roman" w:cs="Times New Roman"/>
          <w:sz w:val="24"/>
          <w:szCs w:val="24"/>
        </w:rPr>
        <w:t>:</w:t>
      </w:r>
      <w:r w:rsidRPr="00D53364">
        <w:rPr>
          <w:rFonts w:ascii="Times New Roman" w:hAnsi="Times New Roman" w:cs="Times New Roman"/>
          <w:sz w:val="24"/>
          <w:szCs w:val="24"/>
        </w:rPr>
        <w:t xml:space="preserve"> </w:t>
      </w:r>
      <w:r w:rsidRPr="00D53364">
        <w:rPr>
          <w:rFonts w:ascii="Times New Roman" w:hAnsi="Times New Roman" w:cs="Times New Roman"/>
          <w:sz w:val="24"/>
          <w:szCs w:val="24"/>
        </w:rPr>
        <w:t>Threat: Nestle faces challenges due to strict import regulations and high import duties in Nigeria. This can increase product costs and limit consumer choices.</w:t>
      </w:r>
    </w:p>
    <w:p w14:paraId="17DA5C9D" w14:textId="6014EE92" w:rsidR="00D53364" w:rsidRPr="00D53364" w:rsidRDefault="00D53364" w:rsidP="00D53364">
      <w:pPr>
        <w:pStyle w:val="ListParagraph"/>
        <w:numPr>
          <w:ilvl w:val="0"/>
          <w:numId w:val="25"/>
        </w:numPr>
        <w:jc w:val="both"/>
        <w:rPr>
          <w:rFonts w:ascii="Times New Roman" w:hAnsi="Times New Roman" w:cs="Times New Roman"/>
          <w:b/>
          <w:bCs/>
          <w:sz w:val="24"/>
          <w:szCs w:val="24"/>
        </w:rPr>
      </w:pPr>
      <w:r w:rsidRPr="00D53364">
        <w:rPr>
          <w:rFonts w:ascii="Times New Roman" w:hAnsi="Times New Roman" w:cs="Times New Roman"/>
          <w:b/>
          <w:bCs/>
          <w:sz w:val="24"/>
          <w:szCs w:val="24"/>
        </w:rPr>
        <w:t>Complex Land Ownership Laws and Informal Markets:</w:t>
      </w:r>
      <w:r w:rsidRPr="00D53364">
        <w:rPr>
          <w:rFonts w:ascii="Times New Roman" w:hAnsi="Times New Roman" w:cs="Times New Roman"/>
          <w:b/>
          <w:bCs/>
          <w:sz w:val="24"/>
          <w:szCs w:val="24"/>
        </w:rPr>
        <w:t xml:space="preserve"> </w:t>
      </w:r>
      <w:r w:rsidRPr="00D53364">
        <w:rPr>
          <w:rFonts w:ascii="Times New Roman" w:hAnsi="Times New Roman" w:cs="Times New Roman"/>
          <w:sz w:val="24"/>
          <w:szCs w:val="24"/>
        </w:rPr>
        <w:t>Threat: Nestle encounters difficulties in acquiring land and establishing distribution networks in Nigeria due to complex land ownership laws and the presence of informal markets.</w:t>
      </w:r>
    </w:p>
    <w:p w14:paraId="506B7756" w14:textId="17F9B1F8" w:rsidR="00D53364" w:rsidRPr="00D53364" w:rsidRDefault="00D53364" w:rsidP="00D53364">
      <w:pPr>
        <w:pStyle w:val="ListParagraph"/>
        <w:numPr>
          <w:ilvl w:val="0"/>
          <w:numId w:val="25"/>
        </w:numPr>
        <w:jc w:val="both"/>
        <w:rPr>
          <w:rFonts w:ascii="Times New Roman" w:hAnsi="Times New Roman" w:cs="Times New Roman"/>
          <w:b/>
          <w:bCs/>
          <w:sz w:val="24"/>
          <w:szCs w:val="24"/>
        </w:rPr>
      </w:pPr>
      <w:r w:rsidRPr="00D53364">
        <w:rPr>
          <w:rFonts w:ascii="Times New Roman" w:hAnsi="Times New Roman" w:cs="Times New Roman"/>
          <w:b/>
          <w:bCs/>
          <w:sz w:val="24"/>
          <w:szCs w:val="24"/>
        </w:rPr>
        <w:t>Potential Legal Disputes Over Intellectual Property Rights:</w:t>
      </w:r>
      <w:r w:rsidRPr="00D53364">
        <w:rPr>
          <w:rFonts w:ascii="Times New Roman" w:hAnsi="Times New Roman" w:cs="Times New Roman"/>
          <w:b/>
          <w:bCs/>
          <w:sz w:val="24"/>
          <w:szCs w:val="24"/>
        </w:rPr>
        <w:t xml:space="preserve"> </w:t>
      </w:r>
      <w:r w:rsidRPr="00D53364">
        <w:rPr>
          <w:rFonts w:ascii="Times New Roman" w:hAnsi="Times New Roman" w:cs="Times New Roman"/>
          <w:sz w:val="24"/>
          <w:szCs w:val="24"/>
        </w:rPr>
        <w:t>Threat: Nestle needs to carefully manage potential legal disputes over intellectual property rights in Nigeria to safeguard its brands and products.</w:t>
      </w:r>
    </w:p>
    <w:p w14:paraId="52DF1C2D" w14:textId="6EEF27C4" w:rsidR="00D53364" w:rsidRPr="00D53364" w:rsidRDefault="00D53364" w:rsidP="00D53364">
      <w:pPr>
        <w:pStyle w:val="ListParagraph"/>
        <w:numPr>
          <w:ilvl w:val="0"/>
          <w:numId w:val="25"/>
        </w:numPr>
        <w:jc w:val="both"/>
        <w:rPr>
          <w:rFonts w:ascii="Times New Roman" w:hAnsi="Times New Roman" w:cs="Times New Roman"/>
          <w:b/>
          <w:bCs/>
          <w:sz w:val="24"/>
          <w:szCs w:val="24"/>
        </w:rPr>
      </w:pPr>
      <w:r w:rsidRPr="00D53364">
        <w:rPr>
          <w:rFonts w:ascii="Times New Roman" w:hAnsi="Times New Roman" w:cs="Times New Roman"/>
          <w:b/>
          <w:bCs/>
          <w:sz w:val="24"/>
          <w:szCs w:val="24"/>
        </w:rPr>
        <w:t>Government Incentives for Local Manufacturing and Job Creation:</w:t>
      </w:r>
      <w:r w:rsidRPr="00D53364">
        <w:rPr>
          <w:rFonts w:ascii="Times New Roman" w:hAnsi="Times New Roman" w:cs="Times New Roman"/>
          <w:b/>
          <w:bCs/>
          <w:sz w:val="24"/>
          <w:szCs w:val="24"/>
        </w:rPr>
        <w:t xml:space="preserve"> </w:t>
      </w:r>
      <w:r w:rsidRPr="00D53364">
        <w:rPr>
          <w:rFonts w:ascii="Times New Roman" w:hAnsi="Times New Roman" w:cs="Times New Roman"/>
          <w:sz w:val="24"/>
          <w:szCs w:val="24"/>
        </w:rPr>
        <w:t>Opportunity: Nestle can benefit from government incentives for local manufacturing and job creation in Nigeria, supporting its expansion plans.</w:t>
      </w:r>
    </w:p>
    <w:p w14:paraId="025F3B53" w14:textId="2FC2C9D8" w:rsidR="00D53364" w:rsidRPr="00D53364" w:rsidRDefault="00D53364" w:rsidP="00D53364">
      <w:pPr>
        <w:pStyle w:val="ListParagraph"/>
        <w:numPr>
          <w:ilvl w:val="0"/>
          <w:numId w:val="25"/>
        </w:numPr>
        <w:jc w:val="both"/>
        <w:rPr>
          <w:rFonts w:ascii="Times New Roman" w:hAnsi="Times New Roman" w:cs="Times New Roman"/>
          <w:sz w:val="24"/>
          <w:szCs w:val="24"/>
        </w:rPr>
      </w:pPr>
      <w:r w:rsidRPr="00D53364">
        <w:rPr>
          <w:rFonts w:ascii="Times New Roman" w:hAnsi="Times New Roman" w:cs="Times New Roman"/>
          <w:b/>
          <w:bCs/>
          <w:sz w:val="24"/>
          <w:szCs w:val="24"/>
        </w:rPr>
        <w:t xml:space="preserve">New Food Safety and </w:t>
      </w:r>
      <w:r w:rsidRPr="00D53364">
        <w:rPr>
          <w:rFonts w:ascii="Times New Roman" w:hAnsi="Times New Roman" w:cs="Times New Roman"/>
          <w:b/>
          <w:bCs/>
          <w:sz w:val="24"/>
          <w:szCs w:val="24"/>
        </w:rPr>
        <w:t>Labelling</w:t>
      </w:r>
      <w:r w:rsidRPr="00D53364">
        <w:rPr>
          <w:rFonts w:ascii="Times New Roman" w:hAnsi="Times New Roman" w:cs="Times New Roman"/>
          <w:b/>
          <w:bCs/>
          <w:sz w:val="24"/>
          <w:szCs w:val="24"/>
        </w:rPr>
        <w:t xml:space="preserve"> Regulations:</w:t>
      </w:r>
      <w:r w:rsidRPr="00D53364">
        <w:rPr>
          <w:rFonts w:ascii="Times New Roman" w:hAnsi="Times New Roman" w:cs="Times New Roman"/>
          <w:b/>
          <w:bCs/>
          <w:sz w:val="24"/>
          <w:szCs w:val="24"/>
        </w:rPr>
        <w:t xml:space="preserve"> </w:t>
      </w:r>
      <w:r w:rsidRPr="00D53364">
        <w:rPr>
          <w:rFonts w:ascii="Times New Roman" w:hAnsi="Times New Roman" w:cs="Times New Roman"/>
          <w:b/>
          <w:bCs/>
          <w:sz w:val="24"/>
          <w:szCs w:val="24"/>
        </w:rPr>
        <w:t xml:space="preserve">Opportunity: </w:t>
      </w:r>
      <w:r w:rsidRPr="00D53364">
        <w:rPr>
          <w:rFonts w:ascii="Times New Roman" w:hAnsi="Times New Roman" w:cs="Times New Roman"/>
          <w:sz w:val="24"/>
          <w:szCs w:val="24"/>
        </w:rPr>
        <w:t xml:space="preserve">Nestle can leverage new food safety and </w:t>
      </w:r>
      <w:r w:rsidRPr="00D53364">
        <w:rPr>
          <w:rFonts w:ascii="Times New Roman" w:hAnsi="Times New Roman" w:cs="Times New Roman"/>
          <w:sz w:val="24"/>
          <w:szCs w:val="24"/>
        </w:rPr>
        <w:t>labelling</w:t>
      </w:r>
      <w:r w:rsidRPr="00D53364">
        <w:rPr>
          <w:rFonts w:ascii="Times New Roman" w:hAnsi="Times New Roman" w:cs="Times New Roman"/>
          <w:sz w:val="24"/>
          <w:szCs w:val="24"/>
        </w:rPr>
        <w:t xml:space="preserve"> regulations in Nigeria to enhance the quality and transparency of its products, benefiting its reputable brands.</w:t>
      </w:r>
    </w:p>
    <w:p w14:paraId="17DE9A11" w14:textId="1C04E203" w:rsidR="008260D5" w:rsidRDefault="00016E40" w:rsidP="00D53364">
      <w:pPr>
        <w:jc w:val="both"/>
        <w:rPr>
          <w:rFonts w:ascii="Times New Roman" w:hAnsi="Times New Roman" w:cs="Times New Roman"/>
          <w:b/>
          <w:bCs/>
          <w:sz w:val="24"/>
          <w:szCs w:val="24"/>
        </w:rPr>
      </w:pPr>
      <w:r>
        <w:rPr>
          <w:rFonts w:ascii="Times New Roman" w:hAnsi="Times New Roman" w:cs="Times New Roman"/>
          <w:b/>
          <w:bCs/>
          <w:sz w:val="24"/>
          <w:szCs w:val="24"/>
        </w:rPr>
        <w:t>Malay</w:t>
      </w:r>
      <w:r w:rsidR="00F3603C">
        <w:rPr>
          <w:rFonts w:ascii="Times New Roman" w:hAnsi="Times New Roman" w:cs="Times New Roman"/>
          <w:b/>
          <w:bCs/>
          <w:sz w:val="24"/>
          <w:szCs w:val="24"/>
        </w:rPr>
        <w:t>sia</w:t>
      </w:r>
    </w:p>
    <w:p w14:paraId="0693FFEA" w14:textId="2C9233A4" w:rsidR="00FF08E2" w:rsidRPr="00FF08E2" w:rsidRDefault="00FF08E2" w:rsidP="00FF08E2">
      <w:pPr>
        <w:pStyle w:val="ListParagraph"/>
        <w:numPr>
          <w:ilvl w:val="0"/>
          <w:numId w:val="26"/>
        </w:numPr>
        <w:jc w:val="both"/>
        <w:rPr>
          <w:rFonts w:ascii="Times New Roman" w:hAnsi="Times New Roman" w:cs="Times New Roman"/>
          <w:sz w:val="24"/>
          <w:szCs w:val="24"/>
        </w:rPr>
      </w:pPr>
      <w:r w:rsidRPr="00FF08E2">
        <w:rPr>
          <w:rFonts w:ascii="Times New Roman" w:hAnsi="Times New Roman" w:cs="Times New Roman"/>
          <w:sz w:val="24"/>
          <w:szCs w:val="24"/>
        </w:rPr>
        <w:t>Government Incentives for Food Manufacturing and Halal Certification:</w:t>
      </w:r>
      <w:r w:rsidRPr="00FF08E2">
        <w:rPr>
          <w:rFonts w:ascii="Times New Roman" w:hAnsi="Times New Roman" w:cs="Times New Roman"/>
          <w:sz w:val="24"/>
          <w:szCs w:val="24"/>
        </w:rPr>
        <w:t xml:space="preserve"> </w:t>
      </w:r>
      <w:r w:rsidRPr="00FF08E2">
        <w:rPr>
          <w:rFonts w:ascii="Times New Roman" w:hAnsi="Times New Roman" w:cs="Times New Roman"/>
          <w:sz w:val="24"/>
          <w:szCs w:val="24"/>
        </w:rPr>
        <w:t>Opportunity: Nestle can benefit from government incentives aimed at promoting food manufacturing and obtaining halal certification. This support can facilitate the company's expansion plans and enhance its market position.</w:t>
      </w:r>
    </w:p>
    <w:p w14:paraId="61A200E4" w14:textId="71DB51F1" w:rsidR="00FF08E2" w:rsidRPr="00FF08E2" w:rsidRDefault="00FF08E2" w:rsidP="00FF08E2">
      <w:pPr>
        <w:pStyle w:val="ListParagraph"/>
        <w:numPr>
          <w:ilvl w:val="0"/>
          <w:numId w:val="26"/>
        </w:numPr>
        <w:jc w:val="both"/>
        <w:rPr>
          <w:rFonts w:ascii="Times New Roman" w:hAnsi="Times New Roman" w:cs="Times New Roman"/>
          <w:sz w:val="24"/>
          <w:szCs w:val="24"/>
        </w:rPr>
      </w:pPr>
      <w:r w:rsidRPr="00FF08E2">
        <w:rPr>
          <w:rFonts w:ascii="Times New Roman" w:hAnsi="Times New Roman" w:cs="Times New Roman"/>
          <w:sz w:val="24"/>
          <w:szCs w:val="24"/>
        </w:rPr>
        <w:t xml:space="preserve">New Food Safety and </w:t>
      </w:r>
      <w:r w:rsidRPr="00FF08E2">
        <w:rPr>
          <w:rFonts w:ascii="Times New Roman" w:hAnsi="Times New Roman" w:cs="Times New Roman"/>
          <w:sz w:val="24"/>
          <w:szCs w:val="24"/>
        </w:rPr>
        <w:t>Labelling</w:t>
      </w:r>
      <w:r w:rsidRPr="00FF08E2">
        <w:rPr>
          <w:rFonts w:ascii="Times New Roman" w:hAnsi="Times New Roman" w:cs="Times New Roman"/>
          <w:sz w:val="24"/>
          <w:szCs w:val="24"/>
        </w:rPr>
        <w:t xml:space="preserve"> Regulations:</w:t>
      </w:r>
      <w:r w:rsidRPr="00FF08E2">
        <w:rPr>
          <w:rFonts w:ascii="Times New Roman" w:hAnsi="Times New Roman" w:cs="Times New Roman"/>
          <w:sz w:val="24"/>
          <w:szCs w:val="24"/>
        </w:rPr>
        <w:t xml:space="preserve"> </w:t>
      </w:r>
      <w:r w:rsidRPr="00FF08E2">
        <w:rPr>
          <w:rFonts w:ascii="Times New Roman" w:hAnsi="Times New Roman" w:cs="Times New Roman"/>
          <w:sz w:val="24"/>
          <w:szCs w:val="24"/>
        </w:rPr>
        <w:t xml:space="preserve">Opportunity: The introduction of new food safety and </w:t>
      </w:r>
      <w:r w:rsidRPr="00FF08E2">
        <w:rPr>
          <w:rFonts w:ascii="Times New Roman" w:hAnsi="Times New Roman" w:cs="Times New Roman"/>
          <w:sz w:val="24"/>
          <w:szCs w:val="24"/>
        </w:rPr>
        <w:t>labelling</w:t>
      </w:r>
      <w:r w:rsidRPr="00FF08E2">
        <w:rPr>
          <w:rFonts w:ascii="Times New Roman" w:hAnsi="Times New Roman" w:cs="Times New Roman"/>
          <w:sz w:val="24"/>
          <w:szCs w:val="24"/>
        </w:rPr>
        <w:t xml:space="preserve"> regulations can be advantageous for Nestle. Adhering to these regulations can raise the overall quality and transparency standards in the industry, benefiting reputable brands like Nestle.</w:t>
      </w:r>
    </w:p>
    <w:p w14:paraId="63DEFE3F" w14:textId="19DDB4B8" w:rsidR="00FF08E2" w:rsidRPr="00FF08E2" w:rsidRDefault="00FF08E2" w:rsidP="00FF08E2">
      <w:pPr>
        <w:pStyle w:val="ListParagraph"/>
        <w:numPr>
          <w:ilvl w:val="0"/>
          <w:numId w:val="26"/>
        </w:numPr>
        <w:jc w:val="both"/>
        <w:rPr>
          <w:rFonts w:ascii="Times New Roman" w:hAnsi="Times New Roman" w:cs="Times New Roman"/>
          <w:sz w:val="24"/>
          <w:szCs w:val="24"/>
        </w:rPr>
      </w:pPr>
      <w:r w:rsidRPr="00FF08E2">
        <w:rPr>
          <w:rFonts w:ascii="Times New Roman" w:hAnsi="Times New Roman" w:cs="Times New Roman"/>
          <w:sz w:val="24"/>
          <w:szCs w:val="24"/>
        </w:rPr>
        <w:t>Complex Food Regulations and Stringent Import Controls:</w:t>
      </w:r>
      <w:r w:rsidRPr="00FF08E2">
        <w:rPr>
          <w:rFonts w:ascii="Times New Roman" w:hAnsi="Times New Roman" w:cs="Times New Roman"/>
          <w:sz w:val="24"/>
          <w:szCs w:val="24"/>
        </w:rPr>
        <w:t xml:space="preserve"> </w:t>
      </w:r>
      <w:r w:rsidRPr="00FF08E2">
        <w:rPr>
          <w:rFonts w:ascii="Times New Roman" w:hAnsi="Times New Roman" w:cs="Times New Roman"/>
          <w:sz w:val="24"/>
          <w:szCs w:val="24"/>
        </w:rPr>
        <w:t>Threat: The complexity of food regulations and stringent import controls may pose challenges for Nestle. Compliance costs could increase, and market access might be limited due to these regulatory hurdles.</w:t>
      </w:r>
    </w:p>
    <w:p w14:paraId="3A180C95" w14:textId="40B12909" w:rsidR="00FF08E2" w:rsidRPr="00FF08E2" w:rsidRDefault="00FF08E2" w:rsidP="00FF08E2">
      <w:pPr>
        <w:pStyle w:val="ListParagraph"/>
        <w:numPr>
          <w:ilvl w:val="0"/>
          <w:numId w:val="26"/>
        </w:numPr>
        <w:jc w:val="both"/>
        <w:rPr>
          <w:rFonts w:ascii="Times New Roman" w:hAnsi="Times New Roman" w:cs="Times New Roman"/>
          <w:sz w:val="24"/>
          <w:szCs w:val="24"/>
        </w:rPr>
      </w:pPr>
      <w:r w:rsidRPr="00FF08E2">
        <w:rPr>
          <w:rFonts w:ascii="Times New Roman" w:hAnsi="Times New Roman" w:cs="Times New Roman"/>
          <w:sz w:val="24"/>
          <w:szCs w:val="24"/>
        </w:rPr>
        <w:t>Intellectual Property Rights Protection:</w:t>
      </w:r>
      <w:r w:rsidRPr="00FF08E2">
        <w:rPr>
          <w:rFonts w:ascii="Times New Roman" w:hAnsi="Times New Roman" w:cs="Times New Roman"/>
          <w:sz w:val="24"/>
          <w:szCs w:val="24"/>
        </w:rPr>
        <w:t xml:space="preserve"> </w:t>
      </w:r>
      <w:r w:rsidRPr="00FF08E2">
        <w:rPr>
          <w:rFonts w:ascii="Times New Roman" w:hAnsi="Times New Roman" w:cs="Times New Roman"/>
          <w:sz w:val="24"/>
          <w:szCs w:val="24"/>
        </w:rPr>
        <w:t>Threat: Nestle may face challenges related to intellectual property rights protection in Malaysia. Issues such as imitation and counterfeiting could pose risks to the company's brands, requiring vigilant efforts to protect its intellectual property.</w:t>
      </w:r>
    </w:p>
    <w:p w14:paraId="12BCD048" w14:textId="36695005" w:rsidR="008260D5" w:rsidRPr="00FF08E2" w:rsidRDefault="00FF08E2" w:rsidP="00FF08E2">
      <w:pPr>
        <w:pStyle w:val="ListParagraph"/>
        <w:numPr>
          <w:ilvl w:val="0"/>
          <w:numId w:val="26"/>
        </w:numPr>
        <w:jc w:val="both"/>
        <w:rPr>
          <w:rFonts w:ascii="Times New Roman" w:hAnsi="Times New Roman" w:cs="Times New Roman"/>
          <w:sz w:val="24"/>
          <w:szCs w:val="24"/>
        </w:rPr>
      </w:pPr>
      <w:r w:rsidRPr="00FF08E2">
        <w:rPr>
          <w:rFonts w:ascii="Times New Roman" w:hAnsi="Times New Roman" w:cs="Times New Roman"/>
          <w:sz w:val="24"/>
          <w:szCs w:val="24"/>
        </w:rPr>
        <w:t>Rising Consumer Awareness and Activism:</w:t>
      </w:r>
      <w:r w:rsidRPr="00FF08E2">
        <w:rPr>
          <w:rFonts w:ascii="Times New Roman" w:hAnsi="Times New Roman" w:cs="Times New Roman"/>
          <w:sz w:val="24"/>
          <w:szCs w:val="24"/>
        </w:rPr>
        <w:t xml:space="preserve"> </w:t>
      </w:r>
      <w:r w:rsidRPr="00FF08E2">
        <w:rPr>
          <w:rFonts w:ascii="Times New Roman" w:hAnsi="Times New Roman" w:cs="Times New Roman"/>
          <w:sz w:val="24"/>
          <w:szCs w:val="24"/>
        </w:rPr>
        <w:t>Threat: Increasing consumer awareness and activism in Malaysia may necessitate greater transparency and ethical business practices from Nestle. Meeting these evolving expectations is crucial to maintaining a positive brand image and consumer trust.</w:t>
      </w:r>
      <w:bookmarkStart w:id="0" w:name="_GoBack"/>
      <w:bookmarkEnd w:id="0"/>
    </w:p>
    <w:sectPr w:rsidR="008260D5" w:rsidRPr="00FF0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719D6"/>
    <w:multiLevelType w:val="hybridMultilevel"/>
    <w:tmpl w:val="BBF8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754AC"/>
    <w:multiLevelType w:val="hybridMultilevel"/>
    <w:tmpl w:val="35F20B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D4276C"/>
    <w:multiLevelType w:val="hybridMultilevel"/>
    <w:tmpl w:val="0E8C9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721E7"/>
    <w:multiLevelType w:val="hybridMultilevel"/>
    <w:tmpl w:val="AF480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81F8A"/>
    <w:multiLevelType w:val="hybridMultilevel"/>
    <w:tmpl w:val="3C423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315E1B"/>
    <w:multiLevelType w:val="hybridMultilevel"/>
    <w:tmpl w:val="F670A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E47CD"/>
    <w:multiLevelType w:val="hybridMultilevel"/>
    <w:tmpl w:val="858A8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1305B"/>
    <w:multiLevelType w:val="hybridMultilevel"/>
    <w:tmpl w:val="BE8694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F4797A"/>
    <w:multiLevelType w:val="hybridMultilevel"/>
    <w:tmpl w:val="0FD23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6D0F7A"/>
    <w:multiLevelType w:val="hybridMultilevel"/>
    <w:tmpl w:val="5E486AD6"/>
    <w:lvl w:ilvl="0" w:tplc="CADC121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A61A66"/>
    <w:multiLevelType w:val="hybridMultilevel"/>
    <w:tmpl w:val="CF36E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78748E"/>
    <w:multiLevelType w:val="hybridMultilevel"/>
    <w:tmpl w:val="73C2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996074"/>
    <w:multiLevelType w:val="hybridMultilevel"/>
    <w:tmpl w:val="08E804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2865311"/>
    <w:multiLevelType w:val="hybridMultilevel"/>
    <w:tmpl w:val="3E34D0A0"/>
    <w:lvl w:ilvl="0" w:tplc="A55084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FF7213"/>
    <w:multiLevelType w:val="hybridMultilevel"/>
    <w:tmpl w:val="3170E58C"/>
    <w:lvl w:ilvl="0" w:tplc="73BA32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8F7D56"/>
    <w:multiLevelType w:val="hybridMultilevel"/>
    <w:tmpl w:val="46B87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4801FE"/>
    <w:multiLevelType w:val="hybridMultilevel"/>
    <w:tmpl w:val="5A76D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3C7554"/>
    <w:multiLevelType w:val="hybridMultilevel"/>
    <w:tmpl w:val="AFB43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0D0A2E"/>
    <w:multiLevelType w:val="hybridMultilevel"/>
    <w:tmpl w:val="6BA29EAC"/>
    <w:lvl w:ilvl="0" w:tplc="A55084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983707"/>
    <w:multiLevelType w:val="hybridMultilevel"/>
    <w:tmpl w:val="A5F8B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346DB4"/>
    <w:multiLevelType w:val="hybridMultilevel"/>
    <w:tmpl w:val="88CEA938"/>
    <w:lvl w:ilvl="0" w:tplc="28C0CC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813087"/>
    <w:multiLevelType w:val="hybridMultilevel"/>
    <w:tmpl w:val="F6361A50"/>
    <w:lvl w:ilvl="0" w:tplc="A55084D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0E689C"/>
    <w:multiLevelType w:val="hybridMultilevel"/>
    <w:tmpl w:val="EF261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476518"/>
    <w:multiLevelType w:val="hybridMultilevel"/>
    <w:tmpl w:val="61B246EA"/>
    <w:lvl w:ilvl="0" w:tplc="04090001">
      <w:start w:val="1"/>
      <w:numFmt w:val="bullet"/>
      <w:lvlText w:val=""/>
      <w:lvlJc w:val="left"/>
      <w:pPr>
        <w:ind w:left="720" w:hanging="360"/>
      </w:pPr>
      <w:rPr>
        <w:rFonts w:ascii="Symbol" w:hAnsi="Symbol" w:hint="default"/>
      </w:rPr>
    </w:lvl>
    <w:lvl w:ilvl="1" w:tplc="CB8A17E6">
      <w:start w:val="5"/>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6F054D"/>
    <w:multiLevelType w:val="hybridMultilevel"/>
    <w:tmpl w:val="F168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A408A4"/>
    <w:multiLevelType w:val="hybridMultilevel"/>
    <w:tmpl w:val="7BC4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3"/>
  </w:num>
  <w:num w:numId="4">
    <w:abstractNumId w:val="8"/>
  </w:num>
  <w:num w:numId="5">
    <w:abstractNumId w:val="14"/>
  </w:num>
  <w:num w:numId="6">
    <w:abstractNumId w:val="12"/>
  </w:num>
  <w:num w:numId="7">
    <w:abstractNumId w:val="11"/>
  </w:num>
  <w:num w:numId="8">
    <w:abstractNumId w:val="13"/>
  </w:num>
  <w:num w:numId="9">
    <w:abstractNumId w:val="18"/>
  </w:num>
  <w:num w:numId="10">
    <w:abstractNumId w:val="25"/>
  </w:num>
  <w:num w:numId="11">
    <w:abstractNumId w:val="23"/>
  </w:num>
  <w:num w:numId="12">
    <w:abstractNumId w:val="21"/>
  </w:num>
  <w:num w:numId="13">
    <w:abstractNumId w:val="17"/>
  </w:num>
  <w:num w:numId="14">
    <w:abstractNumId w:val="1"/>
  </w:num>
  <w:num w:numId="15">
    <w:abstractNumId w:val="2"/>
  </w:num>
  <w:num w:numId="16">
    <w:abstractNumId w:val="7"/>
  </w:num>
  <w:num w:numId="17">
    <w:abstractNumId w:val="22"/>
  </w:num>
  <w:num w:numId="18">
    <w:abstractNumId w:val="9"/>
  </w:num>
  <w:num w:numId="19">
    <w:abstractNumId w:val="0"/>
  </w:num>
  <w:num w:numId="20">
    <w:abstractNumId w:val="10"/>
  </w:num>
  <w:num w:numId="21">
    <w:abstractNumId w:val="5"/>
  </w:num>
  <w:num w:numId="22">
    <w:abstractNumId w:val="24"/>
  </w:num>
  <w:num w:numId="23">
    <w:abstractNumId w:val="6"/>
  </w:num>
  <w:num w:numId="24">
    <w:abstractNumId w:val="4"/>
  </w:num>
  <w:num w:numId="25">
    <w:abstractNumId w:val="15"/>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6BE"/>
    <w:rsid w:val="00006F43"/>
    <w:rsid w:val="00016E40"/>
    <w:rsid w:val="0002540E"/>
    <w:rsid w:val="000A7574"/>
    <w:rsid w:val="003C1143"/>
    <w:rsid w:val="004B56BE"/>
    <w:rsid w:val="004E3FC7"/>
    <w:rsid w:val="005A3FF3"/>
    <w:rsid w:val="005B3F30"/>
    <w:rsid w:val="008260D5"/>
    <w:rsid w:val="00C94BB3"/>
    <w:rsid w:val="00CB07F7"/>
    <w:rsid w:val="00CB5F4A"/>
    <w:rsid w:val="00D53364"/>
    <w:rsid w:val="00D7015F"/>
    <w:rsid w:val="00DB630D"/>
    <w:rsid w:val="00DC0191"/>
    <w:rsid w:val="00DF4D40"/>
    <w:rsid w:val="00F3603C"/>
    <w:rsid w:val="00F939E4"/>
    <w:rsid w:val="00FB367A"/>
    <w:rsid w:val="00FF0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47EA0"/>
  <w15:chartTrackingRefBased/>
  <w15:docId w15:val="{2820E867-97B0-49FC-9895-40F0D0222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973">
      <w:bodyDiv w:val="1"/>
      <w:marLeft w:val="0"/>
      <w:marRight w:val="0"/>
      <w:marTop w:val="0"/>
      <w:marBottom w:val="0"/>
      <w:divBdr>
        <w:top w:val="none" w:sz="0" w:space="0" w:color="auto"/>
        <w:left w:val="none" w:sz="0" w:space="0" w:color="auto"/>
        <w:bottom w:val="none" w:sz="0" w:space="0" w:color="auto"/>
        <w:right w:val="none" w:sz="0" w:space="0" w:color="auto"/>
      </w:divBdr>
    </w:div>
    <w:div w:id="199899495">
      <w:bodyDiv w:val="1"/>
      <w:marLeft w:val="0"/>
      <w:marRight w:val="0"/>
      <w:marTop w:val="0"/>
      <w:marBottom w:val="0"/>
      <w:divBdr>
        <w:top w:val="none" w:sz="0" w:space="0" w:color="auto"/>
        <w:left w:val="none" w:sz="0" w:space="0" w:color="auto"/>
        <w:bottom w:val="none" w:sz="0" w:space="0" w:color="auto"/>
        <w:right w:val="none" w:sz="0" w:space="0" w:color="auto"/>
      </w:divBdr>
    </w:div>
    <w:div w:id="332343709">
      <w:bodyDiv w:val="1"/>
      <w:marLeft w:val="0"/>
      <w:marRight w:val="0"/>
      <w:marTop w:val="0"/>
      <w:marBottom w:val="0"/>
      <w:divBdr>
        <w:top w:val="none" w:sz="0" w:space="0" w:color="auto"/>
        <w:left w:val="none" w:sz="0" w:space="0" w:color="auto"/>
        <w:bottom w:val="none" w:sz="0" w:space="0" w:color="auto"/>
        <w:right w:val="none" w:sz="0" w:space="0" w:color="auto"/>
      </w:divBdr>
    </w:div>
    <w:div w:id="488130535">
      <w:bodyDiv w:val="1"/>
      <w:marLeft w:val="0"/>
      <w:marRight w:val="0"/>
      <w:marTop w:val="0"/>
      <w:marBottom w:val="0"/>
      <w:divBdr>
        <w:top w:val="none" w:sz="0" w:space="0" w:color="auto"/>
        <w:left w:val="none" w:sz="0" w:space="0" w:color="auto"/>
        <w:bottom w:val="none" w:sz="0" w:space="0" w:color="auto"/>
        <w:right w:val="none" w:sz="0" w:space="0" w:color="auto"/>
      </w:divBdr>
    </w:div>
    <w:div w:id="924845235">
      <w:bodyDiv w:val="1"/>
      <w:marLeft w:val="0"/>
      <w:marRight w:val="0"/>
      <w:marTop w:val="0"/>
      <w:marBottom w:val="0"/>
      <w:divBdr>
        <w:top w:val="none" w:sz="0" w:space="0" w:color="auto"/>
        <w:left w:val="none" w:sz="0" w:space="0" w:color="auto"/>
        <w:bottom w:val="none" w:sz="0" w:space="0" w:color="auto"/>
        <w:right w:val="none" w:sz="0" w:space="0" w:color="auto"/>
      </w:divBdr>
    </w:div>
    <w:div w:id="1553662608">
      <w:bodyDiv w:val="1"/>
      <w:marLeft w:val="0"/>
      <w:marRight w:val="0"/>
      <w:marTop w:val="0"/>
      <w:marBottom w:val="0"/>
      <w:divBdr>
        <w:top w:val="none" w:sz="0" w:space="0" w:color="auto"/>
        <w:left w:val="none" w:sz="0" w:space="0" w:color="auto"/>
        <w:bottom w:val="none" w:sz="0" w:space="0" w:color="auto"/>
        <w:right w:val="none" w:sz="0" w:space="0" w:color="auto"/>
      </w:divBdr>
    </w:div>
    <w:div w:id="1721632012">
      <w:bodyDiv w:val="1"/>
      <w:marLeft w:val="0"/>
      <w:marRight w:val="0"/>
      <w:marTop w:val="0"/>
      <w:marBottom w:val="0"/>
      <w:divBdr>
        <w:top w:val="none" w:sz="0" w:space="0" w:color="auto"/>
        <w:left w:val="none" w:sz="0" w:space="0" w:color="auto"/>
        <w:bottom w:val="none" w:sz="0" w:space="0" w:color="auto"/>
        <w:right w:val="none" w:sz="0" w:space="0" w:color="auto"/>
      </w:divBdr>
    </w:div>
    <w:div w:id="1765220616">
      <w:bodyDiv w:val="1"/>
      <w:marLeft w:val="0"/>
      <w:marRight w:val="0"/>
      <w:marTop w:val="0"/>
      <w:marBottom w:val="0"/>
      <w:divBdr>
        <w:top w:val="none" w:sz="0" w:space="0" w:color="auto"/>
        <w:left w:val="none" w:sz="0" w:space="0" w:color="auto"/>
        <w:bottom w:val="none" w:sz="0" w:space="0" w:color="auto"/>
        <w:right w:val="none" w:sz="0" w:space="0" w:color="auto"/>
      </w:divBdr>
    </w:div>
    <w:div w:id="198885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6</Pages>
  <Words>2228</Words>
  <Characters>12701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17</cp:revision>
  <dcterms:created xsi:type="dcterms:W3CDTF">2024-01-17T00:26:00Z</dcterms:created>
  <dcterms:modified xsi:type="dcterms:W3CDTF">2024-01-24T21:05:00Z</dcterms:modified>
</cp:coreProperties>
</file>