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28E18" w14:textId="0B99785D" w:rsidR="00DE0B41" w:rsidRPr="004B5290" w:rsidRDefault="00F77172" w:rsidP="00F77172">
      <w:pPr>
        <w:spacing w:line="276" w:lineRule="auto"/>
        <w:ind w:left="426"/>
        <w:jc w:val="center"/>
        <w:rPr>
          <w:b/>
          <w:bCs/>
          <w:sz w:val="20"/>
          <w:szCs w:val="20"/>
          <w:lang w:val="en-US"/>
        </w:rPr>
      </w:pPr>
      <w:r w:rsidRPr="004B5290">
        <w:rPr>
          <w:b/>
          <w:bCs/>
          <w:sz w:val="32"/>
          <w:szCs w:val="32"/>
        </w:rPr>
        <w:t>PROBLEM STATEMENT</w:t>
      </w:r>
      <w:r w:rsidR="00F02F6F" w:rsidRPr="004B5290">
        <w:rPr>
          <w:b/>
          <w:bCs/>
          <w:sz w:val="20"/>
          <w:szCs w:val="20"/>
        </w:rPr>
        <w:br/>
      </w:r>
      <w:r w:rsidR="00DE0B41" w:rsidRPr="004B5290">
        <w:rPr>
          <w:b/>
          <w:bCs/>
          <w:sz w:val="20"/>
          <w:szCs w:val="20"/>
        </w:rPr>
        <w:t xml:space="preserve">SLIDE </w:t>
      </w:r>
      <w:r w:rsidR="00BD4F97" w:rsidRPr="004B5290">
        <w:rPr>
          <w:b/>
          <w:bCs/>
          <w:sz w:val="20"/>
          <w:szCs w:val="20"/>
        </w:rPr>
        <w:t>ONE</w:t>
      </w:r>
      <w:r w:rsidRPr="004B5290">
        <w:rPr>
          <w:b/>
          <w:bCs/>
          <w:sz w:val="20"/>
          <w:szCs w:val="20"/>
        </w:rPr>
        <w:t xml:space="preserve">: </w:t>
      </w:r>
      <w:r w:rsidRPr="004B5290">
        <w:rPr>
          <w:b/>
          <w:bCs/>
          <w:sz w:val="20"/>
          <w:szCs w:val="20"/>
          <w:lang w:val="en-US"/>
        </w:rPr>
        <w:t>Unemployment and Underutilization of Agricultural Resources</w:t>
      </w:r>
    </w:p>
    <w:p w14:paraId="720ED5D7" w14:textId="77777777" w:rsidR="007A7760" w:rsidRPr="004B5290" w:rsidRDefault="005F3FE5" w:rsidP="00900C77">
      <w:pPr>
        <w:pStyle w:val="ListParagraph"/>
        <w:numPr>
          <w:ilvl w:val="0"/>
          <w:numId w:val="20"/>
        </w:numPr>
        <w:spacing w:line="276" w:lineRule="auto"/>
        <w:ind w:left="851" w:hanging="284"/>
        <w:jc w:val="both"/>
        <w:rPr>
          <w:rFonts w:ascii="Segoe UI Emoji" w:hAnsi="Segoe UI Emoji" w:cs="Segoe UI Emoji"/>
          <w:sz w:val="20"/>
          <w:szCs w:val="20"/>
        </w:rPr>
      </w:pPr>
      <w:r w:rsidRPr="004B5290">
        <w:rPr>
          <w:sz w:val="20"/>
          <w:szCs w:val="20"/>
        </w:rPr>
        <w:t>As of the third quarter of 2023, Nigeria's unemployment rate stands at 5%, with a notable increase from the previous period</w:t>
      </w:r>
      <w:r w:rsidR="007A7760" w:rsidRPr="004B5290">
        <w:rPr>
          <w:sz w:val="20"/>
          <w:szCs w:val="20"/>
        </w:rPr>
        <w:t xml:space="preserve"> (4.2%)</w:t>
      </w:r>
      <w:r w:rsidRPr="004B5290">
        <w:rPr>
          <w:sz w:val="20"/>
          <w:szCs w:val="20"/>
        </w:rPr>
        <w:t xml:space="preserve">. </w:t>
      </w:r>
      <w:r w:rsidR="007A7760" w:rsidRPr="004B5290">
        <w:rPr>
          <w:sz w:val="20"/>
          <w:szCs w:val="20"/>
        </w:rPr>
        <w:t>This reveals</w:t>
      </w:r>
      <w:r w:rsidRPr="004B5290">
        <w:rPr>
          <w:sz w:val="20"/>
          <w:szCs w:val="20"/>
        </w:rPr>
        <w:t xml:space="preserve"> the persistent challenges facing the nation's labo</w:t>
      </w:r>
      <w:r w:rsidR="007A7760" w:rsidRPr="004B5290">
        <w:rPr>
          <w:sz w:val="20"/>
          <w:szCs w:val="20"/>
        </w:rPr>
        <w:t>u</w:t>
      </w:r>
      <w:r w:rsidRPr="004B5290">
        <w:rPr>
          <w:sz w:val="20"/>
          <w:szCs w:val="20"/>
        </w:rPr>
        <w:t xml:space="preserve">r market. </w:t>
      </w:r>
    </w:p>
    <w:p w14:paraId="542634E3" w14:textId="323DBBC9" w:rsidR="007A7760" w:rsidRPr="004B5290" w:rsidRDefault="007A7760" w:rsidP="00900C77">
      <w:pPr>
        <w:pStyle w:val="ListParagraph"/>
        <w:numPr>
          <w:ilvl w:val="0"/>
          <w:numId w:val="20"/>
        </w:numPr>
        <w:spacing w:line="276" w:lineRule="auto"/>
        <w:ind w:left="851" w:hanging="284"/>
        <w:jc w:val="both"/>
        <w:rPr>
          <w:rFonts w:ascii="Segoe UI Emoji" w:hAnsi="Segoe UI Emoji" w:cs="Segoe UI Emoji"/>
          <w:sz w:val="20"/>
          <w:szCs w:val="20"/>
        </w:rPr>
      </w:pPr>
      <w:r w:rsidRPr="004B5290">
        <w:rPr>
          <w:sz w:val="20"/>
          <w:szCs w:val="20"/>
          <w:lang w:val="en-US"/>
        </w:rPr>
        <w:t>Nigeria has one of the highest youth unemployment rates globally. Many young people struggle to find stable and meaningful employment.</w:t>
      </w:r>
    </w:p>
    <w:p w14:paraId="5D0FEFB9" w14:textId="77777777" w:rsidR="007A7760" w:rsidRPr="004B5290" w:rsidRDefault="007A7760" w:rsidP="00900C77">
      <w:pPr>
        <w:pStyle w:val="ListParagraph"/>
        <w:numPr>
          <w:ilvl w:val="0"/>
          <w:numId w:val="20"/>
        </w:numPr>
        <w:spacing w:line="276" w:lineRule="auto"/>
        <w:ind w:left="851" w:hanging="284"/>
        <w:jc w:val="both"/>
        <w:rPr>
          <w:sz w:val="20"/>
          <w:szCs w:val="20"/>
        </w:rPr>
      </w:pPr>
      <w:r w:rsidRPr="004B5290">
        <w:rPr>
          <w:sz w:val="20"/>
          <w:szCs w:val="20"/>
        </w:rPr>
        <w:t>Key agricultural resources in Nigeria include palm oil, cocoa beans, sorghum, pineapple, maize, cassava, yam, beans, and millet. Despite their abundance, many of these resources are underutilized due to neglect and limited investment. Fully leveraging them could diversify the economy, create jobs, enhance food security, stabilize prices, and boost foreign exchange reserves.</w:t>
      </w:r>
    </w:p>
    <w:p w14:paraId="222FF577" w14:textId="4E50BE3F" w:rsidR="007A7760" w:rsidRPr="004B5290" w:rsidRDefault="007A7760" w:rsidP="00900C77">
      <w:pPr>
        <w:pStyle w:val="ListParagraph"/>
        <w:numPr>
          <w:ilvl w:val="0"/>
          <w:numId w:val="20"/>
        </w:numPr>
        <w:spacing w:line="276" w:lineRule="auto"/>
        <w:ind w:left="851" w:hanging="284"/>
        <w:jc w:val="both"/>
        <w:rPr>
          <w:sz w:val="20"/>
          <w:szCs w:val="20"/>
        </w:rPr>
      </w:pPr>
      <w:r w:rsidRPr="004B5290">
        <w:rPr>
          <w:sz w:val="20"/>
          <w:szCs w:val="20"/>
        </w:rPr>
        <w:t>Farmers in Nigeria encounter challenges accessing markets due to the lack of organized markets, intermediaries’ dominance, inadequate infrastructure, and limited access to inputs and technology. These hurdles reduce efficiency and profitability by increasing costs and limiting revenue. Sub-Saharan Africa and the livestock sector face particularly significant obstacles due to food insecurity and quality standards.</w:t>
      </w:r>
    </w:p>
    <w:p w14:paraId="043EBC61" w14:textId="75F9A70B" w:rsidR="007A7760" w:rsidRPr="004B5290" w:rsidRDefault="007A7760" w:rsidP="00900C77">
      <w:pPr>
        <w:pStyle w:val="ListParagraph"/>
        <w:numPr>
          <w:ilvl w:val="0"/>
          <w:numId w:val="20"/>
        </w:numPr>
        <w:spacing w:line="276" w:lineRule="auto"/>
        <w:ind w:left="851" w:hanging="284"/>
        <w:jc w:val="both"/>
        <w:rPr>
          <w:sz w:val="20"/>
          <w:szCs w:val="20"/>
        </w:rPr>
      </w:pPr>
      <w:r w:rsidRPr="004B5290">
        <w:rPr>
          <w:sz w:val="20"/>
          <w:szCs w:val="20"/>
          <w:lang w:val="en-US"/>
        </w:rPr>
        <w:t>Young farmers often struggle to access markets to sell their produce, leading to economic losses and discouragement.</w:t>
      </w:r>
    </w:p>
    <w:p w14:paraId="61384254" w14:textId="4D56896A" w:rsidR="007A7760" w:rsidRPr="004B5290" w:rsidRDefault="007A7760" w:rsidP="00900C77">
      <w:pPr>
        <w:spacing w:line="276" w:lineRule="auto"/>
        <w:ind w:left="851" w:hanging="284"/>
        <w:jc w:val="center"/>
        <w:rPr>
          <w:b/>
          <w:bCs/>
          <w:sz w:val="20"/>
          <w:szCs w:val="20"/>
        </w:rPr>
      </w:pPr>
      <w:r w:rsidRPr="004B5290">
        <w:rPr>
          <w:b/>
          <w:bCs/>
          <w:sz w:val="20"/>
          <w:szCs w:val="20"/>
        </w:rPr>
        <w:t>SLIDE TWO</w:t>
      </w:r>
      <w:r w:rsidR="00F77172" w:rsidRPr="004B5290">
        <w:rPr>
          <w:b/>
          <w:bCs/>
          <w:sz w:val="20"/>
          <w:szCs w:val="20"/>
        </w:rPr>
        <w:t xml:space="preserve">: </w:t>
      </w:r>
      <w:r w:rsidR="00F77172" w:rsidRPr="004B5290">
        <w:rPr>
          <w:b/>
          <w:bCs/>
          <w:sz w:val="20"/>
          <w:szCs w:val="20"/>
          <w:lang w:val="en-US"/>
        </w:rPr>
        <w:t>Barriers to Agricultural Productivity</w:t>
      </w:r>
    </w:p>
    <w:p w14:paraId="47C3E773" w14:textId="78AFDC46" w:rsidR="007A7760" w:rsidRPr="004B5290" w:rsidRDefault="00630C6D" w:rsidP="00900C77">
      <w:pPr>
        <w:pStyle w:val="ListParagraph"/>
        <w:numPr>
          <w:ilvl w:val="0"/>
          <w:numId w:val="20"/>
        </w:numPr>
        <w:spacing w:line="276" w:lineRule="auto"/>
        <w:ind w:left="851" w:hanging="284"/>
        <w:jc w:val="both"/>
        <w:rPr>
          <w:sz w:val="20"/>
          <w:szCs w:val="20"/>
        </w:rPr>
      </w:pPr>
      <w:r w:rsidRPr="004B5290">
        <w:rPr>
          <w:sz w:val="20"/>
          <w:szCs w:val="20"/>
        </w:rPr>
        <w:t xml:space="preserve">Limited access to land for agriculture in Nigeria is primarily due to financial constraints, </w:t>
      </w:r>
      <w:r w:rsidR="00F77172" w:rsidRPr="004B5290">
        <w:rPr>
          <w:sz w:val="20"/>
          <w:szCs w:val="20"/>
        </w:rPr>
        <w:t>intermediaries’</w:t>
      </w:r>
      <w:r w:rsidRPr="004B5290">
        <w:rPr>
          <w:sz w:val="20"/>
          <w:szCs w:val="20"/>
        </w:rPr>
        <w:t xml:space="preserve"> dominance, conflicting land use, insecure tenure, gender inequalities, and limited skills. Key stakeholders include government agencies, traditional authorities, private landowners, farmers' organizations, and civil society. Land tenure insecurity reduces investment, limits credit access, and disrupts productivity.</w:t>
      </w:r>
    </w:p>
    <w:p w14:paraId="43846CBE" w14:textId="1AD66E24" w:rsidR="00630C6D" w:rsidRPr="004B5290" w:rsidRDefault="00630C6D" w:rsidP="00900C77">
      <w:pPr>
        <w:pStyle w:val="ListParagraph"/>
        <w:numPr>
          <w:ilvl w:val="0"/>
          <w:numId w:val="20"/>
        </w:numPr>
        <w:spacing w:line="276" w:lineRule="auto"/>
        <w:ind w:left="851" w:hanging="284"/>
        <w:jc w:val="both"/>
        <w:rPr>
          <w:sz w:val="20"/>
          <w:szCs w:val="20"/>
        </w:rPr>
      </w:pPr>
      <w:r w:rsidRPr="004B5290">
        <w:rPr>
          <w:sz w:val="20"/>
          <w:szCs w:val="20"/>
          <w:lang w:val="en-US"/>
        </w:rPr>
        <w:t>Many young people in Nigeria lack access to land, which is a fundamental resource for engaging in agriculture.</w:t>
      </w:r>
    </w:p>
    <w:p w14:paraId="15A5004C" w14:textId="6790ACAA" w:rsidR="00630C6D" w:rsidRPr="004B5290" w:rsidRDefault="00630C6D" w:rsidP="00900C77">
      <w:pPr>
        <w:pStyle w:val="ListParagraph"/>
        <w:numPr>
          <w:ilvl w:val="0"/>
          <w:numId w:val="20"/>
        </w:numPr>
        <w:spacing w:line="276" w:lineRule="auto"/>
        <w:ind w:left="851" w:hanging="284"/>
        <w:jc w:val="both"/>
        <w:rPr>
          <w:sz w:val="20"/>
          <w:szCs w:val="20"/>
        </w:rPr>
      </w:pPr>
      <w:r w:rsidRPr="004B5290">
        <w:rPr>
          <w:sz w:val="20"/>
          <w:szCs w:val="20"/>
        </w:rPr>
        <w:t>Critical skills and knowledge gaps in Nigeria's agricultural sector include technical skills, soft skills, and knowledge gaps, impacting productivity and innovation. Initiatives like Jobberman Research and Agri SA offer training programs, while government policies aim to promote growth and address skill shortages.</w:t>
      </w:r>
    </w:p>
    <w:p w14:paraId="4D55BB8E" w14:textId="6BB36DEB" w:rsidR="00630C6D" w:rsidRPr="004B5290" w:rsidRDefault="00630C6D" w:rsidP="00900C77">
      <w:pPr>
        <w:pStyle w:val="ListParagraph"/>
        <w:numPr>
          <w:ilvl w:val="0"/>
          <w:numId w:val="20"/>
        </w:numPr>
        <w:spacing w:line="276" w:lineRule="auto"/>
        <w:ind w:left="851" w:hanging="284"/>
        <w:jc w:val="both"/>
        <w:rPr>
          <w:sz w:val="20"/>
          <w:szCs w:val="20"/>
        </w:rPr>
      </w:pPr>
      <w:r w:rsidRPr="004B5290">
        <w:rPr>
          <w:sz w:val="20"/>
          <w:szCs w:val="20"/>
          <w:lang w:val="en-US"/>
        </w:rPr>
        <w:t>A significant number of youths lack the necessary skills and knowledge to engage in modern agricultural practices effectively.</w:t>
      </w:r>
    </w:p>
    <w:p w14:paraId="47BBF19C" w14:textId="402A475E" w:rsidR="00630C6D" w:rsidRPr="004B5290" w:rsidRDefault="00630C6D" w:rsidP="00900C77">
      <w:pPr>
        <w:pStyle w:val="ListParagraph"/>
        <w:numPr>
          <w:ilvl w:val="0"/>
          <w:numId w:val="20"/>
        </w:numPr>
        <w:spacing w:line="276" w:lineRule="auto"/>
        <w:ind w:left="851" w:hanging="284"/>
        <w:jc w:val="both"/>
        <w:rPr>
          <w:sz w:val="20"/>
          <w:szCs w:val="20"/>
        </w:rPr>
      </w:pPr>
      <w:r w:rsidRPr="004B5290">
        <w:rPr>
          <w:sz w:val="20"/>
          <w:szCs w:val="20"/>
        </w:rPr>
        <w:t>Government initiatives like the Agricultural Transformation Agenda and financial assistance programs provide support to smallholder farmers in Nigeria, aiming to boost productivity and food security. However, challenges persist, including financial inclusion gaps and disparities in resource distribution between urban and rural areas. Efforts are needed to address these disparities for sustainable agricultural growth.</w:t>
      </w:r>
    </w:p>
    <w:p w14:paraId="05DB5906" w14:textId="212E85EC" w:rsidR="00630C6D" w:rsidRPr="004B5290" w:rsidRDefault="00630C6D" w:rsidP="00900C77">
      <w:pPr>
        <w:pStyle w:val="ListParagraph"/>
        <w:numPr>
          <w:ilvl w:val="0"/>
          <w:numId w:val="20"/>
        </w:numPr>
        <w:spacing w:line="276" w:lineRule="auto"/>
        <w:ind w:left="851" w:hanging="284"/>
        <w:jc w:val="both"/>
        <w:rPr>
          <w:sz w:val="20"/>
          <w:szCs w:val="20"/>
        </w:rPr>
      </w:pPr>
      <w:r w:rsidRPr="004B5290">
        <w:rPr>
          <w:sz w:val="20"/>
          <w:szCs w:val="20"/>
          <w:lang w:val="en-US"/>
        </w:rPr>
        <w:t>Youths often face challenges in accessing essential resources such as seeds, tools, fertilizers, and financial support.</w:t>
      </w:r>
    </w:p>
    <w:p w14:paraId="2E849A40" w14:textId="77777777" w:rsidR="00630C6D" w:rsidRPr="004B5290" w:rsidRDefault="00630C6D" w:rsidP="00900C77">
      <w:pPr>
        <w:pStyle w:val="ListParagraph"/>
        <w:spacing w:line="276" w:lineRule="auto"/>
        <w:ind w:left="851" w:hanging="284"/>
        <w:jc w:val="both"/>
        <w:rPr>
          <w:sz w:val="20"/>
          <w:szCs w:val="20"/>
          <w:lang w:val="en-US"/>
        </w:rPr>
      </w:pPr>
    </w:p>
    <w:p w14:paraId="15A47F5F" w14:textId="7062BB39" w:rsidR="00630C6D" w:rsidRPr="004B5290" w:rsidRDefault="00630C6D" w:rsidP="00F77172">
      <w:pPr>
        <w:spacing w:line="276" w:lineRule="auto"/>
        <w:ind w:left="426"/>
        <w:jc w:val="center"/>
        <w:rPr>
          <w:b/>
          <w:bCs/>
          <w:sz w:val="20"/>
          <w:szCs w:val="20"/>
          <w:lang w:val="en-US"/>
        </w:rPr>
      </w:pPr>
      <w:r w:rsidRPr="004B5290">
        <w:rPr>
          <w:b/>
          <w:bCs/>
          <w:sz w:val="20"/>
          <w:szCs w:val="20"/>
          <w:lang w:val="en-US"/>
        </w:rPr>
        <w:t>SLIDE THREE</w:t>
      </w:r>
      <w:r w:rsidR="00F77172" w:rsidRPr="004B5290">
        <w:rPr>
          <w:b/>
          <w:bCs/>
          <w:sz w:val="20"/>
          <w:szCs w:val="20"/>
          <w:lang w:val="en-US"/>
        </w:rPr>
        <w:t xml:space="preserve">: </w:t>
      </w:r>
      <w:r w:rsidR="00F77172" w:rsidRPr="004B5290">
        <w:rPr>
          <w:b/>
          <w:bCs/>
          <w:sz w:val="20"/>
          <w:szCs w:val="20"/>
          <w:lang w:val="en-US"/>
        </w:rPr>
        <w:t>Weak Institutional Support and Policy Frameworks</w:t>
      </w:r>
    </w:p>
    <w:p w14:paraId="68F315BC" w14:textId="7EB1E549" w:rsidR="00630C6D" w:rsidRPr="004B5290" w:rsidRDefault="00630C6D" w:rsidP="00900C77">
      <w:pPr>
        <w:pStyle w:val="ListParagraph"/>
        <w:numPr>
          <w:ilvl w:val="0"/>
          <w:numId w:val="20"/>
        </w:numPr>
        <w:spacing w:line="276" w:lineRule="auto"/>
        <w:ind w:left="851" w:hanging="284"/>
        <w:jc w:val="both"/>
        <w:rPr>
          <w:sz w:val="20"/>
          <w:szCs w:val="20"/>
        </w:rPr>
      </w:pPr>
      <w:r w:rsidRPr="004B5290">
        <w:rPr>
          <w:sz w:val="20"/>
          <w:szCs w:val="20"/>
        </w:rPr>
        <w:t>In Nigeria, institutional support for agriculture comes from various entities like the Ministry of Agriculture, Central Bank, and FAO. While policies like the Agricultural Promotion Policy show promise, challenges remain in access to credit, infrastructure, and transparency. Urgent reforms are needed in implementation, infrastructure development, and inclusivity for sustainable growth.</w:t>
      </w:r>
    </w:p>
    <w:p w14:paraId="42756CC7" w14:textId="478D4B9C" w:rsidR="00630C6D" w:rsidRPr="004B5290" w:rsidRDefault="00630C6D" w:rsidP="00900C77">
      <w:pPr>
        <w:pStyle w:val="ListParagraph"/>
        <w:numPr>
          <w:ilvl w:val="0"/>
          <w:numId w:val="20"/>
        </w:numPr>
        <w:spacing w:line="276" w:lineRule="auto"/>
        <w:ind w:left="851" w:hanging="284"/>
        <w:jc w:val="both"/>
        <w:rPr>
          <w:sz w:val="20"/>
          <w:szCs w:val="20"/>
        </w:rPr>
      </w:pPr>
      <w:r w:rsidRPr="004B5290">
        <w:rPr>
          <w:sz w:val="20"/>
          <w:szCs w:val="20"/>
          <w:lang w:val="en-US"/>
        </w:rPr>
        <w:t>Inadequate support from government and non-governmental organizations often hampers the growth of youth-led agricultural initiatives.</w:t>
      </w:r>
    </w:p>
    <w:p w14:paraId="2A51DF44" w14:textId="62A8DD1D" w:rsidR="00630C6D" w:rsidRPr="004B5290" w:rsidRDefault="00BA1CE8" w:rsidP="00900C77">
      <w:pPr>
        <w:pStyle w:val="ListParagraph"/>
        <w:numPr>
          <w:ilvl w:val="0"/>
          <w:numId w:val="20"/>
        </w:numPr>
        <w:spacing w:line="276" w:lineRule="auto"/>
        <w:ind w:left="851" w:hanging="284"/>
        <w:jc w:val="both"/>
        <w:rPr>
          <w:sz w:val="20"/>
          <w:szCs w:val="20"/>
        </w:rPr>
      </w:pPr>
      <w:r w:rsidRPr="004B5290">
        <w:rPr>
          <w:sz w:val="20"/>
          <w:szCs w:val="20"/>
        </w:rPr>
        <w:t>Socioeconomic barriers in Nigeria's agriculture include poverty, gender inequality, and infrastructure gaps. Poverty limits investment and productivity, while gender disparities and infrastructure challenges impede development. Successful interventions in microfinance, gender-sensitive programs, and infrastructure investment offer models for improvement.</w:t>
      </w:r>
    </w:p>
    <w:p w14:paraId="7910A839" w14:textId="619EA7E4" w:rsidR="002F0D72" w:rsidRPr="004B5290" w:rsidRDefault="00BA1CE8" w:rsidP="00900C77">
      <w:pPr>
        <w:pStyle w:val="ListParagraph"/>
        <w:numPr>
          <w:ilvl w:val="0"/>
          <w:numId w:val="20"/>
        </w:numPr>
        <w:spacing w:line="276" w:lineRule="auto"/>
        <w:ind w:left="851" w:hanging="284"/>
        <w:jc w:val="both"/>
        <w:rPr>
          <w:sz w:val="20"/>
          <w:szCs w:val="20"/>
          <w:lang w:val="en-US"/>
        </w:rPr>
      </w:pPr>
      <w:r w:rsidRPr="004B5290">
        <w:rPr>
          <w:sz w:val="20"/>
          <w:szCs w:val="20"/>
          <w:lang w:val="en-US"/>
        </w:rPr>
        <w:lastRenderedPageBreak/>
        <w:t>Many young people face socioeconomic barriers, including poverty and lack of education, which limit their ability to engage in agriculture.</w:t>
      </w:r>
    </w:p>
    <w:p w14:paraId="6CB18841" w14:textId="77777777" w:rsidR="00900C77" w:rsidRPr="004B5290" w:rsidRDefault="00900C77" w:rsidP="00900C77">
      <w:pPr>
        <w:spacing w:line="276" w:lineRule="auto"/>
        <w:jc w:val="both"/>
        <w:rPr>
          <w:sz w:val="20"/>
          <w:szCs w:val="20"/>
          <w:lang w:val="en-US"/>
        </w:rPr>
      </w:pPr>
    </w:p>
    <w:p w14:paraId="4F24FFDC" w14:textId="360DFB59" w:rsidR="00A32782" w:rsidRPr="004B5290" w:rsidRDefault="00F77172" w:rsidP="00F77172">
      <w:pPr>
        <w:jc w:val="both"/>
        <w:rPr>
          <w:sz w:val="20"/>
          <w:szCs w:val="20"/>
          <w:lang w:val="en-US"/>
        </w:rPr>
      </w:pPr>
      <w:r w:rsidRPr="004B5290">
        <w:rPr>
          <w:sz w:val="20"/>
          <w:szCs w:val="20"/>
          <w:lang w:val="en-US"/>
        </w:rPr>
        <w:t xml:space="preserve">             </w:t>
      </w:r>
      <w:r w:rsidR="00A32782" w:rsidRPr="004B5290">
        <w:rPr>
          <w:b/>
          <w:bCs/>
          <w:sz w:val="20"/>
          <w:szCs w:val="20"/>
          <w:lang w:val="en-US"/>
        </w:rPr>
        <w:t>SLIDE ONE (Summary)</w:t>
      </w:r>
    </w:p>
    <w:p w14:paraId="4823F3A1" w14:textId="77777777" w:rsidR="002F0D72" w:rsidRPr="004B5290" w:rsidRDefault="002F0D72" w:rsidP="002F0D72">
      <w:pPr>
        <w:pStyle w:val="ListParagraph"/>
        <w:numPr>
          <w:ilvl w:val="0"/>
          <w:numId w:val="25"/>
        </w:numPr>
        <w:tabs>
          <w:tab w:val="num" w:pos="993"/>
        </w:tabs>
        <w:spacing w:line="360" w:lineRule="auto"/>
        <w:ind w:left="1276" w:hanging="425"/>
        <w:jc w:val="both"/>
        <w:rPr>
          <w:sz w:val="20"/>
          <w:szCs w:val="20"/>
          <w:lang w:val="en-US"/>
        </w:rPr>
      </w:pPr>
      <w:r w:rsidRPr="004B5290">
        <w:rPr>
          <w:sz w:val="20"/>
          <w:szCs w:val="20"/>
          <w:lang w:val="en-US"/>
        </w:rPr>
        <w:t>As of Q3 2023, Nigeria's unemployment rate stood at a concerning 5%, representing a significant increase of 0.8 percentage points from the previous period's 4.2%, indicating a worsening labor market situation.</w:t>
      </w:r>
    </w:p>
    <w:p w14:paraId="2646429A" w14:textId="77777777" w:rsidR="002F0D72" w:rsidRPr="004B5290" w:rsidRDefault="002F0D72" w:rsidP="002F0D72">
      <w:pPr>
        <w:pStyle w:val="ListParagraph"/>
        <w:numPr>
          <w:ilvl w:val="0"/>
          <w:numId w:val="25"/>
        </w:numPr>
        <w:tabs>
          <w:tab w:val="num" w:pos="993"/>
        </w:tabs>
        <w:spacing w:line="360" w:lineRule="auto"/>
        <w:ind w:left="1276" w:hanging="425"/>
        <w:jc w:val="both"/>
        <w:rPr>
          <w:sz w:val="20"/>
          <w:szCs w:val="20"/>
          <w:lang w:val="en-US"/>
        </w:rPr>
      </w:pPr>
      <w:r w:rsidRPr="004B5290">
        <w:rPr>
          <w:sz w:val="20"/>
          <w:szCs w:val="20"/>
          <w:lang w:val="en-US"/>
        </w:rPr>
        <w:t>Nigeria ranks among the countries with the highest youth unemployment rates globally, with statistical data highlighting the severe challenges young people face in securing stable and meaningful employment opportunities.</w:t>
      </w:r>
    </w:p>
    <w:p w14:paraId="096C474A" w14:textId="425B4ADF" w:rsidR="002F0D72" w:rsidRPr="004B5290" w:rsidRDefault="002F0D72" w:rsidP="00900C77">
      <w:pPr>
        <w:pStyle w:val="ListParagraph"/>
        <w:numPr>
          <w:ilvl w:val="0"/>
          <w:numId w:val="25"/>
        </w:numPr>
        <w:tabs>
          <w:tab w:val="num" w:pos="993"/>
        </w:tabs>
        <w:spacing w:line="360" w:lineRule="auto"/>
        <w:ind w:left="1276" w:hanging="425"/>
        <w:jc w:val="both"/>
        <w:rPr>
          <w:sz w:val="20"/>
          <w:szCs w:val="20"/>
          <w:lang w:val="en-US"/>
        </w:rPr>
      </w:pPr>
      <w:r w:rsidRPr="004B5290">
        <w:rPr>
          <w:sz w:val="20"/>
          <w:szCs w:val="20"/>
          <w:lang w:val="en-US"/>
        </w:rPr>
        <w:t>Despite the abundance of key agricultural resources such as palm oil, cocoa beans, sorghum, pineapple, maize, cassava, yam, beans, and millet, statistical evidence suggests a substantial underutilization of these resources due to factors like neglect and limited investment, hindering their potential to diversify the economy, create jobs, enhance food security, stabilize prices, and boost foreign exchange reserves.</w:t>
      </w:r>
    </w:p>
    <w:p w14:paraId="2CF09430" w14:textId="0409DCE7" w:rsidR="00A32782" w:rsidRPr="004B5290" w:rsidRDefault="00A32782" w:rsidP="002F0D72">
      <w:pPr>
        <w:pStyle w:val="ListParagraph"/>
        <w:tabs>
          <w:tab w:val="num" w:pos="993"/>
        </w:tabs>
        <w:spacing w:line="360" w:lineRule="auto"/>
        <w:ind w:left="1276" w:hanging="425"/>
        <w:jc w:val="both"/>
        <w:rPr>
          <w:sz w:val="20"/>
          <w:szCs w:val="20"/>
          <w:lang w:val="en-US"/>
        </w:rPr>
      </w:pPr>
      <w:r w:rsidRPr="004B5290">
        <w:rPr>
          <w:b/>
          <w:bCs/>
          <w:sz w:val="20"/>
          <w:szCs w:val="20"/>
          <w:lang w:val="en-US"/>
        </w:rPr>
        <w:t>SLIDE TWO (Summary)</w:t>
      </w:r>
    </w:p>
    <w:p w14:paraId="2471B498" w14:textId="77777777" w:rsidR="00A32782" w:rsidRPr="004B5290" w:rsidRDefault="00A32782" w:rsidP="002F0D72">
      <w:pPr>
        <w:pStyle w:val="ListParagraph"/>
        <w:numPr>
          <w:ilvl w:val="0"/>
          <w:numId w:val="23"/>
        </w:numPr>
        <w:tabs>
          <w:tab w:val="clear" w:pos="720"/>
          <w:tab w:val="num" w:pos="993"/>
        </w:tabs>
        <w:spacing w:line="360" w:lineRule="auto"/>
        <w:ind w:left="1276" w:hanging="425"/>
        <w:jc w:val="both"/>
        <w:rPr>
          <w:sz w:val="20"/>
          <w:szCs w:val="20"/>
          <w:lang w:val="en-US"/>
        </w:rPr>
      </w:pPr>
      <w:r w:rsidRPr="004B5290">
        <w:rPr>
          <w:sz w:val="20"/>
          <w:szCs w:val="20"/>
          <w:lang w:val="en-US"/>
        </w:rPr>
        <w:t>Limited access to land for agriculture in Nigeria is a critical issue, driven by financial constraints, insecure tenure, gender inequalities, and limited skills, hindering agricultural development.</w:t>
      </w:r>
    </w:p>
    <w:p w14:paraId="2F1D5FD1" w14:textId="5C15577C" w:rsidR="002F0D72" w:rsidRPr="004B5290" w:rsidRDefault="002F0D72" w:rsidP="002F0D72">
      <w:pPr>
        <w:pStyle w:val="ListParagraph"/>
        <w:numPr>
          <w:ilvl w:val="0"/>
          <w:numId w:val="23"/>
        </w:numPr>
        <w:tabs>
          <w:tab w:val="clear" w:pos="720"/>
          <w:tab w:val="num" w:pos="993"/>
        </w:tabs>
        <w:spacing w:line="360" w:lineRule="auto"/>
        <w:ind w:left="1276" w:hanging="425"/>
        <w:jc w:val="both"/>
        <w:rPr>
          <w:sz w:val="20"/>
          <w:szCs w:val="20"/>
          <w:lang w:val="en-US"/>
        </w:rPr>
      </w:pPr>
      <w:r w:rsidRPr="004B5290">
        <w:rPr>
          <w:sz w:val="20"/>
          <w:szCs w:val="20"/>
        </w:rPr>
        <w:t>A substantial proportion of Nigerian youth lacks access to land, which is a fundamental resource for engaging in agriculture, as evidenced by statistical surveys and studies.</w:t>
      </w:r>
    </w:p>
    <w:p w14:paraId="3929FA88" w14:textId="77777777" w:rsidR="00A32782" w:rsidRPr="004B5290" w:rsidRDefault="00A32782" w:rsidP="002F0D72">
      <w:pPr>
        <w:pStyle w:val="ListParagraph"/>
        <w:numPr>
          <w:ilvl w:val="0"/>
          <w:numId w:val="23"/>
        </w:numPr>
        <w:tabs>
          <w:tab w:val="clear" w:pos="720"/>
          <w:tab w:val="num" w:pos="993"/>
        </w:tabs>
        <w:spacing w:line="360" w:lineRule="auto"/>
        <w:ind w:left="1276" w:hanging="425"/>
        <w:jc w:val="both"/>
        <w:rPr>
          <w:sz w:val="20"/>
          <w:szCs w:val="20"/>
          <w:lang w:val="en-US"/>
        </w:rPr>
      </w:pPr>
      <w:r w:rsidRPr="004B5290">
        <w:rPr>
          <w:sz w:val="20"/>
          <w:szCs w:val="20"/>
          <w:lang w:val="en-US"/>
        </w:rPr>
        <w:t>Skill and knowledge gaps among Nigerian youth in technical, soft skills, and agricultural practices hamper productivity and innovation in the sector.</w:t>
      </w:r>
    </w:p>
    <w:p w14:paraId="71A32293" w14:textId="0C325B8F" w:rsidR="002F0D72" w:rsidRPr="004B5290" w:rsidRDefault="00A32782" w:rsidP="00900C77">
      <w:pPr>
        <w:pStyle w:val="ListParagraph"/>
        <w:numPr>
          <w:ilvl w:val="0"/>
          <w:numId w:val="23"/>
        </w:numPr>
        <w:tabs>
          <w:tab w:val="clear" w:pos="720"/>
          <w:tab w:val="num" w:pos="993"/>
        </w:tabs>
        <w:spacing w:line="360" w:lineRule="auto"/>
        <w:ind w:left="1276" w:hanging="425"/>
        <w:jc w:val="both"/>
        <w:rPr>
          <w:sz w:val="20"/>
          <w:szCs w:val="20"/>
          <w:lang w:val="en-US"/>
        </w:rPr>
      </w:pPr>
      <w:r w:rsidRPr="004B5290">
        <w:rPr>
          <w:sz w:val="20"/>
          <w:szCs w:val="20"/>
          <w:lang w:val="en-US"/>
        </w:rPr>
        <w:t>Government initiatives and financial assistance programs aimed at supporting smallholder farmers face challenges in financial inclusion, resource distribution, and reaching rural areas.</w:t>
      </w:r>
    </w:p>
    <w:p w14:paraId="491A7AFA" w14:textId="7897C666" w:rsidR="00A32782" w:rsidRPr="004B5290" w:rsidRDefault="00A32782" w:rsidP="002F0D72">
      <w:pPr>
        <w:tabs>
          <w:tab w:val="num" w:pos="993"/>
        </w:tabs>
        <w:spacing w:line="360" w:lineRule="auto"/>
        <w:ind w:left="851"/>
        <w:jc w:val="both"/>
        <w:rPr>
          <w:sz w:val="20"/>
          <w:szCs w:val="20"/>
          <w:lang w:val="en-US"/>
        </w:rPr>
      </w:pPr>
      <w:r w:rsidRPr="004B5290">
        <w:rPr>
          <w:b/>
          <w:bCs/>
          <w:sz w:val="20"/>
          <w:szCs w:val="20"/>
          <w:lang w:val="en-US"/>
        </w:rPr>
        <w:t>SLIDE THREE (Summary)</w:t>
      </w:r>
    </w:p>
    <w:p w14:paraId="17EC9879" w14:textId="77777777" w:rsidR="00A32782" w:rsidRPr="004B5290" w:rsidRDefault="00A32782" w:rsidP="002F0D72">
      <w:pPr>
        <w:pStyle w:val="ListParagraph"/>
        <w:numPr>
          <w:ilvl w:val="0"/>
          <w:numId w:val="24"/>
        </w:numPr>
        <w:tabs>
          <w:tab w:val="clear" w:pos="720"/>
          <w:tab w:val="num" w:pos="993"/>
        </w:tabs>
        <w:spacing w:line="360" w:lineRule="auto"/>
        <w:ind w:left="1276" w:hanging="425"/>
        <w:jc w:val="both"/>
        <w:rPr>
          <w:sz w:val="20"/>
          <w:szCs w:val="20"/>
          <w:lang w:val="en-US"/>
        </w:rPr>
      </w:pPr>
      <w:bookmarkStart w:id="0" w:name="_Hlk168594407"/>
      <w:r w:rsidRPr="004B5290">
        <w:rPr>
          <w:sz w:val="20"/>
          <w:szCs w:val="20"/>
          <w:lang w:val="en-US"/>
        </w:rPr>
        <w:t>Institutional support for agriculture in Nigeria from entities like the Ministry of Agriculture, Central Bank, and FAO exists, but challenges persist in access to credit, infrastructure, and transparency, requiring urgent reforms.</w:t>
      </w:r>
    </w:p>
    <w:bookmarkEnd w:id="0"/>
    <w:p w14:paraId="6AA210A7" w14:textId="39F3D281" w:rsidR="00A32782" w:rsidRPr="004B5290" w:rsidRDefault="00A32782" w:rsidP="002F0D72">
      <w:pPr>
        <w:pStyle w:val="ListParagraph"/>
        <w:numPr>
          <w:ilvl w:val="0"/>
          <w:numId w:val="24"/>
        </w:numPr>
        <w:tabs>
          <w:tab w:val="clear" w:pos="720"/>
          <w:tab w:val="num" w:pos="993"/>
        </w:tabs>
        <w:spacing w:line="360" w:lineRule="auto"/>
        <w:ind w:left="1276" w:hanging="425"/>
        <w:jc w:val="both"/>
        <w:rPr>
          <w:sz w:val="20"/>
          <w:szCs w:val="20"/>
          <w:lang w:val="en-US"/>
        </w:rPr>
      </w:pPr>
      <w:r w:rsidRPr="004B5290">
        <w:rPr>
          <w:sz w:val="20"/>
          <w:szCs w:val="20"/>
          <w:lang w:val="en-US"/>
        </w:rPr>
        <w:t xml:space="preserve">Inadequate support from government and non-governmental organizations </w:t>
      </w:r>
      <w:r w:rsidR="002F0D72" w:rsidRPr="004B5290">
        <w:rPr>
          <w:sz w:val="20"/>
          <w:szCs w:val="20"/>
          <w:lang w:val="en-US"/>
        </w:rPr>
        <w:t>which</w:t>
      </w:r>
      <w:r w:rsidRPr="004B5290">
        <w:rPr>
          <w:sz w:val="20"/>
          <w:szCs w:val="20"/>
          <w:lang w:val="en-US"/>
        </w:rPr>
        <w:t xml:space="preserve"> hinders the growth of youth-led agricultural initiatives</w:t>
      </w:r>
      <w:r w:rsidR="002F0D72" w:rsidRPr="004B5290">
        <w:rPr>
          <w:sz w:val="20"/>
          <w:szCs w:val="20"/>
          <w:lang w:val="en-US"/>
        </w:rPr>
        <w:t xml:space="preserve"> in Nigeria</w:t>
      </w:r>
      <w:r w:rsidRPr="004B5290">
        <w:rPr>
          <w:sz w:val="20"/>
          <w:szCs w:val="20"/>
          <w:lang w:val="en-US"/>
        </w:rPr>
        <w:t>.</w:t>
      </w:r>
    </w:p>
    <w:p w14:paraId="045B38A8" w14:textId="0EFBA3C4" w:rsidR="00F77172" w:rsidRPr="004B5290" w:rsidRDefault="00A32782" w:rsidP="00244BBE">
      <w:pPr>
        <w:pStyle w:val="ListParagraph"/>
        <w:numPr>
          <w:ilvl w:val="0"/>
          <w:numId w:val="24"/>
        </w:numPr>
        <w:tabs>
          <w:tab w:val="clear" w:pos="720"/>
          <w:tab w:val="num" w:pos="993"/>
        </w:tabs>
        <w:spacing w:line="360" w:lineRule="auto"/>
        <w:ind w:left="1276" w:hanging="425"/>
        <w:jc w:val="both"/>
        <w:rPr>
          <w:sz w:val="20"/>
          <w:szCs w:val="20"/>
          <w:lang w:val="en-US"/>
        </w:rPr>
      </w:pPr>
      <w:r w:rsidRPr="004B5290">
        <w:rPr>
          <w:sz w:val="20"/>
          <w:szCs w:val="20"/>
          <w:lang w:val="en-US"/>
        </w:rPr>
        <w:t>Socioeconomic barriers, including poverty, gender inequality, and infrastructure gaps, impede agricultural development, necessitating interventions in microfinance, gender-sensitive programs, and infrastructure investment.</w:t>
      </w:r>
    </w:p>
    <w:p w14:paraId="66C642B5" w14:textId="77777777" w:rsidR="00F77172" w:rsidRPr="004B5290" w:rsidRDefault="00F77172">
      <w:pPr>
        <w:rPr>
          <w:sz w:val="20"/>
          <w:szCs w:val="20"/>
          <w:lang w:val="en-US"/>
        </w:rPr>
      </w:pPr>
      <w:r w:rsidRPr="004B5290">
        <w:rPr>
          <w:sz w:val="20"/>
          <w:szCs w:val="20"/>
          <w:lang w:val="en-US"/>
        </w:rPr>
        <w:br w:type="page"/>
      </w:r>
    </w:p>
    <w:p w14:paraId="46E309CC" w14:textId="3D64C808" w:rsidR="00A32782" w:rsidRDefault="00F77172" w:rsidP="00F77172">
      <w:pPr>
        <w:spacing w:line="360" w:lineRule="auto"/>
        <w:jc w:val="center"/>
        <w:rPr>
          <w:b/>
          <w:bCs/>
          <w:sz w:val="32"/>
          <w:szCs w:val="32"/>
          <w:lang w:val="en-US"/>
        </w:rPr>
      </w:pPr>
      <w:r w:rsidRPr="004B5290">
        <w:rPr>
          <w:b/>
          <w:bCs/>
          <w:sz w:val="32"/>
          <w:szCs w:val="32"/>
          <w:lang w:val="en-US"/>
        </w:rPr>
        <w:lastRenderedPageBreak/>
        <w:t>PROPOSED SOLUTION</w:t>
      </w:r>
    </w:p>
    <w:p w14:paraId="62BE393A" w14:textId="09AFD5FF" w:rsidR="00160ABB" w:rsidRPr="00160ABB" w:rsidRDefault="00160ABB" w:rsidP="00160ABB">
      <w:pPr>
        <w:spacing w:line="360" w:lineRule="auto"/>
        <w:jc w:val="both"/>
        <w:rPr>
          <w:lang w:val="en-US"/>
        </w:rPr>
      </w:pPr>
      <w:r w:rsidRPr="00160ABB">
        <w:rPr>
          <w:lang w:val="en-US"/>
        </w:rPr>
        <w:t>Sure, here are the combined solutions and impacts for each of the listed solutions, specifically tailored to Nigeria:</w:t>
      </w:r>
    </w:p>
    <w:p w14:paraId="34111FA8" w14:textId="77777777" w:rsidR="00160ABB" w:rsidRPr="00E549C1" w:rsidRDefault="00160ABB" w:rsidP="00160ABB">
      <w:pPr>
        <w:spacing w:line="360" w:lineRule="auto"/>
        <w:jc w:val="both"/>
        <w:rPr>
          <w:b/>
          <w:bCs/>
          <w:lang w:val="en-US"/>
        </w:rPr>
      </w:pPr>
      <w:r w:rsidRPr="00E549C1">
        <w:rPr>
          <w:b/>
          <w:bCs/>
          <w:lang w:val="en-US"/>
        </w:rPr>
        <w:t>1. Land Allocation:</w:t>
      </w:r>
    </w:p>
    <w:p w14:paraId="28BC4332" w14:textId="15AD168E" w:rsidR="00160ABB" w:rsidRPr="00160ABB" w:rsidRDefault="00160ABB" w:rsidP="00160ABB">
      <w:pPr>
        <w:spacing w:line="360" w:lineRule="auto"/>
        <w:jc w:val="both"/>
        <w:rPr>
          <w:lang w:val="en-US"/>
        </w:rPr>
      </w:pPr>
      <w:r w:rsidRPr="00160ABB">
        <w:rPr>
          <w:lang w:val="en-US"/>
        </w:rPr>
        <w:t>Provide large hectares of land divided into plots allocated to individual youths or youth groups to ensure access to the fundamental resource necessary for engaging in agricultural activities, enabling Nigerian youths to start farming without the barrier of land acquisition.</w:t>
      </w:r>
    </w:p>
    <w:p w14:paraId="596A9108" w14:textId="684D0500" w:rsidR="00160ABB" w:rsidRPr="00E549C1" w:rsidRDefault="00160ABB" w:rsidP="00160ABB">
      <w:pPr>
        <w:spacing w:line="360" w:lineRule="auto"/>
        <w:jc w:val="both"/>
        <w:rPr>
          <w:b/>
          <w:bCs/>
          <w:lang w:val="en-US"/>
        </w:rPr>
      </w:pPr>
      <w:r w:rsidRPr="00E549C1">
        <w:rPr>
          <w:b/>
          <w:bCs/>
          <w:lang w:val="en-US"/>
        </w:rPr>
        <w:t>2. Training and Capacity Building:</w:t>
      </w:r>
    </w:p>
    <w:p w14:paraId="16853D66" w14:textId="3755014F" w:rsidR="00160ABB" w:rsidRPr="00160ABB" w:rsidRDefault="00160ABB" w:rsidP="00160ABB">
      <w:pPr>
        <w:spacing w:line="360" w:lineRule="auto"/>
        <w:jc w:val="both"/>
        <w:rPr>
          <w:lang w:val="en-US"/>
        </w:rPr>
      </w:pPr>
      <w:r w:rsidRPr="00160ABB">
        <w:rPr>
          <w:lang w:val="en-US"/>
        </w:rPr>
        <w:t>Offer extensive training programs covering modern agricultural practices, business management, and financial literacy to equip Nigerian youths with the skills and knowledge needed to effectively manage and scale their agricultural ventures, enhancing productivity and innovation in the sector.</w:t>
      </w:r>
    </w:p>
    <w:p w14:paraId="10911D84" w14:textId="0735D5BA" w:rsidR="00160ABB" w:rsidRPr="00E549C1" w:rsidRDefault="00160ABB" w:rsidP="00160ABB">
      <w:pPr>
        <w:spacing w:line="360" w:lineRule="auto"/>
        <w:jc w:val="both"/>
        <w:rPr>
          <w:b/>
          <w:bCs/>
          <w:lang w:val="en-US"/>
        </w:rPr>
      </w:pPr>
      <w:r w:rsidRPr="00E549C1">
        <w:rPr>
          <w:b/>
          <w:bCs/>
          <w:lang w:val="en-US"/>
        </w:rPr>
        <w:t>3. Resource Provision:</w:t>
      </w:r>
    </w:p>
    <w:p w14:paraId="118A2A5B" w14:textId="677F8C88" w:rsidR="00160ABB" w:rsidRPr="00160ABB" w:rsidRDefault="00160ABB" w:rsidP="00160ABB">
      <w:pPr>
        <w:spacing w:line="360" w:lineRule="auto"/>
        <w:jc w:val="both"/>
        <w:rPr>
          <w:lang w:val="en-US"/>
        </w:rPr>
      </w:pPr>
      <w:r w:rsidRPr="00160ABB">
        <w:rPr>
          <w:lang w:val="en-US"/>
        </w:rPr>
        <w:t>Supply essential agricultural inputs such as seeds, fertilizers, tools, and machinery, and provide access to financial resources through microloans or grants to address the issue of limited access to resources, allowing young Nigerian farmers to implement best practices and improve their yields and profitability.</w:t>
      </w:r>
    </w:p>
    <w:p w14:paraId="7C87B18F" w14:textId="49A1009F" w:rsidR="00160ABB" w:rsidRPr="00E549C1" w:rsidRDefault="00160ABB" w:rsidP="00160ABB">
      <w:pPr>
        <w:spacing w:line="360" w:lineRule="auto"/>
        <w:jc w:val="both"/>
        <w:rPr>
          <w:b/>
          <w:bCs/>
          <w:lang w:val="en-US"/>
        </w:rPr>
      </w:pPr>
      <w:r w:rsidRPr="00E549C1">
        <w:rPr>
          <w:b/>
          <w:bCs/>
          <w:lang w:val="en-US"/>
        </w:rPr>
        <w:t>4. Organizational Structure and Governance:</w:t>
      </w:r>
    </w:p>
    <w:p w14:paraId="12FD9CED" w14:textId="2DF086D5" w:rsidR="00160ABB" w:rsidRPr="00160ABB" w:rsidRDefault="00160ABB" w:rsidP="00160ABB">
      <w:pPr>
        <w:spacing w:line="360" w:lineRule="auto"/>
        <w:jc w:val="both"/>
        <w:rPr>
          <w:lang w:val="en-US"/>
        </w:rPr>
      </w:pPr>
      <w:r w:rsidRPr="00160ABB">
        <w:rPr>
          <w:lang w:val="en-US"/>
        </w:rPr>
        <w:t>Establish a cooperative governance framework that promotes democratic decision-making and shared responsibility among members to encourage a sense of ownership and accountability, ensuring that the cooperative operates effectively and sustainably in Nigeria.</w:t>
      </w:r>
    </w:p>
    <w:p w14:paraId="2679E214" w14:textId="39D1D165" w:rsidR="00160ABB" w:rsidRPr="00E549C1" w:rsidRDefault="00160ABB" w:rsidP="00160ABB">
      <w:pPr>
        <w:spacing w:line="360" w:lineRule="auto"/>
        <w:jc w:val="both"/>
        <w:rPr>
          <w:b/>
          <w:bCs/>
          <w:lang w:val="en-US"/>
        </w:rPr>
      </w:pPr>
      <w:r w:rsidRPr="00E549C1">
        <w:rPr>
          <w:b/>
          <w:bCs/>
          <w:lang w:val="en-US"/>
        </w:rPr>
        <w:t>5. Market Access Facilitation:</w:t>
      </w:r>
    </w:p>
    <w:p w14:paraId="14B87C7B" w14:textId="0FAD93C7" w:rsidR="00160ABB" w:rsidRPr="00160ABB" w:rsidRDefault="00160ABB" w:rsidP="00160ABB">
      <w:pPr>
        <w:spacing w:line="360" w:lineRule="auto"/>
        <w:jc w:val="both"/>
        <w:rPr>
          <w:lang w:val="en-US"/>
        </w:rPr>
      </w:pPr>
      <w:r w:rsidRPr="00160ABB">
        <w:rPr>
          <w:lang w:val="en-US"/>
        </w:rPr>
        <w:t>Develop strategies to connect young Nigerian farmers with local and international markets, including collective marketing and distribution channels, to ensure that they can sell their produce at fair prices, increasing their income and economic sustainability.</w:t>
      </w:r>
    </w:p>
    <w:p w14:paraId="048C416B" w14:textId="57EDAAFC" w:rsidR="00160ABB" w:rsidRPr="00E549C1" w:rsidRDefault="00160ABB" w:rsidP="00160ABB">
      <w:pPr>
        <w:spacing w:line="360" w:lineRule="auto"/>
        <w:jc w:val="both"/>
        <w:rPr>
          <w:b/>
          <w:bCs/>
          <w:lang w:val="en-US"/>
        </w:rPr>
      </w:pPr>
      <w:r w:rsidRPr="00E549C1">
        <w:rPr>
          <w:b/>
          <w:bCs/>
          <w:lang w:val="en-US"/>
        </w:rPr>
        <w:t>6. Partnerships and Collaborations:</w:t>
      </w:r>
    </w:p>
    <w:p w14:paraId="58405DF7" w14:textId="07E71B5B" w:rsidR="00160ABB" w:rsidRPr="00160ABB" w:rsidRDefault="00160ABB" w:rsidP="00160ABB">
      <w:pPr>
        <w:spacing w:line="360" w:lineRule="auto"/>
        <w:jc w:val="both"/>
        <w:rPr>
          <w:lang w:val="en-US"/>
        </w:rPr>
      </w:pPr>
      <w:r w:rsidRPr="00160ABB">
        <w:rPr>
          <w:lang w:val="en-US"/>
        </w:rPr>
        <w:t>Form strategic partnerships with Nigerian government agencies, NGOs, private sector stakeholders, and international organizations to provide support and resources, leveraging external expertise and resources to enhance the cooperative's capacity to support its members and ensure long-term viability.</w:t>
      </w:r>
    </w:p>
    <w:p w14:paraId="05CDBAD8" w14:textId="77777777" w:rsidR="00E549C1" w:rsidRPr="00E549C1" w:rsidRDefault="00160ABB" w:rsidP="00160ABB">
      <w:pPr>
        <w:spacing w:line="360" w:lineRule="auto"/>
        <w:jc w:val="both"/>
        <w:rPr>
          <w:b/>
          <w:bCs/>
          <w:lang w:val="en-US"/>
        </w:rPr>
      </w:pPr>
      <w:r w:rsidRPr="00E549C1">
        <w:rPr>
          <w:b/>
          <w:bCs/>
          <w:lang w:val="en-US"/>
        </w:rPr>
        <w:t>7. Continuous Monitoring and Support:</w:t>
      </w:r>
    </w:p>
    <w:p w14:paraId="1670B301" w14:textId="4085A00C" w:rsidR="00160ABB" w:rsidRPr="00160ABB" w:rsidRDefault="00160ABB" w:rsidP="00160ABB">
      <w:pPr>
        <w:spacing w:line="360" w:lineRule="auto"/>
        <w:jc w:val="both"/>
        <w:rPr>
          <w:lang w:val="en-US"/>
        </w:rPr>
      </w:pPr>
      <w:r w:rsidRPr="00160ABB">
        <w:rPr>
          <w:lang w:val="en-US"/>
        </w:rPr>
        <w:t>Implement a robust monitoring and evaluation system to track progress, identify challenges, and provide ongoing support and mentorship to ensure that issues are promptly addressed, and that Nigerian cooperative members receive continuous guidance and support, promoting sustained success.</w:t>
      </w:r>
    </w:p>
    <w:p w14:paraId="7C8FF7EA" w14:textId="77777777" w:rsidR="00160ABB" w:rsidRPr="00160ABB" w:rsidRDefault="00160ABB" w:rsidP="00160ABB">
      <w:pPr>
        <w:spacing w:line="360" w:lineRule="auto"/>
        <w:jc w:val="both"/>
        <w:rPr>
          <w:lang w:val="en-US"/>
        </w:rPr>
      </w:pPr>
    </w:p>
    <w:p w14:paraId="3A26C1F2" w14:textId="22F7891F" w:rsidR="00160ABB" w:rsidRPr="00E549C1" w:rsidRDefault="00160ABB" w:rsidP="00160ABB">
      <w:pPr>
        <w:spacing w:line="360" w:lineRule="auto"/>
        <w:jc w:val="both"/>
        <w:rPr>
          <w:b/>
          <w:bCs/>
          <w:lang w:val="en-US"/>
        </w:rPr>
      </w:pPr>
      <w:r w:rsidRPr="00E549C1">
        <w:rPr>
          <w:b/>
          <w:bCs/>
          <w:lang w:val="en-US"/>
        </w:rPr>
        <w:t>8. Community and Stakeholder Engagement:</w:t>
      </w:r>
    </w:p>
    <w:p w14:paraId="01AC121D" w14:textId="5E4F2E41" w:rsidR="004B5290" w:rsidRDefault="00160ABB" w:rsidP="00160ABB">
      <w:pPr>
        <w:spacing w:line="360" w:lineRule="auto"/>
        <w:jc w:val="both"/>
        <w:rPr>
          <w:lang w:val="en-US"/>
        </w:rPr>
      </w:pPr>
      <w:r w:rsidRPr="00160ABB">
        <w:rPr>
          <w:lang w:val="en-US"/>
        </w:rPr>
        <w:t>Engage with local communities and stakeholders in Nigeria to build support for the cooperative and ensure alignment with community needs and priorities, fostering community buy-in and support, and enhancing the cooperative's integration and impact within the local context.</w:t>
      </w:r>
    </w:p>
    <w:p w14:paraId="2A4399E8" w14:textId="77777777" w:rsidR="008619A5" w:rsidRPr="00160ABB" w:rsidRDefault="008619A5" w:rsidP="00160ABB">
      <w:pPr>
        <w:spacing w:line="360" w:lineRule="auto"/>
        <w:jc w:val="both"/>
        <w:rPr>
          <w:lang w:val="en-US"/>
        </w:rPr>
      </w:pPr>
    </w:p>
    <w:sectPr w:rsidR="008619A5" w:rsidRPr="00160ABB" w:rsidSect="00E549C1">
      <w:pgSz w:w="12240" w:h="15840"/>
      <w:pgMar w:top="567" w:right="1183" w:bottom="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81380"/>
    <w:multiLevelType w:val="multilevel"/>
    <w:tmpl w:val="83200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4298E"/>
    <w:multiLevelType w:val="multilevel"/>
    <w:tmpl w:val="BC5A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6204A"/>
    <w:multiLevelType w:val="multilevel"/>
    <w:tmpl w:val="D59C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67E21"/>
    <w:multiLevelType w:val="multilevel"/>
    <w:tmpl w:val="38E0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C7ED6"/>
    <w:multiLevelType w:val="multilevel"/>
    <w:tmpl w:val="437C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A0E10"/>
    <w:multiLevelType w:val="multilevel"/>
    <w:tmpl w:val="703A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E0A1E"/>
    <w:multiLevelType w:val="multilevel"/>
    <w:tmpl w:val="C7C6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42C1F"/>
    <w:multiLevelType w:val="multilevel"/>
    <w:tmpl w:val="DC34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86B5D"/>
    <w:multiLevelType w:val="multilevel"/>
    <w:tmpl w:val="566C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A6AA7"/>
    <w:multiLevelType w:val="multilevel"/>
    <w:tmpl w:val="9D568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05BAD"/>
    <w:multiLevelType w:val="hybridMultilevel"/>
    <w:tmpl w:val="85B4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73673"/>
    <w:multiLevelType w:val="multilevel"/>
    <w:tmpl w:val="46D6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A2504D"/>
    <w:multiLevelType w:val="multilevel"/>
    <w:tmpl w:val="9FA4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AF3CDD"/>
    <w:multiLevelType w:val="multilevel"/>
    <w:tmpl w:val="44A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713ACC"/>
    <w:multiLevelType w:val="hybridMultilevel"/>
    <w:tmpl w:val="37DA3624"/>
    <w:lvl w:ilvl="0" w:tplc="DA8CC6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130B4"/>
    <w:multiLevelType w:val="multilevel"/>
    <w:tmpl w:val="2BE2F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284FD7"/>
    <w:multiLevelType w:val="multilevel"/>
    <w:tmpl w:val="8526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C46866"/>
    <w:multiLevelType w:val="multilevel"/>
    <w:tmpl w:val="C3923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91026"/>
    <w:multiLevelType w:val="multilevel"/>
    <w:tmpl w:val="85A22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E5174F"/>
    <w:multiLevelType w:val="multilevel"/>
    <w:tmpl w:val="E890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3E1369"/>
    <w:multiLevelType w:val="multilevel"/>
    <w:tmpl w:val="AE707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D1780"/>
    <w:multiLevelType w:val="multilevel"/>
    <w:tmpl w:val="90E62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1F4981"/>
    <w:multiLevelType w:val="multilevel"/>
    <w:tmpl w:val="1FF0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07067A"/>
    <w:multiLevelType w:val="hybridMultilevel"/>
    <w:tmpl w:val="CA2E0616"/>
    <w:lvl w:ilvl="0" w:tplc="DA8CC62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89765">
    <w:abstractNumId w:val="11"/>
  </w:num>
  <w:num w:numId="2" w16cid:durableId="1719743293">
    <w:abstractNumId w:val="15"/>
  </w:num>
  <w:num w:numId="3" w16cid:durableId="317075997">
    <w:abstractNumId w:val="9"/>
  </w:num>
  <w:num w:numId="4" w16cid:durableId="2026249285">
    <w:abstractNumId w:val="20"/>
  </w:num>
  <w:num w:numId="5" w16cid:durableId="592973834">
    <w:abstractNumId w:val="6"/>
  </w:num>
  <w:num w:numId="6" w16cid:durableId="601838804">
    <w:abstractNumId w:val="23"/>
  </w:num>
  <w:num w:numId="7" w16cid:durableId="490831582">
    <w:abstractNumId w:val="21"/>
  </w:num>
  <w:num w:numId="8" w16cid:durableId="1865821888">
    <w:abstractNumId w:val="19"/>
  </w:num>
  <w:num w:numId="9" w16cid:durableId="617377177">
    <w:abstractNumId w:val="7"/>
  </w:num>
  <w:num w:numId="10" w16cid:durableId="1187406572">
    <w:abstractNumId w:val="12"/>
  </w:num>
  <w:num w:numId="11" w16cid:durableId="1412049010">
    <w:abstractNumId w:val="16"/>
  </w:num>
  <w:num w:numId="12" w16cid:durableId="1016923258">
    <w:abstractNumId w:val="13"/>
  </w:num>
  <w:num w:numId="13" w16cid:durableId="561479665">
    <w:abstractNumId w:val="17"/>
  </w:num>
  <w:num w:numId="14" w16cid:durableId="1229269747">
    <w:abstractNumId w:val="0"/>
  </w:num>
  <w:num w:numId="15" w16cid:durableId="643968462">
    <w:abstractNumId w:val="22"/>
  </w:num>
  <w:num w:numId="16" w16cid:durableId="540283243">
    <w:abstractNumId w:val="1"/>
  </w:num>
  <w:num w:numId="17" w16cid:durableId="508329419">
    <w:abstractNumId w:val="14"/>
  </w:num>
  <w:num w:numId="18" w16cid:durableId="157885746">
    <w:abstractNumId w:val="5"/>
  </w:num>
  <w:num w:numId="19" w16cid:durableId="1020207869">
    <w:abstractNumId w:val="18"/>
  </w:num>
  <w:num w:numId="20" w16cid:durableId="1211840494">
    <w:abstractNumId w:val="24"/>
  </w:num>
  <w:num w:numId="21" w16cid:durableId="5137479">
    <w:abstractNumId w:val="10"/>
  </w:num>
  <w:num w:numId="22" w16cid:durableId="1032724285">
    <w:abstractNumId w:val="2"/>
  </w:num>
  <w:num w:numId="23" w16cid:durableId="224265351">
    <w:abstractNumId w:val="3"/>
  </w:num>
  <w:num w:numId="24" w16cid:durableId="1381398231">
    <w:abstractNumId w:val="8"/>
  </w:num>
  <w:num w:numId="25" w16cid:durableId="470901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2F1E"/>
    <w:rsid w:val="00160ABB"/>
    <w:rsid w:val="00210F54"/>
    <w:rsid w:val="00221EA4"/>
    <w:rsid w:val="0026488A"/>
    <w:rsid w:val="002B4A0B"/>
    <w:rsid w:val="002F0D72"/>
    <w:rsid w:val="00325BBD"/>
    <w:rsid w:val="004B5290"/>
    <w:rsid w:val="005A3FF3"/>
    <w:rsid w:val="005F3FE5"/>
    <w:rsid w:val="00630C6D"/>
    <w:rsid w:val="006D5A58"/>
    <w:rsid w:val="007036F7"/>
    <w:rsid w:val="007178A8"/>
    <w:rsid w:val="00722F1E"/>
    <w:rsid w:val="007A7760"/>
    <w:rsid w:val="00850057"/>
    <w:rsid w:val="008619A5"/>
    <w:rsid w:val="00884545"/>
    <w:rsid w:val="00900C77"/>
    <w:rsid w:val="00904751"/>
    <w:rsid w:val="00A32782"/>
    <w:rsid w:val="00B23837"/>
    <w:rsid w:val="00BA1CE8"/>
    <w:rsid w:val="00BD4F97"/>
    <w:rsid w:val="00DE0B41"/>
    <w:rsid w:val="00E549C1"/>
    <w:rsid w:val="00F02F6F"/>
    <w:rsid w:val="00F64F50"/>
    <w:rsid w:val="00F7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652C"/>
  <w15:chartTrackingRefBased/>
  <w15:docId w15:val="{EB3CC308-C698-48D1-A6DA-C667F72F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B41"/>
    <w:rPr>
      <w:rFonts w:ascii="Century" w:hAnsi="Century"/>
      <w:lang w:val="en-GB"/>
    </w:rPr>
  </w:style>
  <w:style w:type="paragraph" w:styleId="Heading1">
    <w:name w:val="heading 1"/>
    <w:basedOn w:val="Normal"/>
    <w:next w:val="Normal"/>
    <w:link w:val="Heading1Char"/>
    <w:uiPriority w:val="9"/>
    <w:qFormat/>
    <w:rsid w:val="00722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F1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22F1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22F1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22F1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22F1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22F1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22F1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22F1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22F1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22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F1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22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F1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22F1E"/>
    <w:pPr>
      <w:spacing w:before="160"/>
      <w:jc w:val="center"/>
    </w:pPr>
    <w:rPr>
      <w:i/>
      <w:iCs/>
      <w:color w:val="404040" w:themeColor="text1" w:themeTint="BF"/>
    </w:rPr>
  </w:style>
  <w:style w:type="character" w:customStyle="1" w:styleId="QuoteChar">
    <w:name w:val="Quote Char"/>
    <w:basedOn w:val="DefaultParagraphFont"/>
    <w:link w:val="Quote"/>
    <w:uiPriority w:val="29"/>
    <w:rsid w:val="00722F1E"/>
    <w:rPr>
      <w:i/>
      <w:iCs/>
      <w:color w:val="404040" w:themeColor="text1" w:themeTint="BF"/>
      <w:lang w:val="en-GB"/>
    </w:rPr>
  </w:style>
  <w:style w:type="paragraph" w:styleId="ListParagraph">
    <w:name w:val="List Paragraph"/>
    <w:basedOn w:val="Normal"/>
    <w:uiPriority w:val="34"/>
    <w:qFormat/>
    <w:rsid w:val="00722F1E"/>
    <w:pPr>
      <w:ind w:left="720"/>
      <w:contextualSpacing/>
    </w:pPr>
  </w:style>
  <w:style w:type="character" w:styleId="IntenseEmphasis">
    <w:name w:val="Intense Emphasis"/>
    <w:basedOn w:val="DefaultParagraphFont"/>
    <w:uiPriority w:val="21"/>
    <w:qFormat/>
    <w:rsid w:val="00722F1E"/>
    <w:rPr>
      <w:i/>
      <w:iCs/>
      <w:color w:val="0F4761" w:themeColor="accent1" w:themeShade="BF"/>
    </w:rPr>
  </w:style>
  <w:style w:type="paragraph" w:styleId="IntenseQuote">
    <w:name w:val="Intense Quote"/>
    <w:basedOn w:val="Normal"/>
    <w:next w:val="Normal"/>
    <w:link w:val="IntenseQuoteChar"/>
    <w:uiPriority w:val="30"/>
    <w:qFormat/>
    <w:rsid w:val="00722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F1E"/>
    <w:rPr>
      <w:i/>
      <w:iCs/>
      <w:color w:val="0F4761" w:themeColor="accent1" w:themeShade="BF"/>
      <w:lang w:val="en-GB"/>
    </w:rPr>
  </w:style>
  <w:style w:type="character" w:styleId="IntenseReference">
    <w:name w:val="Intense Reference"/>
    <w:basedOn w:val="DefaultParagraphFont"/>
    <w:uiPriority w:val="32"/>
    <w:qFormat/>
    <w:rsid w:val="00722F1E"/>
    <w:rPr>
      <w:b/>
      <w:bCs/>
      <w:smallCaps/>
      <w:color w:val="0F4761" w:themeColor="accent1" w:themeShade="BF"/>
      <w:spacing w:val="5"/>
    </w:rPr>
  </w:style>
  <w:style w:type="character" w:styleId="Hyperlink">
    <w:name w:val="Hyperlink"/>
    <w:basedOn w:val="DefaultParagraphFont"/>
    <w:uiPriority w:val="99"/>
    <w:unhideWhenUsed/>
    <w:rsid w:val="006D5A58"/>
    <w:rPr>
      <w:color w:val="467886" w:themeColor="hyperlink"/>
      <w:u w:val="single"/>
    </w:rPr>
  </w:style>
  <w:style w:type="character" w:styleId="UnresolvedMention">
    <w:name w:val="Unresolved Mention"/>
    <w:basedOn w:val="DefaultParagraphFont"/>
    <w:uiPriority w:val="99"/>
    <w:semiHidden/>
    <w:unhideWhenUsed/>
    <w:rsid w:val="006D5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60733">
      <w:bodyDiv w:val="1"/>
      <w:marLeft w:val="0"/>
      <w:marRight w:val="0"/>
      <w:marTop w:val="0"/>
      <w:marBottom w:val="0"/>
      <w:divBdr>
        <w:top w:val="none" w:sz="0" w:space="0" w:color="auto"/>
        <w:left w:val="none" w:sz="0" w:space="0" w:color="auto"/>
        <w:bottom w:val="none" w:sz="0" w:space="0" w:color="auto"/>
        <w:right w:val="none" w:sz="0" w:space="0" w:color="auto"/>
      </w:divBdr>
    </w:div>
    <w:div w:id="207691744">
      <w:bodyDiv w:val="1"/>
      <w:marLeft w:val="0"/>
      <w:marRight w:val="0"/>
      <w:marTop w:val="0"/>
      <w:marBottom w:val="0"/>
      <w:divBdr>
        <w:top w:val="none" w:sz="0" w:space="0" w:color="auto"/>
        <w:left w:val="none" w:sz="0" w:space="0" w:color="auto"/>
        <w:bottom w:val="none" w:sz="0" w:space="0" w:color="auto"/>
        <w:right w:val="none" w:sz="0" w:space="0" w:color="auto"/>
      </w:divBdr>
      <w:divsChild>
        <w:div w:id="731001253">
          <w:marLeft w:val="0"/>
          <w:marRight w:val="0"/>
          <w:marTop w:val="0"/>
          <w:marBottom w:val="0"/>
          <w:divBdr>
            <w:top w:val="single" w:sz="2" w:space="0" w:color="auto"/>
            <w:left w:val="single" w:sz="2" w:space="0" w:color="auto"/>
            <w:bottom w:val="single" w:sz="2" w:space="0" w:color="auto"/>
            <w:right w:val="single" w:sz="2" w:space="0" w:color="auto"/>
          </w:divBdr>
          <w:divsChild>
            <w:div w:id="1901020226">
              <w:marLeft w:val="0"/>
              <w:marRight w:val="0"/>
              <w:marTop w:val="0"/>
              <w:marBottom w:val="0"/>
              <w:divBdr>
                <w:top w:val="single" w:sz="2" w:space="0" w:color="auto"/>
                <w:left w:val="single" w:sz="2" w:space="0" w:color="auto"/>
                <w:bottom w:val="single" w:sz="2" w:space="0" w:color="auto"/>
                <w:right w:val="single" w:sz="2" w:space="0" w:color="auto"/>
              </w:divBdr>
              <w:divsChild>
                <w:div w:id="903370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4872984">
          <w:marLeft w:val="0"/>
          <w:marRight w:val="0"/>
          <w:marTop w:val="0"/>
          <w:marBottom w:val="0"/>
          <w:divBdr>
            <w:top w:val="single" w:sz="2" w:space="0" w:color="auto"/>
            <w:left w:val="single" w:sz="2" w:space="0" w:color="auto"/>
            <w:bottom w:val="single" w:sz="2" w:space="0" w:color="auto"/>
            <w:right w:val="single" w:sz="2" w:space="0" w:color="auto"/>
          </w:divBdr>
          <w:divsChild>
            <w:div w:id="733747272">
              <w:marLeft w:val="0"/>
              <w:marRight w:val="0"/>
              <w:marTop w:val="0"/>
              <w:marBottom w:val="0"/>
              <w:divBdr>
                <w:top w:val="single" w:sz="2" w:space="0" w:color="auto"/>
                <w:left w:val="single" w:sz="2" w:space="0" w:color="auto"/>
                <w:bottom w:val="single" w:sz="2" w:space="0" w:color="auto"/>
                <w:right w:val="single" w:sz="2" w:space="0" w:color="auto"/>
              </w:divBdr>
              <w:divsChild>
                <w:div w:id="364253196">
                  <w:marLeft w:val="0"/>
                  <w:marRight w:val="0"/>
                  <w:marTop w:val="0"/>
                  <w:marBottom w:val="0"/>
                  <w:divBdr>
                    <w:top w:val="single" w:sz="2" w:space="0" w:color="auto"/>
                    <w:left w:val="single" w:sz="2" w:space="0" w:color="auto"/>
                    <w:bottom w:val="single" w:sz="2" w:space="0" w:color="auto"/>
                    <w:right w:val="single" w:sz="2" w:space="0" w:color="auto"/>
                  </w:divBdr>
                  <w:divsChild>
                    <w:div w:id="585190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2088016">
      <w:bodyDiv w:val="1"/>
      <w:marLeft w:val="0"/>
      <w:marRight w:val="0"/>
      <w:marTop w:val="0"/>
      <w:marBottom w:val="0"/>
      <w:divBdr>
        <w:top w:val="none" w:sz="0" w:space="0" w:color="auto"/>
        <w:left w:val="none" w:sz="0" w:space="0" w:color="auto"/>
        <w:bottom w:val="none" w:sz="0" w:space="0" w:color="auto"/>
        <w:right w:val="none" w:sz="0" w:space="0" w:color="auto"/>
      </w:divBdr>
    </w:div>
    <w:div w:id="286666843">
      <w:bodyDiv w:val="1"/>
      <w:marLeft w:val="0"/>
      <w:marRight w:val="0"/>
      <w:marTop w:val="0"/>
      <w:marBottom w:val="0"/>
      <w:divBdr>
        <w:top w:val="none" w:sz="0" w:space="0" w:color="auto"/>
        <w:left w:val="none" w:sz="0" w:space="0" w:color="auto"/>
        <w:bottom w:val="none" w:sz="0" w:space="0" w:color="auto"/>
        <w:right w:val="none" w:sz="0" w:space="0" w:color="auto"/>
      </w:divBdr>
    </w:div>
    <w:div w:id="462768473">
      <w:bodyDiv w:val="1"/>
      <w:marLeft w:val="0"/>
      <w:marRight w:val="0"/>
      <w:marTop w:val="0"/>
      <w:marBottom w:val="0"/>
      <w:divBdr>
        <w:top w:val="none" w:sz="0" w:space="0" w:color="auto"/>
        <w:left w:val="none" w:sz="0" w:space="0" w:color="auto"/>
        <w:bottom w:val="none" w:sz="0" w:space="0" w:color="auto"/>
        <w:right w:val="none" w:sz="0" w:space="0" w:color="auto"/>
      </w:divBdr>
    </w:div>
    <w:div w:id="513767233">
      <w:bodyDiv w:val="1"/>
      <w:marLeft w:val="0"/>
      <w:marRight w:val="0"/>
      <w:marTop w:val="0"/>
      <w:marBottom w:val="0"/>
      <w:divBdr>
        <w:top w:val="none" w:sz="0" w:space="0" w:color="auto"/>
        <w:left w:val="none" w:sz="0" w:space="0" w:color="auto"/>
        <w:bottom w:val="none" w:sz="0" w:space="0" w:color="auto"/>
        <w:right w:val="none" w:sz="0" w:space="0" w:color="auto"/>
      </w:divBdr>
    </w:div>
    <w:div w:id="746221025">
      <w:bodyDiv w:val="1"/>
      <w:marLeft w:val="0"/>
      <w:marRight w:val="0"/>
      <w:marTop w:val="0"/>
      <w:marBottom w:val="0"/>
      <w:divBdr>
        <w:top w:val="none" w:sz="0" w:space="0" w:color="auto"/>
        <w:left w:val="none" w:sz="0" w:space="0" w:color="auto"/>
        <w:bottom w:val="none" w:sz="0" w:space="0" w:color="auto"/>
        <w:right w:val="none" w:sz="0" w:space="0" w:color="auto"/>
      </w:divBdr>
    </w:div>
    <w:div w:id="856188778">
      <w:bodyDiv w:val="1"/>
      <w:marLeft w:val="0"/>
      <w:marRight w:val="0"/>
      <w:marTop w:val="0"/>
      <w:marBottom w:val="0"/>
      <w:divBdr>
        <w:top w:val="none" w:sz="0" w:space="0" w:color="auto"/>
        <w:left w:val="none" w:sz="0" w:space="0" w:color="auto"/>
        <w:bottom w:val="none" w:sz="0" w:space="0" w:color="auto"/>
        <w:right w:val="none" w:sz="0" w:space="0" w:color="auto"/>
      </w:divBdr>
    </w:div>
    <w:div w:id="867134332">
      <w:bodyDiv w:val="1"/>
      <w:marLeft w:val="0"/>
      <w:marRight w:val="0"/>
      <w:marTop w:val="0"/>
      <w:marBottom w:val="0"/>
      <w:divBdr>
        <w:top w:val="none" w:sz="0" w:space="0" w:color="auto"/>
        <w:left w:val="none" w:sz="0" w:space="0" w:color="auto"/>
        <w:bottom w:val="none" w:sz="0" w:space="0" w:color="auto"/>
        <w:right w:val="none" w:sz="0" w:space="0" w:color="auto"/>
      </w:divBdr>
    </w:div>
    <w:div w:id="929969305">
      <w:bodyDiv w:val="1"/>
      <w:marLeft w:val="0"/>
      <w:marRight w:val="0"/>
      <w:marTop w:val="0"/>
      <w:marBottom w:val="0"/>
      <w:divBdr>
        <w:top w:val="none" w:sz="0" w:space="0" w:color="auto"/>
        <w:left w:val="none" w:sz="0" w:space="0" w:color="auto"/>
        <w:bottom w:val="none" w:sz="0" w:space="0" w:color="auto"/>
        <w:right w:val="none" w:sz="0" w:space="0" w:color="auto"/>
      </w:divBdr>
      <w:divsChild>
        <w:div w:id="1071585523">
          <w:marLeft w:val="0"/>
          <w:marRight w:val="0"/>
          <w:marTop w:val="0"/>
          <w:marBottom w:val="0"/>
          <w:divBdr>
            <w:top w:val="none" w:sz="0" w:space="0" w:color="auto"/>
            <w:left w:val="none" w:sz="0" w:space="0" w:color="auto"/>
            <w:bottom w:val="none" w:sz="0" w:space="0" w:color="auto"/>
            <w:right w:val="none" w:sz="0" w:space="0" w:color="auto"/>
          </w:divBdr>
          <w:divsChild>
            <w:div w:id="1079014096">
              <w:marLeft w:val="0"/>
              <w:marRight w:val="0"/>
              <w:marTop w:val="0"/>
              <w:marBottom w:val="0"/>
              <w:divBdr>
                <w:top w:val="none" w:sz="0" w:space="0" w:color="auto"/>
                <w:left w:val="none" w:sz="0" w:space="0" w:color="auto"/>
                <w:bottom w:val="none" w:sz="0" w:space="0" w:color="auto"/>
                <w:right w:val="none" w:sz="0" w:space="0" w:color="auto"/>
              </w:divBdr>
              <w:divsChild>
                <w:div w:id="155458590">
                  <w:marLeft w:val="0"/>
                  <w:marRight w:val="0"/>
                  <w:marTop w:val="0"/>
                  <w:marBottom w:val="0"/>
                  <w:divBdr>
                    <w:top w:val="none" w:sz="0" w:space="0" w:color="auto"/>
                    <w:left w:val="none" w:sz="0" w:space="0" w:color="auto"/>
                    <w:bottom w:val="none" w:sz="0" w:space="0" w:color="auto"/>
                    <w:right w:val="none" w:sz="0" w:space="0" w:color="auto"/>
                  </w:divBdr>
                  <w:divsChild>
                    <w:div w:id="1191458343">
                      <w:marLeft w:val="0"/>
                      <w:marRight w:val="0"/>
                      <w:marTop w:val="0"/>
                      <w:marBottom w:val="0"/>
                      <w:divBdr>
                        <w:top w:val="none" w:sz="0" w:space="0" w:color="auto"/>
                        <w:left w:val="none" w:sz="0" w:space="0" w:color="auto"/>
                        <w:bottom w:val="none" w:sz="0" w:space="0" w:color="auto"/>
                        <w:right w:val="none" w:sz="0" w:space="0" w:color="auto"/>
                      </w:divBdr>
                      <w:divsChild>
                        <w:div w:id="120611508">
                          <w:marLeft w:val="0"/>
                          <w:marRight w:val="0"/>
                          <w:marTop w:val="0"/>
                          <w:marBottom w:val="0"/>
                          <w:divBdr>
                            <w:top w:val="none" w:sz="0" w:space="0" w:color="auto"/>
                            <w:left w:val="none" w:sz="0" w:space="0" w:color="auto"/>
                            <w:bottom w:val="none" w:sz="0" w:space="0" w:color="auto"/>
                            <w:right w:val="none" w:sz="0" w:space="0" w:color="auto"/>
                          </w:divBdr>
                          <w:divsChild>
                            <w:div w:id="15050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30675">
      <w:bodyDiv w:val="1"/>
      <w:marLeft w:val="0"/>
      <w:marRight w:val="0"/>
      <w:marTop w:val="0"/>
      <w:marBottom w:val="0"/>
      <w:divBdr>
        <w:top w:val="none" w:sz="0" w:space="0" w:color="auto"/>
        <w:left w:val="none" w:sz="0" w:space="0" w:color="auto"/>
        <w:bottom w:val="none" w:sz="0" w:space="0" w:color="auto"/>
        <w:right w:val="none" w:sz="0" w:space="0" w:color="auto"/>
      </w:divBdr>
    </w:div>
    <w:div w:id="1056852365">
      <w:bodyDiv w:val="1"/>
      <w:marLeft w:val="0"/>
      <w:marRight w:val="0"/>
      <w:marTop w:val="0"/>
      <w:marBottom w:val="0"/>
      <w:divBdr>
        <w:top w:val="none" w:sz="0" w:space="0" w:color="auto"/>
        <w:left w:val="none" w:sz="0" w:space="0" w:color="auto"/>
        <w:bottom w:val="none" w:sz="0" w:space="0" w:color="auto"/>
        <w:right w:val="none" w:sz="0" w:space="0" w:color="auto"/>
      </w:divBdr>
    </w:div>
    <w:div w:id="1117530286">
      <w:bodyDiv w:val="1"/>
      <w:marLeft w:val="0"/>
      <w:marRight w:val="0"/>
      <w:marTop w:val="0"/>
      <w:marBottom w:val="0"/>
      <w:divBdr>
        <w:top w:val="none" w:sz="0" w:space="0" w:color="auto"/>
        <w:left w:val="none" w:sz="0" w:space="0" w:color="auto"/>
        <w:bottom w:val="none" w:sz="0" w:space="0" w:color="auto"/>
        <w:right w:val="none" w:sz="0" w:space="0" w:color="auto"/>
      </w:divBdr>
    </w:div>
    <w:div w:id="1188520660">
      <w:bodyDiv w:val="1"/>
      <w:marLeft w:val="0"/>
      <w:marRight w:val="0"/>
      <w:marTop w:val="0"/>
      <w:marBottom w:val="0"/>
      <w:divBdr>
        <w:top w:val="none" w:sz="0" w:space="0" w:color="auto"/>
        <w:left w:val="none" w:sz="0" w:space="0" w:color="auto"/>
        <w:bottom w:val="none" w:sz="0" w:space="0" w:color="auto"/>
        <w:right w:val="none" w:sz="0" w:space="0" w:color="auto"/>
      </w:divBdr>
    </w:div>
    <w:div w:id="1351301619">
      <w:bodyDiv w:val="1"/>
      <w:marLeft w:val="0"/>
      <w:marRight w:val="0"/>
      <w:marTop w:val="0"/>
      <w:marBottom w:val="0"/>
      <w:divBdr>
        <w:top w:val="none" w:sz="0" w:space="0" w:color="auto"/>
        <w:left w:val="none" w:sz="0" w:space="0" w:color="auto"/>
        <w:bottom w:val="none" w:sz="0" w:space="0" w:color="auto"/>
        <w:right w:val="none" w:sz="0" w:space="0" w:color="auto"/>
      </w:divBdr>
      <w:divsChild>
        <w:div w:id="315840171">
          <w:marLeft w:val="0"/>
          <w:marRight w:val="0"/>
          <w:marTop w:val="0"/>
          <w:marBottom w:val="0"/>
          <w:divBdr>
            <w:top w:val="single" w:sz="2" w:space="0" w:color="auto"/>
            <w:left w:val="single" w:sz="2" w:space="0" w:color="auto"/>
            <w:bottom w:val="single" w:sz="2" w:space="0" w:color="auto"/>
            <w:right w:val="single" w:sz="2" w:space="0" w:color="auto"/>
          </w:divBdr>
          <w:divsChild>
            <w:div w:id="1956252973">
              <w:marLeft w:val="0"/>
              <w:marRight w:val="0"/>
              <w:marTop w:val="0"/>
              <w:marBottom w:val="0"/>
              <w:divBdr>
                <w:top w:val="single" w:sz="2" w:space="0" w:color="auto"/>
                <w:left w:val="single" w:sz="2" w:space="0" w:color="auto"/>
                <w:bottom w:val="single" w:sz="2" w:space="0" w:color="auto"/>
                <w:right w:val="single" w:sz="2" w:space="0" w:color="auto"/>
              </w:divBdr>
              <w:divsChild>
                <w:div w:id="193154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1571818">
          <w:marLeft w:val="0"/>
          <w:marRight w:val="0"/>
          <w:marTop w:val="0"/>
          <w:marBottom w:val="0"/>
          <w:divBdr>
            <w:top w:val="single" w:sz="2" w:space="0" w:color="auto"/>
            <w:left w:val="single" w:sz="2" w:space="0" w:color="auto"/>
            <w:bottom w:val="single" w:sz="2" w:space="0" w:color="auto"/>
            <w:right w:val="single" w:sz="2" w:space="0" w:color="auto"/>
          </w:divBdr>
          <w:divsChild>
            <w:div w:id="1175727909">
              <w:marLeft w:val="0"/>
              <w:marRight w:val="0"/>
              <w:marTop w:val="0"/>
              <w:marBottom w:val="0"/>
              <w:divBdr>
                <w:top w:val="single" w:sz="2" w:space="0" w:color="auto"/>
                <w:left w:val="single" w:sz="2" w:space="0" w:color="auto"/>
                <w:bottom w:val="single" w:sz="2" w:space="0" w:color="auto"/>
                <w:right w:val="single" w:sz="2" w:space="0" w:color="auto"/>
              </w:divBdr>
              <w:divsChild>
                <w:div w:id="797991187">
                  <w:marLeft w:val="0"/>
                  <w:marRight w:val="0"/>
                  <w:marTop w:val="0"/>
                  <w:marBottom w:val="0"/>
                  <w:divBdr>
                    <w:top w:val="single" w:sz="2" w:space="0" w:color="auto"/>
                    <w:left w:val="single" w:sz="2" w:space="0" w:color="auto"/>
                    <w:bottom w:val="single" w:sz="2" w:space="0" w:color="auto"/>
                    <w:right w:val="single" w:sz="2" w:space="0" w:color="auto"/>
                  </w:divBdr>
                  <w:divsChild>
                    <w:div w:id="288361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56880529">
      <w:bodyDiv w:val="1"/>
      <w:marLeft w:val="0"/>
      <w:marRight w:val="0"/>
      <w:marTop w:val="0"/>
      <w:marBottom w:val="0"/>
      <w:divBdr>
        <w:top w:val="none" w:sz="0" w:space="0" w:color="auto"/>
        <w:left w:val="none" w:sz="0" w:space="0" w:color="auto"/>
        <w:bottom w:val="none" w:sz="0" w:space="0" w:color="auto"/>
        <w:right w:val="none" w:sz="0" w:space="0" w:color="auto"/>
      </w:divBdr>
    </w:div>
    <w:div w:id="1520700274">
      <w:bodyDiv w:val="1"/>
      <w:marLeft w:val="0"/>
      <w:marRight w:val="0"/>
      <w:marTop w:val="0"/>
      <w:marBottom w:val="0"/>
      <w:divBdr>
        <w:top w:val="none" w:sz="0" w:space="0" w:color="auto"/>
        <w:left w:val="none" w:sz="0" w:space="0" w:color="auto"/>
        <w:bottom w:val="none" w:sz="0" w:space="0" w:color="auto"/>
        <w:right w:val="none" w:sz="0" w:space="0" w:color="auto"/>
      </w:divBdr>
    </w:div>
    <w:div w:id="1597011055">
      <w:bodyDiv w:val="1"/>
      <w:marLeft w:val="0"/>
      <w:marRight w:val="0"/>
      <w:marTop w:val="0"/>
      <w:marBottom w:val="0"/>
      <w:divBdr>
        <w:top w:val="none" w:sz="0" w:space="0" w:color="auto"/>
        <w:left w:val="none" w:sz="0" w:space="0" w:color="auto"/>
        <w:bottom w:val="none" w:sz="0" w:space="0" w:color="auto"/>
        <w:right w:val="none" w:sz="0" w:space="0" w:color="auto"/>
      </w:divBdr>
    </w:div>
    <w:div w:id="1612978984">
      <w:bodyDiv w:val="1"/>
      <w:marLeft w:val="0"/>
      <w:marRight w:val="0"/>
      <w:marTop w:val="0"/>
      <w:marBottom w:val="0"/>
      <w:divBdr>
        <w:top w:val="none" w:sz="0" w:space="0" w:color="auto"/>
        <w:left w:val="none" w:sz="0" w:space="0" w:color="auto"/>
        <w:bottom w:val="none" w:sz="0" w:space="0" w:color="auto"/>
        <w:right w:val="none" w:sz="0" w:space="0" w:color="auto"/>
      </w:divBdr>
    </w:div>
    <w:div w:id="1626232496">
      <w:bodyDiv w:val="1"/>
      <w:marLeft w:val="0"/>
      <w:marRight w:val="0"/>
      <w:marTop w:val="0"/>
      <w:marBottom w:val="0"/>
      <w:divBdr>
        <w:top w:val="none" w:sz="0" w:space="0" w:color="auto"/>
        <w:left w:val="none" w:sz="0" w:space="0" w:color="auto"/>
        <w:bottom w:val="none" w:sz="0" w:space="0" w:color="auto"/>
        <w:right w:val="none" w:sz="0" w:space="0" w:color="auto"/>
      </w:divBdr>
    </w:div>
    <w:div w:id="1633821931">
      <w:bodyDiv w:val="1"/>
      <w:marLeft w:val="0"/>
      <w:marRight w:val="0"/>
      <w:marTop w:val="0"/>
      <w:marBottom w:val="0"/>
      <w:divBdr>
        <w:top w:val="none" w:sz="0" w:space="0" w:color="auto"/>
        <w:left w:val="none" w:sz="0" w:space="0" w:color="auto"/>
        <w:bottom w:val="none" w:sz="0" w:space="0" w:color="auto"/>
        <w:right w:val="none" w:sz="0" w:space="0" w:color="auto"/>
      </w:divBdr>
    </w:div>
    <w:div w:id="1659723665">
      <w:bodyDiv w:val="1"/>
      <w:marLeft w:val="0"/>
      <w:marRight w:val="0"/>
      <w:marTop w:val="0"/>
      <w:marBottom w:val="0"/>
      <w:divBdr>
        <w:top w:val="none" w:sz="0" w:space="0" w:color="auto"/>
        <w:left w:val="none" w:sz="0" w:space="0" w:color="auto"/>
        <w:bottom w:val="none" w:sz="0" w:space="0" w:color="auto"/>
        <w:right w:val="none" w:sz="0" w:space="0" w:color="auto"/>
      </w:divBdr>
    </w:div>
    <w:div w:id="1663192650">
      <w:bodyDiv w:val="1"/>
      <w:marLeft w:val="0"/>
      <w:marRight w:val="0"/>
      <w:marTop w:val="0"/>
      <w:marBottom w:val="0"/>
      <w:divBdr>
        <w:top w:val="none" w:sz="0" w:space="0" w:color="auto"/>
        <w:left w:val="none" w:sz="0" w:space="0" w:color="auto"/>
        <w:bottom w:val="none" w:sz="0" w:space="0" w:color="auto"/>
        <w:right w:val="none" w:sz="0" w:space="0" w:color="auto"/>
      </w:divBdr>
    </w:div>
    <w:div w:id="1675188006">
      <w:bodyDiv w:val="1"/>
      <w:marLeft w:val="0"/>
      <w:marRight w:val="0"/>
      <w:marTop w:val="0"/>
      <w:marBottom w:val="0"/>
      <w:divBdr>
        <w:top w:val="none" w:sz="0" w:space="0" w:color="auto"/>
        <w:left w:val="none" w:sz="0" w:space="0" w:color="auto"/>
        <w:bottom w:val="none" w:sz="0" w:space="0" w:color="auto"/>
        <w:right w:val="none" w:sz="0" w:space="0" w:color="auto"/>
      </w:divBdr>
    </w:div>
    <w:div w:id="2048985485">
      <w:bodyDiv w:val="1"/>
      <w:marLeft w:val="0"/>
      <w:marRight w:val="0"/>
      <w:marTop w:val="0"/>
      <w:marBottom w:val="0"/>
      <w:divBdr>
        <w:top w:val="none" w:sz="0" w:space="0" w:color="auto"/>
        <w:left w:val="none" w:sz="0" w:space="0" w:color="auto"/>
        <w:bottom w:val="none" w:sz="0" w:space="0" w:color="auto"/>
        <w:right w:val="none" w:sz="0" w:space="0" w:color="auto"/>
      </w:divBdr>
      <w:divsChild>
        <w:div w:id="592250018">
          <w:marLeft w:val="0"/>
          <w:marRight w:val="0"/>
          <w:marTop w:val="0"/>
          <w:marBottom w:val="0"/>
          <w:divBdr>
            <w:top w:val="single" w:sz="2" w:space="0" w:color="E5E7EB"/>
            <w:left w:val="single" w:sz="2" w:space="0" w:color="E5E7EB"/>
            <w:bottom w:val="single" w:sz="2" w:space="0" w:color="E5E7EB"/>
            <w:right w:val="single" w:sz="2" w:space="0" w:color="E5E7EB"/>
          </w:divBdr>
          <w:divsChild>
            <w:div w:id="1393384482">
              <w:marLeft w:val="0"/>
              <w:marRight w:val="0"/>
              <w:marTop w:val="0"/>
              <w:marBottom w:val="0"/>
              <w:divBdr>
                <w:top w:val="none" w:sz="0" w:space="0" w:color="auto"/>
                <w:left w:val="none" w:sz="0" w:space="0" w:color="auto"/>
                <w:bottom w:val="none" w:sz="0" w:space="0" w:color="auto"/>
                <w:right w:val="none" w:sz="0" w:space="0" w:color="auto"/>
              </w:divBdr>
              <w:divsChild>
                <w:div w:id="121777014">
                  <w:marLeft w:val="0"/>
                  <w:marRight w:val="0"/>
                  <w:marTop w:val="0"/>
                  <w:marBottom w:val="0"/>
                  <w:divBdr>
                    <w:top w:val="none" w:sz="0" w:space="0" w:color="auto"/>
                    <w:left w:val="none" w:sz="0" w:space="0" w:color="auto"/>
                    <w:bottom w:val="none" w:sz="0" w:space="0" w:color="auto"/>
                    <w:right w:val="none" w:sz="0" w:space="0" w:color="auto"/>
                  </w:divBdr>
                  <w:divsChild>
                    <w:div w:id="693385137">
                      <w:marLeft w:val="0"/>
                      <w:marRight w:val="0"/>
                      <w:marTop w:val="0"/>
                      <w:marBottom w:val="0"/>
                      <w:divBdr>
                        <w:top w:val="single" w:sz="2" w:space="0" w:color="E5E7EB"/>
                        <w:left w:val="single" w:sz="2" w:space="0" w:color="E5E7EB"/>
                        <w:bottom w:val="single" w:sz="2" w:space="0" w:color="E5E7EB"/>
                        <w:right w:val="single" w:sz="2" w:space="0" w:color="E5E7EB"/>
                      </w:divBdr>
                      <w:divsChild>
                        <w:div w:id="1259871782">
                          <w:marLeft w:val="0"/>
                          <w:marRight w:val="0"/>
                          <w:marTop w:val="0"/>
                          <w:marBottom w:val="0"/>
                          <w:divBdr>
                            <w:top w:val="single" w:sz="2" w:space="0" w:color="E5E7EB"/>
                            <w:left w:val="single" w:sz="2" w:space="0" w:color="E5E7EB"/>
                            <w:bottom w:val="single" w:sz="2" w:space="0" w:color="E5E7EB"/>
                            <w:right w:val="single" w:sz="2" w:space="0" w:color="E5E7EB"/>
                          </w:divBdr>
                          <w:divsChild>
                            <w:div w:id="1288126113">
                              <w:marLeft w:val="0"/>
                              <w:marRight w:val="0"/>
                              <w:marTop w:val="0"/>
                              <w:marBottom w:val="0"/>
                              <w:divBdr>
                                <w:top w:val="single" w:sz="2" w:space="0" w:color="E5E7EB"/>
                                <w:left w:val="single" w:sz="2" w:space="0" w:color="E5E7EB"/>
                                <w:bottom w:val="single" w:sz="2" w:space="0" w:color="E5E7EB"/>
                                <w:right w:val="single" w:sz="2" w:space="0" w:color="E5E7EB"/>
                              </w:divBdr>
                              <w:divsChild>
                                <w:div w:id="1678724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4859190">
                  <w:marLeft w:val="0"/>
                  <w:marRight w:val="0"/>
                  <w:marTop w:val="120"/>
                  <w:marBottom w:val="0"/>
                  <w:divBdr>
                    <w:top w:val="none" w:sz="0" w:space="0" w:color="auto"/>
                    <w:left w:val="none" w:sz="0" w:space="0" w:color="auto"/>
                    <w:bottom w:val="none" w:sz="0" w:space="0" w:color="auto"/>
                    <w:right w:val="none" w:sz="0" w:space="0" w:color="auto"/>
                  </w:divBdr>
                  <w:divsChild>
                    <w:div w:id="1120342502">
                      <w:marLeft w:val="-120"/>
                      <w:marRight w:val="0"/>
                      <w:marTop w:val="0"/>
                      <w:marBottom w:val="0"/>
                      <w:divBdr>
                        <w:top w:val="single" w:sz="2" w:space="0" w:color="E5E7EB"/>
                        <w:left w:val="single" w:sz="2" w:space="0" w:color="E5E7EB"/>
                        <w:bottom w:val="single" w:sz="2" w:space="0" w:color="E5E7EB"/>
                        <w:right w:val="single" w:sz="2" w:space="0" w:color="E5E7EB"/>
                      </w:divBdr>
                      <w:divsChild>
                        <w:div w:id="516427746">
                          <w:marLeft w:val="0"/>
                          <w:marRight w:val="0"/>
                          <w:marTop w:val="0"/>
                          <w:marBottom w:val="0"/>
                          <w:divBdr>
                            <w:top w:val="single" w:sz="2" w:space="0" w:color="E5E7EB"/>
                            <w:left w:val="single" w:sz="2" w:space="0" w:color="E5E7EB"/>
                            <w:bottom w:val="single" w:sz="2" w:space="0" w:color="E5E7EB"/>
                            <w:right w:val="single" w:sz="2" w:space="0" w:color="E5E7EB"/>
                          </w:divBdr>
                          <w:divsChild>
                            <w:div w:id="1669020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755082">
                          <w:marLeft w:val="0"/>
                          <w:marRight w:val="0"/>
                          <w:marTop w:val="0"/>
                          <w:marBottom w:val="0"/>
                          <w:divBdr>
                            <w:top w:val="single" w:sz="2" w:space="0" w:color="E5E7EB"/>
                            <w:left w:val="single" w:sz="2" w:space="0" w:color="E5E7EB"/>
                            <w:bottom w:val="single" w:sz="2" w:space="0" w:color="E5E7EB"/>
                            <w:right w:val="single" w:sz="2" w:space="0" w:color="E5E7EB"/>
                          </w:divBdr>
                          <w:divsChild>
                            <w:div w:id="1383869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A2318-CE9E-4AF4-911F-0D9C976E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16</cp:revision>
  <dcterms:created xsi:type="dcterms:W3CDTF">2024-06-06T13:43:00Z</dcterms:created>
  <dcterms:modified xsi:type="dcterms:W3CDTF">2024-06-07T11:59:00Z</dcterms:modified>
</cp:coreProperties>
</file>