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E61F4" w14:textId="77777777" w:rsidR="00882816" w:rsidRDefault="00882816" w:rsidP="00662B2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C638B" w14:textId="3423A361" w:rsidR="00882816" w:rsidRPr="008E655D" w:rsidRDefault="00882816" w:rsidP="00662B2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2816">
        <w:rPr>
          <w:rFonts w:ascii="Times New Roman" w:hAnsi="Times New Roman" w:cs="Times New Roman"/>
          <w:b/>
          <w:bCs/>
          <w:sz w:val="28"/>
          <w:szCs w:val="28"/>
        </w:rPr>
        <w:t>GestureArt: AI-Powered Virtual Drawing Platform</w:t>
      </w:r>
    </w:p>
    <w:p w14:paraId="62D18234" w14:textId="4260AE3A" w:rsidR="008E655D" w:rsidRDefault="008E655D" w:rsidP="00662B2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E655D">
        <w:rPr>
          <w:rFonts w:ascii="Times New Roman" w:hAnsi="Times New Roman" w:cs="Times New Roman"/>
          <w:b/>
          <w:bCs/>
          <w:sz w:val="28"/>
          <w:szCs w:val="28"/>
        </w:rPr>
        <w:t>Abstract:</w:t>
      </w:r>
    </w:p>
    <w:p w14:paraId="59BC3561" w14:textId="07B381E6" w:rsidR="00882816" w:rsidRPr="00882816" w:rsidRDefault="00882816" w:rsidP="0088281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816">
        <w:rPr>
          <w:rFonts w:ascii="Times New Roman" w:hAnsi="Times New Roman" w:cs="Times New Roman"/>
          <w:sz w:val="28"/>
          <w:szCs w:val="28"/>
        </w:rPr>
        <w:t>GestureArt is a web-based application designed to enable virtual art creation through natural hand movements. Without the need for specialized hardware, this innovative system captures real-time hand gestures and translates them into precise digital strokes on the screen.</w:t>
      </w:r>
    </w:p>
    <w:p w14:paraId="777326BF" w14:textId="7E8086BC" w:rsidR="00882816" w:rsidRPr="00882816" w:rsidRDefault="00882816" w:rsidP="0088281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816">
        <w:rPr>
          <w:rFonts w:ascii="Times New Roman" w:hAnsi="Times New Roman" w:cs="Times New Roman"/>
          <w:sz w:val="28"/>
          <w:szCs w:val="28"/>
        </w:rPr>
        <w:t>Using advanced image processing and artificial intelligence, GestureArt leverages computer vision libraries like OpenCV and MediaPipe to accurately track hand and finger movements. By utilizing a standard computer or laptop camera, the application interprets these gestures, allowing users to select colors and draw with remarkable ease and precision. This intuitive interaction enhances Human-Computer Interaction (HCI) and opens new possibilities for creative expression.</w:t>
      </w:r>
    </w:p>
    <w:p w14:paraId="17A25A1C" w14:textId="77777777" w:rsidR="00882816" w:rsidRPr="00882816" w:rsidRDefault="00882816" w:rsidP="0088281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816">
        <w:rPr>
          <w:rFonts w:ascii="Times New Roman" w:hAnsi="Times New Roman" w:cs="Times New Roman"/>
          <w:sz w:val="28"/>
          <w:szCs w:val="28"/>
        </w:rPr>
        <w:t>GestureArt serves a wide range of applications, including digital art creation, interactive experiences, educational tools, and demonstrations of technological innovation. Its user-friendly design and hardware-free operation make it accessible to artists, students, and enthusiasts alike, promoting creativity and engagement through cutting-edge AI technology.</w:t>
      </w:r>
    </w:p>
    <w:p w14:paraId="67AF56ED" w14:textId="4A67AD3A" w:rsidR="00662B2D" w:rsidRPr="008E655D" w:rsidRDefault="00662B2D" w:rsidP="0088281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E3BE96" w14:textId="32D3DB07" w:rsidR="008E655D" w:rsidRPr="00662B2D" w:rsidRDefault="00662B2D" w:rsidP="00662B2D">
      <w:pPr>
        <w:spacing w:line="240" w:lineRule="auto"/>
        <w:ind w:left="50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62B2D">
        <w:rPr>
          <w:rFonts w:ascii="Times New Roman" w:hAnsi="Times New Roman" w:cs="Times New Roman"/>
          <w:b/>
          <w:bCs/>
          <w:sz w:val="24"/>
          <w:szCs w:val="24"/>
        </w:rPr>
        <w:t>Batch 1 (CSB VI SEM):</w:t>
      </w:r>
    </w:p>
    <w:p w14:paraId="365D563F" w14:textId="12678C8F" w:rsidR="00662B2D" w:rsidRPr="00662B2D" w:rsidRDefault="00662B2D" w:rsidP="00662B2D">
      <w:pPr>
        <w:spacing w:line="240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662B2D">
        <w:rPr>
          <w:rFonts w:ascii="Times New Roman" w:hAnsi="Times New Roman" w:cs="Times New Roman"/>
          <w:sz w:val="24"/>
          <w:szCs w:val="24"/>
        </w:rPr>
        <w:t>G Bhanu Teja (22261A3222)</w:t>
      </w:r>
    </w:p>
    <w:p w14:paraId="61BE8882" w14:textId="33B72EF2" w:rsidR="00662B2D" w:rsidRDefault="00662B2D" w:rsidP="00662B2D">
      <w:pPr>
        <w:spacing w:line="240" w:lineRule="auto"/>
        <w:ind w:left="5040" w:firstLine="720"/>
        <w:rPr>
          <w:rFonts w:ascii="Times New Roman" w:hAnsi="Times New Roman" w:cs="Times New Roman"/>
          <w:sz w:val="28"/>
          <w:szCs w:val="28"/>
        </w:rPr>
      </w:pPr>
      <w:r w:rsidRPr="00662B2D">
        <w:rPr>
          <w:rFonts w:ascii="Times New Roman" w:hAnsi="Times New Roman" w:cs="Times New Roman"/>
          <w:sz w:val="24"/>
          <w:szCs w:val="24"/>
        </w:rPr>
        <w:t>Amrutha Dubey (22261A3201)</w:t>
      </w:r>
    </w:p>
    <w:p w14:paraId="6BBFF6D5" w14:textId="2DFBE9FC" w:rsidR="00662B2D" w:rsidRDefault="00662B2D" w:rsidP="00662B2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62B2D">
        <w:rPr>
          <w:rFonts w:ascii="Times New Roman" w:hAnsi="Times New Roman" w:cs="Times New Roman"/>
          <w:b/>
          <w:bCs/>
          <w:sz w:val="28"/>
          <w:szCs w:val="28"/>
        </w:rPr>
        <w:t>FACULTY COORDINATOR:</w:t>
      </w:r>
    </w:p>
    <w:p w14:paraId="035D6BA6" w14:textId="20879BD6" w:rsidR="00662B2D" w:rsidRPr="00662B2D" w:rsidRDefault="00662B2D" w:rsidP="00662B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2B2D">
        <w:rPr>
          <w:rFonts w:ascii="Times New Roman" w:hAnsi="Times New Roman" w:cs="Times New Roman"/>
          <w:sz w:val="28"/>
          <w:szCs w:val="28"/>
        </w:rPr>
        <w:t>Dr. D. Vijaya Lakshmi</w:t>
      </w:r>
    </w:p>
    <w:p w14:paraId="6C1FB549" w14:textId="0F7FF2F8" w:rsidR="00662B2D" w:rsidRDefault="00662B2D" w:rsidP="00662B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2B2D">
        <w:rPr>
          <w:rFonts w:ascii="Times New Roman" w:hAnsi="Times New Roman" w:cs="Times New Roman"/>
          <w:sz w:val="28"/>
          <w:szCs w:val="28"/>
        </w:rPr>
        <w:t>Professor &amp; HoD</w:t>
      </w:r>
    </w:p>
    <w:p w14:paraId="3464B68D" w14:textId="6A7AD6A6" w:rsidR="00662B2D" w:rsidRPr="00662B2D" w:rsidRDefault="00662B2D" w:rsidP="00662B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of IT</w:t>
      </w:r>
    </w:p>
    <w:p w14:paraId="15C4D454" w14:textId="77777777" w:rsidR="00662B2D" w:rsidRPr="00662B2D" w:rsidRDefault="00662B2D" w:rsidP="00662B2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62B2D" w:rsidRPr="00662B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12403B" w14:textId="77777777" w:rsidR="00397D5D" w:rsidRDefault="00397D5D" w:rsidP="008E655D">
      <w:pPr>
        <w:spacing w:after="0" w:line="240" w:lineRule="auto"/>
      </w:pPr>
      <w:r>
        <w:separator/>
      </w:r>
    </w:p>
  </w:endnote>
  <w:endnote w:type="continuationSeparator" w:id="0">
    <w:p w14:paraId="6C31E357" w14:textId="77777777" w:rsidR="00397D5D" w:rsidRDefault="00397D5D" w:rsidP="008E6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666CD" w14:textId="77777777" w:rsidR="009E23C4" w:rsidRDefault="009E23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2AA86" w14:textId="77777777" w:rsidR="009E23C4" w:rsidRDefault="009E23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FB9D0" w14:textId="77777777" w:rsidR="009E23C4" w:rsidRDefault="009E23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2098FD" w14:textId="77777777" w:rsidR="00397D5D" w:rsidRDefault="00397D5D" w:rsidP="008E655D">
      <w:pPr>
        <w:spacing w:after="0" w:line="240" w:lineRule="auto"/>
      </w:pPr>
      <w:r>
        <w:separator/>
      </w:r>
    </w:p>
  </w:footnote>
  <w:footnote w:type="continuationSeparator" w:id="0">
    <w:p w14:paraId="463F5EBC" w14:textId="77777777" w:rsidR="00397D5D" w:rsidRDefault="00397D5D" w:rsidP="008E6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BB185" w14:textId="77777777" w:rsidR="009E23C4" w:rsidRDefault="009E23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19BE8" w14:textId="65A92214" w:rsidR="008E655D" w:rsidRPr="008E655D" w:rsidRDefault="008E655D" w:rsidP="008E655D">
    <w:pPr>
      <w:jc w:val="center"/>
      <w:rPr>
        <w:rFonts w:ascii="Times New Roman" w:hAnsi="Times New Roman" w:cs="Times New Roman"/>
        <w:sz w:val="48"/>
        <w:szCs w:val="48"/>
      </w:rPr>
    </w:pPr>
    <w:r w:rsidRPr="008E655D">
      <w:rPr>
        <w:rFonts w:ascii="Times New Roman" w:hAnsi="Times New Roman" w:cs="Times New Roman"/>
        <w:sz w:val="48"/>
        <w:szCs w:val="48"/>
      </w:rPr>
      <w:t>INDUSTR</w:t>
    </w:r>
    <w:r w:rsidR="009E23C4">
      <w:rPr>
        <w:rFonts w:ascii="Times New Roman" w:hAnsi="Times New Roman" w:cs="Times New Roman"/>
        <w:sz w:val="48"/>
        <w:szCs w:val="48"/>
      </w:rPr>
      <w:t>Y</w:t>
    </w:r>
    <w:r w:rsidRPr="008E655D">
      <w:rPr>
        <w:rFonts w:ascii="Times New Roman" w:hAnsi="Times New Roman" w:cs="Times New Roman"/>
        <w:sz w:val="48"/>
        <w:szCs w:val="48"/>
      </w:rPr>
      <w:t xml:space="preserve"> ORIENTED MINI PROJECT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24219" w14:textId="77777777" w:rsidR="009E23C4" w:rsidRDefault="009E23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5D"/>
    <w:rsid w:val="00397D5D"/>
    <w:rsid w:val="00472527"/>
    <w:rsid w:val="00662B2D"/>
    <w:rsid w:val="006F1D69"/>
    <w:rsid w:val="007F7F51"/>
    <w:rsid w:val="008241A5"/>
    <w:rsid w:val="00882816"/>
    <w:rsid w:val="008E655D"/>
    <w:rsid w:val="009E23C4"/>
    <w:rsid w:val="00EA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5388C"/>
  <w15:chartTrackingRefBased/>
  <w15:docId w15:val="{2BAFE721-A275-422D-87D1-75A626B7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55D"/>
  </w:style>
  <w:style w:type="paragraph" w:styleId="Footer">
    <w:name w:val="footer"/>
    <w:basedOn w:val="Normal"/>
    <w:link w:val="FooterChar"/>
    <w:uiPriority w:val="99"/>
    <w:unhideWhenUsed/>
    <w:rsid w:val="008E6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55D"/>
  </w:style>
  <w:style w:type="table" w:styleId="TableGrid">
    <w:name w:val="Table Grid"/>
    <w:basedOn w:val="TableNormal"/>
    <w:uiPriority w:val="59"/>
    <w:rsid w:val="008E6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1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Teja G</dc:creator>
  <cp:keywords/>
  <dc:description/>
  <cp:lastModifiedBy>Bhanu Teja G</cp:lastModifiedBy>
  <cp:revision>2</cp:revision>
  <dcterms:created xsi:type="dcterms:W3CDTF">2025-03-04T05:41:00Z</dcterms:created>
  <dcterms:modified xsi:type="dcterms:W3CDTF">2025-03-04T05:41:00Z</dcterms:modified>
</cp:coreProperties>
</file>