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C4EF" w14:textId="079D70D2" w:rsidR="005653B7" w:rsidRDefault="005653B7">
      <w:pPr>
        <w:pStyle w:val="Heading1"/>
      </w:pPr>
    </w:p>
    <w:p w14:paraId="4CCE3F5C" w14:textId="77777777" w:rsidR="006124E2" w:rsidRDefault="006124E2" w:rsidP="006124E2">
      <w:pPr>
        <w:pStyle w:val="NormalWeb"/>
        <w:spacing w:before="0" w:beforeAutospacing="0" w:after="0" w:afterAutospacing="0"/>
        <w:jc w:val="center"/>
      </w:pPr>
      <w:r>
        <w:t xml:space="preserve">                  </w:t>
      </w:r>
      <w:r>
        <w:rPr>
          <w:rFonts w:ascii="Calibri" w:hAnsi="Calibri" w:cs="Calibri"/>
          <w:b/>
          <w:bCs/>
          <w:color w:val="000000"/>
        </w:rPr>
        <w:t>Project Design Phase</w:t>
      </w:r>
    </w:p>
    <w:p w14:paraId="1F618417" w14:textId="169031B4" w:rsidR="006124E2" w:rsidRDefault="006124E2" w:rsidP="006124E2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 xml:space="preserve">              </w:t>
      </w:r>
      <w:r>
        <w:rPr>
          <w:rFonts w:ascii="Calibri" w:hAnsi="Calibri" w:cs="Calibri"/>
          <w:b/>
          <w:bCs/>
          <w:color w:val="000000"/>
        </w:rPr>
        <w:t xml:space="preserve">Problem – Solution Fit </w:t>
      </w:r>
    </w:p>
    <w:p w14:paraId="09B6EBA1" w14:textId="7B152DC2" w:rsidR="005653B7" w:rsidRPr="006124E2" w:rsidRDefault="005653B7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5653B7" w14:paraId="1D649800" w14:textId="77777777">
        <w:tc>
          <w:tcPr>
            <w:tcW w:w="4320" w:type="dxa"/>
          </w:tcPr>
          <w:p w14:paraId="497A3B0E" w14:textId="77777777" w:rsidR="005653B7" w:rsidRDefault="00715835">
            <w:r>
              <w:t>Date</w:t>
            </w:r>
          </w:p>
        </w:tc>
        <w:tc>
          <w:tcPr>
            <w:tcW w:w="4320" w:type="dxa"/>
          </w:tcPr>
          <w:p w14:paraId="7138716F" w14:textId="77777777" w:rsidR="005653B7" w:rsidRDefault="00715835">
            <w:r>
              <w:t>15 February 2025</w:t>
            </w:r>
          </w:p>
        </w:tc>
      </w:tr>
      <w:tr w:rsidR="005653B7" w14:paraId="75372B75" w14:textId="77777777">
        <w:tc>
          <w:tcPr>
            <w:tcW w:w="4320" w:type="dxa"/>
          </w:tcPr>
          <w:p w14:paraId="37280866" w14:textId="77777777" w:rsidR="005653B7" w:rsidRDefault="00715835">
            <w:r>
              <w:t>Team ID</w:t>
            </w:r>
          </w:p>
        </w:tc>
        <w:tc>
          <w:tcPr>
            <w:tcW w:w="4320" w:type="dxa"/>
          </w:tcPr>
          <w:p w14:paraId="15D70713" w14:textId="75B22372" w:rsidR="005653B7" w:rsidRDefault="006124E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LTVIP2025TMID58970</w:t>
            </w:r>
          </w:p>
        </w:tc>
      </w:tr>
      <w:tr w:rsidR="005653B7" w14:paraId="6F612E93" w14:textId="77777777">
        <w:tc>
          <w:tcPr>
            <w:tcW w:w="4320" w:type="dxa"/>
          </w:tcPr>
          <w:p w14:paraId="608B1340" w14:textId="77777777" w:rsidR="005653B7" w:rsidRDefault="00715835">
            <w:r>
              <w:t>Project Name</w:t>
            </w:r>
          </w:p>
        </w:tc>
        <w:tc>
          <w:tcPr>
            <w:tcW w:w="4320" w:type="dxa"/>
          </w:tcPr>
          <w:p w14:paraId="526E5FE1" w14:textId="77777777" w:rsidR="005653B7" w:rsidRDefault="00715835">
            <w:r>
              <w:t>DocSpot: Seamless Appointment Booking for Health</w:t>
            </w:r>
          </w:p>
        </w:tc>
      </w:tr>
      <w:tr w:rsidR="005653B7" w14:paraId="3995D8CC" w14:textId="77777777">
        <w:tc>
          <w:tcPr>
            <w:tcW w:w="4320" w:type="dxa"/>
          </w:tcPr>
          <w:p w14:paraId="7E44B68F" w14:textId="77777777" w:rsidR="005653B7" w:rsidRDefault="00715835">
            <w:r>
              <w:t>Maximum Marks</w:t>
            </w:r>
          </w:p>
        </w:tc>
        <w:tc>
          <w:tcPr>
            <w:tcW w:w="4320" w:type="dxa"/>
          </w:tcPr>
          <w:p w14:paraId="2D1C8137" w14:textId="77777777" w:rsidR="005653B7" w:rsidRDefault="00715835">
            <w:r>
              <w:t>2 Marks</w:t>
            </w:r>
          </w:p>
        </w:tc>
      </w:tr>
    </w:tbl>
    <w:p w14:paraId="44AADE54" w14:textId="77777777" w:rsidR="005653B7" w:rsidRDefault="00715835">
      <w:pPr>
        <w:pStyle w:val="Heading2"/>
      </w:pPr>
      <w:r>
        <w:br/>
        <w:t>Problem – Solution Fit Template:</w:t>
      </w:r>
    </w:p>
    <w:p w14:paraId="6A201CA5" w14:textId="77777777" w:rsidR="005653B7" w:rsidRDefault="00715835">
      <w:r>
        <w:t xml:space="preserve">The </w:t>
      </w:r>
      <w:r>
        <w:t>Problem–Solution Fit simply means that you have found a problem with your customer and that the solution you have realized for it actually solves the customer’s problem. It helps entrepreneurs, marketers and corporate innovators identify behavioral pattern</w:t>
      </w:r>
      <w:r>
        <w:t>s and recognize what would work and why.</w:t>
      </w:r>
    </w:p>
    <w:p w14:paraId="6CF7E7DD" w14:textId="77777777" w:rsidR="005653B7" w:rsidRDefault="00715835">
      <w:pPr>
        <w:pStyle w:val="Heading2"/>
      </w:pPr>
      <w:r>
        <w:br/>
        <w:t>Purpose:</w:t>
      </w:r>
    </w:p>
    <w:p w14:paraId="7D870823" w14:textId="77777777" w:rsidR="005653B7" w:rsidRDefault="00715835">
      <w:pPr>
        <w:pStyle w:val="ListBullet"/>
      </w:pPr>
      <w:r>
        <w:t>Solve complex problems in a way that fits the state of your customers.</w:t>
      </w:r>
    </w:p>
    <w:p w14:paraId="4050147C" w14:textId="77777777" w:rsidR="005653B7" w:rsidRDefault="00715835">
      <w:pPr>
        <w:pStyle w:val="ListBullet"/>
      </w:pPr>
      <w:r>
        <w:t>Succeed faster and increase your solution adoption by tapping into existing mediums and channels of behavior.</w:t>
      </w:r>
    </w:p>
    <w:p w14:paraId="5B2EB6EE" w14:textId="77777777" w:rsidR="005653B7" w:rsidRDefault="00715835">
      <w:pPr>
        <w:pStyle w:val="ListBullet"/>
      </w:pPr>
      <w:r>
        <w:t>Sharpen your communicati</w:t>
      </w:r>
      <w:r>
        <w:t>on and marketing strategy with the right triggers and messaging.</w:t>
      </w:r>
    </w:p>
    <w:p w14:paraId="2A2CB928" w14:textId="77777777" w:rsidR="005653B7" w:rsidRDefault="00715835">
      <w:pPr>
        <w:pStyle w:val="ListBullet"/>
      </w:pPr>
      <w:r>
        <w:t>Increase touch-points with your company by finding the right problem-behavior fit and building trust by solving frequent annoyances, or urgent or costly problems.</w:t>
      </w:r>
    </w:p>
    <w:p w14:paraId="10C7EE34" w14:textId="77777777" w:rsidR="005653B7" w:rsidRDefault="00715835">
      <w:pPr>
        <w:pStyle w:val="ListBullet"/>
      </w:pPr>
      <w:r>
        <w:t>Understand the existing situ</w:t>
      </w:r>
      <w:r>
        <w:t>ation in order to improve it for your target group.</w:t>
      </w:r>
    </w:p>
    <w:p w14:paraId="6109FCFB" w14:textId="77777777" w:rsidR="005653B7" w:rsidRDefault="00715835">
      <w:pPr>
        <w:pStyle w:val="Heading2"/>
      </w:pPr>
      <w:r>
        <w:br/>
        <w:t>Template for DocSpot: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5653B7" w14:paraId="5FC760DF" w14:textId="77777777">
        <w:tc>
          <w:tcPr>
            <w:tcW w:w="2880" w:type="dxa"/>
          </w:tcPr>
          <w:p w14:paraId="573B1CF2" w14:textId="77777777" w:rsidR="005653B7" w:rsidRDefault="00715835">
            <w:r>
              <w:t>No</w:t>
            </w:r>
          </w:p>
        </w:tc>
        <w:tc>
          <w:tcPr>
            <w:tcW w:w="2880" w:type="dxa"/>
          </w:tcPr>
          <w:p w14:paraId="11D2621C" w14:textId="77777777" w:rsidR="005653B7" w:rsidRDefault="00715835">
            <w:r>
              <w:t>Section</w:t>
            </w:r>
          </w:p>
        </w:tc>
        <w:tc>
          <w:tcPr>
            <w:tcW w:w="2880" w:type="dxa"/>
          </w:tcPr>
          <w:p w14:paraId="4F0A78C1" w14:textId="77777777" w:rsidR="005653B7" w:rsidRDefault="00715835">
            <w:r>
              <w:t>Description</w:t>
            </w:r>
          </w:p>
        </w:tc>
      </w:tr>
      <w:tr w:rsidR="005653B7" w14:paraId="23E5FE4B" w14:textId="77777777">
        <w:tc>
          <w:tcPr>
            <w:tcW w:w="2880" w:type="dxa"/>
          </w:tcPr>
          <w:p w14:paraId="7EDC4644" w14:textId="77777777" w:rsidR="005653B7" w:rsidRDefault="00715835">
            <w:r>
              <w:t>1</w:t>
            </w:r>
          </w:p>
        </w:tc>
        <w:tc>
          <w:tcPr>
            <w:tcW w:w="2880" w:type="dxa"/>
          </w:tcPr>
          <w:p w14:paraId="63809730" w14:textId="77777777" w:rsidR="005653B7" w:rsidRDefault="00715835">
            <w:r>
              <w:t>Customer Segments (CS)</w:t>
            </w:r>
          </w:p>
        </w:tc>
        <w:tc>
          <w:tcPr>
            <w:tcW w:w="2880" w:type="dxa"/>
          </w:tcPr>
          <w:p w14:paraId="5734E946" w14:textId="77777777" w:rsidR="005653B7" w:rsidRDefault="00715835">
            <w:r>
              <w:t xml:space="preserve">Individuals who need to book healthcare appointments – including patients, busy professionals, elderly people, and </w:t>
            </w:r>
            <w:r>
              <w:t>caretakers.</w:t>
            </w:r>
          </w:p>
        </w:tc>
      </w:tr>
      <w:tr w:rsidR="005653B7" w14:paraId="4DADBCFF" w14:textId="77777777">
        <w:tc>
          <w:tcPr>
            <w:tcW w:w="2880" w:type="dxa"/>
          </w:tcPr>
          <w:p w14:paraId="4959513F" w14:textId="77777777" w:rsidR="005653B7" w:rsidRDefault="00715835">
            <w:r>
              <w:t>2</w:t>
            </w:r>
          </w:p>
        </w:tc>
        <w:tc>
          <w:tcPr>
            <w:tcW w:w="2880" w:type="dxa"/>
          </w:tcPr>
          <w:p w14:paraId="028EBB1A" w14:textId="77777777" w:rsidR="005653B7" w:rsidRDefault="00715835">
            <w:r>
              <w:t>Customer Constraints (CC)</w:t>
            </w:r>
          </w:p>
        </w:tc>
        <w:tc>
          <w:tcPr>
            <w:tcW w:w="2880" w:type="dxa"/>
          </w:tcPr>
          <w:p w14:paraId="38AC866C" w14:textId="77777777" w:rsidR="005653B7" w:rsidRDefault="00715835">
            <w:r>
              <w:t xml:space="preserve">Long waiting times, non-availability of slots, difficulty finding specialists, lack of reminders, and cumbersome manual </w:t>
            </w:r>
            <w:r>
              <w:lastRenderedPageBreak/>
              <w:t>booking.</w:t>
            </w:r>
          </w:p>
        </w:tc>
      </w:tr>
      <w:tr w:rsidR="005653B7" w14:paraId="23D60E9D" w14:textId="77777777">
        <w:tc>
          <w:tcPr>
            <w:tcW w:w="2880" w:type="dxa"/>
          </w:tcPr>
          <w:p w14:paraId="1D38525D" w14:textId="77777777" w:rsidR="005653B7" w:rsidRDefault="00715835">
            <w:r>
              <w:lastRenderedPageBreak/>
              <w:t>3</w:t>
            </w:r>
          </w:p>
        </w:tc>
        <w:tc>
          <w:tcPr>
            <w:tcW w:w="2880" w:type="dxa"/>
          </w:tcPr>
          <w:p w14:paraId="14BC7774" w14:textId="77777777" w:rsidR="005653B7" w:rsidRDefault="00715835">
            <w:r>
              <w:t>Available Solutions (AS)</w:t>
            </w:r>
          </w:p>
        </w:tc>
        <w:tc>
          <w:tcPr>
            <w:tcW w:w="2880" w:type="dxa"/>
          </w:tcPr>
          <w:p w14:paraId="1D3F636D" w14:textId="77777777" w:rsidR="005653B7" w:rsidRDefault="00715835">
            <w:r>
              <w:t>Offline walk-ins, phone call bookings, hospital apps, or t</w:t>
            </w:r>
            <w:r>
              <w:t>hird-party aggregators like Practo (which are not always reliable or easy to use).</w:t>
            </w:r>
          </w:p>
        </w:tc>
      </w:tr>
      <w:tr w:rsidR="005653B7" w14:paraId="55D538F2" w14:textId="77777777">
        <w:tc>
          <w:tcPr>
            <w:tcW w:w="2880" w:type="dxa"/>
          </w:tcPr>
          <w:p w14:paraId="65FB517C" w14:textId="77777777" w:rsidR="005653B7" w:rsidRDefault="00715835">
            <w:r>
              <w:t>4</w:t>
            </w:r>
          </w:p>
        </w:tc>
        <w:tc>
          <w:tcPr>
            <w:tcW w:w="2880" w:type="dxa"/>
          </w:tcPr>
          <w:p w14:paraId="7571E194" w14:textId="77777777" w:rsidR="005653B7" w:rsidRDefault="00715835">
            <w:r>
              <w:t>Job-to-be-Done (Problem) (J2P)</w:t>
            </w:r>
          </w:p>
        </w:tc>
        <w:tc>
          <w:tcPr>
            <w:tcW w:w="2880" w:type="dxa"/>
          </w:tcPr>
          <w:p w14:paraId="2CE7DB4F" w14:textId="77777777" w:rsidR="005653B7" w:rsidRDefault="00715835">
            <w:r>
              <w:t>Users need a reliable and quick way to find, book, and manage healthcare appointments from a single platform.</w:t>
            </w:r>
          </w:p>
        </w:tc>
      </w:tr>
      <w:tr w:rsidR="005653B7" w14:paraId="5EF68BC2" w14:textId="77777777">
        <w:tc>
          <w:tcPr>
            <w:tcW w:w="2880" w:type="dxa"/>
          </w:tcPr>
          <w:p w14:paraId="6FF66E2F" w14:textId="77777777" w:rsidR="005653B7" w:rsidRDefault="00715835">
            <w:r>
              <w:t>5</w:t>
            </w:r>
          </w:p>
        </w:tc>
        <w:tc>
          <w:tcPr>
            <w:tcW w:w="2880" w:type="dxa"/>
          </w:tcPr>
          <w:p w14:paraId="5BEDEBD8" w14:textId="77777777" w:rsidR="005653B7" w:rsidRDefault="00715835">
            <w:r>
              <w:t>Problem Root Cause (PRC)</w:t>
            </w:r>
          </w:p>
        </w:tc>
        <w:tc>
          <w:tcPr>
            <w:tcW w:w="2880" w:type="dxa"/>
          </w:tcPr>
          <w:p w14:paraId="517DB787" w14:textId="77777777" w:rsidR="005653B7" w:rsidRDefault="00715835">
            <w:r>
              <w:t>F</w:t>
            </w:r>
            <w:r>
              <w:t>ragmented healthcare systems, poor user interfaces in existing apps, no standard appointment integration across hospitals.</w:t>
            </w:r>
          </w:p>
        </w:tc>
      </w:tr>
      <w:tr w:rsidR="005653B7" w14:paraId="0C356EEA" w14:textId="77777777">
        <w:tc>
          <w:tcPr>
            <w:tcW w:w="2880" w:type="dxa"/>
          </w:tcPr>
          <w:p w14:paraId="335C89E3" w14:textId="77777777" w:rsidR="005653B7" w:rsidRDefault="00715835">
            <w:r>
              <w:t>6</w:t>
            </w:r>
          </w:p>
        </w:tc>
        <w:tc>
          <w:tcPr>
            <w:tcW w:w="2880" w:type="dxa"/>
          </w:tcPr>
          <w:p w14:paraId="00229F56" w14:textId="77777777" w:rsidR="005653B7" w:rsidRDefault="00715835">
            <w:r>
              <w:t>Behaviors (B)</w:t>
            </w:r>
          </w:p>
        </w:tc>
        <w:tc>
          <w:tcPr>
            <w:tcW w:w="2880" w:type="dxa"/>
          </w:tcPr>
          <w:p w14:paraId="4B475FDD" w14:textId="77777777" w:rsidR="005653B7" w:rsidRDefault="00715835">
            <w:r>
              <w:t xml:space="preserve">Users either delay appointments, visit hospitals directly, or rely on personal references due to booking </w:t>
            </w:r>
            <w:r>
              <w:t>hassle.</w:t>
            </w:r>
          </w:p>
        </w:tc>
      </w:tr>
      <w:tr w:rsidR="005653B7" w14:paraId="51607959" w14:textId="77777777">
        <w:tc>
          <w:tcPr>
            <w:tcW w:w="2880" w:type="dxa"/>
          </w:tcPr>
          <w:p w14:paraId="78ECCFC3" w14:textId="77777777" w:rsidR="005653B7" w:rsidRDefault="00715835">
            <w:r>
              <w:t>7</w:t>
            </w:r>
          </w:p>
        </w:tc>
        <w:tc>
          <w:tcPr>
            <w:tcW w:w="2880" w:type="dxa"/>
          </w:tcPr>
          <w:p w14:paraId="2FEB53FE" w14:textId="77777777" w:rsidR="005653B7" w:rsidRDefault="00715835">
            <w:r>
              <w:t>Empathy: Before (EB)</w:t>
            </w:r>
          </w:p>
        </w:tc>
        <w:tc>
          <w:tcPr>
            <w:tcW w:w="2880" w:type="dxa"/>
          </w:tcPr>
          <w:p w14:paraId="7201FD54" w14:textId="77777777" w:rsidR="005653B7" w:rsidRDefault="00715835">
            <w:r>
              <w:t>Frustrated with booking delays, unconfirmed slots, missed appointments, and repeated follow-ups.</w:t>
            </w:r>
          </w:p>
        </w:tc>
      </w:tr>
      <w:tr w:rsidR="005653B7" w14:paraId="49B679B3" w14:textId="77777777">
        <w:tc>
          <w:tcPr>
            <w:tcW w:w="2880" w:type="dxa"/>
          </w:tcPr>
          <w:p w14:paraId="7D1C32A8" w14:textId="77777777" w:rsidR="005653B7" w:rsidRDefault="00715835">
            <w:r>
              <w:t>8</w:t>
            </w:r>
          </w:p>
        </w:tc>
        <w:tc>
          <w:tcPr>
            <w:tcW w:w="2880" w:type="dxa"/>
          </w:tcPr>
          <w:p w14:paraId="3DD04361" w14:textId="77777777" w:rsidR="005653B7" w:rsidRDefault="00715835">
            <w:r>
              <w:t>Your Solution (YS)</w:t>
            </w:r>
          </w:p>
        </w:tc>
        <w:tc>
          <w:tcPr>
            <w:tcW w:w="2880" w:type="dxa"/>
          </w:tcPr>
          <w:p w14:paraId="79B5ACE3" w14:textId="77777777" w:rsidR="005653B7" w:rsidRDefault="00715835">
            <w:r>
              <w:t xml:space="preserve">A centralized digital platform for seamless health appointment booking with real-time slot availability, </w:t>
            </w:r>
            <w:r>
              <w:t>doctor ratings, reminders, and easy rescheduling.</w:t>
            </w:r>
          </w:p>
        </w:tc>
      </w:tr>
      <w:tr w:rsidR="005653B7" w14:paraId="4D284A22" w14:textId="77777777">
        <w:tc>
          <w:tcPr>
            <w:tcW w:w="2880" w:type="dxa"/>
          </w:tcPr>
          <w:p w14:paraId="78679DF8" w14:textId="77777777" w:rsidR="005653B7" w:rsidRDefault="00715835">
            <w:r>
              <w:t>9</w:t>
            </w:r>
          </w:p>
        </w:tc>
        <w:tc>
          <w:tcPr>
            <w:tcW w:w="2880" w:type="dxa"/>
          </w:tcPr>
          <w:p w14:paraId="3A241A0C" w14:textId="77777777" w:rsidR="005653B7" w:rsidRDefault="00715835">
            <w:r>
              <w:t>Channels &amp; Behaviors (CHB)</w:t>
            </w:r>
          </w:p>
        </w:tc>
        <w:tc>
          <w:tcPr>
            <w:tcW w:w="2880" w:type="dxa"/>
          </w:tcPr>
          <w:p w14:paraId="16080804" w14:textId="77777777" w:rsidR="005653B7" w:rsidRDefault="00715835">
            <w:r>
              <w:t>Android/iOS app, website access, WhatsApp reminders, email/SMS confirmations; targeting digital-native behaviors.</w:t>
            </w:r>
          </w:p>
        </w:tc>
      </w:tr>
      <w:tr w:rsidR="005653B7" w14:paraId="04015C6F" w14:textId="77777777">
        <w:tc>
          <w:tcPr>
            <w:tcW w:w="2880" w:type="dxa"/>
          </w:tcPr>
          <w:p w14:paraId="1DB0DB89" w14:textId="77777777" w:rsidR="005653B7" w:rsidRDefault="00715835">
            <w:r>
              <w:t>10</w:t>
            </w:r>
          </w:p>
        </w:tc>
        <w:tc>
          <w:tcPr>
            <w:tcW w:w="2880" w:type="dxa"/>
          </w:tcPr>
          <w:p w14:paraId="24E2E0CD" w14:textId="77777777" w:rsidR="005653B7" w:rsidRDefault="00715835">
            <w:r>
              <w:t>Empathy: After (EA)</w:t>
            </w:r>
          </w:p>
        </w:tc>
        <w:tc>
          <w:tcPr>
            <w:tcW w:w="2880" w:type="dxa"/>
          </w:tcPr>
          <w:p w14:paraId="2ED6DDA2" w14:textId="77777777" w:rsidR="005653B7" w:rsidRDefault="00715835">
            <w:r>
              <w:t xml:space="preserve">Users feel empowered and </w:t>
            </w:r>
            <w:r>
              <w:t>relieved with quick, easy, and transparent booking—saving time and ensuring timely care.</w:t>
            </w:r>
          </w:p>
        </w:tc>
      </w:tr>
    </w:tbl>
    <w:p w14:paraId="4343B3DD" w14:textId="77777777" w:rsidR="00715835" w:rsidRDefault="00715835"/>
    <w:sectPr w:rsidR="007158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53B7"/>
    <w:rsid w:val="006124E2"/>
    <w:rsid w:val="007158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E6202B"/>
  <w14:defaultImageDpi w14:val="300"/>
  <w15:docId w15:val="{32B3C99A-7C95-4513-9347-9A83AD25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12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ko-KR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gurram chandana</cp:lastModifiedBy>
  <cp:revision>2</cp:revision>
  <dcterms:created xsi:type="dcterms:W3CDTF">2025-06-26T02:03:00Z</dcterms:created>
  <dcterms:modified xsi:type="dcterms:W3CDTF">2025-06-26T02:03:00Z</dcterms:modified>
  <cp:category/>
</cp:coreProperties>
</file>