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Discussions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how-these-work"/>
    <w:p>
      <w:pPr>
        <w:pStyle w:val="Heading2"/>
      </w:pPr>
      <w:r>
        <w:t xml:space="preserve">How these work</w:t>
      </w:r>
    </w:p>
    <w:p>
      <w:pPr>
        <w:pStyle w:val="FirstParagraph"/>
      </w:pPr>
      <w:r>
        <w:t xml:space="preserve">Six of the seven weeks carry a discussion. It is stage 2 of the</w:t>
      </w:r>
      <w:r>
        <w:t xml:space="preserve"> </w:t>
      </w:r>
      <w:hyperlink r:id="rId20">
        <w:r>
          <w:rPr>
            <w:rStyle w:val="Hyperlink"/>
          </w:rPr>
          <w:t xml:space="preserve">peer-engagement loop</w:t>
        </w:r>
      </w:hyperlink>
      <w:r>
        <w:t xml:space="preserve">, and it is where the week’s concept gets stated in your own</w:t>
      </w:r>
      <w:r>
        <w:t xml:space="preserve"> </w:t>
      </w:r>
      <w:r>
        <w:t xml:space="preserve">words and then tested against how your teammates read it.</w:t>
      </w:r>
      <w:r>
        <w:t xml:space="preserve"> </w:t>
      </w:r>
      <w:r>
        <w:rPr>
          <w:b/>
          <w:bCs/>
        </w:rPr>
        <w:t xml:space="preserve">Week 5 has no discussion</w:t>
      </w:r>
      <w:r>
        <w:t xml:space="preserve">: it is the</w:t>
      </w:r>
      <w:r>
        <w:t xml:space="preserve"> </w:t>
      </w:r>
      <w:r>
        <w:t xml:space="preserve">project midpoint, so the loop runs tool-only and the writing energy goes to the project.</w:t>
      </w:r>
    </w:p>
    <w:p>
      <w:pPr>
        <w:pStyle w:val="BodyText"/>
      </w:pPr>
      <w:r>
        <w:t xml:space="preserve">You stay in the</w:t>
      </w:r>
      <w:r>
        <w:t xml:space="preserve"> </w:t>
      </w:r>
      <w:r>
        <w:rPr>
          <w:b/>
          <w:bCs/>
        </w:rPr>
        <w:t xml:space="preserve">same project team</w:t>
      </w:r>
      <w:r>
        <w:t xml:space="preserve"> </w:t>
      </w:r>
      <w:r>
        <w:t xml:space="preserve">for the whole term. The people who respond to your Week 2</w:t>
      </w:r>
      <w:r>
        <w:t xml:space="preserve"> </w:t>
      </w:r>
      <w:r>
        <w:t xml:space="preserve">post are the people you build</w:t>
      </w:r>
      <w:r>
        <w:t xml:space="preserve"> </w:t>
      </w:r>
      <w:hyperlink r:id="rId21">
        <w:r>
          <w:rPr>
            <w:rStyle w:val="Hyperlink"/>
          </w:rPr>
          <w:t xml:space="preserve">the course project</w:t>
        </w:r>
      </w:hyperlink>
      <w:r>
        <w:t xml:space="preserve"> </w:t>
      </w:r>
      <w:r>
        <w:t xml:space="preserve">with, so the discussion is</w:t>
      </w:r>
      <w:r>
        <w:t xml:space="preserve"> </w:t>
      </w:r>
      <w:r>
        <w:t xml:space="preserve">also how your team learns to give each other useful technical feedback before the stakes get high.</w:t>
      </w:r>
    </w:p>
    <w:p>
      <w:r>
        <w:pict>
          <v:rect style="width:0;height:1.5pt" o:hralign="center" o:hrstd="t" o:hr="t"/>
        </w:pict>
      </w:r>
    </w:p>
    <w:bookmarkEnd w:id="22"/>
    <w:bookmarkStart w:id="23" w:name="what-completion-requires"/>
    <w:p>
      <w:pPr>
        <w:pStyle w:val="Heading2"/>
      </w:pPr>
      <w:r>
        <w:t xml:space="preserve">What completion requires</w:t>
      </w:r>
    </w:p>
    <w:p>
      <w:pPr>
        <w:pStyle w:val="FirstParagraph"/>
      </w:pPr>
      <w:r>
        <w:t xml:space="preserve">Four stages. All four are required for credit.</w:t>
      </w:r>
    </w:p>
    <w:p>
      <w:pPr>
        <w:pStyle w:val="Compact"/>
        <w:numPr>
          <w:ilvl w:val="0"/>
          <w:numId w:val="1001"/>
        </w:numPr>
      </w:pPr>
      <w:r>
        <w:t xml:space="preserve">Work through the module’s</w:t>
      </w:r>
      <w:r>
        <w:t xml:space="preserve"> </w:t>
      </w:r>
      <w:hyperlink r:id="rId20">
        <w:r>
          <w:rPr>
            <w:rStyle w:val="Hyperlink"/>
          </w:rPr>
          <w:t xml:space="preserve">interactive tool</w:t>
        </w:r>
      </w:hyperlink>
      <w:r>
        <w:t xml:space="preserve"> </w:t>
      </w:r>
      <w:r>
        <w:t xml:space="preserve">and pass its built-in mastery</w:t>
      </w:r>
      <w:r>
        <w:t xml:space="preserve"> </w:t>
      </w:r>
      <w:r>
        <w:t xml:space="preserve">check. Module 3 has no tool, so the written post stands in for it.</w:t>
      </w:r>
    </w:p>
    <w:p>
      <w:pPr>
        <w:pStyle w:val="Compact"/>
        <w:numPr>
          <w:ilvl w:val="0"/>
          <w:numId w:val="1001"/>
        </w:numPr>
      </w:pPr>
      <w:r>
        <w:t xml:space="preserve">Post your own answer to the week’s prompt in your team’s D2L discussion.</w:t>
      </w:r>
    </w:p>
    <w:p>
      <w:pPr>
        <w:pStyle w:val="Compact"/>
        <w:numPr>
          <w:ilvl w:val="0"/>
          <w:numId w:val="1001"/>
        </w:numPr>
      </w:pPr>
      <w:r>
        <w:t xml:space="preserve">Respond to</w:t>
      </w:r>
      <w:r>
        <w:t xml:space="preserve"> </w:t>
      </w:r>
      <w:r>
        <w:rPr>
          <w:b/>
          <w:bCs/>
        </w:rPr>
        <w:t xml:space="preserve">every member of your project team</w:t>
      </w:r>
      <w:r>
        <w:t xml:space="preserve">, one response each.</w:t>
      </w:r>
    </w:p>
    <w:p>
      <w:pPr>
        <w:pStyle w:val="Compact"/>
        <w:numPr>
          <w:ilvl w:val="0"/>
          <w:numId w:val="1001"/>
        </w:numPr>
      </w:pPr>
      <w:r>
        <w:t xml:space="preserve">Reply to the responses left on your own post, either revising your claim or defending it.</w:t>
      </w:r>
    </w:p>
    <w:p>
      <w:pPr>
        <w:pStyle w:val="FirstParagraph"/>
      </w:pPr>
      <w:r>
        <w:t xml:space="preserve">Missing any stage is a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for that week. Because stages 3 and 4 depend on your teammates</w:t>
      </w:r>
      <w:r>
        <w:t xml:space="preserve"> </w:t>
      </w:r>
      <w:r>
        <w:t xml:space="preserve">having posted first, the stages are time-bound within the week and cannot be made up after the loop</w:t>
      </w:r>
      <w:r>
        <w:t xml:space="preserve"> </w:t>
      </w:r>
      <w:r>
        <w:t xml:space="preserve">closes.</w:t>
      </w:r>
    </w:p>
    <w:p>
      <w:pPr>
        <w:pStyle w:val="BodyText"/>
      </w:pPr>
      <w:r>
        <w:rPr>
          <w:b/>
          <w:bCs/>
        </w:rPr>
        <w:t xml:space="preserve">Timing.</w:t>
      </w:r>
      <w:r>
        <w:t xml:space="preserve"> </w:t>
      </w:r>
      <w:r>
        <w:t xml:space="preserve">Initial post by</w:t>
      </w:r>
      <w:r>
        <w:t xml:space="preserve"> </w:t>
      </w:r>
      <w:r>
        <w:rPr>
          <w:b/>
          <w:bCs/>
        </w:rPr>
        <w:t xml:space="preserve">midweek</w:t>
      </w:r>
      <w:r>
        <w:t xml:space="preserve">; peer responses and replies by</w:t>
      </w:r>
      <w:r>
        <w:t xml:space="preserve"> </w:t>
      </w:r>
      <w:r>
        <w:rPr>
          <w:b/>
          <w:bCs/>
        </w:rPr>
        <w:t xml:space="preserve">the end of the</w:t>
      </w:r>
      <w:r>
        <w:rPr>
          <w:b/>
          <w:bCs/>
        </w:rPr>
        <w:t xml:space="preserve"> </w:t>
      </w:r>
      <w:r>
        <w:rPr>
          <w:b/>
          <w:bCs/>
        </w:rPr>
        <w:t xml:space="preserve">week</w:t>
      </w:r>
      <w:r>
        <w:t xml:space="preserve">. The exact days for each offering are posted on D2L.</w:t>
      </w:r>
    </w:p>
    <w:p>
      <w:r>
        <w:pict>
          <v:rect style="width:0;height:1.5pt" o:hralign="center" o:hrstd="t" o:hr="t"/>
        </w:pict>
      </w:r>
    </w:p>
    <w:bookmarkEnd w:id="23"/>
    <w:bookmarkStart w:id="25" w:name="the-quality-bar"/>
    <w:p>
      <w:pPr>
        <w:pStyle w:val="Heading2"/>
      </w:pPr>
      <w:r>
        <w:t xml:space="preserve">The quality bar</w:t>
      </w:r>
    </w:p>
    <w:p>
      <w:pPr>
        <w:pStyle w:val="FirstParagraph"/>
      </w:pPr>
      <w:r>
        <w:t xml:space="preserve">Length is a floor for substance, not the target. A short post that makes a real claim beats a long</w:t>
      </w:r>
      <w:r>
        <w:t xml:space="preserve"> </w:t>
      </w:r>
      <w:r>
        <w:t xml:space="preserve">one that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What it must contain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post</w:t>
            </w:r>
          </w:p>
        </w:tc>
        <w:tc>
          <w:tcPr/>
          <w:p>
            <w:pPr>
              <w:pStyle w:val="Compact"/>
            </w:pPr>
            <w:r>
              <w:t xml:space="preserve">150 to 250 words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Claim:</w:t>
            </w:r>
            <w:r>
              <w:t xml:space="preserve"> </w:t>
            </w:r>
            <w:r>
              <w:t xml:space="preserve">answers the prompt directly with a position, not a summary.</w:t>
            </w:r>
            <w:r>
              <w:t xml:space="preserve"> </w:t>
            </w:r>
            <w:r>
              <w:rPr>
                <w:b/>
                <w:bCs/>
              </w:rPr>
              <w:t xml:space="preserve">Evidence:</w:t>
            </w:r>
            <w:r>
              <w:t xml:space="preserve"> </w:t>
            </w:r>
            <w:r>
              <w:t xml:space="preserve">at least one concrete result from your own work that week (a number, a figure, an output from the tool, the homework unit, or a project milestone).</w:t>
            </w:r>
            <w:r>
              <w:t xml:space="preserve"> </w:t>
            </w:r>
            <w:r>
              <w:rPr>
                <w:b/>
                <w:bCs/>
              </w:rPr>
              <w:t xml:space="preserve">Reasoning:</w:t>
            </w:r>
            <w:r>
              <w:t xml:space="preserve"> </w:t>
            </w:r>
            <w:r>
              <w:t xml:space="preserve">states how that evidence supports the claim.</w:t>
            </w:r>
            <w:r>
              <w:t xml:space="preserve"> </w:t>
            </w:r>
            <w:r>
              <w:rPr>
                <w:b/>
                <w:bCs/>
              </w:rPr>
              <w:t xml:space="preserve">Limits:</w:t>
            </w:r>
            <w:r>
              <w:t xml:space="preserve"> </w:t>
            </w:r>
            <w:r>
              <w:t xml:space="preserve">names one condition under which your claim would fail, or one thing you could not determine.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to each teammate</w:t>
            </w:r>
          </w:p>
        </w:tc>
        <w:tc>
          <w:tcPr/>
          <w:p>
            <w:pPr>
              <w:pStyle w:val="Compact"/>
            </w:pPr>
            <w:r>
              <w:t xml:space="preserve">75 to 125 words each</w:t>
            </w:r>
          </w:p>
        </w:tc>
        <w:tc>
          <w:tcPr/>
          <w:p>
            <w:pPr>
              <w:pStyle w:val="Compact"/>
            </w:pPr>
            <w:r>
              <w:t xml:space="preserve">Quotes or paraphrases a</w:t>
            </w:r>
            <w:r>
              <w:t xml:space="preserve"> </w:t>
            </w:r>
            <w:r>
              <w:rPr>
                <w:b/>
                <w:bCs/>
              </w:rPr>
              <w:t xml:space="preserve">specific claim</w:t>
            </w:r>
            <w:r>
              <w:t xml:space="preserve"> </w:t>
            </w:r>
            <w:r>
              <w:t xml:space="preserve">in your teammate’s post, then does at least one of:</w:t>
            </w:r>
            <w:r>
              <w:t xml:space="preserve"> </w:t>
            </w:r>
            <w:r>
              <w:rPr>
                <w:b/>
                <w:bCs/>
              </w:rPr>
              <w:t xml:space="preserve">extends</w:t>
            </w:r>
            <w:r>
              <w:t xml:space="preserve"> </w:t>
            </w:r>
            <w:r>
              <w:t xml:space="preserve">it with evidence or a case they did not consider;</w:t>
            </w:r>
            <w:r>
              <w:t xml:space="preserve"> </w:t>
            </w: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it with a stated reason and an alternative;</w:t>
            </w:r>
            <w:r>
              <w:t xml:space="preserve"> </w:t>
            </w:r>
            <w:r>
              <w:rPr>
                <w:b/>
                <w:bCs/>
              </w:rPr>
              <w:t xml:space="preserve">connects</w:t>
            </w:r>
            <w:r>
              <w:t xml:space="preserve"> </w:t>
            </w:r>
            <w:r>
              <w:t xml:space="preserve">it to another module, to a differing result of your own, or to a project milestone.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on your own post</w:t>
            </w:r>
          </w:p>
        </w:tc>
        <w:tc>
          <w:tcPr/>
          <w:p>
            <w:pPr>
              <w:pStyle w:val="Compact"/>
            </w:pPr>
            <w:r>
              <w:t xml:space="preserve">50 to 100 words per thread</w:t>
            </w:r>
          </w:p>
        </w:tc>
        <w:tc>
          <w:tcPr/>
          <w:p>
            <w:pPr>
              <w:pStyle w:val="Compact"/>
            </w:pPr>
            <w:r>
              <w:t xml:space="preserve">Engages what was actually raised. Either revise your claim and say what changed it, or defend it with reasoning that addresses the objection.</w:t>
            </w:r>
          </w:p>
        </w:tc>
      </w:tr>
    </w:tbl>
    <w:bookmarkStart w:id="24" w:name="what-does-not-pass"/>
    <w:p>
      <w:pPr>
        <w:pStyle w:val="Heading3"/>
      </w:pPr>
      <w:r>
        <w:t xml:space="preserve">What does not pass</w:t>
      </w:r>
    </w:p>
    <w:p>
      <w:pPr>
        <w:pStyle w:val="Compact"/>
        <w:numPr>
          <w:ilvl w:val="0"/>
          <w:numId w:val="1002"/>
        </w:numPr>
      </w:pPr>
      <w:r>
        <w:t xml:space="preserve">Restating the prompt, or summarizing the reading without taking a position.</w:t>
      </w:r>
    </w:p>
    <w:p>
      <w:pPr>
        <w:pStyle w:val="Compact"/>
        <w:numPr>
          <w:ilvl w:val="0"/>
          <w:numId w:val="1002"/>
        </w:numPr>
      </w:pPr>
      <w:r>
        <w:t xml:space="preserve">A post with no evidence from your own work that week.</w:t>
      </w:r>
    </w:p>
    <w:p>
      <w:pPr>
        <w:pStyle w:val="Compact"/>
        <w:numPr>
          <w:ilvl w:val="0"/>
          <w:numId w:val="1002"/>
        </w:numPr>
      </w:pPr>
      <w:r>
        <w:t xml:space="preserve">A post that names no limit.</w:t>
      </w:r>
    </w:p>
    <w:p>
      <w:pPr>
        <w:pStyle w:val="Compact"/>
        <w:numPr>
          <w:ilvl w:val="0"/>
          <w:numId w:val="1002"/>
        </w:numPr>
      </w:pPr>
      <w:r>
        <w:t xml:space="preserve">Agreement without addition.</w:t>
      </w:r>
      <w:r>
        <w:t xml:space="preserve"> </w:t>
      </w:r>
      <w:r>
        <w:t xml:space="preserve">“I agree, good point”</w:t>
      </w:r>
      <w:r>
        <w:t xml:space="preserve"> </w:t>
      </w:r>
      <w:r>
        <w:t xml:space="preserve">is not a response.</w:t>
      </w:r>
    </w:p>
    <w:p>
      <w:pPr>
        <w:pStyle w:val="Compact"/>
        <w:numPr>
          <w:ilvl w:val="0"/>
          <w:numId w:val="1002"/>
        </w:numPr>
      </w:pPr>
      <w:r>
        <w:t xml:space="preserve">A response that restates your teammate’s claim back to them.</w:t>
      </w:r>
    </w:p>
    <w:p>
      <w:pPr>
        <w:pStyle w:val="Compact"/>
        <w:numPr>
          <w:ilvl w:val="0"/>
          <w:numId w:val="1002"/>
        </w:numPr>
      </w:pPr>
      <w:r>
        <w:t xml:space="preserve">Responding to fewer than all of your teammates.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the-discussions"/>
    <w:p>
      <w:pPr>
        <w:pStyle w:val="Heading2"/>
      </w:pPr>
      <w:r>
        <w:t xml:space="preserve">The discussions</w:t>
      </w:r>
    </w:p>
    <w:bookmarkStart w:id="26" w:name="d1"/>
    <w:p>
      <w:pPr>
        <w:pStyle w:val="Heading3"/>
      </w:pPr>
      <w:r>
        <w:t xml:space="preserve">Discussion 1 · Week 1 · M1 Foundations</w:t>
      </w:r>
    </w:p>
    <w:p>
      <w:pPr>
        <w:pStyle w:val="FirstParagraph"/>
      </w:pPr>
      <w:r>
        <w:rPr>
          <w:b/>
          <w:bCs/>
        </w:rPr>
        <w:t xml:space="preserve">Introductions and what you want to be able to do</w:t>
      </w:r>
    </w:p>
    <w:p>
      <w:pPr>
        <w:pStyle w:val="BlockText"/>
      </w:pPr>
      <w:r>
        <w:t xml:space="preserve">This week only, the evidence requirement is waived: the course has not produced any of your own</w:t>
      </w:r>
      <w:r>
        <w:t xml:space="preserve"> </w:t>
      </w:r>
      <w:r>
        <w:t xml:space="preserve">results yet. Every other requirement applies.</w:t>
      </w:r>
    </w:p>
    <w:p>
      <w:pPr>
        <w:pStyle w:val="FirstParagraph"/>
      </w:pPr>
      <w:r>
        <w:rPr>
          <w:b/>
          <w:bCs/>
        </w:rPr>
        <w:t xml:space="preserve">Prompt.</w:t>
      </w:r>
      <w:r>
        <w:t xml:space="preserve"> </w:t>
      </w:r>
      <w:r>
        <w:t xml:space="preserve">Introduce yourself to your project team: your background, what brought you to this</w:t>
      </w:r>
      <w:r>
        <w:t xml:space="preserve"> </w:t>
      </w:r>
      <w:r>
        <w:t xml:space="preserve">course, and what you currently use Python for. Then commit to something specific. Of the four</w:t>
      </w:r>
      <w:r>
        <w:t xml:space="preserve"> </w:t>
      </w:r>
      <w:r>
        <w:t xml:space="preserve">problem types this course covers (regression, classification, clustering, and dimensionality</w:t>
      </w:r>
      <w:r>
        <w:t xml:space="preserve"> </w:t>
      </w:r>
      <w:r>
        <w:t xml:space="preserve">reduction), name the one you expect to find hardest and say why. Close with one thing you want to</w:t>
      </w:r>
      <w:r>
        <w:t xml:space="preserve"> </w:t>
      </w:r>
      <w:r>
        <w:t xml:space="preserve">be able to do by Week 7 that you cannot do now.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Give a reason rooted in your own experience rather than a general statement that</w:t>
      </w:r>
      <w:r>
        <w:t xml:space="preserve"> </w:t>
      </w:r>
      <w:r>
        <w:t xml:space="preserve">a topic is difficult, and state a Week 7 goal specific enough that you could tell in Week 7 whether</w:t>
      </w:r>
      <w:r>
        <w:t xml:space="preserve"> </w:t>
      </w:r>
      <w:r>
        <w:t xml:space="preserve">you hit it.</w:t>
      </w:r>
    </w:p>
    <w:bookmarkEnd w:id="26"/>
    <w:bookmarkStart w:id="27" w:name="d2"/>
    <w:p>
      <w:pPr>
        <w:pStyle w:val="Heading3"/>
      </w:pPr>
      <w:r>
        <w:t xml:space="preserve">Discussion 2 · Week 2 · M2 Bias-Variance and Regularization</w:t>
      </w:r>
    </w:p>
    <w:p>
      <w:pPr>
        <w:pStyle w:val="FirstParagraph"/>
      </w:pPr>
      <w:r>
        <w:rPr>
          <w:b/>
          <w:bCs/>
        </w:rPr>
        <w:t xml:space="preserve">The tradeoff in your own words</w:t>
      </w:r>
    </w:p>
    <w:p>
      <w:pPr>
        <w:pStyle w:val="BodyText"/>
      </w:pPr>
      <w:r>
        <w:rPr>
          <w:b/>
          <w:bCs/>
        </w:rPr>
        <w:t xml:space="preserve">Prompt.</w:t>
      </w:r>
      <w:r>
        <w:t xml:space="preserve"> </w:t>
      </w:r>
      <w:r>
        <w:t xml:space="preserve">Describe the bias-variance tradeoff without using the words</w:t>
      </w:r>
      <w:r>
        <w:t xml:space="preserve"> </w:t>
      </w:r>
      <w:r>
        <w:t xml:space="preserve">“bias”</w:t>
      </w:r>
      <w:r>
        <w:t xml:space="preserve"> </w:t>
      </w:r>
      <w:r>
        <w:t xml:space="preserve">or</w:t>
      </w:r>
      <w:r>
        <w:t xml:space="preserve"> </w:t>
      </w:r>
      <w:r>
        <w:t xml:space="preserve">“variance.”</w:t>
      </w:r>
      <w:r>
        <w:t xml:space="preserve"> </w:t>
      </w:r>
      <w:r>
        <w:t xml:space="preserve">Ground it in your own runs of the</w:t>
      </w:r>
      <w:r>
        <w:t xml:space="preserve"> </w:t>
      </w:r>
      <w:hyperlink r:id="rId20">
        <w:r>
          <w:rPr>
            <w:rStyle w:val="Hyperlink"/>
          </w:rPr>
          <w:t xml:space="preserve">Week 2 explorer</w:t>
        </w:r>
      </w:hyperlink>
      <w:r>
        <w:t xml:space="preserve">: report the polynomial order</w:t>
      </w:r>
      <w:r>
        <w:t xml:space="preserve"> </w:t>
      </w:r>
      <w:r>
        <w:t xml:space="preserve">and the ridge penalty you settled on, and say what told you to stop there. Then the harder</w:t>
      </w:r>
      <w:r>
        <w:t xml:space="preserve"> </w:t>
      </w:r>
      <w:r>
        <w:t xml:space="preserve">question. On this NHANES cohort the gain from higher polynomial order is small, and the dramatic</w:t>
      </w:r>
      <w:r>
        <w:t xml:space="preserve"> </w:t>
      </w:r>
      <w:r>
        <w:t xml:space="preserve">underfit and overfit contrast you see in textbooks is partly an artifact of synthetic data. Does</w:t>
      </w:r>
      <w:r>
        <w:t xml:space="preserve"> </w:t>
      </w:r>
      <w:r>
        <w:t xml:space="preserve">that make the tradeoff less important to understand, or more? Take a position.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The two-word constraint is there to force you to explain the mechanism rather</w:t>
      </w:r>
      <w:r>
        <w:t xml:space="preserve"> </w:t>
      </w:r>
      <w:r>
        <w:t xml:space="preserve">than name it. Expect your team to split on the second question. That disagreement is the point, so</w:t>
      </w:r>
      <w:r>
        <w:t xml:space="preserve"> </w:t>
      </w:r>
      <w:r>
        <w:t xml:space="preserve">respond to it rather than around it.</w:t>
      </w:r>
    </w:p>
    <w:bookmarkEnd w:id="27"/>
    <w:bookmarkStart w:id="28" w:name="d3"/>
    <w:p>
      <w:pPr>
        <w:pStyle w:val="Heading3"/>
      </w:pPr>
      <w:r>
        <w:t xml:space="preserve">Discussion 3 · Week 3 · M3 Probability, Likelihood and MLE</w:t>
      </w:r>
    </w:p>
    <w:p>
      <w:pPr>
        <w:pStyle w:val="FirstParagraph"/>
      </w:pPr>
      <w:r>
        <w:rPr>
          <w:b/>
          <w:bCs/>
        </w:rPr>
        <w:t xml:space="preserve">What likelihood buys us</w:t>
      </w:r>
    </w:p>
    <w:p>
      <w:pPr>
        <w:pStyle w:val="BlockText"/>
      </w:pPr>
      <w:r>
        <w:t xml:space="preserve">Module 3 has no interactive tool, so this post carries the module’s peer-engagement loop on its</w:t>
      </w:r>
      <w:r>
        <w:t xml:space="preserve"> </w:t>
      </w:r>
      <w:r>
        <w:t xml:space="preserve">own. It is held to a higher standard than the others.</w:t>
      </w:r>
    </w:p>
    <w:p>
      <w:pPr>
        <w:pStyle w:val="FirstParagraph"/>
      </w:pPr>
      <w:r>
        <w:rPr>
          <w:b/>
          <w:bCs/>
        </w:rPr>
        <w:t xml:space="preserve">Prompt.</w:t>
      </w:r>
      <w:r>
        <w:t xml:space="preserve"> </w:t>
      </w:r>
      <w:r>
        <w:t xml:space="preserve">Under Gaussian noise, maximum likelihood recovers exactly the least-squares solution</w:t>
      </w:r>
      <w:r>
        <w:t xml:space="preserve"> </w:t>
      </w:r>
      <w:r>
        <w:t xml:space="preserve">you already had in Week 1. So what did you gain? Name something specific that the likelihood</w:t>
      </w:r>
      <w:r>
        <w:t xml:space="preserve"> </w:t>
      </w:r>
      <w:r>
        <w:t xml:space="preserve">formulation gives you which least squares alone cannot, and show it with a result from your own</w:t>
      </w:r>
      <w:r>
        <w:t xml:space="preserve"> </w:t>
      </w:r>
      <w:r>
        <w:t xml:space="preserve">Unit 3 or milestone 1.2 work. Then state one claim you can now make about your Part 1 fit that you</w:t>
      </w:r>
      <w:r>
        <w:t xml:space="preserve"> </w:t>
      </w:r>
      <w:r>
        <w:t xml:space="preserve">could not have made after 1.1.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Resist the answer</w:t>
      </w:r>
      <w:r>
        <w:t xml:space="preserve"> </w:t>
      </w:r>
      <w:r>
        <w:t xml:space="preserve">“it is more principled.”</w:t>
      </w:r>
      <w:r>
        <w:t xml:space="preserve"> </w:t>
      </w:r>
      <w:r>
        <w:t xml:space="preserve">Point at a quantity that did not</w:t>
      </w:r>
      <w:r>
        <w:t xml:space="preserve"> </w:t>
      </w:r>
      <w:r>
        <w:t xml:space="preserve">exist before you wrote down a likelihood, and show its value from your own run.</w:t>
      </w:r>
    </w:p>
    <w:bookmarkEnd w:id="28"/>
    <w:bookmarkStart w:id="29" w:name="d4"/>
    <w:p>
      <w:pPr>
        <w:pStyle w:val="Heading3"/>
      </w:pPr>
      <w:r>
        <w:t xml:space="preserve">Discussion 4 · Week 4 · M4 Bayesian Inference</w:t>
      </w:r>
    </w:p>
    <w:p>
      <w:pPr>
        <w:pStyle w:val="FirstParagraph"/>
      </w:pPr>
      <w:r>
        <w:rPr>
          <w:b/>
          <w:bCs/>
        </w:rPr>
        <w:t xml:space="preserve">How the posterior contracts</w:t>
      </w:r>
    </w:p>
    <w:p>
      <w:pPr>
        <w:pStyle w:val="BodyText"/>
      </w:pPr>
      <w:r>
        <w:rPr>
          <w:b/>
          <w:bCs/>
        </w:rPr>
        <w:t xml:space="preserve">Prompt.</w:t>
      </w:r>
      <w:r>
        <w:t xml:space="preserve"> </w:t>
      </w:r>
      <w:r>
        <w:t xml:space="preserve">Using the</w:t>
      </w:r>
      <w:r>
        <w:t xml:space="preserve"> </w:t>
      </w:r>
      <w:hyperlink r:id="rId20">
        <w:r>
          <w:rPr>
            <w:rStyle w:val="Hyperlink"/>
          </w:rPr>
          <w:t xml:space="preserve">Week 4 Bayesian updating explorer</w:t>
        </w:r>
      </w:hyperlink>
      <w:r>
        <w:t xml:space="preserve">, describe what happened</w:t>
      </w:r>
      <w:r>
        <w:t xml:space="preserve"> </w:t>
      </w:r>
      <w:r>
        <w:t xml:space="preserve">to your posterior as you fed it more data. Report the specific point at which your prior stopped</w:t>
      </w:r>
      <w:r>
        <w:t xml:space="preserve"> </w:t>
      </w:r>
      <w:r>
        <w:t xml:space="preserve">visibly mattering. Then take a position: does the fact that the prior washes out make the choice of</w:t>
      </w:r>
      <w:r>
        <w:t xml:space="preserve"> </w:t>
      </w:r>
      <w:r>
        <w:t xml:space="preserve">prior less important, or more important? Defend it. If you think the answer depends on something,</w:t>
      </w:r>
      <w:r>
        <w:t xml:space="preserve"> </w:t>
      </w:r>
      <w:r>
        <w:t xml:space="preserve">name what it depends on.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Use a number from the explorer rather than a description of the shape. The rate</w:t>
      </w:r>
      <w:r>
        <w:t xml:space="preserve"> </w:t>
      </w:r>
      <w:r>
        <w:t xml:space="preserve">at which the prior washes out is itself the interesting quantity, and a strong post treats it that</w:t>
      </w:r>
      <w:r>
        <w:t xml:space="preserve"> </w:t>
      </w:r>
      <w:r>
        <w:t xml:space="preserve">way.</w:t>
      </w:r>
    </w:p>
    <w:bookmarkEnd w:id="29"/>
    <w:bookmarkStart w:id="30" w:name="d5"/>
    <w:p>
      <w:pPr>
        <w:pStyle w:val="Heading3"/>
      </w:pPr>
      <w:r>
        <w:t xml:space="preserve">Week 5 · M5 Approximate Inference and Classification: no discussion</w:t>
      </w:r>
    </w:p>
    <w:p>
      <w:pPr>
        <w:pStyle w:val="FirstParagraph"/>
      </w:pPr>
      <w:r>
        <w:t xml:space="preserve">This week is the project midpoint (Part 1 is due), so there is no graded discussion. Run the</w:t>
      </w:r>
      <w:r>
        <w:t xml:space="preserve"> </w:t>
      </w:r>
      <w:hyperlink r:id="rId20">
        <w:r>
          <w:rPr>
            <w:rStyle w:val="Hyperlink"/>
          </w:rPr>
          <w:t xml:space="preserve">Week 5 logistic-regression tool</w:t>
        </w:r>
      </w:hyperlink>
      <w:r>
        <w:t xml:space="preserve"> </w:t>
      </w:r>
      <w:r>
        <w:t xml:space="preserve">as lecture support; the comparison you would</w:t>
      </w:r>
      <w:r>
        <w:t xml:space="preserve"> </w:t>
      </w:r>
      <w:r>
        <w:t xml:space="preserve">have written here (what Laplace and Metropolis each buy you and cost you on the same posterior)</w:t>
      </w:r>
      <w:r>
        <w:t xml:space="preserve"> </w:t>
      </w:r>
      <w:r>
        <w:t xml:space="preserve">is exactly the analysis milestone 2.1 asks for, so nothing is lost, it just lives in the project.</w:t>
      </w:r>
    </w:p>
    <w:bookmarkEnd w:id="30"/>
    <w:bookmarkStart w:id="31" w:name="d6"/>
    <w:p>
      <w:pPr>
        <w:pStyle w:val="Heading3"/>
      </w:pPr>
      <w:r>
        <w:t xml:space="preserve">Discussion 6 · Week 6 · M6 SVM and Clustering</w:t>
      </w:r>
    </w:p>
    <w:p>
      <w:pPr>
        <w:pStyle w:val="FirstParagraph"/>
      </w:pPr>
      <w:r>
        <w:rPr>
          <w:b/>
          <w:bCs/>
        </w:rPr>
        <w:t xml:space="preserve">When clusters do and do not match labels</w:t>
      </w:r>
    </w:p>
    <w:p>
      <w:pPr>
        <w:pStyle w:val="BodyText"/>
      </w:pPr>
      <w:r>
        <w:rPr>
          <w:b/>
          <w:bCs/>
        </w:rPr>
        <w:t xml:space="preserve">Prompt.</w:t>
      </w:r>
      <w:r>
        <w:t xml:space="preserve"> </w:t>
      </w:r>
      <w:r>
        <w:t xml:space="preserve">k-means on the six non-blood-pressure features recovers the hypertension strata only</w:t>
      </w:r>
      <w:r>
        <w:t xml:space="preserve"> </w:t>
      </w:r>
      <w:r>
        <w:t xml:space="preserve">modestly. Report your own between-cluster relative risk. Then argue: is a modest enrichment a</w:t>
      </w:r>
      <w:r>
        <w:t xml:space="preserve"> </w:t>
      </w:r>
      <w:r>
        <w:t xml:space="preserve">failure of the clustering, a failure of the features, or the correct answer to the question you</w:t>
      </w:r>
      <w:r>
        <w:t xml:space="preserve"> </w:t>
      </w:r>
      <w:r>
        <w:t xml:space="preserve">actually asked? Second, the blood pressure columns were deliberately held out of the clustering.</w:t>
      </w:r>
      <w:r>
        <w:t xml:space="preserve"> </w:t>
      </w:r>
      <w:r>
        <w:t xml:space="preserve">Say what would have happened to your relative risk if they had not been, and explain why that</w:t>
      </w:r>
      <w:r>
        <w:t xml:space="preserve"> </w:t>
      </w:r>
      <w:r>
        <w:t xml:space="preserve">larger number would have been worse rather than better.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“the algorithm did not work”</w:t>
      </w:r>
      <w:r>
        <w:t xml:space="preserve"> </w:t>
      </w:r>
      <w:r>
        <w:t xml:space="preserve">from</w:t>
      </w:r>
      <w:r>
        <w:t xml:space="preserve"> </w:t>
      </w:r>
      <w:r>
        <w:t xml:space="preserve">“there is no strong geometric</w:t>
      </w:r>
      <w:r>
        <w:t xml:space="preserve"> </w:t>
      </w:r>
      <w:r>
        <w:t xml:space="preserve">structure here to find.”</w:t>
      </w:r>
      <w:r>
        <w:t xml:space="preserve"> </w:t>
      </w:r>
      <w:r>
        <w:t xml:space="preserve">The second question is about leakage, not about performance, and a strong</w:t>
      </w:r>
      <w:r>
        <w:t xml:space="preserve"> </w:t>
      </w:r>
      <w:r>
        <w:t xml:space="preserve">post says so plainly.</w:t>
      </w:r>
    </w:p>
    <w:bookmarkEnd w:id="31"/>
    <w:bookmarkStart w:id="32" w:name="d7"/>
    <w:p>
      <w:pPr>
        <w:pStyle w:val="Heading3"/>
      </w:pPr>
      <w:r>
        <w:t xml:space="preserve">Discussion 7 · Week 7 · M7 Dimensionality Reduction</w:t>
      </w:r>
    </w:p>
    <w:p>
      <w:pPr>
        <w:pStyle w:val="FirstParagraph"/>
      </w:pPr>
      <w:r>
        <w:rPr>
          <w:b/>
          <w:bCs/>
        </w:rPr>
        <w:t xml:space="preserve">The course arc: loss, likelihood, posterior, approximation, discovery</w:t>
      </w:r>
    </w:p>
    <w:p>
      <w:pPr>
        <w:pStyle w:val="BodyText"/>
      </w:pPr>
      <w:r>
        <w:rPr>
          <w:b/>
          <w:bCs/>
        </w:rPr>
        <w:t xml:space="preserve">Prompt.</w:t>
      </w:r>
      <w:r>
        <w:t xml:space="preserve"> </w:t>
      </w:r>
      <w:r>
        <w:t xml:space="preserve">From your PCA biplot, name what PC1 appears to encode on this cohort and which feature</w:t>
      </w:r>
      <w:r>
        <w:t xml:space="preserve"> </w:t>
      </w:r>
      <w:r>
        <w:t xml:space="preserve">loadings told you that. Then trace the arc this course followed: loss, then likelihood, then</w:t>
      </w:r>
      <w:r>
        <w:t xml:space="preserve"> </w:t>
      </w:r>
      <w:r>
        <w:t xml:space="preserve">posterior, then approximation, then discovery. Name the one step in that sequence where your</w:t>
      </w:r>
      <w:r>
        <w:t xml:space="preserve"> </w:t>
      </w:r>
      <w:r>
        <w:t xml:space="preserve">understanding of the problem changed most, and say exactly what changed it. Close with something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lens missed, and say whether more data or a different method would have caught it.</w:t>
      </w:r>
    </w:p>
    <w:p>
      <w:pPr>
        <w:pStyle w:val="BodyText"/>
      </w:pPr>
      <w:r>
        <w:rPr>
          <w:b/>
          <w:bCs/>
        </w:rPr>
        <w:t xml:space="preserve">A strong post.</w:t>
      </w:r>
      <w:r>
        <w:t xml:space="preserve"> </w:t>
      </w:r>
      <w:r>
        <w:t xml:space="preserve">The closing question is the real one. One specific thing all five steps missed,</w:t>
      </w:r>
      <w:r>
        <w:t xml:space="preserve"> </w:t>
      </w:r>
      <w:r>
        <w:t xml:space="preserve">with a reason, beats a summary of what each step does.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Each week’s loop is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Not-Yet</w:t>
      </w:r>
      <w:r>
        <w:t xml:space="preserve">, consistent with the rest of the course. There are no</w:t>
      </w:r>
      <w:r>
        <w:t xml:space="preserve"> </w:t>
      </w:r>
      <w:r>
        <w:t xml:space="preserve">partial points. A loop passes when all four stages are complete and both your post and your</w:t>
      </w:r>
      <w:r>
        <w:t xml:space="preserve"> </w:t>
      </w:r>
      <w:r>
        <w:t xml:space="preserve">responses meet the quality bar above. Six loops carry a discussion; in Week 5 the loop is the</w:t>
      </w:r>
      <w:r>
        <w:t xml:space="preserve"> </w:t>
      </w:r>
      <w:r>
        <w:t xml:space="preserve">tool and its mastery check alone.</w:t>
      </w:r>
    </w:p>
    <w:p>
      <w:pPr>
        <w:pStyle w:val="BodyText"/>
      </w:pPr>
      <w:r>
        <w:t xml:space="preserve">Because the stages are time-bound and depend on teammates, loops are not revisable after the week</w:t>
      </w:r>
      <w:r>
        <w:t xml:space="preserve"> </w:t>
      </w:r>
      <w:r>
        <w:t xml:space="preserve">closes. The category is weighted to absorb an occasional miss rather than to punish one.</w:t>
      </w:r>
    </w:p>
    <w:p>
      <w:pPr>
        <w:pStyle w:val="BodyText"/>
      </w:pPr>
      <w:r>
        <w:t xml:space="preserve">Peer-engagement loops and discussions are worth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the course grade. See</w:t>
      </w:r>
      <w:r>
        <w:t xml:space="preserve"> </w:t>
      </w:r>
      <w:hyperlink r:id="rId21">
        <w:r>
          <w:rPr>
            <w:rStyle w:val="Hyperlink"/>
          </w:rPr>
          <w:t xml:space="preserve">Assessment</w:t>
        </w:r>
      </w:hyperlink>
      <w:r>
        <w:t xml:space="preserve"> </w:t>
      </w:r>
      <w:r>
        <w:t xml:space="preserve">for how the components combine.</w:t>
      </w:r>
    </w:p>
    <w:bookmarkEnd w:id="34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ctivities.qmd" TargetMode="External" /><Relationship Type="http://schemas.openxmlformats.org/officeDocument/2006/relationships/hyperlink" Id="rId21" Target="assessmen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ctivities.qmd" TargetMode="External" /><Relationship Type="http://schemas.openxmlformats.org/officeDocument/2006/relationships/hyperlink" Id="rId21" Target="assessmen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Discussions</dc:title>
  <dc:creator/>
  <cp:keywords/>
  <dcterms:created xsi:type="dcterms:W3CDTF">2026-08-13T14:57:59Z</dcterms:created>
  <dcterms:modified xsi:type="dcterms:W3CDTF">2026-08-13T14:57:59Z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