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B38F" w14:textId="77777777" w:rsidR="00276364" w:rsidRDefault="00276364" w:rsidP="00276364">
      <w:pPr>
        <w:pStyle w:val="Sinespaciado"/>
        <w:jc w:val="both"/>
        <w:rPr>
          <w:sz w:val="32"/>
          <w:szCs w:val="32"/>
        </w:rPr>
      </w:pPr>
    </w:p>
    <w:p w14:paraId="555319B8" w14:textId="466052F7" w:rsidR="00276364" w:rsidRPr="00276364" w:rsidRDefault="00276364" w:rsidP="00276364">
      <w:pPr>
        <w:pStyle w:val="Sinespaciado"/>
        <w:jc w:val="center"/>
        <w:rPr>
          <w:rFonts w:ascii="Aptos" w:hAnsi="Aptos" w:cs="Arial"/>
          <w:b/>
          <w:i/>
          <w:iCs/>
          <w:caps/>
          <w:sz w:val="26"/>
          <w:szCs w:val="26"/>
          <w:lang w:val="es-ES"/>
        </w:rPr>
      </w:pPr>
      <w:r w:rsidRPr="00276364">
        <w:rPr>
          <w:rFonts w:ascii="Aptos" w:hAnsi="Aptos" w:cs="Arial"/>
          <w:b/>
          <w:i/>
          <w:iCs/>
          <w:caps/>
          <w:sz w:val="26"/>
          <w:szCs w:val="26"/>
          <w:lang w:val="es-ES"/>
        </w:rPr>
        <w:t>generar el archivo en excel de forma automática para hacer el Match de los datos</w:t>
      </w:r>
      <w:r w:rsidR="00FE1811">
        <w:rPr>
          <w:rFonts w:ascii="Aptos" w:hAnsi="Aptos" w:cs="Arial"/>
          <w:b/>
          <w:i/>
          <w:iCs/>
          <w:caps/>
          <w:sz w:val="26"/>
          <w:szCs w:val="26"/>
          <w:lang w:val="es-ES"/>
        </w:rPr>
        <w:t xml:space="preserve"> eeg y la simulación del emotivBCI</w:t>
      </w:r>
    </w:p>
    <w:p w14:paraId="6181128E" w14:textId="65A16D21" w:rsidR="00683532" w:rsidRDefault="00683532" w:rsidP="00276364">
      <w:pPr>
        <w:jc w:val="both"/>
        <w:rPr>
          <w:b/>
          <w:bCs/>
        </w:rPr>
      </w:pPr>
    </w:p>
    <w:p w14:paraId="68A10A33" w14:textId="7DF80DF5" w:rsidR="00FE1811" w:rsidRPr="00FE1811" w:rsidRDefault="00FE1811" w:rsidP="00FE1811">
      <w:pPr>
        <w:jc w:val="both"/>
      </w:pPr>
      <w:r w:rsidRPr="00FE1811">
        <w:t xml:space="preserve">El presente manual describe el uso de un código en Python cuyo propósito es generar automáticamente un archivo Excel a partir de la combinación (“match”) de datos provenientes de un CSV y un TXT, alineando la información mediante la columna </w:t>
      </w:r>
      <w:proofErr w:type="spellStart"/>
      <w:r w:rsidRPr="00FE1811">
        <w:t>Timestamp</w:t>
      </w:r>
      <w:proofErr w:type="spellEnd"/>
      <w:r w:rsidRPr="00FE1811">
        <w:t>.</w:t>
      </w:r>
    </w:p>
    <w:p w14:paraId="490C7AEE" w14:textId="303C7620" w:rsidR="00FE1811" w:rsidRPr="00FE1811" w:rsidRDefault="00FE1811" w:rsidP="00FE1811">
      <w:pPr>
        <w:jc w:val="both"/>
      </w:pPr>
      <w:r w:rsidRPr="00FE1811">
        <w:t xml:space="preserve">El procedimiento documentado incluye: verificación y carga del CSV (asegurando la existencia de la columna </w:t>
      </w:r>
      <w:proofErr w:type="spellStart"/>
      <w:r w:rsidRPr="00FE1811">
        <w:t>Timestamp</w:t>
      </w:r>
      <w:proofErr w:type="spellEnd"/>
      <w:r w:rsidRPr="00FE1811">
        <w:t xml:space="preserve">), extracción de eventos desde el TXT mediante expresiones regulares y conversión segura del contenido a diccionarios, y posteriormente el emparejamiento de ambas fuentes para incorporar una columna de clasificación (Class) asociada a la acción detectada. </w:t>
      </w:r>
    </w:p>
    <w:p w14:paraId="541D9CAE" w14:textId="1A8C88DD" w:rsidR="00FE1811" w:rsidRPr="00FE1811" w:rsidRDefault="00FE1811" w:rsidP="00FE1811">
      <w:pPr>
        <w:jc w:val="both"/>
      </w:pPr>
      <w:r w:rsidRPr="00FE1811">
        <w:t xml:space="preserve">Adicionalmente, el manual explica cómo convertir el </w:t>
      </w:r>
      <w:proofErr w:type="spellStart"/>
      <w:r w:rsidRPr="00FE1811">
        <w:t>Timestamp</w:t>
      </w:r>
      <w:proofErr w:type="spellEnd"/>
      <w:r w:rsidRPr="00FE1811">
        <w:t xml:space="preserve"> (tiempo UNIX) a Fecha y Hora en la zona horaria America/</w:t>
      </w:r>
      <w:proofErr w:type="spellStart"/>
      <w:r w:rsidRPr="00FE1811">
        <w:t>Mexico_City</w:t>
      </w:r>
      <w:proofErr w:type="spellEnd"/>
      <w:r w:rsidRPr="00FE1811">
        <w:t xml:space="preserve">, e insertar estas columnas (Fecha, Hora, Class) inmediatamente después de </w:t>
      </w:r>
      <w:proofErr w:type="spellStart"/>
      <w:r w:rsidRPr="00FE1811">
        <w:t>Timestamp</w:t>
      </w:r>
      <w:proofErr w:type="spellEnd"/>
      <w:r w:rsidRPr="00FE1811">
        <w:t xml:space="preserve"> para mantener el orden lógico de los datos en el Excel final. </w:t>
      </w:r>
    </w:p>
    <w:p w14:paraId="25B44A18" w14:textId="0F109FE0" w:rsidR="00FE1811" w:rsidRPr="00FE1811" w:rsidRDefault="00FE1811" w:rsidP="00FE1811">
      <w:pPr>
        <w:jc w:val="both"/>
      </w:pPr>
      <w:r w:rsidRPr="00FE1811">
        <w:t xml:space="preserve">Finalmente, se proporciona una guía práctica de instalación de librerías (pandas, </w:t>
      </w:r>
      <w:proofErr w:type="spellStart"/>
      <w:r w:rsidRPr="00FE1811">
        <w:t>pytz</w:t>
      </w:r>
      <w:proofErr w:type="spellEnd"/>
      <w:r w:rsidRPr="00FE1811">
        <w:t xml:space="preserve">, </w:t>
      </w:r>
      <w:proofErr w:type="spellStart"/>
      <w:r w:rsidRPr="00FE1811">
        <w:t>xlsxwriter</w:t>
      </w:r>
      <w:proofErr w:type="spellEnd"/>
      <w:r w:rsidRPr="00FE1811">
        <w:t>) y un apartado de uso donde se indican las rutas necesarias para ejecutar el script y obtener el archivo resultante.</w:t>
      </w:r>
    </w:p>
    <w:p w14:paraId="04E65D5E" w14:textId="77777777" w:rsidR="005161DA" w:rsidRPr="005161DA" w:rsidRDefault="005161DA" w:rsidP="00276364">
      <w:pPr>
        <w:jc w:val="both"/>
        <w:rPr>
          <w:b/>
          <w:bCs/>
        </w:rPr>
      </w:pPr>
      <w:r w:rsidRPr="005161DA">
        <w:rPr>
          <w:b/>
          <w:bCs/>
        </w:rPr>
        <w:t>Librerías de la biblioteca estándar de Python</w:t>
      </w:r>
    </w:p>
    <w:p w14:paraId="14989B2B" w14:textId="77777777" w:rsidR="005161DA" w:rsidRPr="005161DA" w:rsidRDefault="005161DA" w:rsidP="00FE1811">
      <w:pPr>
        <w:numPr>
          <w:ilvl w:val="0"/>
          <w:numId w:val="1"/>
        </w:numPr>
        <w:spacing w:after="0"/>
        <w:jc w:val="both"/>
      </w:pPr>
      <w:r w:rsidRPr="005161DA">
        <w:rPr>
          <w:b/>
          <w:bCs/>
        </w:rPr>
        <w:t>re</w:t>
      </w:r>
      <w:r w:rsidRPr="005161DA">
        <w:t xml:space="preserve"> – Para buscar patrones de texto con expresiones regulares en el archivo TXT.</w:t>
      </w:r>
    </w:p>
    <w:p w14:paraId="3D85870E" w14:textId="77777777" w:rsidR="005161DA" w:rsidRPr="005161DA" w:rsidRDefault="005161DA" w:rsidP="00FE1811">
      <w:pPr>
        <w:numPr>
          <w:ilvl w:val="0"/>
          <w:numId w:val="1"/>
        </w:numPr>
        <w:spacing w:after="0"/>
        <w:jc w:val="both"/>
      </w:pPr>
      <w:proofErr w:type="spellStart"/>
      <w:r w:rsidRPr="005161DA">
        <w:rPr>
          <w:b/>
          <w:bCs/>
        </w:rPr>
        <w:t>ast</w:t>
      </w:r>
      <w:proofErr w:type="spellEnd"/>
      <w:r w:rsidRPr="005161DA">
        <w:t xml:space="preserve"> – Para convertir de forma segura el texto de un diccionario (por ejemplo "{'time': ..., '</w:t>
      </w:r>
      <w:proofErr w:type="spellStart"/>
      <w:r w:rsidRPr="005161DA">
        <w:t>action</w:t>
      </w:r>
      <w:proofErr w:type="spellEnd"/>
      <w:r w:rsidRPr="005161DA">
        <w:t>': ...}") en un objeto Python.</w:t>
      </w:r>
    </w:p>
    <w:p w14:paraId="469AF409" w14:textId="77777777" w:rsidR="005161DA" w:rsidRPr="005161DA" w:rsidRDefault="005161DA" w:rsidP="00FE1811">
      <w:pPr>
        <w:numPr>
          <w:ilvl w:val="0"/>
          <w:numId w:val="1"/>
        </w:numPr>
        <w:spacing w:after="0"/>
        <w:jc w:val="both"/>
      </w:pPr>
      <w:proofErr w:type="spellStart"/>
      <w:r w:rsidRPr="005161DA">
        <w:rPr>
          <w:b/>
          <w:bCs/>
        </w:rPr>
        <w:t>pathlib</w:t>
      </w:r>
      <w:proofErr w:type="spellEnd"/>
      <w:r w:rsidRPr="005161DA">
        <w:rPr>
          <w:b/>
          <w:bCs/>
        </w:rPr>
        <w:t xml:space="preserve"> (Path)</w:t>
      </w:r>
      <w:r w:rsidRPr="005161DA">
        <w:t xml:space="preserve"> – Para manejar rutas de archivos de forma clara y multiplataforma.</w:t>
      </w:r>
    </w:p>
    <w:p w14:paraId="4190CFD7" w14:textId="77777777" w:rsidR="005161DA" w:rsidRPr="005161DA" w:rsidRDefault="005161DA" w:rsidP="00FE1811">
      <w:pPr>
        <w:numPr>
          <w:ilvl w:val="0"/>
          <w:numId w:val="1"/>
        </w:numPr>
        <w:spacing w:after="0"/>
        <w:jc w:val="both"/>
      </w:pPr>
      <w:proofErr w:type="spellStart"/>
      <w:r w:rsidRPr="005161DA">
        <w:rPr>
          <w:b/>
          <w:bCs/>
        </w:rPr>
        <w:t>typing</w:t>
      </w:r>
      <w:proofErr w:type="spellEnd"/>
      <w:r w:rsidRPr="005161DA">
        <w:rPr>
          <w:b/>
          <w:bCs/>
        </w:rPr>
        <w:t xml:space="preserve"> (</w:t>
      </w:r>
      <w:proofErr w:type="spellStart"/>
      <w:r w:rsidRPr="005161DA">
        <w:rPr>
          <w:b/>
          <w:bCs/>
        </w:rPr>
        <w:t>Optional</w:t>
      </w:r>
      <w:proofErr w:type="spellEnd"/>
      <w:r w:rsidRPr="005161DA">
        <w:rPr>
          <w:b/>
          <w:bCs/>
        </w:rPr>
        <w:t>, Union)</w:t>
      </w:r>
      <w:r w:rsidRPr="005161DA">
        <w:t xml:space="preserve"> – Solo para anotaciones de tipo, ayuda a documentar qué tipo de datos reciben los parámetros.</w:t>
      </w:r>
    </w:p>
    <w:p w14:paraId="6B824B63" w14:textId="77777777" w:rsidR="005161DA" w:rsidRPr="005161DA" w:rsidRDefault="005161DA" w:rsidP="00276364">
      <w:pPr>
        <w:jc w:val="both"/>
        <w:rPr>
          <w:b/>
          <w:bCs/>
        </w:rPr>
      </w:pPr>
      <w:r w:rsidRPr="005161DA">
        <w:rPr>
          <w:b/>
          <w:bCs/>
        </w:rPr>
        <w:t xml:space="preserve">Librerías externas (deben instalarse con </w:t>
      </w:r>
      <w:proofErr w:type="spellStart"/>
      <w:r w:rsidRPr="005161DA">
        <w:rPr>
          <w:b/>
          <w:bCs/>
        </w:rPr>
        <w:t>pip</w:t>
      </w:r>
      <w:proofErr w:type="spellEnd"/>
      <w:r w:rsidRPr="005161DA">
        <w:rPr>
          <w:b/>
          <w:bCs/>
        </w:rPr>
        <w:t>)</w:t>
      </w:r>
    </w:p>
    <w:p w14:paraId="0092FE78" w14:textId="77777777" w:rsidR="005161DA" w:rsidRPr="005161DA" w:rsidRDefault="005161DA" w:rsidP="00FE1811">
      <w:pPr>
        <w:numPr>
          <w:ilvl w:val="0"/>
          <w:numId w:val="2"/>
        </w:numPr>
        <w:spacing w:after="0"/>
        <w:jc w:val="both"/>
      </w:pPr>
      <w:r w:rsidRPr="005161DA">
        <w:rPr>
          <w:b/>
          <w:bCs/>
        </w:rPr>
        <w:t>pandas</w:t>
      </w:r>
      <w:r w:rsidRPr="005161DA">
        <w:t xml:space="preserve"> – Para leer el CSV, manipular los datos, convertir los </w:t>
      </w:r>
      <w:proofErr w:type="spellStart"/>
      <w:r w:rsidRPr="005161DA">
        <w:t>timestamps</w:t>
      </w:r>
      <w:proofErr w:type="spellEnd"/>
      <w:r w:rsidRPr="005161DA">
        <w:t xml:space="preserve"> y exportar a Excel.</w:t>
      </w:r>
    </w:p>
    <w:p w14:paraId="2238EB7B" w14:textId="77777777" w:rsidR="005161DA" w:rsidRPr="005161DA" w:rsidRDefault="005161DA" w:rsidP="00FE1811">
      <w:pPr>
        <w:numPr>
          <w:ilvl w:val="0"/>
          <w:numId w:val="2"/>
        </w:numPr>
        <w:spacing w:after="0"/>
        <w:jc w:val="both"/>
      </w:pPr>
      <w:proofErr w:type="spellStart"/>
      <w:r w:rsidRPr="005161DA">
        <w:rPr>
          <w:b/>
          <w:bCs/>
        </w:rPr>
        <w:t>pytz</w:t>
      </w:r>
      <w:proofErr w:type="spellEnd"/>
      <w:r w:rsidRPr="005161DA">
        <w:t xml:space="preserve"> – Para manejar zonas horarias, en este caso convertir los </w:t>
      </w:r>
      <w:proofErr w:type="spellStart"/>
      <w:r w:rsidRPr="005161DA">
        <w:t>timestamps</w:t>
      </w:r>
      <w:proofErr w:type="spellEnd"/>
      <w:r w:rsidRPr="005161DA">
        <w:t xml:space="preserve"> a </w:t>
      </w:r>
      <w:r w:rsidRPr="005161DA">
        <w:rPr>
          <w:i/>
          <w:iCs/>
        </w:rPr>
        <w:t>America/</w:t>
      </w:r>
      <w:proofErr w:type="spellStart"/>
      <w:r w:rsidRPr="005161DA">
        <w:rPr>
          <w:i/>
          <w:iCs/>
        </w:rPr>
        <w:t>Mexico_City</w:t>
      </w:r>
      <w:proofErr w:type="spellEnd"/>
      <w:r w:rsidRPr="005161DA">
        <w:t>.</w:t>
      </w:r>
    </w:p>
    <w:p w14:paraId="7CAE95C3" w14:textId="77777777" w:rsidR="005161DA" w:rsidRPr="005161DA" w:rsidRDefault="005161DA" w:rsidP="00FE1811">
      <w:pPr>
        <w:numPr>
          <w:ilvl w:val="0"/>
          <w:numId w:val="2"/>
        </w:numPr>
        <w:spacing w:after="0"/>
        <w:jc w:val="both"/>
      </w:pPr>
      <w:proofErr w:type="spellStart"/>
      <w:r w:rsidRPr="005161DA">
        <w:rPr>
          <w:b/>
          <w:bCs/>
        </w:rPr>
        <w:t>xlsxwriter</w:t>
      </w:r>
      <w:proofErr w:type="spellEnd"/>
      <w:r w:rsidRPr="005161DA">
        <w:t xml:space="preserve"> – Motor utilizado por pandas para escribir el archivo Excel (.xlsx).</w:t>
      </w:r>
    </w:p>
    <w:p w14:paraId="6A1B78AB" w14:textId="77777777" w:rsidR="005161DA" w:rsidRDefault="005161DA" w:rsidP="00276364">
      <w:pPr>
        <w:jc w:val="both"/>
        <w:rPr>
          <w:rFonts w:ascii="Cascadia Code" w:hAnsi="Cascadia Code" w:cs="Cascadia Code"/>
        </w:rPr>
      </w:pPr>
    </w:p>
    <w:p w14:paraId="54000088" w14:textId="785BA984" w:rsidR="00FE1811" w:rsidRPr="00FE1811" w:rsidRDefault="005161DA" w:rsidP="00276364">
      <w:pPr>
        <w:jc w:val="both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lastRenderedPageBreak/>
        <w:t xml:space="preserve">$ </w:t>
      </w:r>
      <w:proofErr w:type="spellStart"/>
      <w:r w:rsidRPr="005161DA">
        <w:rPr>
          <w:rFonts w:ascii="Cascadia Code" w:hAnsi="Cascadia Code" w:cs="Cascadia Code"/>
        </w:rPr>
        <w:t>pip</w:t>
      </w:r>
      <w:proofErr w:type="spellEnd"/>
      <w:r w:rsidRPr="005161DA">
        <w:rPr>
          <w:rFonts w:ascii="Cascadia Code" w:hAnsi="Cascadia Code" w:cs="Cascadia Code"/>
        </w:rPr>
        <w:t xml:space="preserve"> </w:t>
      </w:r>
      <w:proofErr w:type="spellStart"/>
      <w:r w:rsidRPr="005161DA">
        <w:rPr>
          <w:rFonts w:ascii="Cascadia Code" w:hAnsi="Cascadia Code" w:cs="Cascadia Code"/>
        </w:rPr>
        <w:t>install</w:t>
      </w:r>
      <w:proofErr w:type="spellEnd"/>
      <w:r w:rsidRPr="005161DA">
        <w:rPr>
          <w:rFonts w:ascii="Cascadia Code" w:hAnsi="Cascadia Code" w:cs="Cascadia Code"/>
        </w:rPr>
        <w:t xml:space="preserve"> pandas </w:t>
      </w:r>
      <w:proofErr w:type="spellStart"/>
      <w:r w:rsidRPr="005161DA">
        <w:rPr>
          <w:rFonts w:ascii="Cascadia Code" w:hAnsi="Cascadia Code" w:cs="Cascadia Code"/>
        </w:rPr>
        <w:t>pytz</w:t>
      </w:r>
      <w:proofErr w:type="spellEnd"/>
      <w:r w:rsidRPr="005161DA">
        <w:rPr>
          <w:rFonts w:ascii="Cascadia Code" w:hAnsi="Cascadia Code" w:cs="Cascadia Code"/>
        </w:rPr>
        <w:t xml:space="preserve"> </w:t>
      </w:r>
      <w:proofErr w:type="spellStart"/>
      <w:r w:rsidRPr="005161DA">
        <w:rPr>
          <w:rFonts w:ascii="Cascadia Code" w:hAnsi="Cascadia Code" w:cs="Cascadia Code"/>
        </w:rPr>
        <w:t>xlsxwriter</w:t>
      </w:r>
      <w:proofErr w:type="spellEnd"/>
    </w:p>
    <w:p w14:paraId="684B8982" w14:textId="50C7031B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sz w:val="28"/>
          <w:szCs w:val="28"/>
        </w:rPr>
        <w:t xml:space="preserve">Leer el CSV y verificar </w:t>
      </w:r>
      <w:proofErr w:type="spellStart"/>
      <w:r w:rsidRPr="005161DA">
        <w:rPr>
          <w:rFonts w:ascii="Arial" w:hAnsi="Arial" w:cs="Arial"/>
          <w:b/>
          <w:bCs/>
          <w:sz w:val="28"/>
          <w:szCs w:val="28"/>
        </w:rPr>
        <w:t>Timestamp</w:t>
      </w:r>
      <w:proofErr w:type="spellEnd"/>
    </w:p>
    <w:p w14:paraId="0996D448" w14:textId="03A5E0AA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noProof/>
          <w:sz w:val="28"/>
          <w:szCs w:val="28"/>
          <w:lang w:eastAsia="es-MX"/>
        </w:rPr>
        <w:drawing>
          <wp:inline distT="0" distB="0" distL="0" distR="0" wp14:anchorId="0DA8830C" wp14:editId="412F7E40">
            <wp:extent cx="5612130" cy="1078865"/>
            <wp:effectExtent l="0" t="0" r="7620" b="6985"/>
            <wp:docPr id="1839272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84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F726" w14:textId="1F214E34" w:rsidR="0026101F" w:rsidRPr="00FE1811" w:rsidRDefault="005161DA" w:rsidP="00276364">
      <w:p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 xml:space="preserve">Carga el CSV a </w:t>
      </w:r>
      <w:proofErr w:type="spellStart"/>
      <w:r w:rsidRPr="005161DA">
        <w:rPr>
          <w:rFonts w:ascii="Arial" w:hAnsi="Arial" w:cs="Arial"/>
        </w:rPr>
        <w:t>df</w:t>
      </w:r>
      <w:proofErr w:type="spellEnd"/>
      <w:r w:rsidRPr="005161DA">
        <w:rPr>
          <w:rFonts w:ascii="Arial" w:hAnsi="Arial" w:cs="Arial"/>
        </w:rPr>
        <w:t xml:space="preserve">. Limpia espacios en los nombres de columnas. Asegura que existe la columna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(clave para alinear). Guarda el orden original de columnas en </w:t>
      </w:r>
      <w:proofErr w:type="spellStart"/>
      <w:r w:rsidRPr="005161DA">
        <w:rPr>
          <w:rFonts w:ascii="Arial" w:hAnsi="Arial" w:cs="Arial"/>
        </w:rPr>
        <w:t>original_cols</w:t>
      </w:r>
      <w:proofErr w:type="spellEnd"/>
      <w:r w:rsidRPr="005161DA">
        <w:rPr>
          <w:rFonts w:ascii="Arial" w:hAnsi="Arial" w:cs="Arial"/>
        </w:rPr>
        <w:t xml:space="preserve"> (para luego insertar Fecha, Hora, Class justo después de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sin desordenar lo demás).</w:t>
      </w:r>
    </w:p>
    <w:p w14:paraId="50FC95C0" w14:textId="715C6D45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5161DA">
        <w:rPr>
          <w:rFonts w:ascii="Arial" w:hAnsi="Arial" w:cs="Arial"/>
          <w:b/>
          <w:bCs/>
          <w:sz w:val="28"/>
          <w:szCs w:val="28"/>
        </w:rPr>
        <w:t>Parsear</w:t>
      </w:r>
      <w:proofErr w:type="spellEnd"/>
      <w:r w:rsidRPr="005161DA">
        <w:rPr>
          <w:rFonts w:ascii="Arial" w:hAnsi="Arial" w:cs="Arial"/>
          <w:b/>
          <w:bCs/>
          <w:sz w:val="28"/>
          <w:szCs w:val="28"/>
        </w:rPr>
        <w:t xml:space="preserve"> el TXT y extraer time y </w:t>
      </w:r>
      <w:proofErr w:type="spellStart"/>
      <w:r w:rsidRPr="005161DA">
        <w:rPr>
          <w:rFonts w:ascii="Arial" w:hAnsi="Arial" w:cs="Arial"/>
          <w:b/>
          <w:bCs/>
          <w:sz w:val="28"/>
          <w:szCs w:val="28"/>
        </w:rPr>
        <w:t>action</w:t>
      </w:r>
      <w:proofErr w:type="spellEnd"/>
    </w:p>
    <w:p w14:paraId="44EC5DA6" w14:textId="0F0D6C93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noProof/>
          <w:sz w:val="28"/>
          <w:szCs w:val="28"/>
          <w:lang w:eastAsia="es-MX"/>
        </w:rPr>
        <w:drawing>
          <wp:inline distT="0" distB="0" distL="0" distR="0" wp14:anchorId="110AFC6D" wp14:editId="64ACCFD9">
            <wp:extent cx="5612130" cy="1966595"/>
            <wp:effectExtent l="0" t="0" r="7620" b="0"/>
            <wp:docPr id="16008858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589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4376" w14:textId="0204A8F6" w:rsidR="005161DA" w:rsidRDefault="005161DA" w:rsidP="00276364">
      <w:p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 xml:space="preserve">Lee el TXT completo como texto. </w:t>
      </w:r>
      <w:proofErr w:type="spellStart"/>
      <w:r w:rsidRPr="005161DA">
        <w:rPr>
          <w:rFonts w:ascii="Arial" w:hAnsi="Arial" w:cs="Arial"/>
        </w:rPr>
        <w:t>Regex</w:t>
      </w:r>
      <w:proofErr w:type="spellEnd"/>
      <w:r w:rsidRPr="005161DA">
        <w:rPr>
          <w:rFonts w:ascii="Arial" w:hAnsi="Arial" w:cs="Arial"/>
        </w:rPr>
        <w:t xml:space="preserve"> busca cada </w:t>
      </w:r>
      <w:proofErr w:type="spellStart"/>
      <w:r w:rsidRPr="005161DA">
        <w:rPr>
          <w:rFonts w:ascii="Arial" w:hAnsi="Arial" w:cs="Arial"/>
        </w:rPr>
        <w:t>subcadena</w:t>
      </w:r>
      <w:proofErr w:type="spellEnd"/>
      <w:r w:rsidRPr="005161DA">
        <w:rPr>
          <w:rFonts w:ascii="Arial" w:hAnsi="Arial" w:cs="Arial"/>
        </w:rPr>
        <w:t xml:space="preserve"> que siga a mc data: y capture un bloque {...}. </w:t>
      </w:r>
      <w:proofErr w:type="spellStart"/>
      <w:r w:rsidRPr="005161DA">
        <w:rPr>
          <w:rFonts w:ascii="Arial" w:hAnsi="Arial" w:cs="Arial"/>
        </w:rPr>
        <w:t>ast.literal_eval</w:t>
      </w:r>
      <w:proofErr w:type="spellEnd"/>
      <w:r w:rsidRPr="005161DA">
        <w:rPr>
          <w:rFonts w:ascii="Arial" w:hAnsi="Arial" w:cs="Arial"/>
        </w:rPr>
        <w:t xml:space="preserve"> transforma ese texto a un </w:t>
      </w:r>
      <w:proofErr w:type="spellStart"/>
      <w:r w:rsidRPr="005161DA">
        <w:rPr>
          <w:rFonts w:ascii="Arial" w:hAnsi="Arial" w:cs="Arial"/>
        </w:rPr>
        <w:t>dict</w:t>
      </w:r>
      <w:proofErr w:type="spellEnd"/>
      <w:r w:rsidRPr="005161DA">
        <w:rPr>
          <w:rFonts w:ascii="Arial" w:hAnsi="Arial" w:cs="Arial"/>
        </w:rPr>
        <w:t xml:space="preserve"> (seguro, no ejecuta código).  Si el </w:t>
      </w:r>
      <w:proofErr w:type="spellStart"/>
      <w:r w:rsidRPr="005161DA">
        <w:rPr>
          <w:rFonts w:ascii="Arial" w:hAnsi="Arial" w:cs="Arial"/>
        </w:rPr>
        <w:t>dict</w:t>
      </w:r>
      <w:proofErr w:type="spellEnd"/>
      <w:r w:rsidRPr="005161DA">
        <w:rPr>
          <w:rFonts w:ascii="Arial" w:hAnsi="Arial" w:cs="Arial"/>
        </w:rPr>
        <w:t xml:space="preserve"> tiene time y </w:t>
      </w:r>
      <w:proofErr w:type="spellStart"/>
      <w:r w:rsidRPr="005161DA">
        <w:rPr>
          <w:rFonts w:ascii="Arial" w:hAnsi="Arial" w:cs="Arial"/>
        </w:rPr>
        <w:t>action</w:t>
      </w:r>
      <w:proofErr w:type="spellEnd"/>
      <w:r w:rsidRPr="005161DA">
        <w:rPr>
          <w:rFonts w:ascii="Arial" w:hAnsi="Arial" w:cs="Arial"/>
        </w:rPr>
        <w:t xml:space="preserve">, se agrega al listado como: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= time (</w:t>
      </w:r>
      <w:proofErr w:type="spellStart"/>
      <w:r w:rsidRPr="005161DA">
        <w:rPr>
          <w:rFonts w:ascii="Arial" w:hAnsi="Arial" w:cs="Arial"/>
        </w:rPr>
        <w:t>float</w:t>
      </w:r>
      <w:proofErr w:type="spellEnd"/>
      <w:r w:rsidRPr="005161DA">
        <w:rPr>
          <w:rFonts w:ascii="Arial" w:hAnsi="Arial" w:cs="Arial"/>
        </w:rPr>
        <w:t xml:space="preserve">, segundos UNIX) Class = </w:t>
      </w:r>
      <w:proofErr w:type="spellStart"/>
      <w:r w:rsidRPr="005161DA">
        <w:rPr>
          <w:rFonts w:ascii="Arial" w:hAnsi="Arial" w:cs="Arial"/>
        </w:rPr>
        <w:t>action</w:t>
      </w:r>
      <w:proofErr w:type="spellEnd"/>
      <w:r w:rsidRPr="005161DA">
        <w:rPr>
          <w:rFonts w:ascii="Arial" w:hAnsi="Arial" w:cs="Arial"/>
        </w:rPr>
        <w:t xml:space="preserve"> (cadena como "neutral", etc.) Se arma </w:t>
      </w:r>
      <w:proofErr w:type="spellStart"/>
      <w:r w:rsidRPr="005161DA">
        <w:rPr>
          <w:rFonts w:ascii="Arial" w:hAnsi="Arial" w:cs="Arial"/>
        </w:rPr>
        <w:t>df_txt</w:t>
      </w:r>
      <w:proofErr w:type="spellEnd"/>
      <w:r w:rsidRPr="005161DA">
        <w:rPr>
          <w:rFonts w:ascii="Arial" w:hAnsi="Arial" w:cs="Arial"/>
        </w:rPr>
        <w:t xml:space="preserve"> con esas filas. ¿Por qué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en </w:t>
      </w:r>
      <w:proofErr w:type="spellStart"/>
      <w:r w:rsidRPr="005161DA">
        <w:rPr>
          <w:rFonts w:ascii="Arial" w:hAnsi="Arial" w:cs="Arial"/>
        </w:rPr>
        <w:t>df_txt</w:t>
      </w:r>
      <w:proofErr w:type="spellEnd"/>
      <w:r w:rsidRPr="005161DA">
        <w:rPr>
          <w:rFonts w:ascii="Arial" w:hAnsi="Arial" w:cs="Arial"/>
        </w:rPr>
        <w:t xml:space="preserve">? Para que el </w:t>
      </w:r>
      <w:proofErr w:type="spellStart"/>
      <w:r w:rsidRPr="005161DA">
        <w:rPr>
          <w:rFonts w:ascii="Arial" w:hAnsi="Arial" w:cs="Arial"/>
          <w:i/>
          <w:iCs/>
        </w:rPr>
        <w:t>merge</w:t>
      </w:r>
      <w:proofErr w:type="spellEnd"/>
      <w:r w:rsidRPr="005161DA">
        <w:rPr>
          <w:rFonts w:ascii="Arial" w:hAnsi="Arial" w:cs="Arial"/>
        </w:rPr>
        <w:t xml:space="preserve"> con el CSV sea más natural (ambos </w:t>
      </w:r>
      <w:proofErr w:type="spellStart"/>
      <w:r w:rsidRPr="005161DA">
        <w:rPr>
          <w:rFonts w:ascii="Arial" w:hAnsi="Arial" w:cs="Arial"/>
        </w:rPr>
        <w:t>DataFrames</w:t>
      </w:r>
      <w:proofErr w:type="spellEnd"/>
      <w:r w:rsidRPr="005161DA">
        <w:rPr>
          <w:rFonts w:ascii="Arial" w:hAnsi="Arial" w:cs="Arial"/>
        </w:rPr>
        <w:t xml:space="preserve"> comparten el nombre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como clave temporal).</w:t>
      </w:r>
    </w:p>
    <w:p w14:paraId="005E1B0A" w14:textId="37D6F936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sz w:val="28"/>
          <w:szCs w:val="28"/>
        </w:rPr>
        <w:t xml:space="preserve">Emparejamiento TXT </w:t>
      </w:r>
      <w:r>
        <w:rPr>
          <w:rFonts w:ascii="Arial" w:hAnsi="Arial" w:cs="Arial"/>
          <w:b/>
          <w:bCs/>
          <w:sz w:val="28"/>
          <w:szCs w:val="28"/>
        </w:rPr>
        <w:t>con</w:t>
      </w:r>
      <w:r w:rsidRPr="005161DA">
        <w:rPr>
          <w:rFonts w:ascii="Arial" w:hAnsi="Arial" w:cs="Arial"/>
          <w:b/>
          <w:bCs/>
          <w:sz w:val="28"/>
          <w:szCs w:val="28"/>
        </w:rPr>
        <w:t xml:space="preserve"> CSV</w:t>
      </w:r>
    </w:p>
    <w:p w14:paraId="602FFE6B" w14:textId="3FADE2F9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noProof/>
          <w:sz w:val="28"/>
          <w:szCs w:val="28"/>
          <w:lang w:eastAsia="es-MX"/>
        </w:rPr>
        <w:lastRenderedPageBreak/>
        <w:drawing>
          <wp:inline distT="0" distB="0" distL="0" distR="0" wp14:anchorId="0CE93637" wp14:editId="1E5756C8">
            <wp:extent cx="5612130" cy="2047875"/>
            <wp:effectExtent l="0" t="0" r="7620" b="9525"/>
            <wp:docPr id="866287274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7274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AA1A" w14:textId="4DAFC6AB" w:rsidR="005161DA" w:rsidRPr="005161DA" w:rsidRDefault="005161DA" w:rsidP="00276364">
      <w:p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 xml:space="preserve">Si no hay eventos en el TXT, copia </w:t>
      </w:r>
      <w:proofErr w:type="spellStart"/>
      <w:r w:rsidRPr="005161DA">
        <w:rPr>
          <w:rFonts w:ascii="Arial" w:hAnsi="Arial" w:cs="Arial"/>
        </w:rPr>
        <w:t>df</w:t>
      </w:r>
      <w:proofErr w:type="spellEnd"/>
      <w:r w:rsidRPr="005161DA">
        <w:rPr>
          <w:rFonts w:ascii="Arial" w:hAnsi="Arial" w:cs="Arial"/>
        </w:rPr>
        <w:t xml:space="preserve"> y agrega Class vacía. Si sí hay eventos y NO hay tolerancia: Crea una columna auxiliar </w:t>
      </w:r>
      <w:proofErr w:type="spellStart"/>
      <w:r w:rsidRPr="005161DA">
        <w:rPr>
          <w:rFonts w:ascii="Arial" w:hAnsi="Arial" w:cs="Arial"/>
        </w:rPr>
        <w:t>ts_key</w:t>
      </w:r>
      <w:proofErr w:type="spellEnd"/>
      <w:r w:rsidRPr="005161DA">
        <w:rPr>
          <w:rFonts w:ascii="Arial" w:hAnsi="Arial" w:cs="Arial"/>
        </w:rPr>
        <w:t xml:space="preserve"> en ambos </w:t>
      </w:r>
      <w:proofErr w:type="spellStart"/>
      <w:r w:rsidRPr="005161DA">
        <w:rPr>
          <w:rFonts w:ascii="Arial" w:hAnsi="Arial" w:cs="Arial"/>
        </w:rPr>
        <w:t>DataFrames</w:t>
      </w:r>
      <w:proofErr w:type="spellEnd"/>
      <w:r w:rsidRPr="005161DA">
        <w:rPr>
          <w:rFonts w:ascii="Arial" w:hAnsi="Arial" w:cs="Arial"/>
        </w:rPr>
        <w:t xml:space="preserve"> redondeando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a </w:t>
      </w:r>
      <w:proofErr w:type="spellStart"/>
      <w:r w:rsidRPr="005161DA">
        <w:rPr>
          <w:rFonts w:ascii="Arial" w:hAnsi="Arial" w:cs="Arial"/>
        </w:rPr>
        <w:t>round_decimals</w:t>
      </w:r>
      <w:proofErr w:type="spellEnd"/>
      <w:r w:rsidRPr="005161DA">
        <w:rPr>
          <w:rFonts w:ascii="Arial" w:hAnsi="Arial" w:cs="Arial"/>
        </w:rPr>
        <w:t xml:space="preserve"> (para evitar problemas de coma flotante). Si hay duplicados de </w:t>
      </w:r>
      <w:proofErr w:type="spellStart"/>
      <w:r w:rsidRPr="005161DA">
        <w:rPr>
          <w:rFonts w:ascii="Arial" w:hAnsi="Arial" w:cs="Arial"/>
        </w:rPr>
        <w:t>ts_key</w:t>
      </w:r>
      <w:proofErr w:type="spellEnd"/>
      <w:r w:rsidRPr="005161DA">
        <w:rPr>
          <w:rFonts w:ascii="Arial" w:hAnsi="Arial" w:cs="Arial"/>
        </w:rPr>
        <w:t xml:space="preserve"> en el TXT (varias líneas con el mismo tiempo redondeado), se conserva la primera. Hace un </w:t>
      </w:r>
      <w:proofErr w:type="spellStart"/>
      <w:r w:rsidRPr="005161DA">
        <w:rPr>
          <w:rFonts w:ascii="Arial" w:hAnsi="Arial" w:cs="Arial"/>
        </w:rPr>
        <w:t>merge</w:t>
      </w:r>
      <w:proofErr w:type="spellEnd"/>
      <w:r w:rsidRPr="005161DA">
        <w:rPr>
          <w:rFonts w:ascii="Arial" w:hAnsi="Arial" w:cs="Arial"/>
        </w:rPr>
        <w:t xml:space="preserve"> por </w:t>
      </w:r>
      <w:proofErr w:type="spellStart"/>
      <w:r w:rsidRPr="005161DA">
        <w:rPr>
          <w:rFonts w:ascii="Arial" w:hAnsi="Arial" w:cs="Arial"/>
        </w:rPr>
        <w:t>ts_key</w:t>
      </w:r>
      <w:proofErr w:type="spellEnd"/>
      <w:r w:rsidRPr="005161DA">
        <w:rPr>
          <w:rFonts w:ascii="Arial" w:hAnsi="Arial" w:cs="Arial"/>
        </w:rPr>
        <w:t xml:space="preserve"> (</w:t>
      </w:r>
      <w:proofErr w:type="spellStart"/>
      <w:r w:rsidRPr="005161DA">
        <w:rPr>
          <w:rFonts w:ascii="Arial" w:hAnsi="Arial" w:cs="Arial"/>
        </w:rPr>
        <w:t>left</w:t>
      </w:r>
      <w:proofErr w:type="spellEnd"/>
      <w:r w:rsidRPr="005161DA">
        <w:rPr>
          <w:rFonts w:ascii="Arial" w:hAnsi="Arial" w:cs="Arial"/>
        </w:rPr>
        <w:t xml:space="preserve"> </w:t>
      </w:r>
      <w:proofErr w:type="spellStart"/>
      <w:r w:rsidRPr="005161DA">
        <w:rPr>
          <w:rFonts w:ascii="Arial" w:hAnsi="Arial" w:cs="Arial"/>
        </w:rPr>
        <w:t>join</w:t>
      </w:r>
      <w:proofErr w:type="spellEnd"/>
      <w:r w:rsidRPr="005161DA">
        <w:rPr>
          <w:rFonts w:ascii="Arial" w:hAnsi="Arial" w:cs="Arial"/>
        </w:rPr>
        <w:t xml:space="preserve"> → todas las filas del CSV quedan). Elimina la columna auxiliar </w:t>
      </w:r>
      <w:proofErr w:type="spellStart"/>
      <w:r w:rsidRPr="005161DA">
        <w:rPr>
          <w:rFonts w:ascii="Arial" w:hAnsi="Arial" w:cs="Arial"/>
        </w:rPr>
        <w:t>ts_key</w:t>
      </w:r>
      <w:proofErr w:type="spellEnd"/>
      <w:r w:rsidRPr="005161DA">
        <w:rPr>
          <w:rFonts w:ascii="Arial" w:hAnsi="Arial" w:cs="Arial"/>
        </w:rPr>
        <w:t xml:space="preserve">. Ventaja: robusto cuando los </w:t>
      </w:r>
      <w:proofErr w:type="spellStart"/>
      <w:r w:rsidRPr="005161DA">
        <w:rPr>
          <w:rFonts w:ascii="Arial" w:hAnsi="Arial" w:cs="Arial"/>
        </w:rPr>
        <w:t>timestamps</w:t>
      </w:r>
      <w:proofErr w:type="spellEnd"/>
      <w:r w:rsidRPr="005161DA">
        <w:rPr>
          <w:rFonts w:ascii="Arial" w:hAnsi="Arial" w:cs="Arial"/>
        </w:rPr>
        <w:t xml:space="preserve"> coinciden “casi exacto” y solo fallan por milésimas.</w:t>
      </w:r>
      <w:r w:rsidRPr="005161DA">
        <w:rPr>
          <w:rFonts w:ascii="Arial" w:hAnsi="Arial" w:cs="Arial"/>
        </w:rPr>
        <w:br/>
        <w:t xml:space="preserve">Consejo: si no aparecen clases, prueba aumentar </w:t>
      </w:r>
      <w:proofErr w:type="spellStart"/>
      <w:r w:rsidRPr="005161DA">
        <w:rPr>
          <w:rFonts w:ascii="Arial" w:hAnsi="Arial" w:cs="Arial"/>
        </w:rPr>
        <w:t>round_decimals</w:t>
      </w:r>
      <w:proofErr w:type="spellEnd"/>
      <w:r w:rsidRPr="005161DA">
        <w:rPr>
          <w:rFonts w:ascii="Arial" w:hAnsi="Arial" w:cs="Arial"/>
        </w:rPr>
        <w:t xml:space="preserve"> o usar tolerancia.</w:t>
      </w:r>
    </w:p>
    <w:p w14:paraId="491EEA03" w14:textId="2F7F0713" w:rsidR="005161DA" w:rsidRP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5161DA">
        <w:rPr>
          <w:rFonts w:ascii="Arial" w:hAnsi="Arial" w:cs="Arial"/>
          <w:b/>
          <w:bCs/>
          <w:sz w:val="28"/>
          <w:szCs w:val="28"/>
        </w:rPr>
        <w:t>Timestamp</w:t>
      </w:r>
      <w:proofErr w:type="spellEnd"/>
      <w:r w:rsidRPr="005161DA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a</w:t>
      </w:r>
      <w:r w:rsidRPr="005161DA">
        <w:rPr>
          <w:rFonts w:ascii="Arial" w:hAnsi="Arial" w:cs="Arial"/>
          <w:b/>
          <w:bCs/>
          <w:sz w:val="28"/>
          <w:szCs w:val="28"/>
        </w:rPr>
        <w:t xml:space="preserve"> Fecha y Hora</w:t>
      </w:r>
    </w:p>
    <w:p w14:paraId="4CB78FE0" w14:textId="5EBA8F5F" w:rsidR="005161DA" w:rsidRDefault="005161DA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61DA">
        <w:rPr>
          <w:rFonts w:ascii="Arial" w:hAnsi="Arial" w:cs="Arial"/>
          <w:b/>
          <w:bCs/>
          <w:noProof/>
          <w:sz w:val="28"/>
          <w:szCs w:val="28"/>
          <w:lang w:eastAsia="es-MX"/>
        </w:rPr>
        <w:drawing>
          <wp:inline distT="0" distB="0" distL="0" distR="0" wp14:anchorId="361B0CB9" wp14:editId="657CF39E">
            <wp:extent cx="5325218" cy="1267002"/>
            <wp:effectExtent l="0" t="0" r="0" b="9525"/>
            <wp:docPr id="17208539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5391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878A" w14:textId="5C4741E8" w:rsidR="005161DA" w:rsidRPr="005161DA" w:rsidRDefault="005161DA" w:rsidP="00276364">
      <w:p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 xml:space="preserve">Interpreta </w:t>
      </w:r>
      <w:proofErr w:type="spellStart"/>
      <w:r w:rsidRPr="005161DA">
        <w:rPr>
          <w:rFonts w:ascii="Arial" w:hAnsi="Arial" w:cs="Arial"/>
        </w:rPr>
        <w:t>Timestamp</w:t>
      </w:r>
      <w:proofErr w:type="spellEnd"/>
      <w:r w:rsidRPr="005161DA">
        <w:rPr>
          <w:rFonts w:ascii="Arial" w:hAnsi="Arial" w:cs="Arial"/>
        </w:rPr>
        <w:t xml:space="preserve"> como segundos UNIX en UTC. Convierte a la zona America/</w:t>
      </w:r>
      <w:proofErr w:type="spellStart"/>
      <w:r w:rsidRPr="005161DA">
        <w:rPr>
          <w:rFonts w:ascii="Arial" w:hAnsi="Arial" w:cs="Arial"/>
        </w:rPr>
        <w:t>Mexico_City</w:t>
      </w:r>
      <w:proofErr w:type="spellEnd"/>
      <w:r w:rsidRPr="005161DA">
        <w:rPr>
          <w:rFonts w:ascii="Arial" w:hAnsi="Arial" w:cs="Arial"/>
        </w:rPr>
        <w:t xml:space="preserve"> (o la que pases en </w:t>
      </w:r>
      <w:proofErr w:type="spellStart"/>
      <w:r w:rsidRPr="005161DA">
        <w:rPr>
          <w:rFonts w:ascii="Arial" w:hAnsi="Arial" w:cs="Arial"/>
        </w:rPr>
        <w:t>tz_name</w:t>
      </w:r>
      <w:proofErr w:type="spellEnd"/>
      <w:r w:rsidRPr="005161DA">
        <w:rPr>
          <w:rFonts w:ascii="Arial" w:hAnsi="Arial" w:cs="Arial"/>
        </w:rPr>
        <w:t>). Formatea:</w:t>
      </w:r>
    </w:p>
    <w:p w14:paraId="68EF6F3B" w14:textId="77777777" w:rsidR="005161DA" w:rsidRPr="005161DA" w:rsidRDefault="005161DA" w:rsidP="0027636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>Fecha → YYYY-MM-DD</w:t>
      </w:r>
    </w:p>
    <w:p w14:paraId="448B09D2" w14:textId="77777777" w:rsidR="005161DA" w:rsidRDefault="005161DA" w:rsidP="0027636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161DA">
        <w:rPr>
          <w:rFonts w:ascii="Arial" w:hAnsi="Arial" w:cs="Arial"/>
        </w:rPr>
        <w:t xml:space="preserve">Hora → </w:t>
      </w:r>
      <w:proofErr w:type="spellStart"/>
      <w:r w:rsidRPr="005161DA">
        <w:rPr>
          <w:rFonts w:ascii="Arial" w:hAnsi="Arial" w:cs="Arial"/>
        </w:rPr>
        <w:t>HH:MM:SS.mmm</w:t>
      </w:r>
      <w:proofErr w:type="spellEnd"/>
      <w:r w:rsidRPr="005161DA">
        <w:rPr>
          <w:rFonts w:ascii="Arial" w:hAnsi="Arial" w:cs="Arial"/>
        </w:rPr>
        <w:t xml:space="preserve"> (milisegundos)</w:t>
      </w:r>
    </w:p>
    <w:p w14:paraId="04BBE448" w14:textId="77777777" w:rsidR="00F237AB" w:rsidRDefault="00F237AB" w:rsidP="00276364">
      <w:pPr>
        <w:jc w:val="both"/>
        <w:rPr>
          <w:rFonts w:ascii="Arial" w:hAnsi="Arial" w:cs="Arial"/>
        </w:rPr>
      </w:pPr>
    </w:p>
    <w:p w14:paraId="3A413AAD" w14:textId="77777777" w:rsidR="00FE1811" w:rsidRDefault="00FE1811" w:rsidP="00276364">
      <w:pPr>
        <w:jc w:val="both"/>
        <w:rPr>
          <w:rFonts w:ascii="Arial" w:hAnsi="Arial" w:cs="Arial"/>
        </w:rPr>
      </w:pPr>
    </w:p>
    <w:p w14:paraId="65A0DE7C" w14:textId="77777777" w:rsidR="00FE1811" w:rsidRDefault="00FE1811" w:rsidP="00276364">
      <w:pPr>
        <w:jc w:val="both"/>
        <w:rPr>
          <w:rFonts w:ascii="Arial" w:hAnsi="Arial" w:cs="Arial"/>
        </w:rPr>
      </w:pPr>
    </w:p>
    <w:p w14:paraId="5571E879" w14:textId="77777777" w:rsidR="00FE1811" w:rsidRDefault="00FE1811" w:rsidP="00276364">
      <w:pPr>
        <w:jc w:val="both"/>
        <w:rPr>
          <w:rFonts w:ascii="Arial" w:hAnsi="Arial" w:cs="Arial"/>
        </w:rPr>
      </w:pPr>
    </w:p>
    <w:p w14:paraId="59A449E5" w14:textId="77777777" w:rsidR="00FE1811" w:rsidRDefault="00FE1811" w:rsidP="00276364">
      <w:pPr>
        <w:jc w:val="both"/>
        <w:rPr>
          <w:rFonts w:ascii="Arial" w:hAnsi="Arial" w:cs="Arial"/>
        </w:rPr>
      </w:pPr>
    </w:p>
    <w:p w14:paraId="5AF62D4B" w14:textId="77777777" w:rsidR="00F237AB" w:rsidRDefault="00F237AB" w:rsidP="00276364">
      <w:pPr>
        <w:jc w:val="both"/>
        <w:rPr>
          <w:rFonts w:ascii="Arial" w:hAnsi="Arial" w:cs="Arial"/>
          <w:b/>
          <w:bCs/>
        </w:rPr>
      </w:pPr>
      <w:r w:rsidRPr="00F237AB">
        <w:rPr>
          <w:rFonts w:ascii="Arial" w:hAnsi="Arial" w:cs="Arial"/>
          <w:b/>
          <w:bCs/>
        </w:rPr>
        <w:lastRenderedPageBreak/>
        <w:t xml:space="preserve">Insertar Fecha, Hora, Class justo después de </w:t>
      </w:r>
      <w:proofErr w:type="spellStart"/>
      <w:r w:rsidRPr="00F237AB">
        <w:rPr>
          <w:rFonts w:ascii="Arial" w:hAnsi="Arial" w:cs="Arial"/>
          <w:b/>
          <w:bCs/>
        </w:rPr>
        <w:t>Timestamp</w:t>
      </w:r>
      <w:proofErr w:type="spellEnd"/>
    </w:p>
    <w:p w14:paraId="2AFDB934" w14:textId="77777777" w:rsidR="00F237AB" w:rsidRDefault="00F237AB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237AB">
        <w:rPr>
          <w:rFonts w:ascii="Arial" w:hAnsi="Arial" w:cs="Arial"/>
          <w:b/>
          <w:bCs/>
          <w:noProof/>
          <w:sz w:val="28"/>
          <w:szCs w:val="28"/>
          <w:lang w:eastAsia="es-MX"/>
        </w:rPr>
        <w:drawing>
          <wp:inline distT="0" distB="0" distL="0" distR="0" wp14:anchorId="6D76A246" wp14:editId="2596003F">
            <wp:extent cx="5611216" cy="940280"/>
            <wp:effectExtent l="0" t="0" r="0" b="0"/>
            <wp:docPr id="7071045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452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5"/>
                    <a:srcRect t="35771" b="20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4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210C9" w14:textId="20A21225" w:rsidR="00F237AB" w:rsidRPr="00F237AB" w:rsidRDefault="00F237AB" w:rsidP="00276364">
      <w:pPr>
        <w:jc w:val="both"/>
        <w:rPr>
          <w:rFonts w:ascii="Arial" w:hAnsi="Arial" w:cs="Arial"/>
        </w:rPr>
      </w:pPr>
      <w:r w:rsidRPr="00F237AB">
        <w:rPr>
          <w:rFonts w:ascii="Arial" w:hAnsi="Arial" w:cs="Arial"/>
        </w:rPr>
        <w:t xml:space="preserve">Recorre el orden original de columnas y cuando encuentra </w:t>
      </w:r>
      <w:proofErr w:type="spellStart"/>
      <w:r w:rsidRPr="00F237AB">
        <w:rPr>
          <w:rFonts w:ascii="Arial" w:hAnsi="Arial" w:cs="Arial"/>
        </w:rPr>
        <w:t>Timestamp</w:t>
      </w:r>
      <w:proofErr w:type="spellEnd"/>
      <w:r w:rsidRPr="00F237AB">
        <w:rPr>
          <w:rFonts w:ascii="Arial" w:hAnsi="Arial" w:cs="Arial"/>
        </w:rPr>
        <w:t xml:space="preserve">, inserta a continuación Fecha, Hora, Class. Asegura que no haya columnas duplicadas y que todas existan. Reordena el </w:t>
      </w:r>
      <w:proofErr w:type="spellStart"/>
      <w:r w:rsidRPr="00F237AB">
        <w:rPr>
          <w:rFonts w:ascii="Arial" w:hAnsi="Arial" w:cs="Arial"/>
        </w:rPr>
        <w:t>DataFrame</w:t>
      </w:r>
      <w:proofErr w:type="spellEnd"/>
      <w:r w:rsidRPr="00F237AB">
        <w:rPr>
          <w:rFonts w:ascii="Arial" w:hAnsi="Arial" w:cs="Arial"/>
        </w:rPr>
        <w:t xml:space="preserve"> final con ese </w:t>
      </w:r>
      <w:proofErr w:type="spellStart"/>
      <w:r w:rsidRPr="00F237AB">
        <w:rPr>
          <w:rFonts w:ascii="Arial" w:hAnsi="Arial" w:cs="Arial"/>
        </w:rPr>
        <w:t>new_cols</w:t>
      </w:r>
      <w:proofErr w:type="spellEnd"/>
      <w:r w:rsidRPr="00F237AB">
        <w:rPr>
          <w:rFonts w:ascii="Arial" w:hAnsi="Arial" w:cs="Arial"/>
        </w:rPr>
        <w:t>.</w:t>
      </w:r>
    </w:p>
    <w:p w14:paraId="44E20079" w14:textId="6CEDA787" w:rsidR="00F237AB" w:rsidRDefault="00F237AB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Como usar:</w:t>
      </w:r>
    </w:p>
    <w:p w14:paraId="76528D49" w14:textId="265E90CE" w:rsidR="00F237AB" w:rsidRDefault="00F237AB" w:rsidP="0027636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Reemplazar:</w:t>
      </w:r>
    </w:p>
    <w:p w14:paraId="53081EA5" w14:textId="41537E4B" w:rsidR="00F237AB" w:rsidRPr="00F237AB" w:rsidRDefault="00F237AB" w:rsidP="00276364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t</w:t>
      </w:r>
      <w:r w:rsidRPr="00F237AB">
        <w:rPr>
          <w:rFonts w:ascii="Arial" w:hAnsi="Arial" w:cs="Arial"/>
          <w:b/>
          <w:bCs/>
        </w:rPr>
        <w:t>xt_path</w:t>
      </w:r>
      <w:proofErr w:type="spellEnd"/>
      <w:r w:rsidRPr="00F237AB">
        <w:rPr>
          <w:rFonts w:ascii="Arial" w:hAnsi="Arial" w:cs="Arial"/>
        </w:rPr>
        <w:t xml:space="preserve">: la ruta absoluta del archivo </w:t>
      </w:r>
      <w:proofErr w:type="spellStart"/>
      <w:r w:rsidRPr="00F237AB">
        <w:rPr>
          <w:rFonts w:ascii="Arial" w:hAnsi="Arial" w:cs="Arial"/>
        </w:rPr>
        <w:t>txt</w:t>
      </w:r>
      <w:proofErr w:type="spellEnd"/>
      <w:r w:rsidRPr="00F237AB">
        <w:rPr>
          <w:rFonts w:ascii="Arial" w:hAnsi="Arial" w:cs="Arial"/>
        </w:rPr>
        <w:t>.</w:t>
      </w:r>
    </w:p>
    <w:p w14:paraId="18DC8A9B" w14:textId="75C8D26E" w:rsidR="00F237AB" w:rsidRPr="00F237AB" w:rsidRDefault="00F237AB" w:rsidP="00276364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c</w:t>
      </w:r>
      <w:r w:rsidRPr="00F237AB">
        <w:rPr>
          <w:rFonts w:ascii="Arial" w:hAnsi="Arial" w:cs="Arial"/>
          <w:b/>
          <w:bCs/>
        </w:rPr>
        <w:t>sv_path</w:t>
      </w:r>
      <w:proofErr w:type="spellEnd"/>
      <w:r w:rsidRPr="00F237AB">
        <w:rPr>
          <w:rFonts w:ascii="Arial" w:hAnsi="Arial" w:cs="Arial"/>
        </w:rPr>
        <w:t>: la ruta absoluta del archivo .</w:t>
      </w:r>
      <w:proofErr w:type="spellStart"/>
      <w:r w:rsidRPr="00F237AB">
        <w:rPr>
          <w:rFonts w:ascii="Arial" w:hAnsi="Arial" w:cs="Arial"/>
        </w:rPr>
        <w:t>csv</w:t>
      </w:r>
      <w:proofErr w:type="spellEnd"/>
    </w:p>
    <w:p w14:paraId="6D9D3FB6" w14:textId="34E645C5" w:rsidR="00F237AB" w:rsidRPr="00F237AB" w:rsidRDefault="00F237AB" w:rsidP="00276364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o</w:t>
      </w:r>
      <w:r w:rsidRPr="00F237AB">
        <w:rPr>
          <w:rFonts w:ascii="Arial" w:hAnsi="Arial" w:cs="Arial"/>
          <w:b/>
          <w:bCs/>
        </w:rPr>
        <w:t>ut_path</w:t>
      </w:r>
      <w:proofErr w:type="spellEnd"/>
      <w:r w:rsidRPr="00F237AB">
        <w:rPr>
          <w:rFonts w:ascii="Arial" w:hAnsi="Arial" w:cs="Arial"/>
        </w:rPr>
        <w:t>: la ruta absoluta o relativa de donde se guardará el archivo</w:t>
      </w:r>
      <w:r>
        <w:rPr>
          <w:rFonts w:ascii="Arial" w:hAnsi="Arial" w:cs="Arial"/>
        </w:rPr>
        <w:t xml:space="preserve"> excel</w:t>
      </w:r>
      <w:r w:rsidRPr="00F237AB">
        <w:rPr>
          <w:rFonts w:ascii="Arial" w:hAnsi="Arial" w:cs="Arial"/>
        </w:rPr>
        <w:t xml:space="preserve"> resultante</w:t>
      </w:r>
    </w:p>
    <w:p w14:paraId="014E7B65" w14:textId="0E6FABFA" w:rsidR="00F237AB" w:rsidRDefault="00F237AB" w:rsidP="00276364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237AB">
        <w:rPr>
          <w:rFonts w:ascii="Arial" w:hAnsi="Arial" w:cs="Arial"/>
          <w:b/>
          <w:bCs/>
          <w:noProof/>
          <w:sz w:val="28"/>
          <w:szCs w:val="28"/>
          <w:lang w:eastAsia="es-MX"/>
        </w:rPr>
        <w:drawing>
          <wp:inline distT="0" distB="0" distL="0" distR="0" wp14:anchorId="6D254326" wp14:editId="21605D57">
            <wp:extent cx="4468483" cy="1150016"/>
            <wp:effectExtent l="0" t="0" r="8890" b="0"/>
            <wp:docPr id="21431473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731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6"/>
                    <a:srcRect r="11002" b="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07" cy="115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37AB" w:rsidSect="00276364">
      <w:footerReference w:type="default" r:id="rId17"/>
      <w:pgSz w:w="12240" w:h="15840"/>
      <w:pgMar w:top="1417" w:right="1701" w:bottom="1417" w:left="1701" w:header="708" w:footer="708" w:gutter="0"/>
      <w:pgBorders w:offsetFrom="page">
        <w:top w:val="thinThickThinMediumGap" w:sz="36" w:space="24" w:color="auto" w:shadow="1"/>
        <w:left w:val="thinThickThinMediumGap" w:sz="36" w:space="24" w:color="auto" w:shadow="1"/>
        <w:bottom w:val="thinThickThinMediumGap" w:sz="36" w:space="24" w:color="auto" w:shadow="1"/>
        <w:right w:val="thinThickThinMediumGap" w:sz="36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450C" w14:textId="77777777" w:rsidR="00725EB4" w:rsidRDefault="00725EB4" w:rsidP="00276364">
      <w:pPr>
        <w:spacing w:after="0" w:line="240" w:lineRule="auto"/>
      </w:pPr>
      <w:r>
        <w:separator/>
      </w:r>
    </w:p>
  </w:endnote>
  <w:endnote w:type="continuationSeparator" w:id="0">
    <w:p w14:paraId="3891C39F" w14:textId="77777777" w:rsidR="00725EB4" w:rsidRDefault="00725EB4" w:rsidP="00276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601774"/>
      <w:docPartObj>
        <w:docPartGallery w:val="Page Numbers (Bottom of Page)"/>
        <w:docPartUnique/>
      </w:docPartObj>
    </w:sdtPr>
    <w:sdtContent>
      <w:p w14:paraId="144EB548" w14:textId="3519821B" w:rsidR="00276364" w:rsidRDefault="0027636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135AF" w14:textId="77777777" w:rsidR="00276364" w:rsidRDefault="002763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4F27" w14:textId="77777777" w:rsidR="00725EB4" w:rsidRDefault="00725EB4" w:rsidP="00276364">
      <w:pPr>
        <w:spacing w:after="0" w:line="240" w:lineRule="auto"/>
      </w:pPr>
      <w:r>
        <w:separator/>
      </w:r>
    </w:p>
  </w:footnote>
  <w:footnote w:type="continuationSeparator" w:id="0">
    <w:p w14:paraId="229848E2" w14:textId="77777777" w:rsidR="00725EB4" w:rsidRDefault="00725EB4" w:rsidP="00276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BBD"/>
    <w:multiLevelType w:val="multilevel"/>
    <w:tmpl w:val="BD0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20654"/>
    <w:multiLevelType w:val="multilevel"/>
    <w:tmpl w:val="E60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92AD7"/>
    <w:multiLevelType w:val="multilevel"/>
    <w:tmpl w:val="45A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46834"/>
    <w:multiLevelType w:val="multilevel"/>
    <w:tmpl w:val="BCD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E4F0F"/>
    <w:multiLevelType w:val="multilevel"/>
    <w:tmpl w:val="720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458481">
    <w:abstractNumId w:val="4"/>
  </w:num>
  <w:num w:numId="2" w16cid:durableId="669985942">
    <w:abstractNumId w:val="1"/>
  </w:num>
  <w:num w:numId="3" w16cid:durableId="1679966098">
    <w:abstractNumId w:val="3"/>
  </w:num>
  <w:num w:numId="4" w16cid:durableId="1922592717">
    <w:abstractNumId w:val="2"/>
  </w:num>
  <w:num w:numId="5" w16cid:durableId="24052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1DA"/>
    <w:rsid w:val="001B43BE"/>
    <w:rsid w:val="0026101F"/>
    <w:rsid w:val="00276364"/>
    <w:rsid w:val="003F39EE"/>
    <w:rsid w:val="005161DA"/>
    <w:rsid w:val="00683532"/>
    <w:rsid w:val="00725EB4"/>
    <w:rsid w:val="007921B0"/>
    <w:rsid w:val="008D6EA4"/>
    <w:rsid w:val="00A30D56"/>
    <w:rsid w:val="00E21273"/>
    <w:rsid w:val="00F237AB"/>
    <w:rsid w:val="00F239A5"/>
    <w:rsid w:val="00FE1811"/>
    <w:rsid w:val="00FF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9ED4"/>
  <w15:chartTrackingRefBased/>
  <w15:docId w15:val="{96A089BC-753B-4A1A-B7EF-6709D68F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1D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239A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239A5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76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364"/>
  </w:style>
  <w:style w:type="paragraph" w:styleId="Piedepgina">
    <w:name w:val="footer"/>
    <w:basedOn w:val="Normal"/>
    <w:link w:val="PiedepginaCar"/>
    <w:uiPriority w:val="99"/>
    <w:unhideWhenUsed/>
    <w:rsid w:val="00276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INTEGRANTES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9b0c68-16c0-44b3-9e3a-4abaea956afb">
      <Terms xmlns="http://schemas.microsoft.com/office/infopath/2007/PartnerControls"/>
    </lcf76f155ced4ddcb4097134ff3c332f>
    <ReferenceId xmlns="999b0c68-16c0-44b3-9e3a-4abaea956afb" xsi:nil="true"/>
    <TaxCatchAll xmlns="74c74f67-f533-4041-a90a-53af431ee65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7FC2535C902E44B949ADDD7842E7B3" ma:contentTypeVersion="12" ma:contentTypeDescription="Crear nuevo documento." ma:contentTypeScope="" ma:versionID="e65dae251fdc826177c4783e599a7b41">
  <xsd:schema xmlns:xsd="http://www.w3.org/2001/XMLSchema" xmlns:xs="http://www.w3.org/2001/XMLSchema" xmlns:p="http://schemas.microsoft.com/office/2006/metadata/properties" xmlns:ns2="999b0c68-16c0-44b3-9e3a-4abaea956afb" xmlns:ns3="74c74f67-f533-4041-a90a-53af431ee65e" targetNamespace="http://schemas.microsoft.com/office/2006/metadata/properties" ma:root="true" ma:fieldsID="fc26ef581dfbbedde3795e20ff9cfc61" ns2:_="" ns3:_="">
    <xsd:import namespace="999b0c68-16c0-44b3-9e3a-4abaea956afb"/>
    <xsd:import namespace="74c74f67-f533-4041-a90a-53af431ee6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b0c68-16c0-44b3-9e3a-4abaea956a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61e04d2-b8e7-417a-8820-d9577bf3dd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74f67-f533-4041-a90a-53af431ee65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2e4b9c6-90a4-43c9-98bc-0a9d2859c783}" ma:internalName="TaxCatchAll" ma:showField="CatchAllData" ma:web="74c74f67-f533-4041-a90a-53af431ee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B96198-5931-49CA-B950-8BA12AC9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AB789-20AC-4344-B0EC-D21A9076F50B}">
  <ds:schemaRefs>
    <ds:schemaRef ds:uri="http://schemas.microsoft.com/office/2006/metadata/properties"/>
    <ds:schemaRef ds:uri="http://schemas.microsoft.com/office/infopath/2007/PartnerControls"/>
    <ds:schemaRef ds:uri="999b0c68-16c0-44b3-9e3a-4abaea956afb"/>
    <ds:schemaRef ds:uri="74c74f67-f533-4041-a90a-53af431ee65e"/>
  </ds:schemaRefs>
</ds:datastoreItem>
</file>

<file path=customXml/itemProps4.xml><?xml version="1.0" encoding="utf-8"?>
<ds:datastoreItem xmlns:ds="http://schemas.openxmlformats.org/officeDocument/2006/customXml" ds:itemID="{46436097-8DBF-4E53-A994-917D03733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9b0c68-16c0-44b3-9e3a-4abaea956afb"/>
    <ds:schemaRef ds:uri="74c74f67-f533-4041-a90a-53af431ee6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661</Words>
  <Characters>3579</Characters>
  <Application>Microsoft Office Word</Application>
  <DocSecurity>0</DocSecurity>
  <Lines>127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NOE ZARAGOZA SAN JUAN</dc:creator>
  <cp:keywords/>
  <dc:description/>
  <cp:lastModifiedBy>Griselda Cortes Barrera</cp:lastModifiedBy>
  <cp:revision>4</cp:revision>
  <dcterms:created xsi:type="dcterms:W3CDTF">2025-09-15T22:57:00Z</dcterms:created>
  <dcterms:modified xsi:type="dcterms:W3CDTF">2026-01-20T14:26:00Z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0x0101003E7FC2535C902E44B949ADDD7842E7B3</vt:lpwstr>
  </property>
  <property fmtid="{D5CDD505-2E9C-101B-9397-08002B2CF9AE}" pid="3" name="MediaServiceImageTags">
    <vt:lpwstr/>
  </property>
</Properties>
</file>