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D351" w14:textId="77777777" w:rsidR="009675AB" w:rsidRDefault="00657CAB">
      <w:pPr>
        <w:pStyle w:val="Title"/>
      </w:pPr>
      <w:bookmarkStart w:id="0" w:name="_30j0zll" w:colFirst="0" w:colLast="0"/>
      <w:bookmarkEnd w:id="0"/>
      <w:r>
        <w:t>Input Requirements for PubSub Terraform Module Development</w:t>
      </w:r>
    </w:p>
    <w:p w14:paraId="6996B366" w14:textId="77777777" w:rsidR="009675AB" w:rsidRDefault="009675AB"/>
    <w:p w14:paraId="556D47B7" w14:textId="77777777" w:rsidR="009675AB" w:rsidRDefault="009675AB"/>
    <w:sdt>
      <w:sdtPr>
        <w:id w:val="1279460074"/>
        <w:docPartObj>
          <w:docPartGallery w:val="Table of Contents"/>
          <w:docPartUnique/>
        </w:docPartObj>
      </w:sdtPr>
      <w:sdtEndPr/>
      <w:sdtContent>
        <w:p w14:paraId="5C651464" w14:textId="77777777" w:rsidR="009675AB" w:rsidRDefault="00657CAB">
          <w:pPr>
            <w:spacing w:before="80" w:line="240" w:lineRule="auto"/>
            <w:rPr>
              <w:color w:val="1155CC"/>
              <w:u w:val="single"/>
            </w:rPr>
          </w:pPr>
          <w:r>
            <w:fldChar w:fldCharType="begin"/>
          </w:r>
          <w:r>
            <w:instrText xml:space="preserve"> TOC \h \u \z \n </w:instrText>
          </w:r>
          <w:r>
            <w:fldChar w:fldCharType="separate"/>
          </w:r>
          <w:hyperlink w:anchor="_dx6cztegppuh">
            <w:r>
              <w:rPr>
                <w:color w:val="1155CC"/>
                <w:u w:val="single"/>
              </w:rPr>
              <w:t>Summary</w:t>
            </w:r>
          </w:hyperlink>
        </w:p>
        <w:p w14:paraId="2CCC2329" w14:textId="77777777" w:rsidR="009675AB" w:rsidRDefault="00512F24">
          <w:pPr>
            <w:spacing w:before="200" w:line="240" w:lineRule="auto"/>
            <w:rPr>
              <w:color w:val="1155CC"/>
              <w:u w:val="single"/>
            </w:rPr>
          </w:pPr>
          <w:hyperlink w:anchor="_u1vn4r9bnuo">
            <w:r w:rsidR="00657CAB">
              <w:rPr>
                <w:color w:val="1155CC"/>
                <w:u w:val="single"/>
              </w:rPr>
              <w:t>Prerequisites</w:t>
            </w:r>
          </w:hyperlink>
        </w:p>
        <w:p w14:paraId="2E6DA5C6" w14:textId="77777777" w:rsidR="009675AB" w:rsidRDefault="00512F24">
          <w:pPr>
            <w:spacing w:before="60" w:line="240" w:lineRule="auto"/>
            <w:ind w:left="720"/>
            <w:rPr>
              <w:color w:val="1155CC"/>
              <w:u w:val="single"/>
            </w:rPr>
          </w:pPr>
          <w:hyperlink w:anchor="_2do9osl4d0yu">
            <w:r w:rsidR="00657CAB">
              <w:rPr>
                <w:color w:val="1155CC"/>
                <w:u w:val="single"/>
              </w:rPr>
              <w:t>Project</w:t>
            </w:r>
          </w:hyperlink>
        </w:p>
        <w:p w14:paraId="3F7D7A84" w14:textId="77777777" w:rsidR="009675AB" w:rsidRDefault="00512F24">
          <w:pPr>
            <w:spacing w:before="60" w:line="240" w:lineRule="auto"/>
            <w:ind w:left="720"/>
            <w:rPr>
              <w:color w:val="1155CC"/>
              <w:u w:val="single"/>
            </w:rPr>
          </w:pPr>
          <w:hyperlink w:anchor="_pyfswduzt2pa">
            <w:r w:rsidR="00657CAB">
              <w:rPr>
                <w:color w:val="1155CC"/>
                <w:u w:val="single"/>
              </w:rPr>
              <w:t>PubSub API Enablement</w:t>
            </w:r>
          </w:hyperlink>
        </w:p>
        <w:p w14:paraId="4BD1EEC6" w14:textId="77777777" w:rsidR="009675AB" w:rsidRDefault="00512F24">
          <w:pPr>
            <w:spacing w:before="200" w:line="240" w:lineRule="auto"/>
            <w:rPr>
              <w:color w:val="1155CC"/>
              <w:u w:val="single"/>
            </w:rPr>
          </w:pPr>
          <w:hyperlink w:anchor="_lmhp63ygc8cg">
            <w:r w:rsidR="00657CAB">
              <w:rPr>
                <w:color w:val="1155CC"/>
                <w:u w:val="single"/>
              </w:rPr>
              <w:t>Requirements</w:t>
            </w:r>
          </w:hyperlink>
        </w:p>
        <w:p w14:paraId="4FC1ED15" w14:textId="77777777" w:rsidR="009675AB" w:rsidRDefault="00512F24">
          <w:pPr>
            <w:spacing w:before="60" w:line="240" w:lineRule="auto"/>
            <w:ind w:left="720"/>
            <w:rPr>
              <w:color w:val="1155CC"/>
              <w:u w:val="single"/>
            </w:rPr>
          </w:pPr>
          <w:hyperlink w:anchor="_n2togmmey7hk">
            <w:r w:rsidR="00657CAB">
              <w:rPr>
                <w:color w:val="1155CC"/>
                <w:u w:val="single"/>
              </w:rPr>
              <w:t>Pubsub Topic</w:t>
            </w:r>
          </w:hyperlink>
        </w:p>
        <w:p w14:paraId="5DB11F96" w14:textId="77777777" w:rsidR="009675AB" w:rsidRDefault="00512F24">
          <w:pPr>
            <w:spacing w:before="60" w:line="240" w:lineRule="auto"/>
            <w:ind w:left="720"/>
            <w:rPr>
              <w:color w:val="1155CC"/>
              <w:u w:val="single"/>
            </w:rPr>
          </w:pPr>
          <w:hyperlink w:anchor="_hb2q9tfl1uw5">
            <w:r w:rsidR="00657CAB">
              <w:rPr>
                <w:color w:val="1155CC"/>
                <w:u w:val="single"/>
              </w:rPr>
              <w:t>Pubsub Subscription</w:t>
            </w:r>
          </w:hyperlink>
        </w:p>
        <w:p w14:paraId="6F1598FA" w14:textId="77777777" w:rsidR="009675AB" w:rsidRDefault="00512F24">
          <w:pPr>
            <w:spacing w:before="60" w:line="240" w:lineRule="auto"/>
            <w:ind w:left="360"/>
            <w:rPr>
              <w:color w:val="1155CC"/>
              <w:u w:val="single"/>
            </w:rPr>
          </w:pPr>
          <w:hyperlink w:anchor="_uxpqwmd9mjlb">
            <w:r w:rsidR="00657CAB">
              <w:rPr>
                <w:color w:val="1155CC"/>
                <w:u w:val="single"/>
              </w:rPr>
              <w:t>Highlights from User Story</w:t>
            </w:r>
          </w:hyperlink>
        </w:p>
        <w:p w14:paraId="2A9AA6B5" w14:textId="77777777" w:rsidR="009675AB" w:rsidRDefault="00512F24">
          <w:pPr>
            <w:spacing w:before="200" w:line="240" w:lineRule="auto"/>
            <w:rPr>
              <w:color w:val="1155CC"/>
              <w:u w:val="single"/>
            </w:rPr>
          </w:pPr>
          <w:hyperlink w:anchor="_aoa8kepl6u6t">
            <w:r w:rsidR="00657CAB">
              <w:rPr>
                <w:color w:val="1155CC"/>
                <w:u w:val="single"/>
              </w:rPr>
              <w:t>Terraform Provisioning</w:t>
            </w:r>
          </w:hyperlink>
        </w:p>
        <w:p w14:paraId="09FA3936" w14:textId="77777777" w:rsidR="009675AB" w:rsidRDefault="00512F24">
          <w:pPr>
            <w:spacing w:before="60" w:after="80" w:line="240" w:lineRule="auto"/>
            <w:ind w:left="360"/>
            <w:rPr>
              <w:color w:val="1155CC"/>
              <w:u w:val="single"/>
            </w:rPr>
          </w:pPr>
          <w:hyperlink w:anchor="_86yvw05y980u">
            <w:r w:rsidR="00657CAB">
              <w:rPr>
                <w:color w:val="1155CC"/>
                <w:u w:val="single"/>
              </w:rPr>
              <w:t>Service Account</w:t>
            </w:r>
          </w:hyperlink>
          <w:r w:rsidR="00657CAB">
            <w:fldChar w:fldCharType="end"/>
          </w:r>
        </w:p>
      </w:sdtContent>
    </w:sdt>
    <w:p w14:paraId="5F717CB8" w14:textId="77777777" w:rsidR="009675AB" w:rsidRDefault="009675AB"/>
    <w:p w14:paraId="1FCA9036" w14:textId="77777777" w:rsidR="009675AB" w:rsidRDefault="00657CAB">
      <w:pPr>
        <w:pStyle w:val="Heading1"/>
        <w:ind w:left="0" w:firstLine="0"/>
      </w:pPr>
      <w:bookmarkStart w:id="1" w:name="_dx6cztegppuh" w:colFirst="0" w:colLast="0"/>
      <w:bookmarkEnd w:id="1"/>
      <w:r>
        <w:t xml:space="preserve"> Summary</w:t>
      </w:r>
    </w:p>
    <w:p w14:paraId="390B3AA3" w14:textId="77777777" w:rsidR="009675AB" w:rsidRDefault="00657CAB">
      <w:pPr>
        <w:rPr>
          <w:color w:val="434343"/>
        </w:rPr>
      </w:pPr>
      <w:r>
        <w:t>The goal of this document is to define the necessary input parameters for enabling Pubsub service for each environment in AMEX’s Google Cloud Platform Setup.</w:t>
      </w:r>
    </w:p>
    <w:p w14:paraId="7ED562F1" w14:textId="77777777" w:rsidR="009675AB" w:rsidRDefault="009675AB"/>
    <w:p w14:paraId="5B41AEAF" w14:textId="77777777" w:rsidR="009675AB" w:rsidRDefault="00657CAB">
      <w:pPr>
        <w:pStyle w:val="Heading1"/>
      </w:pPr>
      <w:bookmarkStart w:id="2" w:name="_u1vn4r9bnuo" w:colFirst="0" w:colLast="0"/>
      <w:bookmarkEnd w:id="2"/>
      <w:r>
        <w:t xml:space="preserve">Prerequisites </w:t>
      </w:r>
    </w:p>
    <w:p w14:paraId="01D76896" w14:textId="77777777" w:rsidR="009675AB" w:rsidRDefault="00657CAB">
      <w:pPr>
        <w:pStyle w:val="Heading3"/>
      </w:pPr>
      <w:bookmarkStart w:id="3" w:name="_2do9osl4d0yu" w:colFirst="0" w:colLast="0"/>
      <w:bookmarkEnd w:id="3"/>
      <w:r>
        <w:t>Project</w:t>
      </w:r>
    </w:p>
    <w:p w14:paraId="3FD40361" w14:textId="77777777" w:rsidR="009675AB" w:rsidRDefault="009675AB"/>
    <w:p w14:paraId="4392859E" w14:textId="77777777" w:rsidR="009675AB" w:rsidRDefault="00657CAB">
      <w:r>
        <w:t xml:space="preserve">A GCP project to host PubSub Topic and Subscription </w:t>
      </w:r>
    </w:p>
    <w:p w14:paraId="671CE606" w14:textId="77777777" w:rsidR="009675AB" w:rsidRDefault="00657CAB">
      <w:pPr>
        <w:pStyle w:val="Heading3"/>
      </w:pPr>
      <w:bookmarkStart w:id="4" w:name="_pyfswduzt2pa" w:colFirst="0" w:colLast="0"/>
      <w:bookmarkEnd w:id="4"/>
      <w:r>
        <w:t>PubSub API Enablement</w:t>
      </w:r>
    </w:p>
    <w:p w14:paraId="5AB15609" w14:textId="77777777" w:rsidR="009675AB" w:rsidRDefault="00657CAB">
      <w:r>
        <w:t>PubSub API to enabled as a pre-requisite for using the service</w:t>
      </w:r>
    </w:p>
    <w:p w14:paraId="603E79A6" w14:textId="77777777" w:rsidR="009675AB" w:rsidRDefault="009675AB">
      <w:pPr>
        <w:pStyle w:val="Heading1"/>
      </w:pPr>
      <w:bookmarkStart w:id="5" w:name="_lmhp63ygc8cg" w:colFirst="0" w:colLast="0"/>
      <w:bookmarkEnd w:id="5"/>
    </w:p>
    <w:p w14:paraId="57CDC219" w14:textId="77777777" w:rsidR="009675AB" w:rsidRDefault="00657CAB">
      <w:pPr>
        <w:pStyle w:val="Heading1"/>
      </w:pPr>
      <w:bookmarkStart w:id="6" w:name="_r6p6p5acfsq5" w:colFirst="0" w:colLast="0"/>
      <w:bookmarkEnd w:id="6"/>
      <w:r>
        <w:t>Requirements</w:t>
      </w:r>
    </w:p>
    <w:p w14:paraId="0B9C2F66" w14:textId="77777777" w:rsidR="009675AB" w:rsidRDefault="009675AB"/>
    <w:p w14:paraId="01D30844" w14:textId="77777777" w:rsidR="009675AB" w:rsidRDefault="00657CAB">
      <w:r>
        <w:t>Following are the parameters which are taken as inputs in the terraform code for provisioning the Pubsub resources. The parameters are divided as mandatory and optional. The optional parameters give us the levers for granular configurations.</w:t>
      </w:r>
    </w:p>
    <w:p w14:paraId="17F0D2A0" w14:textId="77777777" w:rsidR="009675AB" w:rsidRDefault="00657CAB">
      <w:pPr>
        <w:pStyle w:val="Heading3"/>
      </w:pPr>
      <w:bookmarkStart w:id="7" w:name="_n2togmmey7hk" w:colFirst="0" w:colLast="0"/>
      <w:bookmarkEnd w:id="7"/>
      <w:r>
        <w:t>Pubsub Topic</w:t>
      </w:r>
    </w:p>
    <w:p w14:paraId="0CCD0744" w14:textId="77777777" w:rsidR="009675AB" w:rsidRDefault="00657CAB">
      <w:r>
        <w:t>Configurable parameters for creating a pub sub topic. The following arguments are supported:</w:t>
      </w:r>
    </w:p>
    <w:p w14:paraId="309C7C98" w14:textId="77777777" w:rsidR="009675AB" w:rsidRDefault="00657CAB">
      <w:r>
        <w:t xml:space="preserve">Refer: </w:t>
      </w:r>
      <w:hyperlink r:id="rId5">
        <w:r>
          <w:rPr>
            <w:color w:val="1155CC"/>
            <w:u w:val="single"/>
          </w:rPr>
          <w:t>https://registry.terraform.io/providers/hashicorp/google/latest/docs/resources/pubsub_topic</w:t>
        </w:r>
      </w:hyperlink>
    </w:p>
    <w:p w14:paraId="7E64923B" w14:textId="77777777" w:rsidR="009675AB" w:rsidRDefault="009675AB"/>
    <w:p w14:paraId="734AD86B" w14:textId="77777777" w:rsidR="009675AB" w:rsidRDefault="009675AB"/>
    <w:p w14:paraId="195D6BCC" w14:textId="77777777" w:rsidR="009675AB" w:rsidRDefault="009675A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675AB" w14:paraId="46CF0589" w14:textId="77777777">
        <w:tc>
          <w:tcPr>
            <w:tcW w:w="2340" w:type="dxa"/>
            <w:shd w:val="clear" w:color="auto" w:fill="auto"/>
            <w:tcMar>
              <w:top w:w="100" w:type="dxa"/>
              <w:left w:w="100" w:type="dxa"/>
              <w:bottom w:w="100" w:type="dxa"/>
              <w:right w:w="100" w:type="dxa"/>
            </w:tcMar>
          </w:tcPr>
          <w:p w14:paraId="2FFD2C61" w14:textId="77777777" w:rsidR="009675AB" w:rsidRDefault="00657CAB">
            <w:pPr>
              <w:widowControl w:val="0"/>
              <w:pBdr>
                <w:top w:val="nil"/>
                <w:left w:val="nil"/>
                <w:bottom w:val="nil"/>
                <w:right w:val="nil"/>
                <w:between w:val="nil"/>
              </w:pBdr>
              <w:spacing w:line="240" w:lineRule="auto"/>
            </w:pPr>
            <w:r>
              <w:t>Input</w:t>
            </w:r>
          </w:p>
        </w:tc>
        <w:tc>
          <w:tcPr>
            <w:tcW w:w="2340" w:type="dxa"/>
            <w:shd w:val="clear" w:color="auto" w:fill="auto"/>
            <w:tcMar>
              <w:top w:w="100" w:type="dxa"/>
              <w:left w:w="100" w:type="dxa"/>
              <w:bottom w:w="100" w:type="dxa"/>
              <w:right w:w="100" w:type="dxa"/>
            </w:tcMar>
          </w:tcPr>
          <w:p w14:paraId="1E9C52B7" w14:textId="77777777" w:rsidR="009675AB" w:rsidRDefault="00657CAB">
            <w:pPr>
              <w:widowControl w:val="0"/>
              <w:pBdr>
                <w:top w:val="nil"/>
                <w:left w:val="nil"/>
                <w:bottom w:val="nil"/>
                <w:right w:val="nil"/>
                <w:between w:val="nil"/>
              </w:pBdr>
              <w:spacing w:line="240" w:lineRule="auto"/>
            </w:pPr>
            <w:r>
              <w:t>Description</w:t>
            </w:r>
          </w:p>
        </w:tc>
        <w:tc>
          <w:tcPr>
            <w:tcW w:w="2340" w:type="dxa"/>
            <w:shd w:val="clear" w:color="auto" w:fill="auto"/>
            <w:tcMar>
              <w:top w:w="100" w:type="dxa"/>
              <w:left w:w="100" w:type="dxa"/>
              <w:bottom w:w="100" w:type="dxa"/>
              <w:right w:w="100" w:type="dxa"/>
            </w:tcMar>
          </w:tcPr>
          <w:p w14:paraId="6E1E0946" w14:textId="77777777" w:rsidR="009675AB" w:rsidRDefault="00657CAB">
            <w:pPr>
              <w:widowControl w:val="0"/>
              <w:pBdr>
                <w:top w:val="nil"/>
                <w:left w:val="nil"/>
                <w:bottom w:val="nil"/>
                <w:right w:val="nil"/>
                <w:between w:val="nil"/>
              </w:pBdr>
              <w:spacing w:line="240" w:lineRule="auto"/>
            </w:pPr>
            <w:r>
              <w:t>Recommendation</w:t>
            </w:r>
          </w:p>
        </w:tc>
        <w:tc>
          <w:tcPr>
            <w:tcW w:w="2340" w:type="dxa"/>
            <w:shd w:val="clear" w:color="auto" w:fill="auto"/>
            <w:tcMar>
              <w:top w:w="100" w:type="dxa"/>
              <w:left w:w="100" w:type="dxa"/>
              <w:bottom w:w="100" w:type="dxa"/>
              <w:right w:w="100" w:type="dxa"/>
            </w:tcMar>
          </w:tcPr>
          <w:p w14:paraId="1156B79F" w14:textId="77777777" w:rsidR="009675AB" w:rsidRDefault="00657CAB">
            <w:pPr>
              <w:widowControl w:val="0"/>
              <w:pBdr>
                <w:top w:val="nil"/>
                <w:left w:val="nil"/>
                <w:bottom w:val="nil"/>
                <w:right w:val="nil"/>
                <w:between w:val="nil"/>
              </w:pBdr>
              <w:spacing w:line="240" w:lineRule="auto"/>
            </w:pPr>
            <w:r>
              <w:t>Comments/Action Point</w:t>
            </w:r>
          </w:p>
        </w:tc>
      </w:tr>
      <w:tr w:rsidR="009675AB" w14:paraId="64AF535C" w14:textId="77777777">
        <w:tc>
          <w:tcPr>
            <w:tcW w:w="2340" w:type="dxa"/>
            <w:shd w:val="clear" w:color="auto" w:fill="auto"/>
            <w:tcMar>
              <w:top w:w="100" w:type="dxa"/>
              <w:left w:w="100" w:type="dxa"/>
              <w:bottom w:w="100" w:type="dxa"/>
              <w:right w:w="100" w:type="dxa"/>
            </w:tcMar>
          </w:tcPr>
          <w:p w14:paraId="0F142A25" w14:textId="77777777" w:rsidR="009675AB" w:rsidRDefault="00657CAB">
            <w:r>
              <w:t>Name (mandatory)</w:t>
            </w:r>
          </w:p>
        </w:tc>
        <w:tc>
          <w:tcPr>
            <w:tcW w:w="2340" w:type="dxa"/>
            <w:shd w:val="clear" w:color="auto" w:fill="auto"/>
            <w:tcMar>
              <w:top w:w="100" w:type="dxa"/>
              <w:left w:w="100" w:type="dxa"/>
              <w:bottom w:w="100" w:type="dxa"/>
              <w:right w:w="100" w:type="dxa"/>
            </w:tcMar>
          </w:tcPr>
          <w:p w14:paraId="13A18AF6" w14:textId="77777777" w:rsidR="009675AB" w:rsidRDefault="00657CAB">
            <w:r>
              <w:t>Name of the topic</w:t>
            </w:r>
          </w:p>
        </w:tc>
        <w:tc>
          <w:tcPr>
            <w:tcW w:w="2340" w:type="dxa"/>
            <w:shd w:val="clear" w:color="auto" w:fill="auto"/>
            <w:tcMar>
              <w:top w:w="100" w:type="dxa"/>
              <w:left w:w="100" w:type="dxa"/>
              <w:bottom w:w="100" w:type="dxa"/>
              <w:right w:w="100" w:type="dxa"/>
            </w:tcMar>
          </w:tcPr>
          <w:p w14:paraId="375CB7B7" w14:textId="77777777" w:rsidR="009675AB" w:rsidRDefault="00657CAB">
            <w:pPr>
              <w:widowControl w:val="0"/>
              <w:pBdr>
                <w:top w:val="nil"/>
                <w:left w:val="nil"/>
                <w:bottom w:val="nil"/>
                <w:right w:val="nil"/>
                <w:between w:val="nil"/>
              </w:pBdr>
              <w:spacing w:line="240" w:lineRule="auto"/>
            </w:pPr>
            <w:r>
              <w:t>&lt;App&gt;-&lt;Env&gt;-&lt;ID&gt;-topic</w:t>
            </w:r>
          </w:p>
        </w:tc>
        <w:tc>
          <w:tcPr>
            <w:tcW w:w="2340" w:type="dxa"/>
            <w:shd w:val="clear" w:color="auto" w:fill="auto"/>
            <w:tcMar>
              <w:top w:w="100" w:type="dxa"/>
              <w:left w:w="100" w:type="dxa"/>
              <w:bottom w:w="100" w:type="dxa"/>
              <w:right w:w="100" w:type="dxa"/>
            </w:tcMar>
          </w:tcPr>
          <w:p w14:paraId="7B00B1BB" w14:textId="77777777" w:rsidR="009675AB" w:rsidRDefault="00657CAB">
            <w:pPr>
              <w:widowControl w:val="0"/>
              <w:pBdr>
                <w:top w:val="nil"/>
                <w:left w:val="nil"/>
                <w:bottom w:val="nil"/>
                <w:right w:val="nil"/>
                <w:between w:val="nil"/>
              </w:pBdr>
              <w:spacing w:line="240" w:lineRule="auto"/>
            </w:pPr>
            <w:r>
              <w:t>To be shared by Amex</w:t>
            </w:r>
          </w:p>
        </w:tc>
      </w:tr>
      <w:tr w:rsidR="009675AB" w14:paraId="3AD2535B" w14:textId="77777777">
        <w:tc>
          <w:tcPr>
            <w:tcW w:w="2340" w:type="dxa"/>
            <w:shd w:val="clear" w:color="auto" w:fill="auto"/>
            <w:tcMar>
              <w:top w:w="100" w:type="dxa"/>
              <w:left w:w="100" w:type="dxa"/>
              <w:bottom w:w="100" w:type="dxa"/>
              <w:right w:w="100" w:type="dxa"/>
            </w:tcMar>
          </w:tcPr>
          <w:p w14:paraId="351DD726" w14:textId="77777777" w:rsidR="009675AB" w:rsidRDefault="00657CAB">
            <w:r>
              <w:t>Labels (optional)</w:t>
            </w:r>
          </w:p>
        </w:tc>
        <w:tc>
          <w:tcPr>
            <w:tcW w:w="2340" w:type="dxa"/>
            <w:shd w:val="clear" w:color="auto" w:fill="auto"/>
            <w:tcMar>
              <w:top w:w="100" w:type="dxa"/>
              <w:left w:w="100" w:type="dxa"/>
              <w:bottom w:w="100" w:type="dxa"/>
              <w:right w:w="100" w:type="dxa"/>
            </w:tcMar>
          </w:tcPr>
          <w:p w14:paraId="54D3A7C4" w14:textId="77777777" w:rsidR="009675AB" w:rsidRDefault="00657CAB">
            <w:r>
              <w:t>A set of key/value label pairs to assign to this Topic</w:t>
            </w:r>
          </w:p>
        </w:tc>
        <w:tc>
          <w:tcPr>
            <w:tcW w:w="2340" w:type="dxa"/>
            <w:shd w:val="clear" w:color="auto" w:fill="auto"/>
            <w:tcMar>
              <w:top w:w="100" w:type="dxa"/>
              <w:left w:w="100" w:type="dxa"/>
              <w:bottom w:w="100" w:type="dxa"/>
              <w:right w:w="100" w:type="dxa"/>
            </w:tcMar>
          </w:tcPr>
          <w:p w14:paraId="56D7F7AC" w14:textId="77777777" w:rsidR="009675AB" w:rsidRDefault="00657CAB">
            <w:pPr>
              <w:widowControl w:val="0"/>
              <w:pBdr>
                <w:top w:val="nil"/>
                <w:left w:val="nil"/>
                <w:bottom w:val="nil"/>
                <w:right w:val="nil"/>
                <w:between w:val="nil"/>
              </w:pBdr>
              <w:spacing w:line="240" w:lineRule="auto"/>
            </w:pPr>
            <w:r>
              <w:t>App: Test1</w:t>
            </w:r>
          </w:p>
          <w:p w14:paraId="364569C9" w14:textId="77777777" w:rsidR="009675AB" w:rsidRDefault="00657CAB">
            <w:pPr>
              <w:widowControl w:val="0"/>
              <w:pBdr>
                <w:top w:val="nil"/>
                <w:left w:val="nil"/>
                <w:bottom w:val="nil"/>
                <w:right w:val="nil"/>
                <w:between w:val="nil"/>
              </w:pBdr>
              <w:spacing w:line="240" w:lineRule="auto"/>
            </w:pPr>
            <w:r>
              <w:t>Env: E1</w:t>
            </w:r>
          </w:p>
          <w:p w14:paraId="1FF817DE" w14:textId="77777777" w:rsidR="009675AB" w:rsidRDefault="00657CAB">
            <w:pPr>
              <w:widowControl w:val="0"/>
              <w:pBdr>
                <w:top w:val="nil"/>
                <w:left w:val="nil"/>
                <w:bottom w:val="nil"/>
                <w:right w:val="nil"/>
                <w:between w:val="nil"/>
              </w:pBdr>
              <w:spacing w:line="240" w:lineRule="auto"/>
            </w:pPr>
            <w:r>
              <w:t>Owner: John</w:t>
            </w:r>
          </w:p>
        </w:tc>
        <w:tc>
          <w:tcPr>
            <w:tcW w:w="2340" w:type="dxa"/>
            <w:shd w:val="clear" w:color="auto" w:fill="auto"/>
            <w:tcMar>
              <w:top w:w="100" w:type="dxa"/>
              <w:left w:w="100" w:type="dxa"/>
              <w:bottom w:w="100" w:type="dxa"/>
              <w:right w:w="100" w:type="dxa"/>
            </w:tcMar>
          </w:tcPr>
          <w:p w14:paraId="0BB85CF1" w14:textId="77777777" w:rsidR="009675AB" w:rsidRDefault="00657CAB">
            <w:pPr>
              <w:widowControl w:val="0"/>
              <w:pBdr>
                <w:top w:val="nil"/>
                <w:left w:val="nil"/>
                <w:bottom w:val="nil"/>
                <w:right w:val="nil"/>
                <w:between w:val="nil"/>
              </w:pBdr>
              <w:spacing w:line="240" w:lineRule="auto"/>
            </w:pPr>
            <w:r>
              <w:t>Already shared by Amex</w:t>
            </w:r>
          </w:p>
        </w:tc>
      </w:tr>
      <w:tr w:rsidR="009675AB" w14:paraId="3C538D95" w14:textId="77777777">
        <w:tc>
          <w:tcPr>
            <w:tcW w:w="2340" w:type="dxa"/>
            <w:shd w:val="clear" w:color="auto" w:fill="auto"/>
            <w:tcMar>
              <w:top w:w="100" w:type="dxa"/>
              <w:left w:w="100" w:type="dxa"/>
              <w:bottom w:w="100" w:type="dxa"/>
              <w:right w:w="100" w:type="dxa"/>
            </w:tcMar>
          </w:tcPr>
          <w:p w14:paraId="31D4A0AD" w14:textId="77777777" w:rsidR="009675AB" w:rsidRDefault="00657CAB">
            <w:r>
              <w:t>message_storage_policy(Enforced by Sentinel Policy)</w:t>
            </w:r>
          </w:p>
        </w:tc>
        <w:tc>
          <w:tcPr>
            <w:tcW w:w="2340" w:type="dxa"/>
            <w:shd w:val="clear" w:color="auto" w:fill="auto"/>
            <w:tcMar>
              <w:top w:w="100" w:type="dxa"/>
              <w:left w:w="100" w:type="dxa"/>
              <w:bottom w:w="100" w:type="dxa"/>
              <w:right w:w="100" w:type="dxa"/>
            </w:tcMar>
          </w:tcPr>
          <w:p w14:paraId="4524E5CA" w14:textId="77777777" w:rsidR="009675AB" w:rsidRDefault="00657CAB">
            <w:r>
              <w:t xml:space="preserve">Policy constraining the set of Google Cloud Platform regions where messages published to the topic may be stored. </w:t>
            </w:r>
          </w:p>
        </w:tc>
        <w:tc>
          <w:tcPr>
            <w:tcW w:w="2340" w:type="dxa"/>
            <w:shd w:val="clear" w:color="auto" w:fill="auto"/>
            <w:tcMar>
              <w:top w:w="100" w:type="dxa"/>
              <w:left w:w="100" w:type="dxa"/>
              <w:bottom w:w="100" w:type="dxa"/>
              <w:right w:w="100" w:type="dxa"/>
            </w:tcMar>
          </w:tcPr>
          <w:p w14:paraId="3390412A" w14:textId="77777777" w:rsidR="009675AB" w:rsidRDefault="00657CAB">
            <w:pPr>
              <w:widowControl w:val="0"/>
              <w:pBdr>
                <w:top w:val="nil"/>
                <w:left w:val="nil"/>
                <w:bottom w:val="nil"/>
                <w:right w:val="nil"/>
                <w:between w:val="nil"/>
              </w:pBdr>
              <w:spacing w:line="240" w:lineRule="auto"/>
            </w:pPr>
            <w:r>
              <w:t>A list of IDs of GCP regions where messages that are published to the topic may be persisted in storage</w:t>
            </w:r>
          </w:p>
          <w:p w14:paraId="4020A660" w14:textId="77777777" w:rsidR="009675AB" w:rsidRDefault="009675AB">
            <w:pPr>
              <w:widowControl w:val="0"/>
              <w:pBdr>
                <w:top w:val="nil"/>
                <w:left w:val="nil"/>
                <w:bottom w:val="nil"/>
                <w:right w:val="nil"/>
                <w:between w:val="nil"/>
              </w:pBdr>
              <w:spacing w:line="240" w:lineRule="auto"/>
            </w:pPr>
          </w:p>
          <w:p w14:paraId="3F9B7A9B" w14:textId="77777777" w:rsidR="009675AB" w:rsidRDefault="00657CAB">
            <w:pPr>
              <w:widowControl w:val="0"/>
              <w:pBdr>
                <w:top w:val="nil"/>
                <w:left w:val="nil"/>
                <w:bottom w:val="nil"/>
                <w:right w:val="nil"/>
                <w:between w:val="nil"/>
              </w:pBdr>
              <w:spacing w:line="240" w:lineRule="auto"/>
            </w:pPr>
            <w:r>
              <w:t>us-east4</w:t>
            </w:r>
          </w:p>
        </w:tc>
        <w:tc>
          <w:tcPr>
            <w:tcW w:w="2340" w:type="dxa"/>
            <w:shd w:val="clear" w:color="auto" w:fill="auto"/>
            <w:tcMar>
              <w:top w:w="100" w:type="dxa"/>
              <w:left w:w="100" w:type="dxa"/>
              <w:bottom w:w="100" w:type="dxa"/>
              <w:right w:w="100" w:type="dxa"/>
            </w:tcMar>
          </w:tcPr>
          <w:p w14:paraId="4ABB5BF5" w14:textId="77777777" w:rsidR="009675AB" w:rsidRDefault="00657CAB">
            <w:pPr>
              <w:widowControl w:val="0"/>
              <w:pBdr>
                <w:top w:val="nil"/>
                <w:left w:val="nil"/>
                <w:bottom w:val="nil"/>
                <w:right w:val="nil"/>
                <w:between w:val="nil"/>
              </w:pBdr>
              <w:spacing w:line="240" w:lineRule="auto"/>
            </w:pPr>
            <w:r>
              <w:t>US-central1 has to be included ?</w:t>
            </w:r>
          </w:p>
          <w:p w14:paraId="10C3A311" w14:textId="77777777" w:rsidR="009675AB" w:rsidRDefault="00657CAB">
            <w:pPr>
              <w:widowControl w:val="0"/>
              <w:pBdr>
                <w:top w:val="nil"/>
                <w:left w:val="nil"/>
                <w:bottom w:val="nil"/>
                <w:right w:val="nil"/>
                <w:between w:val="nil"/>
              </w:pBdr>
              <w:spacing w:line="240" w:lineRule="auto"/>
            </w:pPr>
            <w:r>
              <w:t>Open for clarification from Cloud Engg.</w:t>
            </w:r>
          </w:p>
        </w:tc>
      </w:tr>
      <w:tr w:rsidR="009675AB" w14:paraId="06CAB4BF" w14:textId="77777777">
        <w:tc>
          <w:tcPr>
            <w:tcW w:w="2340" w:type="dxa"/>
            <w:shd w:val="clear" w:color="auto" w:fill="auto"/>
            <w:tcMar>
              <w:top w:w="100" w:type="dxa"/>
              <w:left w:w="100" w:type="dxa"/>
              <w:bottom w:w="100" w:type="dxa"/>
              <w:right w:w="100" w:type="dxa"/>
            </w:tcMar>
          </w:tcPr>
          <w:p w14:paraId="6C6B4EC4" w14:textId="77777777" w:rsidR="009675AB" w:rsidRDefault="00657CAB">
            <w:pPr>
              <w:widowControl w:val="0"/>
              <w:pBdr>
                <w:top w:val="nil"/>
                <w:left w:val="nil"/>
                <w:bottom w:val="nil"/>
                <w:right w:val="nil"/>
                <w:between w:val="nil"/>
              </w:pBdr>
              <w:spacing w:line="240" w:lineRule="auto"/>
            </w:pPr>
            <w:r>
              <w:t>Schema (Enforced by Sentinel Policy)</w:t>
            </w:r>
          </w:p>
        </w:tc>
        <w:tc>
          <w:tcPr>
            <w:tcW w:w="2340" w:type="dxa"/>
            <w:shd w:val="clear" w:color="auto" w:fill="auto"/>
            <w:tcMar>
              <w:top w:w="100" w:type="dxa"/>
              <w:left w:w="100" w:type="dxa"/>
              <w:bottom w:w="100" w:type="dxa"/>
              <w:right w:w="100" w:type="dxa"/>
            </w:tcMar>
          </w:tcPr>
          <w:p w14:paraId="6BB99389" w14:textId="77777777" w:rsidR="009675AB" w:rsidRDefault="00657CAB">
            <w:r>
              <w:t>Settings for validating messages published against a schema</w:t>
            </w:r>
          </w:p>
        </w:tc>
        <w:tc>
          <w:tcPr>
            <w:tcW w:w="2340" w:type="dxa"/>
            <w:shd w:val="clear" w:color="auto" w:fill="auto"/>
            <w:tcMar>
              <w:top w:w="100" w:type="dxa"/>
              <w:left w:w="100" w:type="dxa"/>
              <w:bottom w:w="100" w:type="dxa"/>
              <w:right w:w="100" w:type="dxa"/>
            </w:tcMar>
          </w:tcPr>
          <w:p w14:paraId="495DE2FC" w14:textId="77777777" w:rsidR="009675AB" w:rsidRDefault="00657CAB">
            <w:pPr>
              <w:widowControl w:val="0"/>
              <w:pBdr>
                <w:top w:val="nil"/>
                <w:left w:val="nil"/>
                <w:bottom w:val="nil"/>
                <w:right w:val="nil"/>
                <w:between w:val="nil"/>
              </w:pBdr>
              <w:spacing w:line="240" w:lineRule="auto"/>
            </w:pPr>
            <w:r>
              <w:t>Json format of the incoming messages</w:t>
            </w:r>
          </w:p>
        </w:tc>
        <w:tc>
          <w:tcPr>
            <w:tcW w:w="2340" w:type="dxa"/>
            <w:shd w:val="clear" w:color="auto" w:fill="auto"/>
            <w:tcMar>
              <w:top w:w="100" w:type="dxa"/>
              <w:left w:w="100" w:type="dxa"/>
              <w:bottom w:w="100" w:type="dxa"/>
              <w:right w:w="100" w:type="dxa"/>
            </w:tcMar>
          </w:tcPr>
          <w:p w14:paraId="3F59F689" w14:textId="77777777" w:rsidR="009675AB" w:rsidRDefault="00657CAB">
            <w:pPr>
              <w:widowControl w:val="0"/>
              <w:pBdr>
                <w:top w:val="nil"/>
                <w:left w:val="nil"/>
                <w:bottom w:val="nil"/>
                <w:right w:val="nil"/>
                <w:between w:val="nil"/>
              </w:pBdr>
              <w:spacing w:line="240" w:lineRule="auto"/>
            </w:pPr>
            <w:r>
              <w:t>Open for clarification from App team</w:t>
            </w:r>
          </w:p>
          <w:p w14:paraId="31D9ACE6" w14:textId="7F012C5D" w:rsidR="008339DC" w:rsidRDefault="008339DC">
            <w:pPr>
              <w:widowControl w:val="0"/>
              <w:pBdr>
                <w:top w:val="nil"/>
                <w:left w:val="nil"/>
                <w:bottom w:val="nil"/>
                <w:right w:val="nil"/>
                <w:between w:val="nil"/>
              </w:pBdr>
              <w:spacing w:line="240" w:lineRule="auto"/>
            </w:pPr>
            <w:r w:rsidRPr="008339DC">
              <w:rPr>
                <w:color w:val="FF0000"/>
              </w:rPr>
              <w:t>Keep it as optional. App teams are not planning to use it at this time</w:t>
            </w:r>
          </w:p>
        </w:tc>
      </w:tr>
      <w:tr w:rsidR="009675AB" w14:paraId="2051344B" w14:textId="77777777">
        <w:tc>
          <w:tcPr>
            <w:tcW w:w="2340" w:type="dxa"/>
            <w:shd w:val="clear" w:color="auto" w:fill="auto"/>
            <w:tcMar>
              <w:top w:w="100" w:type="dxa"/>
              <w:left w:w="100" w:type="dxa"/>
              <w:bottom w:w="100" w:type="dxa"/>
              <w:right w:w="100" w:type="dxa"/>
            </w:tcMar>
          </w:tcPr>
          <w:p w14:paraId="2984B7EA" w14:textId="77777777" w:rsidR="009675AB" w:rsidRDefault="00657CAB">
            <w:r>
              <w:lastRenderedPageBreak/>
              <w:t>Message_retention_duration (Enforced by Sentinel Policy)</w:t>
            </w:r>
          </w:p>
        </w:tc>
        <w:tc>
          <w:tcPr>
            <w:tcW w:w="2340" w:type="dxa"/>
            <w:shd w:val="clear" w:color="auto" w:fill="auto"/>
            <w:tcMar>
              <w:top w:w="100" w:type="dxa"/>
              <w:left w:w="100" w:type="dxa"/>
              <w:bottom w:w="100" w:type="dxa"/>
              <w:right w:w="100" w:type="dxa"/>
            </w:tcMar>
          </w:tcPr>
          <w:p w14:paraId="63904C25" w14:textId="77777777" w:rsidR="009675AB" w:rsidRDefault="00657CAB">
            <w:r>
              <w:t>Indicates the minimum duration to retain a message after it is published to the topic. If this field is set, messages published to the topic in the last messageRetentionDuration are always available to subscribers.</w:t>
            </w:r>
          </w:p>
        </w:tc>
        <w:tc>
          <w:tcPr>
            <w:tcW w:w="2340" w:type="dxa"/>
            <w:shd w:val="clear" w:color="auto" w:fill="auto"/>
            <w:tcMar>
              <w:top w:w="100" w:type="dxa"/>
              <w:left w:w="100" w:type="dxa"/>
              <w:bottom w:w="100" w:type="dxa"/>
              <w:right w:w="100" w:type="dxa"/>
            </w:tcMar>
          </w:tcPr>
          <w:p w14:paraId="31C613DD" w14:textId="77777777" w:rsidR="009675AB" w:rsidRDefault="00657CAB">
            <w:r>
              <w:t xml:space="preserve"> For instance, it allows any attached subscription to seek a timestamp that is up to messageRetentionDuration in the past.</w:t>
            </w:r>
          </w:p>
          <w:p w14:paraId="16F4D8C2" w14:textId="77777777" w:rsidR="009675AB" w:rsidRDefault="00657CAB">
            <w:r>
              <w:t>Cannot be more than 7 days or less than 10 minutes.</w:t>
            </w:r>
          </w:p>
        </w:tc>
        <w:tc>
          <w:tcPr>
            <w:tcW w:w="2340" w:type="dxa"/>
            <w:shd w:val="clear" w:color="auto" w:fill="auto"/>
            <w:tcMar>
              <w:top w:w="100" w:type="dxa"/>
              <w:left w:w="100" w:type="dxa"/>
              <w:bottom w:w="100" w:type="dxa"/>
              <w:right w:w="100" w:type="dxa"/>
            </w:tcMar>
          </w:tcPr>
          <w:p w14:paraId="5EB7653E" w14:textId="77777777" w:rsidR="009675AB" w:rsidRDefault="00657CAB">
            <w:pPr>
              <w:widowControl w:val="0"/>
              <w:pBdr>
                <w:top w:val="nil"/>
                <w:left w:val="nil"/>
                <w:bottom w:val="nil"/>
                <w:right w:val="nil"/>
                <w:between w:val="nil"/>
              </w:pBdr>
              <w:spacing w:line="240" w:lineRule="auto"/>
            </w:pPr>
            <w:r>
              <w:t>Open for clarification from App team</w:t>
            </w:r>
          </w:p>
          <w:p w14:paraId="5B9410DE" w14:textId="77777777" w:rsidR="008339DC" w:rsidRDefault="008339DC">
            <w:pPr>
              <w:widowControl w:val="0"/>
              <w:pBdr>
                <w:top w:val="nil"/>
                <w:left w:val="nil"/>
                <w:bottom w:val="nil"/>
                <w:right w:val="nil"/>
                <w:between w:val="nil"/>
              </w:pBdr>
              <w:spacing w:line="240" w:lineRule="auto"/>
            </w:pPr>
          </w:p>
          <w:p w14:paraId="4A2C4B4A" w14:textId="7A0047D8" w:rsidR="008339DC" w:rsidRDefault="008339DC">
            <w:pPr>
              <w:widowControl w:val="0"/>
              <w:pBdr>
                <w:top w:val="nil"/>
                <w:left w:val="nil"/>
                <w:bottom w:val="nil"/>
                <w:right w:val="nil"/>
                <w:between w:val="nil"/>
              </w:pBdr>
              <w:spacing w:line="240" w:lineRule="auto"/>
            </w:pPr>
            <w:r w:rsidRPr="008339DC">
              <w:rPr>
                <w:color w:val="FF0000"/>
              </w:rPr>
              <w:t>MessageRetention is required. It varies from app to app so it should be different value for each topic</w:t>
            </w:r>
            <w:r>
              <w:rPr>
                <w:color w:val="FF0000"/>
              </w:rPr>
              <w:t>. Default of 7 days should be setup if not mentioned</w:t>
            </w:r>
          </w:p>
        </w:tc>
      </w:tr>
      <w:tr w:rsidR="009675AB" w14:paraId="10ACF092" w14:textId="77777777">
        <w:tc>
          <w:tcPr>
            <w:tcW w:w="2340" w:type="dxa"/>
            <w:shd w:val="clear" w:color="auto" w:fill="auto"/>
            <w:tcMar>
              <w:top w:w="100" w:type="dxa"/>
              <w:left w:w="100" w:type="dxa"/>
              <w:bottom w:w="100" w:type="dxa"/>
              <w:right w:w="100" w:type="dxa"/>
            </w:tcMar>
          </w:tcPr>
          <w:p w14:paraId="664FF5FD" w14:textId="77777777" w:rsidR="009675AB" w:rsidRDefault="00657CAB">
            <w:r>
              <w:t>encoding(Enforced by Sentinel Policy)</w:t>
            </w:r>
          </w:p>
        </w:tc>
        <w:tc>
          <w:tcPr>
            <w:tcW w:w="2340" w:type="dxa"/>
            <w:shd w:val="clear" w:color="auto" w:fill="auto"/>
            <w:tcMar>
              <w:top w:w="100" w:type="dxa"/>
              <w:left w:w="100" w:type="dxa"/>
              <w:bottom w:w="100" w:type="dxa"/>
              <w:right w:w="100" w:type="dxa"/>
            </w:tcMar>
          </w:tcPr>
          <w:p w14:paraId="249CD576" w14:textId="77777777" w:rsidR="009675AB" w:rsidRDefault="00657CAB">
            <w:r>
              <w:t>Schema Encoding</w:t>
            </w:r>
          </w:p>
        </w:tc>
        <w:tc>
          <w:tcPr>
            <w:tcW w:w="2340" w:type="dxa"/>
            <w:shd w:val="clear" w:color="auto" w:fill="auto"/>
            <w:tcMar>
              <w:top w:w="100" w:type="dxa"/>
              <w:left w:w="100" w:type="dxa"/>
              <w:bottom w:w="100" w:type="dxa"/>
              <w:right w:w="100" w:type="dxa"/>
            </w:tcMar>
          </w:tcPr>
          <w:p w14:paraId="2FB5CE95" w14:textId="77777777" w:rsidR="009675AB" w:rsidRDefault="00657CAB">
            <w:r>
              <w:t>The encoding of messages validated against schema. Default value is ENCODING_UNSPECIFIED. Possible values are ENCODING_UNSPECIFIED, JSON, and BINARY.</w:t>
            </w:r>
          </w:p>
        </w:tc>
        <w:tc>
          <w:tcPr>
            <w:tcW w:w="2340" w:type="dxa"/>
            <w:shd w:val="clear" w:color="auto" w:fill="auto"/>
            <w:tcMar>
              <w:top w:w="100" w:type="dxa"/>
              <w:left w:w="100" w:type="dxa"/>
              <w:bottom w:w="100" w:type="dxa"/>
              <w:right w:w="100" w:type="dxa"/>
            </w:tcMar>
          </w:tcPr>
          <w:p w14:paraId="5302F966" w14:textId="77777777" w:rsidR="009675AB" w:rsidRDefault="00657CAB">
            <w:pPr>
              <w:widowControl w:val="0"/>
              <w:pBdr>
                <w:top w:val="nil"/>
                <w:left w:val="nil"/>
                <w:bottom w:val="nil"/>
                <w:right w:val="nil"/>
                <w:between w:val="nil"/>
              </w:pBdr>
              <w:spacing w:line="240" w:lineRule="auto"/>
            </w:pPr>
            <w:r>
              <w:t>Open for clarification from App team</w:t>
            </w:r>
          </w:p>
          <w:p w14:paraId="473F2222" w14:textId="77777777" w:rsidR="008339DC" w:rsidRDefault="008339DC">
            <w:pPr>
              <w:widowControl w:val="0"/>
              <w:pBdr>
                <w:top w:val="nil"/>
                <w:left w:val="nil"/>
                <w:bottom w:val="nil"/>
                <w:right w:val="nil"/>
                <w:between w:val="nil"/>
              </w:pBdr>
              <w:spacing w:line="240" w:lineRule="auto"/>
            </w:pPr>
          </w:p>
          <w:p w14:paraId="6CC3053D" w14:textId="17AFA1A9" w:rsidR="008339DC" w:rsidRDefault="008339DC">
            <w:pPr>
              <w:widowControl w:val="0"/>
              <w:pBdr>
                <w:top w:val="nil"/>
                <w:left w:val="nil"/>
                <w:bottom w:val="nil"/>
                <w:right w:val="nil"/>
                <w:between w:val="nil"/>
              </w:pBdr>
              <w:spacing w:line="240" w:lineRule="auto"/>
            </w:pPr>
            <w:r w:rsidRPr="008339DC">
              <w:rPr>
                <w:color w:val="FF0000"/>
              </w:rPr>
              <w:t>Keep it configurable - ENCODING_UNSPECIFIED can be a default option</w:t>
            </w:r>
          </w:p>
        </w:tc>
      </w:tr>
    </w:tbl>
    <w:p w14:paraId="5595CACF" w14:textId="77777777" w:rsidR="009675AB" w:rsidRDefault="009675AB"/>
    <w:p w14:paraId="6E9242C2" w14:textId="77777777" w:rsidR="009675AB" w:rsidRDefault="009675AB"/>
    <w:p w14:paraId="7C180B54" w14:textId="77777777" w:rsidR="009675AB" w:rsidRDefault="00657CAB">
      <w:pPr>
        <w:pStyle w:val="Heading3"/>
      </w:pPr>
      <w:bookmarkStart w:id="8" w:name="_hb2q9tfl1uw5" w:colFirst="0" w:colLast="0"/>
      <w:bookmarkEnd w:id="8"/>
      <w:r>
        <w:t>Pubsub Subscription</w:t>
      </w:r>
    </w:p>
    <w:p w14:paraId="41778349" w14:textId="77777777" w:rsidR="009675AB" w:rsidRDefault="00657CAB">
      <w:r>
        <w:t>Configurable parameters for creating a pub sub subscription. The following arguments are supported:</w:t>
      </w:r>
    </w:p>
    <w:p w14:paraId="20F46568" w14:textId="77777777" w:rsidR="009675AB" w:rsidRDefault="00657CAB">
      <w:r>
        <w:t xml:space="preserve">Refer: </w:t>
      </w:r>
      <w:hyperlink r:id="rId6">
        <w:r>
          <w:rPr>
            <w:color w:val="1155CC"/>
            <w:u w:val="single"/>
          </w:rPr>
          <w:t>https://registry.terraform.io/providers/hashicorp/google/latest/docs/resources/pubsub_subscription</w:t>
        </w:r>
      </w:hyperlink>
    </w:p>
    <w:p w14:paraId="5AE3111C" w14:textId="77777777" w:rsidR="009675AB" w:rsidRDefault="009675AB"/>
    <w:p w14:paraId="54144034" w14:textId="77777777" w:rsidR="009675AB" w:rsidRDefault="009675A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675AB" w14:paraId="375607CD" w14:textId="77777777">
        <w:tc>
          <w:tcPr>
            <w:tcW w:w="2340" w:type="dxa"/>
            <w:shd w:val="clear" w:color="auto" w:fill="auto"/>
            <w:tcMar>
              <w:top w:w="100" w:type="dxa"/>
              <w:left w:w="100" w:type="dxa"/>
              <w:bottom w:w="100" w:type="dxa"/>
              <w:right w:w="100" w:type="dxa"/>
            </w:tcMar>
          </w:tcPr>
          <w:p w14:paraId="27EFED59" w14:textId="77777777" w:rsidR="009675AB" w:rsidRDefault="00657CAB">
            <w:pPr>
              <w:widowControl w:val="0"/>
              <w:spacing w:line="240" w:lineRule="auto"/>
            </w:pPr>
            <w:r>
              <w:t>Input</w:t>
            </w:r>
          </w:p>
        </w:tc>
        <w:tc>
          <w:tcPr>
            <w:tcW w:w="2340" w:type="dxa"/>
            <w:shd w:val="clear" w:color="auto" w:fill="auto"/>
            <w:tcMar>
              <w:top w:w="100" w:type="dxa"/>
              <w:left w:w="100" w:type="dxa"/>
              <w:bottom w:w="100" w:type="dxa"/>
              <w:right w:w="100" w:type="dxa"/>
            </w:tcMar>
          </w:tcPr>
          <w:p w14:paraId="3A713CBC" w14:textId="77777777" w:rsidR="009675AB" w:rsidRDefault="00657CAB">
            <w:pPr>
              <w:widowControl w:val="0"/>
              <w:spacing w:line="240" w:lineRule="auto"/>
            </w:pPr>
            <w:r>
              <w:t>Description</w:t>
            </w:r>
          </w:p>
        </w:tc>
        <w:tc>
          <w:tcPr>
            <w:tcW w:w="2340" w:type="dxa"/>
            <w:shd w:val="clear" w:color="auto" w:fill="auto"/>
            <w:tcMar>
              <w:top w:w="100" w:type="dxa"/>
              <w:left w:w="100" w:type="dxa"/>
              <w:bottom w:w="100" w:type="dxa"/>
              <w:right w:w="100" w:type="dxa"/>
            </w:tcMar>
          </w:tcPr>
          <w:p w14:paraId="2533C420" w14:textId="77777777" w:rsidR="009675AB" w:rsidRDefault="00657CAB">
            <w:pPr>
              <w:widowControl w:val="0"/>
              <w:spacing w:line="240" w:lineRule="auto"/>
            </w:pPr>
            <w:r>
              <w:t>Example</w:t>
            </w:r>
          </w:p>
        </w:tc>
        <w:tc>
          <w:tcPr>
            <w:tcW w:w="2340" w:type="dxa"/>
            <w:shd w:val="clear" w:color="auto" w:fill="auto"/>
            <w:tcMar>
              <w:top w:w="100" w:type="dxa"/>
              <w:left w:w="100" w:type="dxa"/>
              <w:bottom w:w="100" w:type="dxa"/>
              <w:right w:w="100" w:type="dxa"/>
            </w:tcMar>
          </w:tcPr>
          <w:p w14:paraId="4DF7D292" w14:textId="77777777" w:rsidR="009675AB" w:rsidRDefault="00657CAB">
            <w:pPr>
              <w:widowControl w:val="0"/>
              <w:spacing w:line="240" w:lineRule="auto"/>
            </w:pPr>
            <w:r>
              <w:t>Comments</w:t>
            </w:r>
          </w:p>
        </w:tc>
      </w:tr>
      <w:tr w:rsidR="009675AB" w14:paraId="58635ADD" w14:textId="77777777">
        <w:tc>
          <w:tcPr>
            <w:tcW w:w="2340" w:type="dxa"/>
            <w:shd w:val="clear" w:color="auto" w:fill="auto"/>
            <w:tcMar>
              <w:top w:w="100" w:type="dxa"/>
              <w:left w:w="100" w:type="dxa"/>
              <w:bottom w:w="100" w:type="dxa"/>
              <w:right w:w="100" w:type="dxa"/>
            </w:tcMar>
          </w:tcPr>
          <w:p w14:paraId="7A76185D" w14:textId="77777777" w:rsidR="009675AB" w:rsidRDefault="00657CAB">
            <w:pPr>
              <w:widowControl w:val="0"/>
              <w:pBdr>
                <w:top w:val="nil"/>
                <w:left w:val="nil"/>
                <w:bottom w:val="nil"/>
                <w:right w:val="nil"/>
                <w:between w:val="nil"/>
              </w:pBdr>
              <w:spacing w:line="240" w:lineRule="auto"/>
            </w:pPr>
            <w:r>
              <w:t>Name (Mandatory)</w:t>
            </w:r>
          </w:p>
        </w:tc>
        <w:tc>
          <w:tcPr>
            <w:tcW w:w="2340" w:type="dxa"/>
            <w:shd w:val="clear" w:color="auto" w:fill="auto"/>
            <w:tcMar>
              <w:top w:w="100" w:type="dxa"/>
              <w:left w:w="100" w:type="dxa"/>
              <w:bottom w:w="100" w:type="dxa"/>
              <w:right w:w="100" w:type="dxa"/>
            </w:tcMar>
          </w:tcPr>
          <w:p w14:paraId="1F91A046" w14:textId="77777777" w:rsidR="009675AB" w:rsidRDefault="00657CAB">
            <w:pPr>
              <w:widowControl w:val="0"/>
              <w:pBdr>
                <w:top w:val="nil"/>
                <w:left w:val="nil"/>
                <w:bottom w:val="nil"/>
                <w:right w:val="nil"/>
                <w:between w:val="nil"/>
              </w:pBdr>
              <w:spacing w:line="240" w:lineRule="auto"/>
            </w:pPr>
            <w:r>
              <w:t>Name of the subscription</w:t>
            </w:r>
          </w:p>
        </w:tc>
        <w:tc>
          <w:tcPr>
            <w:tcW w:w="2340" w:type="dxa"/>
            <w:shd w:val="clear" w:color="auto" w:fill="auto"/>
            <w:tcMar>
              <w:top w:w="100" w:type="dxa"/>
              <w:left w:w="100" w:type="dxa"/>
              <w:bottom w:w="100" w:type="dxa"/>
              <w:right w:w="100" w:type="dxa"/>
            </w:tcMar>
          </w:tcPr>
          <w:p w14:paraId="30BE53E7" w14:textId="1E4C04D8" w:rsidR="009675AB" w:rsidRDefault="00657CAB">
            <w:pPr>
              <w:widowControl w:val="0"/>
              <w:spacing w:line="240" w:lineRule="auto"/>
            </w:pPr>
            <w:r>
              <w:t>&lt;App&gt;-&lt;Env&gt;-&lt;ID&gt;-topic</w:t>
            </w:r>
            <w:r w:rsidR="006D4202" w:rsidRPr="006D4202">
              <w:rPr>
                <w:color w:val="FF0000"/>
              </w:rPr>
              <w:t>-&lt;sub&gt;</w:t>
            </w:r>
          </w:p>
        </w:tc>
        <w:tc>
          <w:tcPr>
            <w:tcW w:w="2340" w:type="dxa"/>
            <w:shd w:val="clear" w:color="auto" w:fill="auto"/>
            <w:tcMar>
              <w:top w:w="100" w:type="dxa"/>
              <w:left w:w="100" w:type="dxa"/>
              <w:bottom w:w="100" w:type="dxa"/>
              <w:right w:w="100" w:type="dxa"/>
            </w:tcMar>
          </w:tcPr>
          <w:p w14:paraId="10A5A0C9" w14:textId="77777777" w:rsidR="009675AB" w:rsidRDefault="00657CAB">
            <w:pPr>
              <w:widowControl w:val="0"/>
              <w:spacing w:line="240" w:lineRule="auto"/>
            </w:pPr>
            <w:r>
              <w:t>Nomenclature of topic name required</w:t>
            </w:r>
          </w:p>
          <w:p w14:paraId="3D15E6A8" w14:textId="77777777" w:rsidR="009675AB" w:rsidRDefault="009675AB">
            <w:pPr>
              <w:widowControl w:val="0"/>
              <w:spacing w:line="240" w:lineRule="auto"/>
            </w:pPr>
          </w:p>
          <w:p w14:paraId="0C3E983F" w14:textId="77777777" w:rsidR="009675AB" w:rsidRDefault="00657CAB">
            <w:pPr>
              <w:widowControl w:val="0"/>
              <w:spacing w:line="240" w:lineRule="auto"/>
            </w:pPr>
            <w:r>
              <w:t>Already shared</w:t>
            </w:r>
          </w:p>
        </w:tc>
      </w:tr>
      <w:tr w:rsidR="009675AB" w14:paraId="007EC8F2" w14:textId="77777777">
        <w:tc>
          <w:tcPr>
            <w:tcW w:w="2340" w:type="dxa"/>
            <w:shd w:val="clear" w:color="auto" w:fill="auto"/>
            <w:tcMar>
              <w:top w:w="100" w:type="dxa"/>
              <w:left w:w="100" w:type="dxa"/>
              <w:bottom w:w="100" w:type="dxa"/>
              <w:right w:w="100" w:type="dxa"/>
            </w:tcMar>
          </w:tcPr>
          <w:p w14:paraId="76A1B00A" w14:textId="77777777" w:rsidR="009675AB" w:rsidRDefault="00657CAB">
            <w:r>
              <w:lastRenderedPageBreak/>
              <w:t>Labels (optional)</w:t>
            </w:r>
          </w:p>
        </w:tc>
        <w:tc>
          <w:tcPr>
            <w:tcW w:w="2340" w:type="dxa"/>
            <w:shd w:val="clear" w:color="auto" w:fill="auto"/>
            <w:tcMar>
              <w:top w:w="100" w:type="dxa"/>
              <w:left w:w="100" w:type="dxa"/>
              <w:bottom w:w="100" w:type="dxa"/>
              <w:right w:w="100" w:type="dxa"/>
            </w:tcMar>
          </w:tcPr>
          <w:p w14:paraId="33EB7515" w14:textId="77777777" w:rsidR="009675AB" w:rsidRDefault="00657CAB">
            <w:r>
              <w:t>A set of key/value label pairs to assign to this Subscription</w:t>
            </w:r>
          </w:p>
        </w:tc>
        <w:tc>
          <w:tcPr>
            <w:tcW w:w="2340" w:type="dxa"/>
            <w:shd w:val="clear" w:color="auto" w:fill="auto"/>
            <w:tcMar>
              <w:top w:w="100" w:type="dxa"/>
              <w:left w:w="100" w:type="dxa"/>
              <w:bottom w:w="100" w:type="dxa"/>
              <w:right w:w="100" w:type="dxa"/>
            </w:tcMar>
          </w:tcPr>
          <w:p w14:paraId="6AF76D6F" w14:textId="77777777" w:rsidR="009675AB" w:rsidRDefault="00657CAB">
            <w:pPr>
              <w:widowControl w:val="0"/>
              <w:spacing w:line="240" w:lineRule="auto"/>
            </w:pPr>
            <w:r>
              <w:t>App: Test1</w:t>
            </w:r>
          </w:p>
          <w:p w14:paraId="312E2E1E" w14:textId="77777777" w:rsidR="009675AB" w:rsidRDefault="00657CAB">
            <w:pPr>
              <w:widowControl w:val="0"/>
              <w:spacing w:line="240" w:lineRule="auto"/>
            </w:pPr>
            <w:r>
              <w:t>Env: E1</w:t>
            </w:r>
          </w:p>
          <w:p w14:paraId="53ABF2DD" w14:textId="77777777" w:rsidR="009675AB" w:rsidRDefault="00657CAB">
            <w:pPr>
              <w:widowControl w:val="0"/>
              <w:spacing w:line="240" w:lineRule="auto"/>
            </w:pPr>
            <w:r>
              <w:t>Owner: John</w:t>
            </w:r>
          </w:p>
        </w:tc>
        <w:tc>
          <w:tcPr>
            <w:tcW w:w="2340" w:type="dxa"/>
            <w:shd w:val="clear" w:color="auto" w:fill="auto"/>
            <w:tcMar>
              <w:top w:w="100" w:type="dxa"/>
              <w:left w:w="100" w:type="dxa"/>
              <w:bottom w:w="100" w:type="dxa"/>
              <w:right w:w="100" w:type="dxa"/>
            </w:tcMar>
          </w:tcPr>
          <w:p w14:paraId="0690EA72" w14:textId="77777777" w:rsidR="009675AB" w:rsidRDefault="00657CAB">
            <w:pPr>
              <w:widowControl w:val="0"/>
              <w:spacing w:line="240" w:lineRule="auto"/>
            </w:pPr>
            <w:r>
              <w:t>Already shared</w:t>
            </w:r>
          </w:p>
        </w:tc>
      </w:tr>
      <w:tr w:rsidR="009675AB" w14:paraId="7F8C5CBD" w14:textId="77777777">
        <w:tc>
          <w:tcPr>
            <w:tcW w:w="2340" w:type="dxa"/>
            <w:shd w:val="clear" w:color="auto" w:fill="auto"/>
            <w:tcMar>
              <w:top w:w="100" w:type="dxa"/>
              <w:left w:w="100" w:type="dxa"/>
              <w:bottom w:w="100" w:type="dxa"/>
              <w:right w:w="100" w:type="dxa"/>
            </w:tcMar>
          </w:tcPr>
          <w:p w14:paraId="1AEFA1DD" w14:textId="77777777" w:rsidR="009675AB" w:rsidRDefault="00657CAB">
            <w:pPr>
              <w:widowControl w:val="0"/>
              <w:pBdr>
                <w:top w:val="nil"/>
                <w:left w:val="nil"/>
                <w:bottom w:val="nil"/>
                <w:right w:val="nil"/>
                <w:between w:val="nil"/>
              </w:pBdr>
              <w:spacing w:line="240" w:lineRule="auto"/>
            </w:pPr>
            <w:r>
              <w:t>Topic (Mandatory)</w:t>
            </w:r>
          </w:p>
        </w:tc>
        <w:tc>
          <w:tcPr>
            <w:tcW w:w="2340" w:type="dxa"/>
            <w:shd w:val="clear" w:color="auto" w:fill="auto"/>
            <w:tcMar>
              <w:top w:w="100" w:type="dxa"/>
              <w:left w:w="100" w:type="dxa"/>
              <w:bottom w:w="100" w:type="dxa"/>
              <w:right w:w="100" w:type="dxa"/>
            </w:tcMar>
          </w:tcPr>
          <w:p w14:paraId="76216CBB" w14:textId="77777777" w:rsidR="009675AB" w:rsidRDefault="00657CAB">
            <w:pPr>
              <w:widowControl w:val="0"/>
              <w:pBdr>
                <w:top w:val="nil"/>
                <w:left w:val="nil"/>
                <w:bottom w:val="nil"/>
                <w:right w:val="nil"/>
                <w:between w:val="nil"/>
              </w:pBdr>
              <w:spacing w:line="240" w:lineRule="auto"/>
            </w:pPr>
            <w:r>
              <w:t>A reference to a Topic resource</w:t>
            </w:r>
          </w:p>
        </w:tc>
        <w:tc>
          <w:tcPr>
            <w:tcW w:w="2340" w:type="dxa"/>
            <w:shd w:val="clear" w:color="auto" w:fill="auto"/>
            <w:tcMar>
              <w:top w:w="100" w:type="dxa"/>
              <w:left w:w="100" w:type="dxa"/>
              <w:bottom w:w="100" w:type="dxa"/>
              <w:right w:w="100" w:type="dxa"/>
            </w:tcMar>
          </w:tcPr>
          <w:p w14:paraId="7B553848" w14:textId="77777777" w:rsidR="009675AB" w:rsidRDefault="00657CAB">
            <w:pPr>
              <w:widowControl w:val="0"/>
              <w:pBdr>
                <w:top w:val="nil"/>
                <w:left w:val="nil"/>
                <w:bottom w:val="nil"/>
                <w:right w:val="nil"/>
                <w:between w:val="nil"/>
              </w:pBdr>
              <w:spacing w:line="240" w:lineRule="auto"/>
            </w:pPr>
            <w:r>
              <w:t>Topic ID</w:t>
            </w:r>
          </w:p>
        </w:tc>
        <w:tc>
          <w:tcPr>
            <w:tcW w:w="2340" w:type="dxa"/>
            <w:shd w:val="clear" w:color="auto" w:fill="auto"/>
            <w:tcMar>
              <w:top w:w="100" w:type="dxa"/>
              <w:left w:w="100" w:type="dxa"/>
              <w:bottom w:w="100" w:type="dxa"/>
              <w:right w:w="100" w:type="dxa"/>
            </w:tcMar>
          </w:tcPr>
          <w:p w14:paraId="0F5D0B6F" w14:textId="77777777" w:rsidR="009675AB" w:rsidRDefault="009675AB">
            <w:pPr>
              <w:widowControl w:val="0"/>
              <w:pBdr>
                <w:top w:val="nil"/>
                <w:left w:val="nil"/>
                <w:bottom w:val="nil"/>
                <w:right w:val="nil"/>
                <w:between w:val="nil"/>
              </w:pBdr>
              <w:spacing w:line="240" w:lineRule="auto"/>
            </w:pPr>
          </w:p>
        </w:tc>
      </w:tr>
      <w:tr w:rsidR="009675AB" w14:paraId="068670A4" w14:textId="77777777">
        <w:tc>
          <w:tcPr>
            <w:tcW w:w="2340" w:type="dxa"/>
            <w:shd w:val="clear" w:color="auto" w:fill="auto"/>
            <w:tcMar>
              <w:top w:w="100" w:type="dxa"/>
              <w:left w:w="100" w:type="dxa"/>
              <w:bottom w:w="100" w:type="dxa"/>
              <w:right w:w="100" w:type="dxa"/>
            </w:tcMar>
          </w:tcPr>
          <w:p w14:paraId="46CEC070" w14:textId="77777777" w:rsidR="009675AB" w:rsidRDefault="00657CAB">
            <w:pPr>
              <w:widowControl w:val="0"/>
              <w:pBdr>
                <w:top w:val="nil"/>
                <w:left w:val="nil"/>
                <w:bottom w:val="nil"/>
                <w:right w:val="nil"/>
                <w:between w:val="nil"/>
              </w:pBdr>
              <w:spacing w:line="240" w:lineRule="auto"/>
            </w:pPr>
            <w:r>
              <w:t>Expiration_policy</w:t>
            </w:r>
          </w:p>
          <w:p w14:paraId="04B9533F" w14:textId="77777777" w:rsidR="009675AB" w:rsidRDefault="00657CAB">
            <w:pPr>
              <w:widowControl w:val="0"/>
              <w:pBdr>
                <w:top w:val="nil"/>
                <w:left w:val="nil"/>
                <w:bottom w:val="nil"/>
                <w:right w:val="nil"/>
                <w:between w:val="nil"/>
              </w:pBdr>
              <w:spacing w:line="240" w:lineRule="auto"/>
            </w:pPr>
            <w:r>
              <w:t>(Optional)</w:t>
            </w:r>
          </w:p>
        </w:tc>
        <w:tc>
          <w:tcPr>
            <w:tcW w:w="2340" w:type="dxa"/>
            <w:shd w:val="clear" w:color="auto" w:fill="auto"/>
            <w:tcMar>
              <w:top w:w="100" w:type="dxa"/>
              <w:left w:w="100" w:type="dxa"/>
              <w:bottom w:w="100" w:type="dxa"/>
              <w:right w:w="100" w:type="dxa"/>
            </w:tcMar>
          </w:tcPr>
          <w:p w14:paraId="54BB4119" w14:textId="77777777" w:rsidR="009675AB" w:rsidRDefault="00657CAB">
            <w:pPr>
              <w:widowControl w:val="0"/>
              <w:pBdr>
                <w:top w:val="nil"/>
                <w:left w:val="nil"/>
                <w:bottom w:val="nil"/>
                <w:right w:val="nil"/>
                <w:between w:val="nil"/>
              </w:pBdr>
              <w:spacing w:line="240" w:lineRule="auto"/>
            </w:pPr>
            <w:r>
              <w:t>A policy that specifies the conditions for this subscription's expiration. A subscription is considered active as long as any connected subscriber is successfully consuming messages from the subscription or is issuing operations on the subscription.</w:t>
            </w:r>
          </w:p>
        </w:tc>
        <w:tc>
          <w:tcPr>
            <w:tcW w:w="2340" w:type="dxa"/>
            <w:shd w:val="clear" w:color="auto" w:fill="auto"/>
            <w:tcMar>
              <w:top w:w="100" w:type="dxa"/>
              <w:left w:w="100" w:type="dxa"/>
              <w:bottom w:w="100" w:type="dxa"/>
              <w:right w:w="100" w:type="dxa"/>
            </w:tcMar>
          </w:tcPr>
          <w:p w14:paraId="2EBD322D" w14:textId="77777777" w:rsidR="009675AB" w:rsidRDefault="00657CAB">
            <w:pPr>
              <w:widowControl w:val="0"/>
              <w:pBdr>
                <w:top w:val="nil"/>
                <w:left w:val="nil"/>
                <w:bottom w:val="nil"/>
                <w:right w:val="nil"/>
                <w:between w:val="nil"/>
              </w:pBdr>
              <w:spacing w:line="240" w:lineRule="auto"/>
            </w:pPr>
            <w:r>
              <w:t>If expirationPolicy is not set, a default policy with ttl of 31 days will be used. If it is set but ttl is "", the resource never expires. The minimum allowed value for expirationPolicy.ttl is 1 day.</w:t>
            </w:r>
          </w:p>
        </w:tc>
        <w:tc>
          <w:tcPr>
            <w:tcW w:w="2340" w:type="dxa"/>
            <w:shd w:val="clear" w:color="auto" w:fill="auto"/>
            <w:tcMar>
              <w:top w:w="100" w:type="dxa"/>
              <w:left w:w="100" w:type="dxa"/>
              <w:bottom w:w="100" w:type="dxa"/>
              <w:right w:w="100" w:type="dxa"/>
            </w:tcMar>
          </w:tcPr>
          <w:p w14:paraId="0F352C8A" w14:textId="4001544B" w:rsidR="009675AB" w:rsidRDefault="00657CAB">
            <w:pPr>
              <w:widowControl w:val="0"/>
              <w:pBdr>
                <w:top w:val="nil"/>
                <w:left w:val="nil"/>
                <w:bottom w:val="nil"/>
                <w:right w:val="nil"/>
                <w:between w:val="nil"/>
              </w:pBdr>
              <w:spacing w:line="240" w:lineRule="auto"/>
            </w:pPr>
            <w:r>
              <w:t>Open for clarification from App team</w:t>
            </w:r>
          </w:p>
          <w:p w14:paraId="2B3AB6E0" w14:textId="2301AA1C" w:rsidR="006D4202" w:rsidRDefault="006D4202" w:rsidP="006D4202">
            <w:pPr>
              <w:widowControl w:val="0"/>
              <w:pBdr>
                <w:top w:val="nil"/>
                <w:left w:val="nil"/>
                <w:bottom w:val="nil"/>
                <w:right w:val="nil"/>
                <w:between w:val="nil"/>
              </w:pBdr>
              <w:spacing w:line="240" w:lineRule="auto"/>
            </w:pPr>
            <w:r w:rsidRPr="008339DC">
              <w:rPr>
                <w:color w:val="FF0000"/>
              </w:rPr>
              <w:t xml:space="preserve">Keep it configurable </w:t>
            </w:r>
            <w:r>
              <w:rPr>
                <w:color w:val="FF0000"/>
              </w:rPr>
              <w:t>–</w:t>
            </w:r>
            <w:r w:rsidRPr="008339DC">
              <w:rPr>
                <w:color w:val="FF0000"/>
              </w:rPr>
              <w:t xml:space="preserve"> </w:t>
            </w:r>
            <w:r>
              <w:rPr>
                <w:color w:val="FF0000"/>
              </w:rPr>
              <w:t>if there is no cost associated with keeping subscriptions, default it to</w:t>
            </w:r>
            <w:r w:rsidR="00BA2191">
              <w:rPr>
                <w:color w:val="FF0000"/>
              </w:rPr>
              <w:t xml:space="preserve"> never expire</w:t>
            </w:r>
            <w:r>
              <w:rPr>
                <w:color w:val="FF0000"/>
              </w:rPr>
              <w:t xml:space="preserve"> </w:t>
            </w:r>
          </w:p>
        </w:tc>
      </w:tr>
      <w:tr w:rsidR="009675AB" w14:paraId="1A52F160" w14:textId="77777777">
        <w:tc>
          <w:tcPr>
            <w:tcW w:w="2340" w:type="dxa"/>
            <w:shd w:val="clear" w:color="auto" w:fill="auto"/>
            <w:tcMar>
              <w:top w:w="100" w:type="dxa"/>
              <w:left w:w="100" w:type="dxa"/>
              <w:bottom w:w="100" w:type="dxa"/>
              <w:right w:w="100" w:type="dxa"/>
            </w:tcMar>
          </w:tcPr>
          <w:p w14:paraId="6E9BFF12" w14:textId="77777777" w:rsidR="009675AB" w:rsidRDefault="00657CAB">
            <w:pPr>
              <w:widowControl w:val="0"/>
              <w:pBdr>
                <w:top w:val="nil"/>
                <w:left w:val="nil"/>
                <w:bottom w:val="nil"/>
                <w:right w:val="nil"/>
                <w:between w:val="nil"/>
              </w:pBdr>
              <w:spacing w:line="240" w:lineRule="auto"/>
            </w:pPr>
            <w:r>
              <w:t>Dead_letter_policy (Enforced by Sentinel Policy)</w:t>
            </w:r>
          </w:p>
        </w:tc>
        <w:tc>
          <w:tcPr>
            <w:tcW w:w="2340" w:type="dxa"/>
            <w:shd w:val="clear" w:color="auto" w:fill="auto"/>
            <w:tcMar>
              <w:top w:w="100" w:type="dxa"/>
              <w:left w:w="100" w:type="dxa"/>
              <w:bottom w:w="100" w:type="dxa"/>
              <w:right w:w="100" w:type="dxa"/>
            </w:tcMar>
          </w:tcPr>
          <w:p w14:paraId="719537EB" w14:textId="77777777" w:rsidR="009675AB" w:rsidRDefault="00657CAB">
            <w:pPr>
              <w:widowControl w:val="0"/>
              <w:pBdr>
                <w:top w:val="nil"/>
                <w:left w:val="nil"/>
                <w:bottom w:val="nil"/>
                <w:right w:val="nil"/>
                <w:between w:val="nil"/>
              </w:pBdr>
              <w:spacing w:line="240" w:lineRule="auto"/>
            </w:pPr>
            <w:r>
              <w:t>A policy that specifies the conditions for dead lettering messages in this subscription</w:t>
            </w:r>
          </w:p>
        </w:tc>
        <w:tc>
          <w:tcPr>
            <w:tcW w:w="2340" w:type="dxa"/>
            <w:shd w:val="clear" w:color="auto" w:fill="auto"/>
            <w:tcMar>
              <w:top w:w="100" w:type="dxa"/>
              <w:left w:w="100" w:type="dxa"/>
              <w:bottom w:w="100" w:type="dxa"/>
              <w:right w:w="100" w:type="dxa"/>
            </w:tcMar>
          </w:tcPr>
          <w:p w14:paraId="048F1F3F" w14:textId="77777777" w:rsidR="009675AB" w:rsidRDefault="009675AB">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01AE6485" w14:textId="77777777" w:rsidR="009675AB" w:rsidRDefault="00657CAB">
            <w:pPr>
              <w:widowControl w:val="0"/>
              <w:pBdr>
                <w:top w:val="nil"/>
                <w:left w:val="nil"/>
                <w:bottom w:val="nil"/>
                <w:right w:val="nil"/>
                <w:between w:val="nil"/>
              </w:pBdr>
              <w:spacing w:line="240" w:lineRule="auto"/>
            </w:pPr>
            <w:r>
              <w:t>No Action</w:t>
            </w:r>
          </w:p>
        </w:tc>
      </w:tr>
      <w:tr w:rsidR="009675AB" w14:paraId="76DDC298" w14:textId="77777777">
        <w:tc>
          <w:tcPr>
            <w:tcW w:w="2340" w:type="dxa"/>
            <w:shd w:val="clear" w:color="auto" w:fill="auto"/>
            <w:tcMar>
              <w:top w:w="100" w:type="dxa"/>
              <w:left w:w="100" w:type="dxa"/>
              <w:bottom w:w="100" w:type="dxa"/>
              <w:right w:w="100" w:type="dxa"/>
            </w:tcMar>
          </w:tcPr>
          <w:p w14:paraId="7B02A60C" w14:textId="77777777" w:rsidR="009675AB" w:rsidRDefault="00657CAB">
            <w:pPr>
              <w:widowControl w:val="0"/>
              <w:pBdr>
                <w:top w:val="nil"/>
                <w:left w:val="nil"/>
                <w:bottom w:val="nil"/>
                <w:right w:val="nil"/>
                <w:between w:val="nil"/>
              </w:pBdr>
              <w:spacing w:line="240" w:lineRule="auto"/>
            </w:pPr>
            <w:r>
              <w:t>Dead_letter_topic (Enforced by Sentinel Policy)</w:t>
            </w:r>
          </w:p>
        </w:tc>
        <w:tc>
          <w:tcPr>
            <w:tcW w:w="2340" w:type="dxa"/>
            <w:shd w:val="clear" w:color="auto" w:fill="auto"/>
            <w:tcMar>
              <w:top w:w="100" w:type="dxa"/>
              <w:left w:w="100" w:type="dxa"/>
              <w:bottom w:w="100" w:type="dxa"/>
              <w:right w:w="100" w:type="dxa"/>
            </w:tcMar>
          </w:tcPr>
          <w:p w14:paraId="2FA917B7" w14:textId="77777777" w:rsidR="009675AB" w:rsidRDefault="00657CAB">
            <w:pPr>
              <w:widowControl w:val="0"/>
              <w:pBdr>
                <w:top w:val="nil"/>
                <w:left w:val="nil"/>
                <w:bottom w:val="nil"/>
                <w:right w:val="nil"/>
                <w:between w:val="nil"/>
              </w:pBdr>
              <w:spacing w:line="240" w:lineRule="auto"/>
            </w:pPr>
            <w:r>
              <w:t>The name of the topic to which dead letter messages should be published</w:t>
            </w:r>
          </w:p>
        </w:tc>
        <w:tc>
          <w:tcPr>
            <w:tcW w:w="2340" w:type="dxa"/>
            <w:shd w:val="clear" w:color="auto" w:fill="auto"/>
            <w:tcMar>
              <w:top w:w="100" w:type="dxa"/>
              <w:left w:w="100" w:type="dxa"/>
              <w:bottom w:w="100" w:type="dxa"/>
              <w:right w:w="100" w:type="dxa"/>
            </w:tcMar>
          </w:tcPr>
          <w:p w14:paraId="04FF9CFA" w14:textId="77777777" w:rsidR="009675AB" w:rsidRDefault="009675AB">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5D35DFF6" w14:textId="77777777" w:rsidR="009675AB" w:rsidRDefault="00657CAB">
            <w:pPr>
              <w:widowControl w:val="0"/>
              <w:pBdr>
                <w:top w:val="nil"/>
                <w:left w:val="nil"/>
                <w:bottom w:val="nil"/>
                <w:right w:val="nil"/>
                <w:between w:val="nil"/>
              </w:pBdr>
              <w:spacing w:line="240" w:lineRule="auto"/>
            </w:pPr>
            <w:r>
              <w:t>Naming Convention</w:t>
            </w:r>
          </w:p>
        </w:tc>
      </w:tr>
      <w:tr w:rsidR="009675AB" w14:paraId="75BC29FF" w14:textId="77777777">
        <w:tc>
          <w:tcPr>
            <w:tcW w:w="2340" w:type="dxa"/>
            <w:shd w:val="clear" w:color="auto" w:fill="auto"/>
            <w:tcMar>
              <w:top w:w="100" w:type="dxa"/>
              <w:left w:w="100" w:type="dxa"/>
              <w:bottom w:w="100" w:type="dxa"/>
              <w:right w:w="100" w:type="dxa"/>
            </w:tcMar>
          </w:tcPr>
          <w:p w14:paraId="347F4671" w14:textId="77777777" w:rsidR="009675AB" w:rsidRDefault="00657CAB">
            <w:pPr>
              <w:widowControl w:val="0"/>
              <w:pBdr>
                <w:top w:val="nil"/>
                <w:left w:val="nil"/>
                <w:bottom w:val="nil"/>
                <w:right w:val="nil"/>
                <w:between w:val="nil"/>
              </w:pBdr>
              <w:spacing w:line="240" w:lineRule="auto"/>
            </w:pPr>
            <w:r>
              <w:t>Max_delivery_attempts (Optional)</w:t>
            </w:r>
          </w:p>
        </w:tc>
        <w:tc>
          <w:tcPr>
            <w:tcW w:w="2340" w:type="dxa"/>
            <w:shd w:val="clear" w:color="auto" w:fill="auto"/>
            <w:tcMar>
              <w:top w:w="100" w:type="dxa"/>
              <w:left w:w="100" w:type="dxa"/>
              <w:bottom w:w="100" w:type="dxa"/>
              <w:right w:w="100" w:type="dxa"/>
            </w:tcMar>
          </w:tcPr>
          <w:p w14:paraId="11BE3565" w14:textId="77777777" w:rsidR="009675AB" w:rsidRDefault="00657CAB">
            <w:pPr>
              <w:widowControl w:val="0"/>
              <w:pBdr>
                <w:top w:val="nil"/>
                <w:left w:val="nil"/>
                <w:bottom w:val="nil"/>
                <w:right w:val="nil"/>
                <w:between w:val="nil"/>
              </w:pBdr>
              <w:spacing w:line="240" w:lineRule="auto"/>
            </w:pPr>
            <w:r>
              <w:t xml:space="preserve">The maximum number of delivery attempts for any message. </w:t>
            </w:r>
          </w:p>
        </w:tc>
        <w:tc>
          <w:tcPr>
            <w:tcW w:w="2340" w:type="dxa"/>
            <w:shd w:val="clear" w:color="auto" w:fill="auto"/>
            <w:tcMar>
              <w:top w:w="100" w:type="dxa"/>
              <w:left w:w="100" w:type="dxa"/>
              <w:bottom w:w="100" w:type="dxa"/>
              <w:right w:w="100" w:type="dxa"/>
            </w:tcMar>
          </w:tcPr>
          <w:p w14:paraId="49131D16" w14:textId="77777777" w:rsidR="009675AB" w:rsidRDefault="00657CAB">
            <w:pPr>
              <w:widowControl w:val="0"/>
              <w:spacing w:line="240" w:lineRule="auto"/>
            </w:pPr>
            <w:r>
              <w:t>The value must be between 5 and 100.</w:t>
            </w:r>
          </w:p>
        </w:tc>
        <w:tc>
          <w:tcPr>
            <w:tcW w:w="2340" w:type="dxa"/>
            <w:shd w:val="clear" w:color="auto" w:fill="auto"/>
            <w:tcMar>
              <w:top w:w="100" w:type="dxa"/>
              <w:left w:w="100" w:type="dxa"/>
              <w:bottom w:w="100" w:type="dxa"/>
              <w:right w:w="100" w:type="dxa"/>
            </w:tcMar>
          </w:tcPr>
          <w:p w14:paraId="136BA045" w14:textId="77777777" w:rsidR="009675AB" w:rsidRDefault="00657CAB">
            <w:pPr>
              <w:widowControl w:val="0"/>
              <w:spacing w:line="240" w:lineRule="auto"/>
            </w:pPr>
            <w:r>
              <w:t>Open for clarification from App team</w:t>
            </w:r>
          </w:p>
          <w:p w14:paraId="740717DF" w14:textId="77777777" w:rsidR="00657CAB" w:rsidRDefault="00657CAB">
            <w:pPr>
              <w:widowControl w:val="0"/>
              <w:spacing w:line="240" w:lineRule="auto"/>
            </w:pPr>
          </w:p>
          <w:p w14:paraId="7D4FB413" w14:textId="0F4CFC58" w:rsidR="00657CAB" w:rsidRDefault="00657CAB">
            <w:pPr>
              <w:widowControl w:val="0"/>
              <w:spacing w:line="240" w:lineRule="auto"/>
            </w:pPr>
            <w:r w:rsidRPr="00657CAB">
              <w:rPr>
                <w:color w:val="FF0000"/>
              </w:rPr>
              <w:t xml:space="preserve">5 should be fine for most of the usecases. </w:t>
            </w:r>
          </w:p>
        </w:tc>
      </w:tr>
      <w:tr w:rsidR="009675AB" w14:paraId="624A060F" w14:textId="77777777">
        <w:tc>
          <w:tcPr>
            <w:tcW w:w="2340" w:type="dxa"/>
            <w:shd w:val="clear" w:color="auto" w:fill="auto"/>
            <w:tcMar>
              <w:top w:w="100" w:type="dxa"/>
              <w:left w:w="100" w:type="dxa"/>
              <w:bottom w:w="100" w:type="dxa"/>
              <w:right w:w="100" w:type="dxa"/>
            </w:tcMar>
          </w:tcPr>
          <w:p w14:paraId="4EA40775" w14:textId="77777777" w:rsidR="009675AB" w:rsidRDefault="00657CAB">
            <w:pPr>
              <w:widowControl w:val="0"/>
              <w:pBdr>
                <w:top w:val="nil"/>
                <w:left w:val="nil"/>
                <w:bottom w:val="nil"/>
                <w:right w:val="nil"/>
                <w:between w:val="nil"/>
              </w:pBdr>
              <w:spacing w:line="240" w:lineRule="auto"/>
            </w:pPr>
            <w:r>
              <w:t>enable_message_ordering(optional)</w:t>
            </w:r>
          </w:p>
        </w:tc>
        <w:tc>
          <w:tcPr>
            <w:tcW w:w="2340" w:type="dxa"/>
            <w:shd w:val="clear" w:color="auto" w:fill="auto"/>
            <w:tcMar>
              <w:top w:w="100" w:type="dxa"/>
              <w:left w:w="100" w:type="dxa"/>
              <w:bottom w:w="100" w:type="dxa"/>
              <w:right w:w="100" w:type="dxa"/>
            </w:tcMar>
          </w:tcPr>
          <w:p w14:paraId="05BEFC08" w14:textId="77777777" w:rsidR="009675AB" w:rsidRDefault="00657CAB">
            <w:pPr>
              <w:widowControl w:val="0"/>
              <w:pBdr>
                <w:top w:val="nil"/>
                <w:left w:val="nil"/>
                <w:bottom w:val="nil"/>
                <w:right w:val="nil"/>
                <w:between w:val="nil"/>
              </w:pBdr>
              <w:spacing w:line="240" w:lineRule="auto"/>
            </w:pPr>
            <w:r>
              <w:t>If true, messages published with the same orderingKey in PubsubMessage will be delivered to the subscribers in the order in which they are received by the Pub/Sub system</w:t>
            </w:r>
          </w:p>
        </w:tc>
        <w:tc>
          <w:tcPr>
            <w:tcW w:w="2340" w:type="dxa"/>
            <w:shd w:val="clear" w:color="auto" w:fill="auto"/>
            <w:tcMar>
              <w:top w:w="100" w:type="dxa"/>
              <w:left w:w="100" w:type="dxa"/>
              <w:bottom w:w="100" w:type="dxa"/>
              <w:right w:w="100" w:type="dxa"/>
            </w:tcMar>
          </w:tcPr>
          <w:p w14:paraId="0AD7814C" w14:textId="77777777" w:rsidR="009675AB" w:rsidRDefault="009675AB">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EF87147" w14:textId="77777777" w:rsidR="009675AB" w:rsidRDefault="00657CAB">
            <w:pPr>
              <w:widowControl w:val="0"/>
              <w:spacing w:line="240" w:lineRule="auto"/>
            </w:pPr>
            <w:r>
              <w:t>Open for clarification from App team</w:t>
            </w:r>
          </w:p>
          <w:p w14:paraId="0887F18B" w14:textId="5BB6A10C" w:rsidR="00657CAB" w:rsidRDefault="00657CAB">
            <w:pPr>
              <w:widowControl w:val="0"/>
              <w:spacing w:line="240" w:lineRule="auto"/>
            </w:pPr>
            <w:r w:rsidRPr="008339DC">
              <w:rPr>
                <w:color w:val="FF0000"/>
              </w:rPr>
              <w:t xml:space="preserve">Keep it configurable </w:t>
            </w:r>
            <w:r>
              <w:rPr>
                <w:color w:val="FF0000"/>
              </w:rPr>
              <w:t>–</w:t>
            </w:r>
            <w:r w:rsidRPr="008339DC">
              <w:rPr>
                <w:color w:val="FF0000"/>
              </w:rPr>
              <w:t xml:space="preserve"> </w:t>
            </w:r>
            <w:r>
              <w:rPr>
                <w:color w:val="FF0000"/>
              </w:rPr>
              <w:t>keep default as False</w:t>
            </w:r>
          </w:p>
        </w:tc>
      </w:tr>
      <w:tr w:rsidR="009675AB" w14:paraId="761B1903" w14:textId="77777777">
        <w:tc>
          <w:tcPr>
            <w:tcW w:w="2340" w:type="dxa"/>
            <w:shd w:val="clear" w:color="auto" w:fill="auto"/>
            <w:tcMar>
              <w:top w:w="100" w:type="dxa"/>
              <w:left w:w="100" w:type="dxa"/>
              <w:bottom w:w="100" w:type="dxa"/>
              <w:right w:w="100" w:type="dxa"/>
            </w:tcMar>
          </w:tcPr>
          <w:p w14:paraId="4CD75FDD" w14:textId="77777777" w:rsidR="009675AB" w:rsidRDefault="00657CAB">
            <w:pPr>
              <w:widowControl w:val="0"/>
              <w:pBdr>
                <w:top w:val="nil"/>
                <w:left w:val="nil"/>
                <w:bottom w:val="nil"/>
                <w:right w:val="nil"/>
                <w:between w:val="nil"/>
              </w:pBdr>
              <w:spacing w:line="240" w:lineRule="auto"/>
            </w:pPr>
            <w:r>
              <w:t>Ack_deadline_secon</w:t>
            </w:r>
            <w:r>
              <w:lastRenderedPageBreak/>
              <w:t>ds (optional)</w:t>
            </w:r>
          </w:p>
        </w:tc>
        <w:tc>
          <w:tcPr>
            <w:tcW w:w="2340" w:type="dxa"/>
            <w:shd w:val="clear" w:color="auto" w:fill="auto"/>
            <w:tcMar>
              <w:top w:w="100" w:type="dxa"/>
              <w:left w:w="100" w:type="dxa"/>
              <w:bottom w:w="100" w:type="dxa"/>
              <w:right w:w="100" w:type="dxa"/>
            </w:tcMar>
          </w:tcPr>
          <w:p w14:paraId="7D858922" w14:textId="77777777" w:rsidR="009675AB" w:rsidRDefault="00657CAB">
            <w:pPr>
              <w:widowControl w:val="0"/>
              <w:pBdr>
                <w:top w:val="nil"/>
                <w:left w:val="nil"/>
                <w:bottom w:val="nil"/>
                <w:right w:val="nil"/>
                <w:between w:val="nil"/>
              </w:pBdr>
              <w:spacing w:line="240" w:lineRule="auto"/>
            </w:pPr>
            <w:r>
              <w:lastRenderedPageBreak/>
              <w:t xml:space="preserve">This value is the </w:t>
            </w:r>
            <w:r>
              <w:lastRenderedPageBreak/>
              <w:t>maximum time after a subscriber receives a message before the subscriber should acknowledge the message</w:t>
            </w:r>
          </w:p>
        </w:tc>
        <w:tc>
          <w:tcPr>
            <w:tcW w:w="2340" w:type="dxa"/>
            <w:shd w:val="clear" w:color="auto" w:fill="auto"/>
            <w:tcMar>
              <w:top w:w="100" w:type="dxa"/>
              <w:left w:w="100" w:type="dxa"/>
              <w:bottom w:w="100" w:type="dxa"/>
              <w:right w:w="100" w:type="dxa"/>
            </w:tcMar>
          </w:tcPr>
          <w:p w14:paraId="06EAD41E" w14:textId="77777777" w:rsidR="009675AB" w:rsidRDefault="00657CAB">
            <w:pPr>
              <w:widowControl w:val="0"/>
              <w:pBdr>
                <w:top w:val="nil"/>
                <w:left w:val="nil"/>
                <w:bottom w:val="nil"/>
                <w:right w:val="nil"/>
                <w:between w:val="nil"/>
              </w:pBdr>
              <w:spacing w:line="240" w:lineRule="auto"/>
            </w:pPr>
            <w:r>
              <w:lastRenderedPageBreak/>
              <w:t>Default 10 seconds</w:t>
            </w:r>
          </w:p>
        </w:tc>
        <w:tc>
          <w:tcPr>
            <w:tcW w:w="2340" w:type="dxa"/>
            <w:shd w:val="clear" w:color="auto" w:fill="auto"/>
            <w:tcMar>
              <w:top w:w="100" w:type="dxa"/>
              <w:left w:w="100" w:type="dxa"/>
              <w:bottom w:w="100" w:type="dxa"/>
              <w:right w:w="100" w:type="dxa"/>
            </w:tcMar>
          </w:tcPr>
          <w:p w14:paraId="7329E346" w14:textId="2900F2C3" w:rsidR="009675AB" w:rsidRDefault="00657CAB">
            <w:pPr>
              <w:widowControl w:val="0"/>
              <w:spacing w:line="240" w:lineRule="auto"/>
            </w:pPr>
            <w:r>
              <w:t xml:space="preserve">Open for clarification </w:t>
            </w:r>
            <w:r>
              <w:lastRenderedPageBreak/>
              <w:t>from App team</w:t>
            </w:r>
          </w:p>
          <w:p w14:paraId="79D832A0" w14:textId="2533A0A8" w:rsidR="00657CAB" w:rsidRDefault="00657CAB">
            <w:pPr>
              <w:widowControl w:val="0"/>
              <w:spacing w:line="240" w:lineRule="auto"/>
            </w:pPr>
            <w:r w:rsidRPr="008339DC">
              <w:rPr>
                <w:color w:val="FF0000"/>
              </w:rPr>
              <w:t xml:space="preserve">Keep it configurable </w:t>
            </w:r>
            <w:r>
              <w:rPr>
                <w:color w:val="FF0000"/>
              </w:rPr>
              <w:t>–</w:t>
            </w:r>
            <w:r w:rsidRPr="008339DC">
              <w:rPr>
                <w:color w:val="FF0000"/>
              </w:rPr>
              <w:t xml:space="preserve"> </w:t>
            </w:r>
            <w:r>
              <w:rPr>
                <w:color w:val="FF0000"/>
              </w:rPr>
              <w:t>Keep the default as 10 sec</w:t>
            </w:r>
          </w:p>
        </w:tc>
      </w:tr>
    </w:tbl>
    <w:p w14:paraId="089B6FB8" w14:textId="77777777" w:rsidR="009675AB" w:rsidRDefault="009675AB"/>
    <w:p w14:paraId="4E19A169" w14:textId="77777777" w:rsidR="009675AB" w:rsidRDefault="009675AB">
      <w:pPr>
        <w:pStyle w:val="Heading2"/>
      </w:pPr>
      <w:bookmarkStart w:id="9" w:name="_uxpqwmd9mjlb" w:colFirst="0" w:colLast="0"/>
      <w:bookmarkEnd w:id="9"/>
    </w:p>
    <w:p w14:paraId="4852227E" w14:textId="77777777" w:rsidR="009675AB" w:rsidRDefault="00657CAB">
      <w:pPr>
        <w:pStyle w:val="Heading2"/>
      </w:pPr>
      <w:bookmarkStart w:id="10" w:name="_xdf9t07beuwc" w:colFirst="0" w:colLast="0"/>
      <w:bookmarkEnd w:id="10"/>
      <w:r>
        <w:t>Highlights from User Story</w:t>
      </w:r>
    </w:p>
    <w:p w14:paraId="12022474" w14:textId="77777777" w:rsidR="009675AB" w:rsidRDefault="009675AB"/>
    <w:p w14:paraId="773D2019" w14:textId="77777777" w:rsidR="009675AB" w:rsidRDefault="00657CAB">
      <w:pPr>
        <w:widowControl w:val="0"/>
        <w:spacing w:line="240" w:lineRule="auto"/>
      </w:pPr>
      <w:r>
        <w:t>Below are the high level needs and additional technical needs are scripted in comments section</w:t>
      </w:r>
    </w:p>
    <w:p w14:paraId="7F05547E" w14:textId="77777777" w:rsidR="009675AB" w:rsidRDefault="00657CAB">
      <w:pPr>
        <w:widowControl w:val="0"/>
        <w:numPr>
          <w:ilvl w:val="0"/>
          <w:numId w:val="2"/>
        </w:numPr>
        <w:spacing w:line="240" w:lineRule="auto"/>
      </w:pPr>
      <w:r>
        <w:t>Topics/messages must be limited to: us-east4 or us-central1</w:t>
      </w:r>
    </w:p>
    <w:p w14:paraId="0A8757E5" w14:textId="77777777" w:rsidR="009675AB" w:rsidRDefault="00657CAB">
      <w:pPr>
        <w:widowControl w:val="0"/>
        <w:numPr>
          <w:ilvl w:val="0"/>
          <w:numId w:val="2"/>
        </w:numPr>
        <w:spacing w:line="240" w:lineRule="auto"/>
      </w:pPr>
      <w:r>
        <w:t>Topics must not be publicly accessible </w:t>
      </w:r>
    </w:p>
    <w:p w14:paraId="054391E2" w14:textId="77777777" w:rsidR="009675AB" w:rsidRDefault="00657CAB">
      <w:pPr>
        <w:widowControl w:val="0"/>
        <w:numPr>
          <w:ilvl w:val="0"/>
          <w:numId w:val="2"/>
        </w:numPr>
        <w:spacing w:line="240" w:lineRule="auto"/>
      </w:pPr>
      <w:r>
        <w:t>Push Subscriptions are disallowed</w:t>
      </w:r>
    </w:p>
    <w:p w14:paraId="0C404C98" w14:textId="72956593" w:rsidR="009675AB" w:rsidRPr="00657CAB" w:rsidRDefault="00657CAB">
      <w:pPr>
        <w:widowControl w:val="0"/>
        <w:numPr>
          <w:ilvl w:val="0"/>
          <w:numId w:val="2"/>
        </w:numPr>
        <w:spacing w:line="240" w:lineRule="auto"/>
        <w:rPr>
          <w:color w:val="FF0000"/>
        </w:rPr>
      </w:pPr>
      <w:r>
        <w:t xml:space="preserve">All publishers and subscribers must only interact with topics within the same service perimeter – </w:t>
      </w:r>
      <w:r w:rsidRPr="00657CAB">
        <w:rPr>
          <w:color w:val="FF0000"/>
        </w:rPr>
        <w:t>We need ability to have topics shared across projects</w:t>
      </w:r>
    </w:p>
    <w:p w14:paraId="19C70D42" w14:textId="77777777" w:rsidR="009675AB" w:rsidRDefault="00657CAB">
      <w:pPr>
        <w:widowControl w:val="0"/>
        <w:numPr>
          <w:ilvl w:val="0"/>
          <w:numId w:val="2"/>
        </w:numPr>
        <w:spacing w:line="240" w:lineRule="auto"/>
      </w:pPr>
      <w:r>
        <w:t>Dead-letter topics must reside within the same project as the subscriber</w:t>
      </w:r>
    </w:p>
    <w:p w14:paraId="04544CA3" w14:textId="77777777" w:rsidR="009675AB" w:rsidRDefault="00657CAB">
      <w:pPr>
        <w:widowControl w:val="0"/>
        <w:numPr>
          <w:ilvl w:val="0"/>
          <w:numId w:val="2"/>
        </w:numPr>
        <w:spacing w:line="240" w:lineRule="auto"/>
      </w:pPr>
      <w:r>
        <w:t>AXP-created schemas can only be used within the AXP organization it was created</w:t>
      </w:r>
    </w:p>
    <w:p w14:paraId="310CAA69" w14:textId="77777777" w:rsidR="009675AB" w:rsidRDefault="00657CAB">
      <w:pPr>
        <w:widowControl w:val="0"/>
        <w:numPr>
          <w:ilvl w:val="0"/>
          <w:numId w:val="2"/>
        </w:numPr>
        <w:spacing w:line="240" w:lineRule="auto"/>
      </w:pPr>
      <w:r>
        <w:t xml:space="preserve">Topic-level message encryption must use Google-managed keys </w:t>
      </w:r>
    </w:p>
    <w:p w14:paraId="4DF24387" w14:textId="77777777" w:rsidR="009675AB" w:rsidRDefault="00657CAB">
      <w:pPr>
        <w:widowControl w:val="0"/>
        <w:numPr>
          <w:ilvl w:val="0"/>
          <w:numId w:val="2"/>
        </w:numPr>
        <w:spacing w:line="240" w:lineRule="auto"/>
      </w:pPr>
      <w:r>
        <w:t>HTTP endpoints are disallowed</w:t>
      </w:r>
    </w:p>
    <w:p w14:paraId="62157386" w14:textId="77777777" w:rsidR="009675AB" w:rsidRDefault="00657CAB">
      <w:pPr>
        <w:widowControl w:val="0"/>
        <w:numPr>
          <w:ilvl w:val="0"/>
          <w:numId w:val="2"/>
        </w:numPr>
        <w:spacing w:line="240" w:lineRule="auto"/>
      </w:pPr>
      <w:r>
        <w:t>Pub/Sub Lite is disallowed</w:t>
      </w:r>
    </w:p>
    <w:p w14:paraId="6BFDC194" w14:textId="77777777" w:rsidR="009675AB" w:rsidRDefault="009675AB">
      <w:pPr>
        <w:widowControl w:val="0"/>
        <w:spacing w:line="240" w:lineRule="auto"/>
      </w:pPr>
    </w:p>
    <w:p w14:paraId="00F84C2C" w14:textId="77777777" w:rsidR="009675AB" w:rsidRDefault="00657CAB">
      <w:pPr>
        <w:widowControl w:val="0"/>
        <w:spacing w:line="240" w:lineRule="auto"/>
      </w:pPr>
      <w:r>
        <w:t xml:space="preserve">Note: The above mentioned highlights correspond to all environments (E1,E2,E3). To be confirmed by Amex. </w:t>
      </w:r>
    </w:p>
    <w:p w14:paraId="508EDBC5" w14:textId="77777777" w:rsidR="009675AB" w:rsidRDefault="009675AB">
      <w:pPr>
        <w:widowControl w:val="0"/>
        <w:spacing w:line="240" w:lineRule="auto"/>
      </w:pPr>
    </w:p>
    <w:p w14:paraId="1391FFB8" w14:textId="77777777" w:rsidR="009675AB" w:rsidRDefault="00657CAB">
      <w:pPr>
        <w:widowControl w:val="0"/>
        <w:spacing w:line="240" w:lineRule="auto"/>
      </w:pPr>
      <w:r>
        <w:t xml:space="preserve">Refer: </w:t>
      </w:r>
      <w:hyperlink r:id="rId7">
        <w:r>
          <w:rPr>
            <w:color w:val="1155CC"/>
            <w:u w:val="single"/>
          </w:rPr>
          <w:t>https://jira.aexp.com/jira/browse/CENGBD-584</w:t>
        </w:r>
      </w:hyperlink>
    </w:p>
    <w:p w14:paraId="630BEB0B" w14:textId="77777777" w:rsidR="009675AB" w:rsidRDefault="009675AB">
      <w:pPr>
        <w:widowControl w:val="0"/>
        <w:spacing w:line="240" w:lineRule="auto"/>
      </w:pPr>
    </w:p>
    <w:p w14:paraId="5B44DD7C" w14:textId="77777777" w:rsidR="009675AB" w:rsidRDefault="009675AB">
      <w:pPr>
        <w:widowControl w:val="0"/>
        <w:spacing w:line="240" w:lineRule="auto"/>
      </w:pPr>
    </w:p>
    <w:p w14:paraId="7BF1CBBD" w14:textId="77777777" w:rsidR="009675AB" w:rsidRDefault="00657CAB">
      <w:pPr>
        <w:pStyle w:val="Heading2"/>
        <w:widowControl w:val="0"/>
        <w:spacing w:line="240" w:lineRule="auto"/>
      </w:pPr>
      <w:bookmarkStart w:id="11" w:name="_i6u68ss1w923" w:colFirst="0" w:colLast="0"/>
      <w:bookmarkEnd w:id="11"/>
      <w:r>
        <w:t>Labeling Details</w:t>
      </w:r>
    </w:p>
    <w:p w14:paraId="06220EDF" w14:textId="77777777" w:rsidR="009675AB" w:rsidRDefault="00657CAB">
      <w:pPr>
        <w:widowControl w:val="0"/>
        <w:spacing w:line="240" w:lineRule="auto"/>
      </w:pPr>
      <w:r>
        <w:t>Labels marked as required are listed below:</w:t>
      </w:r>
    </w:p>
    <w:p w14:paraId="63A12234" w14:textId="77777777" w:rsidR="009675AB" w:rsidRDefault="009675AB">
      <w:pPr>
        <w:widowControl w:val="0"/>
        <w:spacing w:line="240" w:lineRule="auto"/>
      </w:pPr>
    </w:p>
    <w:p w14:paraId="37AA10A3" w14:textId="77777777" w:rsidR="009675AB" w:rsidRDefault="00657CAB">
      <w:pPr>
        <w:widowControl w:val="0"/>
        <w:numPr>
          <w:ilvl w:val="0"/>
          <w:numId w:val="1"/>
        </w:numPr>
        <w:spacing w:line="240" w:lineRule="auto"/>
      </w:pPr>
      <w:r>
        <w:t>aexp-app-env</w:t>
      </w:r>
    </w:p>
    <w:p w14:paraId="124D1EB3" w14:textId="77777777" w:rsidR="009675AB" w:rsidRDefault="00657CAB">
      <w:pPr>
        <w:widowControl w:val="0"/>
        <w:numPr>
          <w:ilvl w:val="0"/>
          <w:numId w:val="1"/>
        </w:numPr>
        <w:spacing w:line="240" w:lineRule="auto"/>
      </w:pPr>
      <w:r>
        <w:t>aexp-data-classification</w:t>
      </w:r>
    </w:p>
    <w:p w14:paraId="339F7891" w14:textId="77777777" w:rsidR="009675AB" w:rsidRDefault="00657CAB">
      <w:pPr>
        <w:widowControl w:val="0"/>
        <w:numPr>
          <w:ilvl w:val="0"/>
          <w:numId w:val="1"/>
        </w:numPr>
        <w:spacing w:line="240" w:lineRule="auto"/>
      </w:pPr>
      <w:r>
        <w:t>aexp-data-classification</w:t>
      </w:r>
    </w:p>
    <w:p w14:paraId="07E12DB8" w14:textId="77777777" w:rsidR="009675AB" w:rsidRDefault="00657CAB">
      <w:pPr>
        <w:widowControl w:val="0"/>
        <w:numPr>
          <w:ilvl w:val="0"/>
          <w:numId w:val="1"/>
        </w:numPr>
        <w:spacing w:line="240" w:lineRule="auto"/>
      </w:pPr>
      <w:r>
        <w:t>aexp-app-carid</w:t>
      </w:r>
    </w:p>
    <w:p w14:paraId="64A3938E" w14:textId="77777777" w:rsidR="009675AB" w:rsidRDefault="00657CAB">
      <w:pPr>
        <w:widowControl w:val="0"/>
        <w:numPr>
          <w:ilvl w:val="0"/>
          <w:numId w:val="1"/>
        </w:numPr>
        <w:spacing w:line="240" w:lineRule="auto"/>
      </w:pPr>
      <w:r>
        <w:t>aexp-app-name</w:t>
      </w:r>
    </w:p>
    <w:p w14:paraId="726092C3" w14:textId="77777777" w:rsidR="009675AB" w:rsidRDefault="00657CAB">
      <w:pPr>
        <w:widowControl w:val="0"/>
        <w:numPr>
          <w:ilvl w:val="0"/>
          <w:numId w:val="1"/>
        </w:numPr>
        <w:spacing w:line="240" w:lineRule="auto"/>
      </w:pPr>
      <w:r>
        <w:t>aexp-app-tier</w:t>
      </w:r>
    </w:p>
    <w:p w14:paraId="7DEB3D6B" w14:textId="77777777" w:rsidR="009675AB" w:rsidRDefault="00657CAB">
      <w:pPr>
        <w:widowControl w:val="0"/>
        <w:numPr>
          <w:ilvl w:val="0"/>
          <w:numId w:val="1"/>
        </w:numPr>
        <w:spacing w:line="240" w:lineRule="auto"/>
      </w:pPr>
      <w:r>
        <w:t>aexp-ops-supportgroup</w:t>
      </w:r>
    </w:p>
    <w:p w14:paraId="44A0385E" w14:textId="77777777" w:rsidR="009675AB" w:rsidRDefault="00657CAB">
      <w:pPr>
        <w:widowControl w:val="0"/>
        <w:numPr>
          <w:ilvl w:val="0"/>
          <w:numId w:val="1"/>
        </w:numPr>
        <w:spacing w:line="240" w:lineRule="auto"/>
      </w:pPr>
      <w:r>
        <w:t>aexp-app-supportgroup</w:t>
      </w:r>
    </w:p>
    <w:p w14:paraId="519F49C9" w14:textId="77777777" w:rsidR="009675AB" w:rsidRDefault="00657CAB">
      <w:pPr>
        <w:widowControl w:val="0"/>
        <w:numPr>
          <w:ilvl w:val="0"/>
          <w:numId w:val="1"/>
        </w:numPr>
        <w:spacing w:line="240" w:lineRule="auto"/>
      </w:pPr>
      <w:r>
        <w:t>aexp-lifecycle-changenumber</w:t>
      </w:r>
    </w:p>
    <w:p w14:paraId="66DE837A" w14:textId="77777777" w:rsidR="009675AB" w:rsidRDefault="009675AB">
      <w:pPr>
        <w:widowControl w:val="0"/>
        <w:spacing w:line="240" w:lineRule="auto"/>
      </w:pPr>
    </w:p>
    <w:p w14:paraId="0166C8E6" w14:textId="77777777" w:rsidR="009675AB" w:rsidRDefault="009675AB">
      <w:pPr>
        <w:widowControl w:val="0"/>
        <w:spacing w:line="240" w:lineRule="auto"/>
      </w:pPr>
    </w:p>
    <w:p w14:paraId="5F35D068" w14:textId="77777777" w:rsidR="009675AB" w:rsidRDefault="00657CAB">
      <w:pPr>
        <w:pStyle w:val="Heading1"/>
        <w:widowControl w:val="0"/>
        <w:spacing w:line="240" w:lineRule="auto"/>
      </w:pPr>
      <w:bookmarkStart w:id="12" w:name="_aoa8kepl6u6t" w:colFirst="0" w:colLast="0"/>
      <w:bookmarkEnd w:id="12"/>
      <w:r>
        <w:lastRenderedPageBreak/>
        <w:t>Access Management</w:t>
      </w:r>
    </w:p>
    <w:p w14:paraId="2E89101B" w14:textId="77777777" w:rsidR="009675AB" w:rsidRDefault="009675AB">
      <w:pPr>
        <w:widowControl w:val="0"/>
        <w:spacing w:line="240" w:lineRule="auto"/>
      </w:pPr>
    </w:p>
    <w:p w14:paraId="5B3BB772" w14:textId="77777777" w:rsidR="009675AB" w:rsidRDefault="00657CAB">
      <w:pPr>
        <w:widowControl w:val="0"/>
        <w:spacing w:line="240" w:lineRule="auto"/>
      </w:pPr>
      <w:r>
        <w:t>Terraform Service Account: The service account to be used for provisioning the Pubsub code should have the following permissions</w:t>
      </w:r>
    </w:p>
    <w:p w14:paraId="1CF96FE0" w14:textId="77777777" w:rsidR="009675AB" w:rsidRDefault="009675AB">
      <w:pPr>
        <w:pBdr>
          <w:top w:val="nil"/>
          <w:left w:val="nil"/>
          <w:bottom w:val="nil"/>
          <w:right w:val="nil"/>
          <w:between w:val="nil"/>
        </w:pBdr>
      </w:pPr>
    </w:p>
    <w:p w14:paraId="2845A796" w14:textId="77777777" w:rsidR="009675AB" w:rsidRDefault="00657CAB">
      <w:pPr>
        <w:numPr>
          <w:ilvl w:val="0"/>
          <w:numId w:val="3"/>
        </w:numPr>
        <w:pBdr>
          <w:top w:val="nil"/>
          <w:left w:val="nil"/>
          <w:bottom w:val="nil"/>
          <w:right w:val="nil"/>
          <w:between w:val="nil"/>
        </w:pBdr>
      </w:pPr>
      <w:r>
        <w:t>roles/pubsub.admin</w:t>
      </w:r>
    </w:p>
    <w:p w14:paraId="133AFCB6" w14:textId="77777777" w:rsidR="009675AB" w:rsidRDefault="009675AB">
      <w:pPr>
        <w:pBdr>
          <w:top w:val="nil"/>
          <w:left w:val="nil"/>
          <w:bottom w:val="nil"/>
          <w:right w:val="nil"/>
          <w:between w:val="nil"/>
        </w:pBdr>
      </w:pPr>
    </w:p>
    <w:p w14:paraId="58FD9613" w14:textId="77777777" w:rsidR="009675AB" w:rsidRDefault="00657CAB">
      <w:pPr>
        <w:pBdr>
          <w:top w:val="nil"/>
          <w:left w:val="nil"/>
          <w:bottom w:val="nil"/>
          <w:right w:val="nil"/>
          <w:between w:val="nil"/>
        </w:pBdr>
      </w:pPr>
      <w:r>
        <w:t>Roles to be used for publishing messages to the Topic</w:t>
      </w:r>
    </w:p>
    <w:p w14:paraId="13734D71" w14:textId="77777777" w:rsidR="009675AB" w:rsidRDefault="009675AB">
      <w:pPr>
        <w:pBdr>
          <w:top w:val="nil"/>
          <w:left w:val="nil"/>
          <w:bottom w:val="nil"/>
          <w:right w:val="nil"/>
          <w:between w:val="nil"/>
        </w:pBdr>
      </w:pPr>
    </w:p>
    <w:p w14:paraId="496EA92A" w14:textId="77777777" w:rsidR="009675AB" w:rsidRDefault="00657CAB">
      <w:pPr>
        <w:numPr>
          <w:ilvl w:val="0"/>
          <w:numId w:val="3"/>
        </w:numPr>
      </w:pPr>
      <w:r>
        <w:t>roles/pubsub.publisher</w:t>
      </w:r>
    </w:p>
    <w:p w14:paraId="355C842E" w14:textId="77777777" w:rsidR="009675AB" w:rsidRDefault="009675AB">
      <w:pPr>
        <w:pBdr>
          <w:top w:val="nil"/>
          <w:left w:val="nil"/>
          <w:bottom w:val="nil"/>
          <w:right w:val="nil"/>
          <w:between w:val="nil"/>
        </w:pBdr>
      </w:pPr>
    </w:p>
    <w:p w14:paraId="39479CF9" w14:textId="77777777" w:rsidR="009675AB" w:rsidRDefault="00657CAB">
      <w:pPr>
        <w:pBdr>
          <w:top w:val="nil"/>
          <w:left w:val="nil"/>
          <w:bottom w:val="nil"/>
          <w:right w:val="nil"/>
          <w:between w:val="nil"/>
        </w:pBdr>
      </w:pPr>
      <w:r>
        <w:t xml:space="preserve">Role to be used for consuming messages </w:t>
      </w:r>
    </w:p>
    <w:p w14:paraId="0B5DC225" w14:textId="77777777" w:rsidR="009675AB" w:rsidRDefault="009675AB"/>
    <w:p w14:paraId="26EDB612" w14:textId="77777777" w:rsidR="009675AB" w:rsidRDefault="00657CAB">
      <w:pPr>
        <w:numPr>
          <w:ilvl w:val="0"/>
          <w:numId w:val="3"/>
        </w:numPr>
      </w:pPr>
      <w:r>
        <w:t>roles/pubsub.subscriber</w:t>
      </w:r>
    </w:p>
    <w:p w14:paraId="086EA5F6" w14:textId="77777777" w:rsidR="009675AB" w:rsidRDefault="009675AB"/>
    <w:p w14:paraId="17E1848B" w14:textId="77777777" w:rsidR="009675AB" w:rsidRDefault="00657CAB">
      <w:r>
        <w:t>Note: As per the definition of personas which will be used for Pubsub service</w:t>
      </w:r>
    </w:p>
    <w:p w14:paraId="41A6887C" w14:textId="77777777" w:rsidR="009675AB" w:rsidRDefault="00657CAB">
      <w:pPr>
        <w:numPr>
          <w:ilvl w:val="0"/>
          <w:numId w:val="4"/>
        </w:numPr>
      </w:pPr>
      <w:r>
        <w:t xml:space="preserve">Admin (roles/pubsub.admin):  To be used by the Platform engineering team.  </w:t>
      </w:r>
    </w:p>
    <w:p w14:paraId="2CCEDB88" w14:textId="77777777" w:rsidR="009675AB" w:rsidRDefault="00657CAB">
      <w:pPr>
        <w:numPr>
          <w:ilvl w:val="0"/>
          <w:numId w:val="4"/>
        </w:numPr>
      </w:pPr>
      <w:r>
        <w:t>User(roles/pubsub.publish &amp; roles/pubsub.subscriber):  to be used by users; developers, analytical users</w:t>
      </w:r>
    </w:p>
    <w:p w14:paraId="16C8CC1F" w14:textId="77777777" w:rsidR="009675AB" w:rsidRDefault="009675AB">
      <w:pPr>
        <w:pBdr>
          <w:top w:val="nil"/>
          <w:left w:val="nil"/>
          <w:bottom w:val="nil"/>
          <w:right w:val="nil"/>
          <w:between w:val="nil"/>
        </w:pBdr>
      </w:pPr>
    </w:p>
    <w:p w14:paraId="304B8154" w14:textId="77777777" w:rsidR="009675AB" w:rsidRDefault="009675AB">
      <w:pPr>
        <w:pBdr>
          <w:top w:val="nil"/>
          <w:left w:val="nil"/>
          <w:bottom w:val="nil"/>
          <w:right w:val="nil"/>
          <w:between w:val="nil"/>
        </w:pBdr>
      </w:pPr>
    </w:p>
    <w:sectPr w:rsidR="009675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DED"/>
    <w:multiLevelType w:val="multilevel"/>
    <w:tmpl w:val="6B8C5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623B5B"/>
    <w:multiLevelType w:val="multilevel"/>
    <w:tmpl w:val="C9E04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A62E2A"/>
    <w:multiLevelType w:val="multilevel"/>
    <w:tmpl w:val="5E347D4C"/>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6A3551E7"/>
    <w:multiLevelType w:val="multilevel"/>
    <w:tmpl w:val="82B83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4815329">
    <w:abstractNumId w:val="3"/>
  </w:num>
  <w:num w:numId="2" w16cid:durableId="1727070485">
    <w:abstractNumId w:val="2"/>
  </w:num>
  <w:num w:numId="3" w16cid:durableId="282155308">
    <w:abstractNumId w:val="1"/>
  </w:num>
  <w:num w:numId="4" w16cid:durableId="1415204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5AB"/>
    <w:rsid w:val="00512F24"/>
    <w:rsid w:val="005873C4"/>
    <w:rsid w:val="00657CAB"/>
    <w:rsid w:val="006D4202"/>
    <w:rsid w:val="008339DC"/>
    <w:rsid w:val="009675AB"/>
    <w:rsid w:val="00BA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B3BE7"/>
  <w15:docId w15:val="{A5AC1B04-6485-694F-9553-18FD7F0C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hanging="360"/>
      <w:outlineLvl w:val="0"/>
    </w:pPr>
    <w:rPr>
      <w:rFonts w:ascii="Google Sans" w:eastAsia="Google Sans" w:hAnsi="Google Sans" w:cs="Google Sans"/>
      <w:color w:val="4285F4"/>
      <w:sz w:val="40"/>
      <w:szCs w:val="40"/>
    </w:rPr>
  </w:style>
  <w:style w:type="paragraph" w:styleId="Heading2">
    <w:name w:val="heading 2"/>
    <w:basedOn w:val="Normal"/>
    <w:next w:val="Normal"/>
    <w:uiPriority w:val="9"/>
    <w:unhideWhenUsed/>
    <w:qFormat/>
    <w:pPr>
      <w:keepNext/>
      <w:keepLines/>
      <w:spacing w:before="360" w:after="120"/>
      <w:outlineLvl w:val="1"/>
    </w:pPr>
    <w:rPr>
      <w:rFonts w:ascii="Google Sans" w:eastAsia="Google Sans" w:hAnsi="Google Sans" w:cs="Google Sans"/>
      <w:color w:val="4285F4"/>
      <w:sz w:val="32"/>
      <w:szCs w:val="32"/>
    </w:rPr>
  </w:style>
  <w:style w:type="paragraph" w:styleId="Heading3">
    <w:name w:val="heading 3"/>
    <w:basedOn w:val="Normal"/>
    <w:next w:val="Normal"/>
    <w:uiPriority w:val="9"/>
    <w:unhideWhenUsed/>
    <w:qFormat/>
    <w:pPr>
      <w:keepNext/>
      <w:keepLines/>
      <w:spacing w:before="320" w:after="80"/>
      <w:ind w:left="720" w:hanging="360"/>
      <w:outlineLvl w:val="2"/>
    </w:pPr>
    <w:rPr>
      <w:rFonts w:ascii="Google Sans" w:eastAsia="Google Sans" w:hAnsi="Google Sans" w:cs="Google Sans"/>
      <w:color w:val="4285F4"/>
      <w:sz w:val="28"/>
      <w:szCs w:val="28"/>
    </w:rPr>
  </w:style>
  <w:style w:type="paragraph" w:styleId="Heading4">
    <w:name w:val="heading 4"/>
    <w:basedOn w:val="Normal"/>
    <w:next w:val="Normal"/>
    <w:uiPriority w:val="9"/>
    <w:semiHidden/>
    <w:unhideWhenUsed/>
    <w:qFormat/>
    <w:pPr>
      <w:keepNext/>
      <w:keepLines/>
      <w:spacing w:before="280" w:after="80"/>
      <w:ind w:left="720" w:hanging="360"/>
      <w:outlineLvl w:val="3"/>
    </w:pPr>
    <w:rPr>
      <w:rFonts w:ascii="Google Sans" w:eastAsia="Google Sans" w:hAnsi="Google Sans" w:cs="Google Sans"/>
      <w:color w:val="4285F4"/>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ra.aexp.com/jira/browse/CENGBD-5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stry.terraform.io/providers/hashicorp/google/latest/docs/resources/pubsub_subscription" TargetMode="External"/><Relationship Id="rId5" Type="http://schemas.openxmlformats.org/officeDocument/2006/relationships/hyperlink" Target="https://registry.terraform.io/providers/hashicorp/google/latest/docs/resources/pubsub_top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Karthikeyan Chelliah</cp:lastModifiedBy>
  <cp:revision>2</cp:revision>
  <dcterms:created xsi:type="dcterms:W3CDTF">2022-06-07T16:13:00Z</dcterms:created>
  <dcterms:modified xsi:type="dcterms:W3CDTF">2022-06-07T16:13:00Z</dcterms:modified>
</cp:coreProperties>
</file>