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 acuerdo a varios rankings</w:t>
      </w:r>
      <w:r>
        <w:rPr>
          <w:rStyle w:val="FootnoteAnchor"/>
        </w:rPr>
        <w:footnoteReference w:id="2"/>
      </w:r>
      <w:r>
        <w:rPr>
          <w:vertAlign w:val="superscript"/>
        </w:rPr>
        <w:t xml:space="preserve"> </w:t>
      </w:r>
      <w:r>
        <w:rPr>
          <w:rStyle w:val="FootnoteAnchor"/>
          <w:vertAlign w:val="superscript"/>
        </w:rPr>
        <w:footnoteReference w:id="3"/>
      </w:r>
      <w:r>
        <w:rPr/>
        <w:t xml:space="preserve">, </w:t>
      </w:r>
      <w:r>
        <w:rPr>
          <w:b/>
          <w:bCs/>
        </w:rPr>
        <w:t>Java es el lenguaje de programación #1 del mundo</w:t>
      </w:r>
      <w:r>
        <w:rPr/>
        <w:t>, utilizado por empresas de la talla de Google</w:t>
      </w:r>
      <w:r>
        <w:rPr>
          <w:rStyle w:val="FootnoteAnchor"/>
          <w:vertAlign w:val="superscript"/>
        </w:rPr>
        <w:footnoteReference w:id="4"/>
      </w:r>
      <w:r>
        <w:rPr/>
        <w:t>, Amazon</w:t>
      </w:r>
      <w:r>
        <w:rPr>
          <w:rStyle w:val="FootnoteAnchor"/>
          <w:vertAlign w:val="superscript"/>
        </w:rPr>
        <w:footnoteReference w:id="5"/>
      </w:r>
      <w:r>
        <w:rPr/>
        <w:t xml:space="preserve"> o incluso la bolsa de valores de Nueva York</w:t>
      </w:r>
      <w:r>
        <w:rPr>
          <w:rStyle w:val="FootnoteAnchor"/>
          <w:vertAlign w:val="superscript"/>
        </w:rPr>
        <w:footnoteReference w:id="6"/>
      </w:r>
      <w:r>
        <w:rPr/>
        <w:t xml:space="preserve">. Mediante su uso es posible desarrollar aplicaciones de escritorio, web y móviles, haciéndolo una de las mejores opciones para </w:t>
      </w:r>
      <w:r>
        <w:rPr/>
        <w:t>la creación del cualquier tipo de</w:t>
      </w:r>
      <w:r>
        <w:rPr/>
        <w:t xml:space="preserve"> Software.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Motivados por lo anterior, </w:t>
      </w:r>
      <w:r>
        <w:rPr>
          <w:b/>
          <w:bCs/>
        </w:rPr>
        <w:t>en Guatemala existe un grupo de entusiastas</w:t>
      </w:r>
      <w:r>
        <w:rPr/>
        <w:t xml:space="preserve"> conformado por académicos, programadores y estudiantes que promueve y difunde su uso, mediante charlas y conferencias de contenido técnico, en universidades, incubadoras de negocios y cualquiera </w:t>
      </w:r>
      <w:r>
        <w:rPr/>
        <w:t>entidad que desee aprender más de Java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grupo es GuateJUG</w:t>
      </w:r>
      <w:r>
        <w:rPr>
          <w:rStyle w:val="FootnoteAnchor"/>
        </w:rPr>
        <w:footnoteReference w:id="7"/>
      </w:r>
      <w:r>
        <w:rPr/>
        <w:t xml:space="preserve">, el grupo de usuarios Java de Guatemala. El grupo nace en el año 2011 a partir de su actividad principal, la conferencia </w:t>
      </w:r>
      <w:r>
        <w:rPr>
          <w:b/>
          <w:bCs/>
        </w:rPr>
        <w:t>Java Day Guatemala</w:t>
      </w:r>
      <w:r>
        <w:rPr/>
        <w:t>, actividad gratuita y sin fines de lucro que año con año crece en asistentes, presentando contenido técnico con expositores nacionales y extranjeros, siendo hasta el momento la más grande de Centroamérica en su tipo.</w:t>
        <w:br/>
        <w:br/>
        <w:t xml:space="preserve">La conferencia se llevara a cabo el día </w:t>
      </w:r>
      <w:r>
        <w:rPr>
          <w:b/>
          <w:bCs/>
        </w:rPr>
        <w:t>sábado 14 de noviembre</w:t>
      </w:r>
      <w:r>
        <w:rPr/>
        <w:t>, en las instalaciones del centro TICs del Intecap (</w:t>
      </w:r>
      <w:r>
        <w:rPr/>
        <w:t>Calle del estadio Mateo Flores 7-51 zona 5</w:t>
      </w:r>
      <w:r>
        <w:rPr/>
        <w:t>) a partir de las 9 am, incluyendo charlas para programadores principiantes, intermedios y avanzados, que deseen conocer más del mundo de Java.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organización del evento ha creado un sitio web especial</w:t>
      </w:r>
      <w:r>
        <w:rPr>
          <w:rStyle w:val="FootnoteAnchor"/>
        </w:rPr>
        <w:footnoteReference w:id="8"/>
      </w:r>
      <w:r>
        <w:rPr/>
        <w:t xml:space="preserve"> donde se irán publicando los detalles del evento, e invita a los interesados a contactarlos mediante sus distintas redes sociales.</w:t>
      </w:r>
    </w:p>
    <w:p>
      <w:pPr>
        <w:pStyle w:val="Normal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hyperlink r:id="rId1">
        <w:r>
          <w:rPr>
            <w:rStyle w:val="InternetLink"/>
          </w:rPr>
          <w:footnoteRef/>
          <w:tab/>
          <w:t>http://spectrum.ieee.org/computing/software/the-2015-top-ten-programming-languages</w:t>
        </w:r>
      </w:hyperlink>
    </w:p>
  </w:footnote>
  <w:footnote w:id="3">
    <w:p>
      <w:pPr>
        <w:pStyle w:val="Footnote"/>
        <w:rPr/>
      </w:pPr>
      <w:hyperlink r:id="rId2">
        <w:r>
          <w:rPr>
            <w:rStyle w:val="InternetLink"/>
          </w:rPr>
          <w:footnoteRef/>
          <w:tab/>
          <w:t>http://www.tiobe.com/index.php/content/paperinfo/tpci/index.html</w:t>
        </w:r>
      </w:hyperlink>
    </w:p>
  </w:footnote>
  <w:footnote w:id="4">
    <w:p>
      <w:pPr>
        <w:pStyle w:val="Footnote"/>
        <w:rPr/>
      </w:pPr>
      <w:hyperlink r:id="rId3">
        <w:r>
          <w:rPr>
            <w:rStyle w:val="InternetLink"/>
          </w:rPr>
          <w:footnoteRef/>
          <w:tab/>
          <w:t>http://highscalability.com/blog/2011/7/12/google-is-built-using-tools-you-can-use-too-closure-java-ser.html</w:t>
        </w:r>
      </w:hyperlink>
    </w:p>
  </w:footnote>
  <w:footnote w:id="5">
    <w:p>
      <w:pPr>
        <w:pStyle w:val="Footnote"/>
        <w:rPr/>
      </w:pPr>
      <w:hyperlink r:id="rId4">
        <w:r>
          <w:rPr>
            <w:rStyle w:val="InternetLink"/>
          </w:rPr>
          <w:footnoteRef/>
          <w:tab/>
          <w:t>http://highscalability.com/amazon-architecture</w:t>
        </w:r>
      </w:hyperlink>
    </w:p>
  </w:footnote>
  <w:footnote w:id="6">
    <w:p>
      <w:pPr>
        <w:pStyle w:val="Footnote"/>
        <w:rPr/>
      </w:pPr>
      <w:hyperlink r:id="rId5">
        <w:r>
          <w:rPr>
            <w:rStyle w:val="InternetLink"/>
          </w:rPr>
          <w:footnoteRef/>
          <w:tab/>
          <w:t>http://www.computerworld.com/article/2473787/financial-it/java-on-wall-street--how-much-money-are-we-making-.html</w:t>
        </w:r>
      </w:hyperlink>
    </w:p>
  </w:footnote>
  <w:footnote w:id="7">
    <w:p>
      <w:pPr>
        <w:pStyle w:val="Footnote"/>
        <w:rPr/>
      </w:pPr>
      <w:hyperlink r:id="rId6">
        <w:r>
          <w:rPr>
            <w:rStyle w:val="InternetLink"/>
          </w:rPr>
          <w:footnoteRef/>
          <w:tab/>
          <w:t>http://www.guate-jug.net</w:t>
        </w:r>
      </w:hyperlink>
    </w:p>
  </w:footnote>
  <w:footnote w:id="8">
    <w:p>
      <w:pPr>
        <w:pStyle w:val="Footnote"/>
        <w:rPr/>
      </w:pPr>
      <w:hyperlink r:id="rId7">
        <w:r>
          <w:rPr>
            <w:rStyle w:val="InternetLink"/>
          </w:rPr>
          <w:footnoteRef/>
          <w:tab/>
          <w:t>http://www.guate-jug.net/javaday2015</w:t>
        </w:r>
      </w:hyperlink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inux Libertine O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Tahoma" w:cs="Linux Libertine O"/>
      <w:color w:val="auto"/>
      <w:sz w:val="24"/>
      <w:szCs w:val="24"/>
      <w:lang w:val="es-G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color w:val="335988"/>
      <w:sz w:val="36"/>
      <w:szCs w:val="36"/>
    </w:rPr>
  </w:style>
  <w:style w:type="character" w:styleId="NormalTok">
    <w:name w:val="NormalTok"/>
    <w:basedOn w:val="VerbatimChar"/>
    <w:qFormat/>
    <w:rPr/>
  </w:style>
  <w:style w:type="character" w:styleId="ErrorTok">
    <w:name w:val="ErrorTok"/>
    <w:basedOn w:val="VerbatimChar"/>
    <w:qFormat/>
    <w:rPr>
      <w:b/>
      <w:color w:val="FF0000"/>
    </w:rPr>
  </w:style>
  <w:style w:type="character" w:styleId="RegionMarkerTok">
    <w:name w:val="RegionMarkerTok"/>
    <w:basedOn w:val="VerbatimChar"/>
    <w:qFormat/>
    <w:rPr/>
  </w:style>
  <w:style w:type="character" w:styleId="FunctionTok">
    <w:name w:val="FunctionTok"/>
    <w:basedOn w:val="VerbatimChar"/>
    <w:qFormat/>
    <w:rPr>
      <w:color w:val="06287E"/>
    </w:rPr>
  </w:style>
  <w:style w:type="character" w:styleId="AlertTok">
    <w:name w:val="AlertTok"/>
    <w:basedOn w:val="VerbatimChar"/>
    <w:qFormat/>
    <w:rPr>
      <w:b/>
      <w:color w:val="FF0000"/>
    </w:rPr>
  </w:style>
  <w:style w:type="character" w:styleId="OtherTok">
    <w:name w:val="OtherTok"/>
    <w:basedOn w:val="VerbatimChar"/>
    <w:qFormat/>
    <w:rPr>
      <w:color w:val="007020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CharTok">
    <w:name w:val="CharTok"/>
    <w:basedOn w:val="VerbatimChar"/>
    <w:qFormat/>
    <w:rPr>
      <w:color w:val="4070A0"/>
    </w:rPr>
  </w:style>
  <w:style w:type="character" w:styleId="FloatTok">
    <w:name w:val="FloatTok"/>
    <w:basedOn w:val="VerbatimChar"/>
    <w:qFormat/>
    <w:rPr>
      <w:color w:val="40A070"/>
    </w:rPr>
  </w:style>
  <w:style w:type="character" w:styleId="BaseNTok">
    <w:name w:val="BaseNTok"/>
    <w:basedOn w:val="VerbatimChar"/>
    <w:qFormat/>
    <w:rPr>
      <w:color w:val="40A070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DataTypeTok">
    <w:name w:val="DataTypeTok"/>
    <w:basedOn w:val="VerbatimChar"/>
    <w:qFormat/>
    <w:rPr>
      <w:color w:val="902000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Link">
    <w:name w:val="Link"/>
    <w:basedOn w:val="BodyTextCharChar"/>
    <w:qFormat/>
    <w:rPr>
      <w:color w:val="4F81BD"/>
    </w:rPr>
  </w:style>
  <w:style w:type="character" w:styleId="FootnoteRef">
    <w:name w:val="Footnote Ref"/>
    <w:basedOn w:val="BodyTextCharChar"/>
    <w:qFormat/>
    <w:rPr>
      <w:vertAlign w:val="superscript"/>
    </w:rPr>
  </w:style>
  <w:style w:type="character" w:styleId="VerbatimChar">
    <w:name w:val="Verbatim Char"/>
    <w:basedOn w:val="BodyTextCharChar"/>
    <w:qFormat/>
    <w:rPr>
      <w:sz w:val="22"/>
    </w:rPr>
  </w:style>
  <w:style w:type="character" w:styleId="BodyTextCharChar">
    <w:name w:val="Body Text Char Char"/>
    <w:basedOn w:val="DefaultParagraphFont"/>
    <w:qFormat/>
    <w:rPr/>
  </w:style>
  <w:style w:type="character" w:styleId="DefaultParagraphFont">
    <w:name w:val="Default Paragraph Font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inux Libertine O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inux Libertine 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inux Libertine O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ourceCode">
    <w:name w:val="Source Code"/>
    <w:basedOn w:val="Normal"/>
    <w:qFormat/>
    <w:pPr/>
    <w:rPr/>
  </w:style>
  <w:style w:type="paragraph" w:styleId="ImageCaption">
    <w:name w:val="Image Caption"/>
    <w:basedOn w:val="Normal"/>
    <w:qFormat/>
    <w:pPr>
      <w:spacing w:before="0" w:after="120"/>
    </w:pPr>
    <w:rPr>
      <w:i/>
    </w:rPr>
  </w:style>
  <w:style w:type="paragraph" w:styleId="TableCaption">
    <w:name w:val="Table Caption"/>
    <w:basedOn w:val="Normal"/>
    <w:qFormat/>
    <w:pPr>
      <w:spacing w:before="0" w:after="120"/>
    </w:pPr>
    <w:rPr>
      <w:i/>
    </w:rPr>
  </w:style>
  <w:style w:type="paragraph" w:styleId="Definition">
    <w:name w:val="Definition"/>
    <w:basedOn w:val="Normal"/>
    <w:qFormat/>
    <w:pPr/>
    <w:rPr/>
  </w:style>
  <w:style w:type="paragraph" w:styleId="DefinitionTerm">
    <w:name w:val="Definition Term"/>
    <w:basedOn w:val="Normal"/>
    <w:qFormat/>
    <w:pPr>
      <w:keepNext/>
      <w:keepLines/>
      <w:spacing w:before="180" w:after="0"/>
    </w:pPr>
    <w:rPr>
      <w:b/>
    </w:rPr>
  </w:style>
  <w:style w:type="paragraph" w:styleId="FootnoteTextCharChar">
    <w:name w:val="Footnote Text Char Char"/>
    <w:basedOn w:val="Normal"/>
    <w:qFormat/>
    <w:pPr/>
    <w:rPr/>
  </w:style>
  <w:style w:type="paragraph" w:styleId="BlockQuote">
    <w:name w:val="Block Quote"/>
    <w:basedOn w:val="Normal"/>
    <w:qFormat/>
    <w:pPr>
      <w:spacing w:before="100" w:after="100"/>
    </w:pPr>
    <w:rPr>
      <w:rFonts w:ascii="Calibri" w:hAnsi="Calibri"/>
      <w:bCs/>
      <w:sz w:val="20"/>
      <w:szCs w:val="20"/>
    </w:rPr>
  </w:style>
  <w:style w:type="paragraph" w:styleId="Heading5CharChar">
    <w:name w:val="Heading 5 Char Char"/>
    <w:basedOn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/>
      <w:i/>
      <w:iCs/>
      <w:color w:val="4F81BD"/>
      <w:sz w:val="24"/>
      <w:szCs w:val="24"/>
    </w:rPr>
  </w:style>
  <w:style w:type="paragraph" w:styleId="Heading4CharChar">
    <w:name w:val="Heading 4 Char Char"/>
    <w:basedOn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/>
      <w:b/>
      <w:bCs/>
      <w:color w:val="4F81BD"/>
      <w:sz w:val="24"/>
      <w:szCs w:val="24"/>
    </w:rPr>
  </w:style>
  <w:style w:type="paragraph" w:styleId="Heading3CharChar">
    <w:name w:val="Heading 3 Char Char"/>
    <w:basedOn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/>
      <w:b/>
      <w:bCs/>
      <w:color w:val="4F81BD"/>
      <w:sz w:val="28"/>
      <w:szCs w:val="28"/>
    </w:rPr>
  </w:style>
  <w:style w:type="paragraph" w:styleId="Heading2CharChar">
    <w:name w:val="Heading 2 Char Char"/>
    <w:basedOn w:val="Normal"/>
    <w:qFormat/>
    <w:pPr>
      <w:keepNext/>
      <w:keepLines/>
      <w:numPr>
        <w:ilvl w:val="0"/>
        <w:numId w:val="0"/>
      </w:numPr>
      <w:spacing w:before="200" w:after="0"/>
      <w:outlineLvl w:val="1"/>
    </w:pPr>
    <w:rPr>
      <w:rFonts w:ascii="Calibri" w:hAnsi="Calibri"/>
      <w:b/>
      <w:bCs/>
      <w:color w:val="4F81BD"/>
      <w:sz w:val="32"/>
      <w:szCs w:val="32"/>
    </w:rPr>
  </w:style>
  <w:style w:type="paragraph" w:styleId="Heading1CharChar">
    <w:name w:val="Heading 1 Char Char"/>
    <w:basedOn w:val="Normal"/>
    <w:qFormat/>
    <w:pPr>
      <w:keepNext/>
      <w:keepLines/>
      <w:numPr>
        <w:ilvl w:val="0"/>
        <w:numId w:val="0"/>
      </w:numPr>
      <w:spacing w:before="480" w:after="0"/>
      <w:outlineLvl w:val="0"/>
    </w:pPr>
    <w:rPr>
      <w:rFonts w:ascii="Calibri" w:hAnsi="Calibri"/>
      <w:b/>
      <w:bCs/>
      <w:color w:val="335988"/>
      <w:sz w:val="36"/>
      <w:szCs w:val="36"/>
    </w:rPr>
  </w:style>
  <w:style w:type="paragraph" w:styleId="DateCharChar">
    <w:name w:val="Date Char Char"/>
    <w:qFormat/>
    <w:pPr>
      <w:keepNext/>
      <w:keepLines/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Tahoma" w:cs="Linux Libertine O"/>
      <w:color w:val="auto"/>
      <w:sz w:val="24"/>
      <w:szCs w:val="24"/>
      <w:lang w:val="es-GT" w:eastAsia="zh-CN" w:bidi="hi-IN"/>
    </w:rPr>
  </w:style>
  <w:style w:type="paragraph" w:styleId="Authors">
    <w:name w:val="Authors"/>
    <w:qFormat/>
    <w:pPr>
      <w:keepNext/>
      <w:keepLines/>
      <w:widowControl/>
      <w:kinsoku w:val="true"/>
      <w:overflowPunct w:val="true"/>
      <w:autoSpaceDE w:val="true"/>
      <w:bidi w:val="0"/>
      <w:jc w:val="center"/>
    </w:pPr>
    <w:rPr>
      <w:rFonts w:ascii="Liberation Serif" w:hAnsi="Liberation Serif" w:eastAsia="Tahoma" w:cs="Linux Libertine O"/>
      <w:color w:val="auto"/>
      <w:sz w:val="24"/>
      <w:szCs w:val="24"/>
      <w:lang w:val="es-GT" w:eastAsia="zh-CN" w:bidi="hi-IN"/>
    </w:rPr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Footnote">
    <w:name w:val="Footnote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spectrum.ieee.org/computing/software/the-2015-top-ten-programming-languages" TargetMode="External"/><Relationship Id="rId2" Type="http://schemas.openxmlformats.org/officeDocument/2006/relationships/hyperlink" Target="http://www.tiobe.com/index.php/content/paperinfo/tpci/index.html" TargetMode="External"/><Relationship Id="rId3" Type="http://schemas.openxmlformats.org/officeDocument/2006/relationships/hyperlink" Target="http://highscalability.com/blog/2011/7/12/google-is-built-using-tools-you-can-use-too-closure-java-ser.html" TargetMode="External"/><Relationship Id="rId4" Type="http://schemas.openxmlformats.org/officeDocument/2006/relationships/hyperlink" Target="http://highscalability.com/amazon-architecture" TargetMode="External"/><Relationship Id="rId5" Type="http://schemas.openxmlformats.org/officeDocument/2006/relationships/hyperlink" Target="http://www.computerworld.com/article/2473787/financial-it/java-on-wall-street--how-much-money-are-we-making-.html" TargetMode="External"/><Relationship Id="rId6" Type="http://schemas.openxmlformats.org/officeDocument/2006/relationships/hyperlink" Target="http://www.guate-jug.net/" TargetMode="External"/><Relationship Id="rId7" Type="http://schemas.openxmlformats.org/officeDocument/2006/relationships/hyperlink" Target="http://www.guate-jug.net/javaday2015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23</TotalTime>
  <Application>LibreOffice/5.0.2.2$Linux_X86_64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2015-09-29T22:24:18Z</dcterms:created>
  <dc:creator>Víctor Orozco</dc:creator>
  <dc:language>es-GT</dc:language>
  <cp:lastModifiedBy>Víctor Orozco</cp:lastModifiedBy>
  <dcterms:modified xsi:type="dcterms:W3CDTF">2015-09-29T23:19:33Z</dcterms:modified>
  <cp:revision>4</cp:revision>
</cp:coreProperties>
</file>