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44755572" w:rsidR="006167D6" w:rsidRP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86A850C" w14:textId="263EC59C" w:rsidR="00DE32B4" w:rsidRDefault="00DE32B4" w:rsidP="00DE32B4">
      <w:pPr>
        <w:rPr>
          <w:lang w:val="en-GB"/>
        </w:rPr>
      </w:pPr>
      <w:r>
        <w:rPr>
          <w:lang w:val="en-GB"/>
        </w:rPr>
        <w:t>(</w:t>
      </w:r>
      <w:r w:rsidR="00D94C89">
        <w:rPr>
          <w:lang w:val="en-GB"/>
        </w:rPr>
        <w:t>13 March</w:t>
      </w:r>
      <w:r>
        <w:rPr>
          <w:lang w:val="en-GB"/>
        </w:rPr>
        <w:t xml:space="preserve"> presentation)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Feature selection for tumor</w:t>
      </w:r>
    </w:p>
    <w:p w14:paraId="68BA147A" w14:textId="026A14BC" w:rsidR="006D7D2F" w:rsidRDefault="006D7D2F" w:rsidP="00DE32B4">
      <w:pPr>
        <w:rPr>
          <w:lang w:val="en-GB"/>
        </w:rPr>
      </w:pPr>
      <w:r>
        <w:rPr>
          <w:lang w:val="en-GB"/>
        </w:rPr>
        <w:t>maybe try Lasso/ridge vs linreg feature selection</w:t>
      </w:r>
      <w:r w:rsidR="00597C3A">
        <w:rPr>
          <w:lang w:val="en-GB"/>
        </w:rPr>
        <w:t xml:space="preserve"> and ANOVA vs chi2 for stage feature selection</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lastRenderedPageBreak/>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Run hyper parameter tuning for tumor data set</w:t>
      </w:r>
      <w:r w:rsidR="00131180">
        <w:rPr>
          <w:lang w:val="en-GB"/>
        </w:rPr>
        <w:t xml:space="preserve"> (ge/genus/overlap/ae/nmf/parity) (without linreg)</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lastRenderedPageBreak/>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lastRenderedPageBreak/>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lastRenderedPageBreak/>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lastRenderedPageBreak/>
        <w:t>Questions</w:t>
      </w:r>
    </w:p>
    <w:p w14:paraId="297B0F21" w14:textId="23ED6DA4"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E82D26A" w:rsidR="003A777F" w:rsidRDefault="003A777F" w:rsidP="00B2580C">
      <w:pPr>
        <w:rPr>
          <w:lang w:val="en-GB"/>
        </w:rPr>
      </w:pPr>
      <w:r>
        <w:rPr>
          <w:lang w:val="en-GB"/>
        </w:rPr>
        <w:t>should I provide motivation for my methods such as NMF within methods or results?</w:t>
      </w: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am I allowed to use the figure with the blue colors?</w:t>
      </w:r>
    </w:p>
    <w:p w14:paraId="09CA541D" w14:textId="32B3029A" w:rsidR="00293E3A" w:rsidRPr="00245D6A" w:rsidRDefault="00293E3A" w:rsidP="00245D6A">
      <w:pPr>
        <w:rPr>
          <w:lang w:val="en-GB"/>
        </w:rPr>
      </w:pPr>
      <w:r>
        <w:rPr>
          <w:lang w:val="en-GB"/>
        </w:rPr>
        <w:t>Do I also need to run hyper parameter tuning for the tumor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lastRenderedPageBreak/>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C3DEE92E-F0A7-4CBC-BF4D-55046F187D05}"/>
    <w:docVar w:name="dgnword-eventsink" w:val="485033576"/>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77F"/>
    <w:rsid w:val="003A7DAD"/>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7353"/>
    <w:rsid w:val="005B139B"/>
    <w:rsid w:val="005B4A0C"/>
    <w:rsid w:val="005B586B"/>
    <w:rsid w:val="005C1036"/>
    <w:rsid w:val="005C1C3C"/>
    <w:rsid w:val="005C4B07"/>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7DE4"/>
    <w:rsid w:val="00C10613"/>
    <w:rsid w:val="00C1419F"/>
    <w:rsid w:val="00C205B0"/>
    <w:rsid w:val="00C20A59"/>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7796"/>
    <w:rsid w:val="00ED1F83"/>
    <w:rsid w:val="00ED329C"/>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44544</TotalTime>
  <Pages>17</Pages>
  <Words>5103</Words>
  <Characters>29090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110</cp:revision>
  <dcterms:created xsi:type="dcterms:W3CDTF">2022-02-22T17:33:00Z</dcterms:created>
  <dcterms:modified xsi:type="dcterms:W3CDTF">2023-03-16T15:51:00Z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