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D0EE3" w14:textId="77777777" w:rsidR="006D2C3A" w:rsidRDefault="00000000">
      <w:pPr>
        <w:spacing w:after="40"/>
      </w:pPr>
      <w:r>
        <w:rPr>
          <w:b/>
          <w:bCs/>
          <w:color w:val="0FA3B1"/>
          <w:sz w:val="18"/>
          <w:szCs w:val="18"/>
        </w:rPr>
        <w:t>UNIVERSIDAD AUTÓNOMA DE GUADALAJARA</w:t>
      </w:r>
    </w:p>
    <w:p w14:paraId="7670FF51" w14:textId="77777777" w:rsidR="006D2C3A" w:rsidRDefault="00000000">
      <w:pPr>
        <w:pBdr>
          <w:bottom w:val="single" w:sz="12" w:space="0" w:color="E8912B"/>
        </w:pBdr>
        <w:spacing w:after="220"/>
      </w:pPr>
      <w:r>
        <w:rPr>
          <w:color w:val="595959"/>
          <w:sz w:val="18"/>
          <w:szCs w:val="18"/>
        </w:rPr>
        <w:t xml:space="preserve">Ingeniería </w:t>
      </w:r>
      <w:proofErr w:type="gramStart"/>
      <w:r>
        <w:rPr>
          <w:color w:val="595959"/>
          <w:sz w:val="18"/>
          <w:szCs w:val="18"/>
        </w:rPr>
        <w:t>Biomédica  ·</w:t>
      </w:r>
      <w:proofErr w:type="gramEnd"/>
      <w:r>
        <w:rPr>
          <w:color w:val="595959"/>
          <w:sz w:val="18"/>
          <w:szCs w:val="18"/>
        </w:rPr>
        <w:t xml:space="preserve">  Inteligencia Artificial (FP13)</w:t>
      </w:r>
    </w:p>
    <w:p w14:paraId="67FFB2FF" w14:textId="77777777" w:rsidR="006D2C3A" w:rsidRDefault="00000000">
      <w:pPr>
        <w:spacing w:before="120" w:after="40"/>
      </w:pPr>
      <w:r>
        <w:rPr>
          <w:b/>
          <w:bCs/>
          <w:color w:val="1E2664"/>
          <w:sz w:val="34"/>
          <w:szCs w:val="34"/>
        </w:rPr>
        <w:t>Sesión 3 — Tuberías de aprendizaje automático (Parte I)</w:t>
      </w:r>
    </w:p>
    <w:p w14:paraId="5782C21E" w14:textId="77777777" w:rsidR="006D2C3A" w:rsidRDefault="00000000">
      <w:pPr>
        <w:spacing w:after="260"/>
      </w:pPr>
      <w:r>
        <w:rPr>
          <w:color w:val="595959"/>
          <w:sz w:val="22"/>
          <w:szCs w:val="22"/>
        </w:rPr>
        <w:t xml:space="preserve">Cuadernillo de </w:t>
      </w:r>
      <w:proofErr w:type="gramStart"/>
      <w:r>
        <w:rPr>
          <w:color w:val="595959"/>
          <w:sz w:val="22"/>
          <w:szCs w:val="22"/>
        </w:rPr>
        <w:t>código  ·</w:t>
      </w:r>
      <w:proofErr w:type="gramEnd"/>
      <w:r>
        <w:rPr>
          <w:color w:val="595959"/>
          <w:sz w:val="22"/>
          <w:szCs w:val="22"/>
        </w:rPr>
        <w:t xml:space="preserve">  Definición del problema, ingestión y preparación de datos</w:t>
      </w:r>
    </w:p>
    <w:p w14:paraId="4E5DDECD" w14:textId="77777777" w:rsidR="006D2C3A" w:rsidRDefault="00000000">
      <w:pPr>
        <w:spacing w:before="120" w:after="100"/>
      </w:pPr>
      <w:r>
        <w:rPr>
          <w:b/>
          <w:bCs/>
          <w:color w:val="1E2664"/>
          <w:sz w:val="24"/>
          <w:szCs w:val="24"/>
        </w:rPr>
        <w:t>Cómo usar este cuadernillo</w:t>
      </w:r>
    </w:p>
    <w:p w14:paraId="02393984" w14:textId="77777777" w:rsidR="006D2C3A" w:rsidRDefault="00000000">
      <w:pPr>
        <w:spacing w:after="100"/>
      </w:pPr>
      <w:r>
        <w:t>Este documento contiene los 25 bloques de código de la práctica, en el mismo orden en que se ejecutan. El notebook que recibes está vacío a propósito: cada celda de código trae un marcador del tipo # &gt;&gt;&gt; BLOQUE n &lt;&lt;&lt;.</w:t>
      </w:r>
    </w:p>
    <w:p w14:paraId="686024AA" w14:textId="77777777" w:rsidR="006D2C3A" w:rsidRDefault="00000000">
      <w:pPr>
        <w:spacing w:after="90"/>
        <w:ind w:left="400" w:hanging="340"/>
      </w:pPr>
      <w:r>
        <w:rPr>
          <w:b/>
          <w:bCs/>
          <w:color w:val="0FA3B1"/>
        </w:rPr>
        <w:t xml:space="preserve">1.  </w:t>
      </w:r>
      <w:r>
        <w:t xml:space="preserve">Abre el archivo 01_Ingesta_Preprocesamiento_VACIO.ipynb en VS Code o </w:t>
      </w:r>
      <w:proofErr w:type="spellStart"/>
      <w:r>
        <w:t>Jupyter</w:t>
      </w:r>
      <w:proofErr w:type="spellEnd"/>
      <w:r>
        <w:t>, y verifica que esté guardado en la misma carpeta que el directorio Dataset_1/ con los cuatro archivos de datos.</w:t>
      </w:r>
    </w:p>
    <w:p w14:paraId="4B6B71F0" w14:textId="77777777" w:rsidR="006D2C3A" w:rsidRDefault="00000000">
      <w:pPr>
        <w:spacing w:after="90"/>
        <w:ind w:left="400" w:hanging="340"/>
      </w:pPr>
      <w:r>
        <w:rPr>
          <w:b/>
          <w:bCs/>
          <w:color w:val="0FA3B1"/>
        </w:rPr>
        <w:t xml:space="preserve">2.  </w:t>
      </w:r>
      <w:r>
        <w:t>Localiza en el notebook el marcador # &gt;&gt;&gt; BLOQUE 1 &lt;&lt;&lt; y busca en este cuadernillo el bloque con el mismo número.</w:t>
      </w:r>
    </w:p>
    <w:p w14:paraId="73FEEF68" w14:textId="77777777" w:rsidR="006D2C3A" w:rsidRDefault="00000000">
      <w:pPr>
        <w:spacing w:after="90"/>
        <w:ind w:left="400" w:hanging="340"/>
      </w:pPr>
      <w:r>
        <w:rPr>
          <w:b/>
          <w:bCs/>
          <w:color w:val="0FA3B1"/>
        </w:rPr>
        <w:t xml:space="preserve">3.  </w:t>
      </w:r>
      <w:r>
        <w:t>Copia el bloque completo, pégalo debajo del marcador y ejecuta la celda con Shift + Enter.</w:t>
      </w:r>
    </w:p>
    <w:p w14:paraId="16336637" w14:textId="77777777" w:rsidR="006D2C3A" w:rsidRDefault="00000000">
      <w:pPr>
        <w:spacing w:after="90"/>
        <w:ind w:left="400" w:hanging="340"/>
      </w:pPr>
      <w:r>
        <w:rPr>
          <w:b/>
          <w:bCs/>
          <w:color w:val="0FA3B1"/>
        </w:rPr>
        <w:t xml:space="preserve">4.  </w:t>
      </w:r>
      <w:r>
        <w:t xml:space="preserve">Avanza en orden. Los bloques dependen unos de otros: si saltas uno, los siguientes fallarán porque el </w:t>
      </w:r>
      <w:proofErr w:type="spellStart"/>
      <w:r>
        <w:t>DataFrame</w:t>
      </w:r>
      <w:proofErr w:type="spellEnd"/>
      <w:r>
        <w:t xml:space="preserve"> no existirá o no tendrá las columnas esperadas.</w:t>
      </w:r>
    </w:p>
    <w:p w14:paraId="4CE50227" w14:textId="77777777" w:rsidR="006D2C3A" w:rsidRDefault="00000000">
      <w:pPr>
        <w:spacing w:after="90"/>
        <w:ind w:left="400" w:hanging="340"/>
      </w:pPr>
      <w:r>
        <w:rPr>
          <w:b/>
          <w:bCs/>
          <w:color w:val="0FA3B1"/>
        </w:rPr>
        <w:t xml:space="preserve">5.  </w:t>
      </w:r>
      <w:r>
        <w:t xml:space="preserve">Si una celda marca error, revisa primero la </w:t>
      </w:r>
      <w:proofErr w:type="spellStart"/>
      <w:r>
        <w:t>indentación</w:t>
      </w:r>
      <w:proofErr w:type="spellEnd"/>
      <w:r>
        <w:t xml:space="preserve"> y las comillas. Al copiar desde Word es frecuente que las comillas rectas se conviertan en comillas tipográficas; en ese caso vuelve a escribirlas dentro del editor.</w:t>
      </w:r>
    </w:p>
    <w:p w14:paraId="08907886" w14:textId="77777777" w:rsidR="006D2C3A" w:rsidRDefault="00000000">
      <w:pPr>
        <w:spacing w:before="200"/>
      </w:pPr>
      <w:r>
        <w:rPr>
          <w:b/>
          <w:bCs/>
          <w:color w:val="E8912B"/>
          <w:sz w:val="19"/>
          <w:szCs w:val="19"/>
        </w:rPr>
        <w:t xml:space="preserve">Nota sobre el ajuste de línea:  </w:t>
      </w:r>
      <w:r>
        <w:rPr>
          <w:color w:val="595959"/>
          <w:sz w:val="19"/>
          <w:szCs w:val="19"/>
        </w:rPr>
        <w:t>algunas líneas largas se muestran cortadas por el ancho de la página. Ese corte es únicamente visual: al copiar y pegar, la línea se restituye completa.</w:t>
      </w:r>
    </w:p>
    <w:p w14:paraId="296C64CD" w14:textId="77777777" w:rsidR="006D2C3A" w:rsidRDefault="00000000">
      <w:r>
        <w:br w:type="page"/>
      </w:r>
    </w:p>
    <w:p w14:paraId="3E63E82F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lastRenderedPageBreak/>
        <w:t>0 · Preparación del entorno</w:t>
      </w:r>
    </w:p>
    <w:p w14:paraId="19CF3981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</w:t>
      </w:r>
      <w:r>
        <w:t xml:space="preserve">   </w:t>
      </w:r>
      <w:r>
        <w:rPr>
          <w:b/>
          <w:bCs/>
          <w:color w:val="1E2664"/>
          <w:sz w:val="22"/>
          <w:szCs w:val="22"/>
        </w:rPr>
        <w:t>Importación de librerías</w:t>
      </w:r>
    </w:p>
    <w:p w14:paraId="3DDDC8F4" w14:textId="77777777" w:rsidR="006D2C3A" w:rsidRDefault="00000000">
      <w:pPr>
        <w:keepNext/>
        <w:keepLines/>
        <w:spacing w:after="110"/>
      </w:pPr>
      <w:proofErr w:type="gramStart"/>
      <w:r>
        <w:rPr>
          <w:i/>
          <w:iCs/>
          <w:color w:val="595959"/>
          <w:sz w:val="19"/>
          <w:szCs w:val="19"/>
        </w:rPr>
        <w:t>Carga pandas</w:t>
      </w:r>
      <w:proofErr w:type="gramEnd"/>
      <w:r>
        <w:rPr>
          <w:i/>
          <w:iCs/>
          <w:color w:val="595959"/>
          <w:sz w:val="19"/>
          <w:szCs w:val="19"/>
        </w:rPr>
        <w:t xml:space="preserve">, </w:t>
      </w:r>
      <w:proofErr w:type="spellStart"/>
      <w:r>
        <w:rPr>
          <w:i/>
          <w:iCs/>
          <w:color w:val="595959"/>
          <w:sz w:val="19"/>
          <w:szCs w:val="19"/>
        </w:rPr>
        <w:t>numpy</w:t>
      </w:r>
      <w:proofErr w:type="spellEnd"/>
      <w:r>
        <w:rPr>
          <w:i/>
          <w:iCs/>
          <w:color w:val="595959"/>
          <w:sz w:val="19"/>
          <w:szCs w:val="19"/>
        </w:rPr>
        <w:t xml:space="preserve">, </w:t>
      </w:r>
      <w:proofErr w:type="spellStart"/>
      <w:r>
        <w:rPr>
          <w:i/>
          <w:iCs/>
          <w:color w:val="595959"/>
          <w:sz w:val="19"/>
          <w:szCs w:val="19"/>
        </w:rPr>
        <w:t>matplotlib</w:t>
      </w:r>
      <w:proofErr w:type="spellEnd"/>
      <w:r>
        <w:rPr>
          <w:i/>
          <w:iCs/>
          <w:color w:val="595959"/>
          <w:sz w:val="19"/>
          <w:szCs w:val="19"/>
        </w:rPr>
        <w:t xml:space="preserve"> y </w:t>
      </w:r>
      <w:proofErr w:type="spellStart"/>
      <w:r>
        <w:rPr>
          <w:i/>
          <w:iCs/>
          <w:color w:val="595959"/>
          <w:sz w:val="19"/>
          <w:szCs w:val="19"/>
        </w:rPr>
        <w:t>seaborn</w:t>
      </w:r>
      <w:proofErr w:type="spellEnd"/>
      <w:r>
        <w:rPr>
          <w:i/>
          <w:iCs/>
          <w:color w:val="595959"/>
          <w:sz w:val="19"/>
          <w:szCs w:val="19"/>
        </w:rPr>
        <w:t>. Es la única celda que debe ejecutarse siempre al abrir el notebook.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7357E1" w14:paraId="1A747143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0073103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import pandas as pd</w:t>
            </w:r>
          </w:p>
          <w:p w14:paraId="59428E3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import numpy as np</w:t>
            </w:r>
          </w:p>
          <w:p w14:paraId="695775BA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import matplotlib.pyplot as plt</w:t>
            </w:r>
          </w:p>
          <w:p w14:paraId="5B4C5562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import seaborn as sns</w:t>
            </w:r>
          </w:p>
        </w:tc>
      </w:tr>
    </w:tbl>
    <w:p w14:paraId="0029D6F5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3.2.1 · Ingestión desde CSV</w:t>
      </w:r>
    </w:p>
    <w:p w14:paraId="602830A5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2</w:t>
      </w:r>
      <w:r>
        <w:t xml:space="preserve">   </w:t>
      </w:r>
      <w:r>
        <w:rPr>
          <w:b/>
          <w:bCs/>
          <w:color w:val="1E2664"/>
          <w:sz w:val="22"/>
          <w:szCs w:val="22"/>
        </w:rPr>
        <w:t>Lectura del archivo CSV</w:t>
      </w:r>
    </w:p>
    <w:p w14:paraId="00DF1A44" w14:textId="77777777" w:rsidR="006D2C3A" w:rsidRDefault="00000000">
      <w:pPr>
        <w:keepNext/>
        <w:keepLines/>
        <w:spacing w:after="110"/>
      </w:pPr>
      <w:proofErr w:type="spellStart"/>
      <w:proofErr w:type="gramStart"/>
      <w:r>
        <w:rPr>
          <w:i/>
          <w:iCs/>
          <w:color w:val="595959"/>
          <w:sz w:val="19"/>
          <w:szCs w:val="19"/>
        </w:rPr>
        <w:t>pd.read</w:t>
      </w:r>
      <w:proofErr w:type="gramEnd"/>
      <w:r>
        <w:rPr>
          <w:i/>
          <w:iCs/>
          <w:color w:val="595959"/>
          <w:sz w:val="19"/>
          <w:szCs w:val="19"/>
        </w:rPr>
        <w:t>_csv</w:t>
      </w:r>
      <w:proofErr w:type="spellEnd"/>
      <w:r>
        <w:rPr>
          <w:i/>
          <w:iCs/>
          <w:color w:val="595959"/>
          <w:sz w:val="19"/>
          <w:szCs w:val="19"/>
        </w:rPr>
        <w:t xml:space="preserve"> sobre la flota de Norteamérica. Se imprime el </w:t>
      </w:r>
      <w:proofErr w:type="spellStart"/>
      <w:r>
        <w:rPr>
          <w:i/>
          <w:iCs/>
          <w:color w:val="595959"/>
          <w:sz w:val="19"/>
          <w:szCs w:val="19"/>
        </w:rPr>
        <w:t>shape</w:t>
      </w:r>
      <w:proofErr w:type="spellEnd"/>
      <w:r>
        <w:rPr>
          <w:i/>
          <w:iCs/>
          <w:color w:val="595959"/>
          <w:sz w:val="19"/>
          <w:szCs w:val="19"/>
        </w:rPr>
        <w:t xml:space="preserve"> para verificar filas y columnas.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6D5DA2C1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09FF48EC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df_csv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('Dataset_1/flota_norteamerica.csv')</w:t>
            </w:r>
          </w:p>
          <w:p w14:paraId="219D2B4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print(f'CSV  -&gt; {df_csv.shape}')</w:t>
            </w:r>
          </w:p>
          <w:p w14:paraId="259201D9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csv.head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(3)</w:t>
            </w:r>
          </w:p>
        </w:tc>
      </w:tr>
    </w:tbl>
    <w:p w14:paraId="3C39C228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3.2.2 · Ingestión desde Excel</w:t>
      </w:r>
    </w:p>
    <w:p w14:paraId="0EDA5A51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3</w:t>
      </w:r>
      <w:r>
        <w:t xml:space="preserve">   </w:t>
      </w:r>
      <w:r>
        <w:rPr>
          <w:b/>
          <w:bCs/>
          <w:color w:val="1E2664"/>
          <w:sz w:val="22"/>
          <w:szCs w:val="22"/>
        </w:rPr>
        <w:t>Hojas del archivo y lectura de datos</w:t>
      </w:r>
    </w:p>
    <w:p w14:paraId="69C78A79" w14:textId="77777777" w:rsidR="006D2C3A" w:rsidRDefault="00000000">
      <w:pPr>
        <w:keepNext/>
        <w:keepLines/>
        <w:spacing w:after="110"/>
      </w:pPr>
      <w:proofErr w:type="spellStart"/>
      <w:r>
        <w:rPr>
          <w:i/>
          <w:iCs/>
          <w:color w:val="595959"/>
          <w:sz w:val="19"/>
          <w:szCs w:val="19"/>
        </w:rPr>
        <w:t>ExcelFile.sheet_names</w:t>
      </w:r>
      <w:proofErr w:type="spellEnd"/>
      <w:r>
        <w:rPr>
          <w:i/>
          <w:iCs/>
          <w:color w:val="595959"/>
          <w:sz w:val="19"/>
          <w:szCs w:val="19"/>
        </w:rPr>
        <w:t xml:space="preserve"> lista las hojas; </w:t>
      </w:r>
      <w:proofErr w:type="spellStart"/>
      <w:r>
        <w:rPr>
          <w:i/>
          <w:iCs/>
          <w:color w:val="595959"/>
          <w:sz w:val="19"/>
          <w:szCs w:val="19"/>
        </w:rPr>
        <w:t>sheet_name</w:t>
      </w:r>
      <w:proofErr w:type="spellEnd"/>
      <w:r>
        <w:rPr>
          <w:i/>
          <w:iCs/>
          <w:color w:val="595959"/>
          <w:sz w:val="19"/>
          <w:szCs w:val="19"/>
        </w:rPr>
        <w:t xml:space="preserve"> selecciona la hoja de registros.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3556E0E4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271834E0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Ver qué hojas trae el archivo</w:t>
            </w:r>
          </w:p>
          <w:p w14:paraId="66B144F2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'Hojas:',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pd.ExcelFile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('Dataset_1/flota_europa.xlsx'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sheet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_names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  <w:p w14:paraId="39AEF45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07E1AF0A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df_xls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excel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'Dataset_1/flota_europa.xlsx',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sheet_name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='registros')</w:t>
            </w:r>
          </w:p>
          <w:p w14:paraId="7804D3E4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print(f'Excel -&gt; {df_csv.shape}')</w:t>
            </w:r>
          </w:p>
          <w:p w14:paraId="6C41DA0C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xls.head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(3)</w:t>
            </w:r>
          </w:p>
        </w:tc>
      </w:tr>
    </w:tbl>
    <w:p w14:paraId="60FE5F45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4</w:t>
      </w:r>
      <w:r>
        <w:t xml:space="preserve">   </w:t>
      </w:r>
      <w:r>
        <w:rPr>
          <w:b/>
          <w:bCs/>
          <w:color w:val="1E2664"/>
          <w:sz w:val="22"/>
          <w:szCs w:val="22"/>
        </w:rPr>
        <w:t>Lectura del diccionario de datos</w:t>
      </w:r>
    </w:p>
    <w:p w14:paraId="1999CF1B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La segunda hoja documenta el significado de cada columna.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4028B8BC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3CAB0E02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La hoja 'diccionario' documenta cada columna</w:t>
            </w:r>
          </w:p>
          <w:p w14:paraId="09453C58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excel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'Dataset_1/flota_europa.xlsx',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sheet_name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='diccionario')</w:t>
            </w:r>
          </w:p>
        </w:tc>
      </w:tr>
    </w:tbl>
    <w:p w14:paraId="7543EA0C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3.2.3 · Ingestión desde TXT delimitado</w:t>
      </w:r>
    </w:p>
    <w:p w14:paraId="4976C1D3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5</w:t>
      </w:r>
      <w:r>
        <w:t xml:space="preserve">   </w:t>
      </w:r>
      <w:r>
        <w:rPr>
          <w:b/>
          <w:bCs/>
          <w:color w:val="1E2664"/>
          <w:sz w:val="22"/>
          <w:szCs w:val="22"/>
        </w:rPr>
        <w:t>Lectura con separador personalizado</w:t>
      </w:r>
    </w:p>
    <w:p w14:paraId="6BF6920B" w14:textId="77777777" w:rsidR="006D2C3A" w:rsidRDefault="00000000">
      <w:pPr>
        <w:keepNext/>
        <w:keepLines/>
        <w:spacing w:after="110"/>
      </w:pPr>
      <w:proofErr w:type="spellStart"/>
      <w:r>
        <w:rPr>
          <w:i/>
          <w:iCs/>
          <w:color w:val="595959"/>
          <w:sz w:val="19"/>
          <w:szCs w:val="19"/>
        </w:rPr>
        <w:t>read_csv</w:t>
      </w:r>
      <w:proofErr w:type="spellEnd"/>
      <w:r>
        <w:rPr>
          <w:i/>
          <w:iCs/>
          <w:color w:val="595959"/>
          <w:sz w:val="19"/>
          <w:szCs w:val="19"/>
        </w:rPr>
        <w:t xml:space="preserve"> admite cualquier delimitador mediante sep. El argumento </w:t>
      </w:r>
      <w:proofErr w:type="spellStart"/>
      <w:r>
        <w:rPr>
          <w:i/>
          <w:iCs/>
          <w:color w:val="595959"/>
          <w:sz w:val="19"/>
          <w:szCs w:val="19"/>
        </w:rPr>
        <w:t>na_values</w:t>
      </w:r>
      <w:proofErr w:type="spellEnd"/>
      <w:r>
        <w:rPr>
          <w:i/>
          <w:iCs/>
          <w:color w:val="595959"/>
          <w:sz w:val="19"/>
          <w:szCs w:val="19"/>
        </w:rPr>
        <w:t xml:space="preserve"> queda comentado como referencia.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0865CAA7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6D4D9A64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Importando archivo</w:t>
            </w:r>
          </w:p>
          <w:p w14:paraId="5528EBD5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df_txt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'Dataset_1/flota_asia.txt',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='~') #,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na_values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'?'  &gt;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&gt;&gt; Instrucción por si los valores Nulos vinieran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enmascarádos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con un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signo ?</w:t>
            </w:r>
            <w:proofErr w:type="gramEnd"/>
          </w:p>
          <w:p w14:paraId="1DEC2DD0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08A6397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print(f'TXT -&gt; {df_txt.shape}')</w:t>
            </w:r>
          </w:p>
          <w:p w14:paraId="6BF746D8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txt.head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(3)</w:t>
            </w:r>
          </w:p>
        </w:tc>
      </w:tr>
    </w:tbl>
    <w:p w14:paraId="441C17A6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lastRenderedPageBreak/>
        <w:t>3.2.4 · Ingestión desde Parquet</w:t>
      </w:r>
    </w:p>
    <w:p w14:paraId="04C410E0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6</w:t>
      </w:r>
      <w:r>
        <w:t xml:space="preserve">   </w:t>
      </w:r>
      <w:r>
        <w:rPr>
          <w:b/>
          <w:bCs/>
          <w:color w:val="1E2664"/>
          <w:sz w:val="22"/>
          <w:szCs w:val="22"/>
        </w:rPr>
        <w:t>Lectura del formato columnar</w:t>
      </w:r>
    </w:p>
    <w:p w14:paraId="70C8257B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 xml:space="preserve">Parquet conserva los tipos de dato y es el estándar en data </w:t>
      </w:r>
      <w:proofErr w:type="spellStart"/>
      <w:r>
        <w:rPr>
          <w:i/>
          <w:iCs/>
          <w:color w:val="595959"/>
          <w:sz w:val="19"/>
          <w:szCs w:val="19"/>
        </w:rPr>
        <w:t>lakes</w:t>
      </w:r>
      <w:proofErr w:type="spellEnd"/>
      <w:r>
        <w:rPr>
          <w:i/>
          <w:iCs/>
          <w:color w:val="595959"/>
          <w:sz w:val="19"/>
          <w:szCs w:val="19"/>
        </w:rPr>
        <w:t>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04C1600F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4952E428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df_pq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_parquet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('Dataset_1/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flota_datalake.parquet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')</w:t>
            </w:r>
          </w:p>
          <w:p w14:paraId="0C07B1C5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1E3B80E0" w14:textId="77777777" w:rsidR="006D2C3A" w:rsidRPr="007357E1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f'Parquet</w:t>
            </w:r>
            <w:proofErr w:type="spell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-&gt; {</w:t>
            </w:r>
            <w:proofErr w:type="spell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</w:t>
            </w:r>
            <w:proofErr w:type="gram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pq.shape</w:t>
            </w:r>
            <w:proofErr w:type="spellEnd"/>
            <w:proofErr w:type="gram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}')</w:t>
            </w:r>
          </w:p>
          <w:p w14:paraId="6BCBCE97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pq.head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(3)</w:t>
            </w:r>
          </w:p>
        </w:tc>
      </w:tr>
    </w:tbl>
    <w:p w14:paraId="098ED3D4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3.2.5 · Consolidación de fuentes</w:t>
      </w:r>
    </w:p>
    <w:p w14:paraId="47611E38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7</w:t>
      </w:r>
      <w:r>
        <w:t xml:space="preserve">   </w:t>
      </w:r>
      <w:r>
        <w:rPr>
          <w:b/>
          <w:bCs/>
          <w:color w:val="1E2664"/>
          <w:sz w:val="22"/>
          <w:szCs w:val="22"/>
        </w:rPr>
        <w:t xml:space="preserve">Apilado de los cuatro </w:t>
      </w:r>
      <w:proofErr w:type="spellStart"/>
      <w:r>
        <w:rPr>
          <w:b/>
          <w:bCs/>
          <w:color w:val="1E2664"/>
          <w:sz w:val="22"/>
          <w:szCs w:val="22"/>
        </w:rPr>
        <w:t>DataFrames</w:t>
      </w:r>
      <w:proofErr w:type="spellEnd"/>
    </w:p>
    <w:p w14:paraId="73D118A4" w14:textId="77777777" w:rsidR="006D2C3A" w:rsidRDefault="00000000">
      <w:pPr>
        <w:keepNext/>
        <w:keepLines/>
        <w:spacing w:after="110"/>
      </w:pPr>
      <w:proofErr w:type="spellStart"/>
      <w:proofErr w:type="gramStart"/>
      <w:r>
        <w:rPr>
          <w:i/>
          <w:iCs/>
          <w:color w:val="595959"/>
          <w:sz w:val="19"/>
          <w:szCs w:val="19"/>
        </w:rPr>
        <w:t>pd.concat</w:t>
      </w:r>
      <w:proofErr w:type="spellEnd"/>
      <w:proofErr w:type="gramEnd"/>
      <w:r>
        <w:rPr>
          <w:i/>
          <w:iCs/>
          <w:color w:val="595959"/>
          <w:sz w:val="19"/>
          <w:szCs w:val="19"/>
        </w:rPr>
        <w:t xml:space="preserve"> une las cuatro fuentes; </w:t>
      </w:r>
      <w:proofErr w:type="spellStart"/>
      <w:r>
        <w:rPr>
          <w:i/>
          <w:iCs/>
          <w:color w:val="595959"/>
          <w:sz w:val="19"/>
          <w:szCs w:val="19"/>
        </w:rPr>
        <w:t>ignore_index</w:t>
      </w:r>
      <w:proofErr w:type="spellEnd"/>
      <w:r>
        <w:rPr>
          <w:i/>
          <w:iCs/>
          <w:color w:val="595959"/>
          <w:sz w:val="19"/>
          <w:szCs w:val="19"/>
        </w:rPr>
        <w:t xml:space="preserve"> reinicia la numeración de filas.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F21C2C" w14:paraId="25FAB8ED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37AB44AA" w14:textId="77777777" w:rsidR="006D2C3A" w:rsidRPr="007357E1" w:rsidRDefault="00000000">
            <w:pPr>
              <w:spacing w:line="250" w:lineRule="auto"/>
              <w:ind w:left="340" w:hanging="340"/>
            </w:pPr>
            <w:proofErr w:type="spell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pd.concat</w:t>
            </w:r>
            <w:proofErr w:type="spellEnd"/>
            <w:proofErr w:type="gram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([</w:t>
            </w:r>
            <w:proofErr w:type="spell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df_csv</w:t>
            </w:r>
            <w:proofErr w:type="spell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df_xls</w:t>
            </w:r>
            <w:proofErr w:type="spell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df_txt</w:t>
            </w:r>
            <w:proofErr w:type="spell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df_pq</w:t>
            </w:r>
            <w:proofErr w:type="spell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], </w:t>
            </w:r>
            <w:proofErr w:type="spell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ignore_index</w:t>
            </w:r>
            <w:proofErr w:type="spell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=True)</w:t>
            </w:r>
          </w:p>
          <w:p w14:paraId="4075F59D" w14:textId="77777777" w:rsidR="006D2C3A" w:rsidRPr="007357E1" w:rsidRDefault="00000000">
            <w:pPr>
              <w:spacing w:line="250" w:lineRule="auto"/>
              <w:ind w:left="340" w:hanging="340"/>
            </w:pPr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085C694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spellStart"/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f'Dataset</w:t>
            </w:r>
            <w:proofErr w:type="spell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consolidado</w:t>
            </w:r>
            <w:proofErr w:type="spell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-&gt; {</w:t>
            </w:r>
            <w:proofErr w:type="spellStart"/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df.shape</w:t>
            </w:r>
            <w:proofErr w:type="spellEnd"/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}')</w:t>
            </w:r>
          </w:p>
          <w:p w14:paraId="5C40333E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df.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sample(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4, random_state=1)</w:t>
            </w:r>
          </w:p>
        </w:tc>
      </w:tr>
    </w:tbl>
    <w:p w14:paraId="1E95290D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3.3.0 · Radiografía inicial</w:t>
      </w:r>
    </w:p>
    <w:p w14:paraId="5B54A01A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8</w:t>
      </w:r>
      <w:r>
        <w:t xml:space="preserve">   </w:t>
      </w:r>
      <w:r>
        <w:rPr>
          <w:b/>
          <w:bCs/>
          <w:color w:val="1E2664"/>
          <w:sz w:val="22"/>
          <w:szCs w:val="22"/>
        </w:rPr>
        <w:t>Estructura y tipos de dato</w:t>
      </w:r>
    </w:p>
    <w:p w14:paraId="588EF11E" w14:textId="77777777" w:rsidR="006D2C3A" w:rsidRDefault="00000000">
      <w:pPr>
        <w:keepNext/>
        <w:keepLines/>
        <w:spacing w:after="110"/>
      </w:pPr>
      <w:proofErr w:type="spellStart"/>
      <w:proofErr w:type="gramStart"/>
      <w:r>
        <w:rPr>
          <w:i/>
          <w:iCs/>
          <w:color w:val="595959"/>
          <w:sz w:val="19"/>
          <w:szCs w:val="19"/>
        </w:rPr>
        <w:t>info</w:t>
      </w:r>
      <w:proofErr w:type="spellEnd"/>
      <w:r>
        <w:rPr>
          <w:i/>
          <w:iCs/>
          <w:color w:val="595959"/>
          <w:sz w:val="19"/>
          <w:szCs w:val="19"/>
        </w:rPr>
        <w:t>(</w:t>
      </w:r>
      <w:proofErr w:type="gramEnd"/>
      <w:r>
        <w:rPr>
          <w:i/>
          <w:iCs/>
          <w:color w:val="595959"/>
          <w:sz w:val="19"/>
          <w:szCs w:val="19"/>
        </w:rPr>
        <w:t>) muestra columnas, tipos y conteo de no nulos.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62C8342B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7EC4E669" w14:textId="77777777" w:rsidR="006D2C3A" w:rsidRDefault="00000000">
            <w:pPr>
              <w:spacing w:line="250" w:lineRule="auto"/>
              <w:ind w:left="340" w:hanging="34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df.info(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</w:tr>
    </w:tbl>
    <w:p w14:paraId="3586305C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9</w:t>
      </w:r>
      <w:r>
        <w:t xml:space="preserve">   </w:t>
      </w:r>
      <w:r>
        <w:rPr>
          <w:b/>
          <w:bCs/>
          <w:color w:val="1E2664"/>
          <w:sz w:val="22"/>
          <w:szCs w:val="22"/>
        </w:rPr>
        <w:t>Duplicados y valores faltantes</w:t>
      </w:r>
    </w:p>
    <w:p w14:paraId="77FA11FC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Diagnóstico previo a cualquier limpieza.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6510DCD3" w14:textId="77777777" w:rsidTr="007C707C">
        <w:trPr>
          <w:cantSplit/>
          <w:trHeight w:val="950"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4F90E536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Faltantes y duplicados</w:t>
            </w:r>
          </w:p>
          <w:p w14:paraId="04B61B6B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'Filas duplicadas:',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df.duplicated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).sum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())</w:t>
            </w:r>
          </w:p>
          <w:p w14:paraId="59468055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'\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nFaltantes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por columna:')</w:t>
            </w:r>
          </w:p>
          <w:p w14:paraId="00B61A05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df.isnull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).sum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())</w:t>
            </w:r>
          </w:p>
        </w:tc>
      </w:tr>
    </w:tbl>
    <w:p w14:paraId="52F46E88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10</w:t>
      </w:r>
      <w:r>
        <w:t xml:space="preserve">   </w:t>
      </w:r>
      <w:r>
        <w:rPr>
          <w:b/>
          <w:bCs/>
          <w:color w:val="1E2664"/>
          <w:sz w:val="22"/>
          <w:szCs w:val="22"/>
        </w:rPr>
        <w:t>Estadística descriptiva</w:t>
      </w:r>
    </w:p>
    <w:p w14:paraId="06414195" w14:textId="77777777" w:rsidR="006D2C3A" w:rsidRDefault="00000000">
      <w:pPr>
        <w:keepNext/>
        <w:keepLines/>
        <w:spacing w:after="110"/>
      </w:pPr>
      <w:proofErr w:type="gramStart"/>
      <w:r>
        <w:rPr>
          <w:i/>
          <w:iCs/>
          <w:color w:val="595959"/>
          <w:sz w:val="19"/>
          <w:szCs w:val="19"/>
        </w:rPr>
        <w:t>describe().T</w:t>
      </w:r>
      <w:proofErr w:type="gramEnd"/>
      <w:r>
        <w:rPr>
          <w:i/>
          <w:iCs/>
          <w:color w:val="595959"/>
          <w:sz w:val="19"/>
          <w:szCs w:val="19"/>
        </w:rPr>
        <w:t xml:space="preserve"> transpone la tabla para facilitar la lectura.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4156E681" w14:textId="77777777" w:rsidTr="006B7CDA">
        <w:trPr>
          <w:cantSplit/>
          <w:trHeight w:val="60"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107DB35E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df.describe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).T</w:t>
            </w:r>
            <w:proofErr w:type="gramEnd"/>
          </w:p>
        </w:tc>
      </w:tr>
    </w:tbl>
    <w:p w14:paraId="3DD5B609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lastRenderedPageBreak/>
        <w:t>(1) Imputación de valores faltantes</w:t>
      </w:r>
    </w:p>
    <w:p w14:paraId="4AB54292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11</w:t>
      </w:r>
      <w:r>
        <w:t xml:space="preserve">   </w:t>
      </w:r>
      <w:r>
        <w:rPr>
          <w:b/>
          <w:bCs/>
          <w:color w:val="1E2664"/>
          <w:sz w:val="22"/>
          <w:szCs w:val="22"/>
        </w:rPr>
        <w:t xml:space="preserve">Imputación por mediana en </w:t>
      </w:r>
      <w:proofErr w:type="spellStart"/>
      <w:r>
        <w:rPr>
          <w:b/>
          <w:bCs/>
          <w:color w:val="1E2664"/>
          <w:sz w:val="22"/>
          <w:szCs w:val="22"/>
        </w:rPr>
        <w:t>horsepower</w:t>
      </w:r>
      <w:proofErr w:type="spellEnd"/>
    </w:p>
    <w:p w14:paraId="26C7C9EF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Se elige la mediana por ser robusta frente a valores extremos.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585ECBC2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599AA911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nulos_hp = df['horsepower'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].isna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).sum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()</w:t>
            </w:r>
          </w:p>
          <w:p w14:paraId="1D54E9D0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f'Faltantes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horsepower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(antes): 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nulos_hp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}')</w:t>
            </w:r>
          </w:p>
          <w:p w14:paraId="5D9A94F8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0E51E815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mediana_hp = df['horsepower'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].median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()</w:t>
            </w:r>
          </w:p>
          <w:p w14:paraId="77411603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df['horsepower'] = df['horsepower'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].fillna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(mediana_hp)</w:t>
            </w:r>
          </w:p>
          <w:p w14:paraId="16F66DA0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06D84269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f'Mediana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usada: {mediana_hp:.1f} hp')</w:t>
            </w:r>
          </w:p>
          <w:p w14:paraId="31785AD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714283E8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nulos_hp = df['horsepower'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].isna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).sum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()</w:t>
            </w:r>
          </w:p>
          <w:p w14:paraId="1FCB6141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f'Faltantes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horsepower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(después): 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nulos_hp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}')</w:t>
            </w:r>
          </w:p>
        </w:tc>
      </w:tr>
    </w:tbl>
    <w:p w14:paraId="47BBC6D0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(2) Eliminación de duplicados</w:t>
      </w:r>
    </w:p>
    <w:p w14:paraId="09C704A3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12</w:t>
      </w:r>
      <w:r>
        <w:t xml:space="preserve">   </w:t>
      </w:r>
      <w:proofErr w:type="spellStart"/>
      <w:r>
        <w:rPr>
          <w:b/>
          <w:bCs/>
          <w:color w:val="1E2664"/>
          <w:sz w:val="22"/>
          <w:szCs w:val="22"/>
        </w:rPr>
        <w:t>drop_duplicates</w:t>
      </w:r>
      <w:proofErr w:type="spellEnd"/>
      <w:r>
        <w:rPr>
          <w:b/>
          <w:bCs/>
          <w:color w:val="1E2664"/>
          <w:sz w:val="22"/>
          <w:szCs w:val="22"/>
        </w:rPr>
        <w:t xml:space="preserve"> con reindexado</w:t>
      </w:r>
    </w:p>
    <w:p w14:paraId="3309AA59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 xml:space="preserve">El data </w:t>
      </w:r>
      <w:proofErr w:type="spellStart"/>
      <w:r>
        <w:rPr>
          <w:i/>
          <w:iCs/>
          <w:color w:val="595959"/>
          <w:sz w:val="19"/>
          <w:szCs w:val="19"/>
        </w:rPr>
        <w:t>lake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reingirió</w:t>
      </w:r>
      <w:proofErr w:type="spellEnd"/>
      <w:r>
        <w:rPr>
          <w:i/>
          <w:iCs/>
          <w:color w:val="595959"/>
          <w:sz w:val="19"/>
          <w:szCs w:val="19"/>
        </w:rPr>
        <w:t xml:space="preserve"> registros ya presentes en otras fuentes.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282D0BD8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14D8D69A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print('Filas antes:', len(df), '| duplicadas:', df.duplicated().sum())</w:t>
            </w:r>
          </w:p>
          <w:p w14:paraId="5DAD833F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df =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df.drop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_duplicates(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).reset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_index(drop=True)</w:t>
            </w:r>
          </w:p>
          <w:p w14:paraId="6490F5A8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'Filas después:',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))</w:t>
            </w:r>
          </w:p>
        </w:tc>
      </w:tr>
    </w:tbl>
    <w:p w14:paraId="632C20D4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(3) Normalización y one-</w:t>
      </w:r>
      <w:proofErr w:type="spellStart"/>
      <w:r>
        <w:rPr>
          <w:b/>
          <w:bCs/>
          <w:color w:val="1E2664"/>
          <w:sz w:val="26"/>
          <w:szCs w:val="26"/>
        </w:rPr>
        <w:t>hot</w:t>
      </w:r>
      <w:proofErr w:type="spellEnd"/>
      <w:r>
        <w:rPr>
          <w:b/>
          <w:bCs/>
          <w:color w:val="1E2664"/>
          <w:sz w:val="26"/>
          <w:szCs w:val="26"/>
        </w:rPr>
        <w:t xml:space="preserve"> (vista previa)</w:t>
      </w:r>
    </w:p>
    <w:p w14:paraId="2EF44A2C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13</w:t>
      </w:r>
      <w:r>
        <w:t xml:space="preserve">   </w:t>
      </w:r>
      <w:r>
        <w:rPr>
          <w:b/>
          <w:bCs/>
          <w:color w:val="1E2664"/>
          <w:sz w:val="22"/>
          <w:szCs w:val="22"/>
        </w:rPr>
        <w:t>Estandarización Z-score y Min-Max</w:t>
      </w:r>
    </w:p>
    <w:p w14:paraId="6CCE35B3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Vista previa. Se profundiza en la Unidad 4.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7357E1" w14:paraId="346E2CA1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3DEF0B50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Nota para instalar la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libreria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scikit-learn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(en terminal)</w:t>
            </w:r>
          </w:p>
          <w:p w14:paraId="1691DC80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from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sklearn.preprocessing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import StandardScaler, MinMaxScaler</w:t>
            </w:r>
          </w:p>
          <w:p w14:paraId="74C4C535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3BCE70A0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muestra =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df[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['weight', 'horsepower']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].copy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()</w:t>
            </w:r>
          </w:p>
          <w:p w14:paraId="79C3730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5A20C9A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Estandarización (Z-score): media 0, desviación estándar 1</w:t>
            </w:r>
          </w:p>
          <w:p w14:paraId="36E40985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z = StandardScaler(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).fit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_transform(muestra)</w:t>
            </w:r>
          </w:p>
          <w:p w14:paraId="654DF999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Min-Max: lleva todo al rango [0, 1]</w:t>
            </w:r>
          </w:p>
          <w:p w14:paraId="7B6D4AF4" w14:textId="77777777" w:rsidR="006D2C3A" w:rsidRPr="007357E1" w:rsidRDefault="00000000">
            <w:pPr>
              <w:spacing w:line="250" w:lineRule="auto"/>
              <w:ind w:left="340" w:hanging="340"/>
            </w:pPr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mm = </w:t>
            </w:r>
            <w:proofErr w:type="spell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MinMaxScaler</w:t>
            </w:r>
            <w:proofErr w:type="spell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</w:t>
            </w:r>
            <w:proofErr w:type="spell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fit</w:t>
            </w:r>
            <w:proofErr w:type="gram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_transform</w:t>
            </w:r>
            <w:proofErr w:type="spell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(muestra)</w:t>
            </w:r>
          </w:p>
          <w:p w14:paraId="2AE173D2" w14:textId="77777777" w:rsidR="006D2C3A" w:rsidRPr="007357E1" w:rsidRDefault="00000000">
            <w:pPr>
              <w:spacing w:line="250" w:lineRule="auto"/>
              <w:ind w:left="340" w:hanging="340"/>
            </w:pPr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2624F876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Usando f-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strings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para una sintaxis más limpia y directa</w:t>
            </w:r>
          </w:p>
          <w:p w14:paraId="735C910B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f"Original    -&gt; weight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medio: {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muestra['weight'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].mean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():.0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f}"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</w:t>
            </w:r>
          </w:p>
          <w:p w14:paraId="41354C75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f"Z-score     -&gt; media ≈ {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z.mean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():.2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f},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std ≈ {z.std():.2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f}"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</w:t>
            </w:r>
          </w:p>
          <w:p w14:paraId="34C2E8EA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f"Min-Max     -&gt; min = {mm.min():.2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f},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max = {mm.max():.2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f}"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</w:t>
            </w:r>
          </w:p>
        </w:tc>
      </w:tr>
    </w:tbl>
    <w:p w14:paraId="5AA754D8" w14:textId="77777777" w:rsidR="00201AD0" w:rsidRDefault="00000000" w:rsidP="00201AD0">
      <w:pPr>
        <w:spacing w:line="250" w:lineRule="auto"/>
        <w:ind w:left="340" w:hanging="34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14</w:t>
      </w:r>
      <w:r>
        <w:t xml:space="preserve">   </w:t>
      </w:r>
      <w:r>
        <w:rPr>
          <w:b/>
          <w:bCs/>
          <w:color w:val="1E2664"/>
          <w:sz w:val="22"/>
          <w:szCs w:val="22"/>
        </w:rPr>
        <w:t>Codificación one-</w:t>
      </w:r>
      <w:proofErr w:type="spellStart"/>
      <w:r>
        <w:rPr>
          <w:b/>
          <w:bCs/>
          <w:color w:val="1E2664"/>
          <w:sz w:val="22"/>
          <w:szCs w:val="22"/>
        </w:rPr>
        <w:t>hot</w:t>
      </w:r>
      <w:proofErr w:type="spellEnd"/>
      <w:r>
        <w:rPr>
          <w:b/>
          <w:bCs/>
          <w:color w:val="1E2664"/>
          <w:sz w:val="22"/>
          <w:szCs w:val="22"/>
        </w:rPr>
        <w:t xml:space="preserve"> de la </w:t>
      </w:r>
      <w:proofErr w:type="spellStart"/>
      <w:r>
        <w:rPr>
          <w:b/>
          <w:bCs/>
          <w:color w:val="1E2664"/>
          <w:sz w:val="22"/>
          <w:szCs w:val="22"/>
        </w:rPr>
        <w:t>regió</w:t>
      </w:r>
      <w:proofErr w:type="spellEnd"/>
      <w:r w:rsidR="00201AD0">
        <w:rPr>
          <w:rFonts w:ascii="Courier New" w:eastAsia="Courier New" w:hAnsi="Courier New" w:cs="Courier New"/>
          <w:color w:val="1A1A1A"/>
          <w:sz w:val="17"/>
          <w:szCs w:val="17"/>
        </w:rPr>
        <w:t xml:space="preserve"># </w:t>
      </w:r>
      <w:proofErr w:type="spellStart"/>
      <w:r w:rsidR="00201AD0">
        <w:rPr>
          <w:rFonts w:ascii="Courier New" w:eastAsia="Courier New" w:hAnsi="Courier New" w:cs="Courier New"/>
          <w:color w:val="1A1A1A"/>
          <w:sz w:val="17"/>
          <w:szCs w:val="17"/>
        </w:rPr>
        <w:t>origin</w:t>
      </w:r>
      <w:proofErr w:type="spellEnd"/>
      <w:r w:rsidR="00201AD0">
        <w:rPr>
          <w:rFonts w:ascii="Courier New" w:eastAsia="Courier New" w:hAnsi="Courier New" w:cs="Courier New"/>
          <w:color w:val="1A1A1A"/>
          <w:sz w:val="17"/>
          <w:szCs w:val="17"/>
        </w:rPr>
        <w:t>: 1=EUA, 2=Europa, 3=</w:t>
      </w:r>
      <w:proofErr w:type="gramStart"/>
      <w:r w:rsidR="00201AD0">
        <w:rPr>
          <w:rFonts w:ascii="Courier New" w:eastAsia="Courier New" w:hAnsi="Courier New" w:cs="Courier New"/>
          <w:color w:val="1A1A1A"/>
          <w:sz w:val="17"/>
          <w:szCs w:val="17"/>
        </w:rPr>
        <w:t>Japón  (</w:t>
      </w:r>
      <w:proofErr w:type="gramEnd"/>
      <w:r w:rsidR="00201AD0">
        <w:rPr>
          <w:rFonts w:ascii="Courier New" w:eastAsia="Courier New" w:hAnsi="Courier New" w:cs="Courier New"/>
          <w:color w:val="1A1A1A"/>
          <w:sz w:val="17"/>
          <w:szCs w:val="17"/>
        </w:rPr>
        <w:t>lo mapeamos a texto solo para el ejemplo)</w:t>
      </w:r>
    </w:p>
    <w:p w14:paraId="606EC479" w14:textId="77777777" w:rsidR="00201AD0" w:rsidRDefault="00201AD0" w:rsidP="00201AD0">
      <w:pPr>
        <w:spacing w:line="250" w:lineRule="auto"/>
        <w:ind w:left="340" w:hanging="340"/>
      </w:pP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ejemplo_region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['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origin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'</w:t>
      </w:r>
      <w:proofErr w:type="gramStart"/>
      <w:r>
        <w:rPr>
          <w:rFonts w:ascii="Courier New" w:eastAsia="Courier New" w:hAnsi="Courier New" w:cs="Courier New"/>
          <w:color w:val="1A1A1A"/>
          <w:sz w:val="17"/>
          <w:szCs w:val="17"/>
        </w:rPr>
        <w:t>].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map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7"/>
          <w:szCs w:val="17"/>
        </w:rPr>
        <w:t>({1: 'EUA', 2: 'Europa', 3: '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Japon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'})</w:t>
      </w:r>
    </w:p>
    <w:p w14:paraId="01B2EB3E" w14:textId="14744647" w:rsidR="006D2C3A" w:rsidRPr="00201AD0" w:rsidRDefault="00201AD0" w:rsidP="00201AD0">
      <w:pPr>
        <w:keepNext/>
        <w:keepLines/>
        <w:spacing w:before="260" w:after="60"/>
        <w:rPr>
          <w:lang w:val="en-US"/>
        </w:rPr>
      </w:pPr>
      <w:proofErr w:type="spellStart"/>
      <w:r w:rsidRPr="00F21C2C">
        <w:rPr>
          <w:rFonts w:ascii="Courier New" w:eastAsia="Courier New" w:hAnsi="Courier New" w:cs="Courier New"/>
          <w:color w:val="1A1A1A"/>
          <w:sz w:val="17"/>
          <w:szCs w:val="17"/>
          <w:lang w:val="en-US"/>
        </w:rPr>
        <w:t>pd.get_</w:t>
      </w:r>
      <w:proofErr w:type="gramStart"/>
      <w:r w:rsidRPr="00F21C2C">
        <w:rPr>
          <w:rFonts w:ascii="Courier New" w:eastAsia="Courier New" w:hAnsi="Courier New" w:cs="Courier New"/>
          <w:color w:val="1A1A1A"/>
          <w:sz w:val="17"/>
          <w:szCs w:val="17"/>
          <w:lang w:val="en-US"/>
        </w:rPr>
        <w:t>dummies</w:t>
      </w:r>
      <w:proofErr w:type="spellEnd"/>
      <w:r w:rsidRPr="00F21C2C">
        <w:rPr>
          <w:rFonts w:ascii="Courier New" w:eastAsia="Courier New" w:hAnsi="Courier New" w:cs="Courier New"/>
          <w:color w:val="1A1A1A"/>
          <w:sz w:val="17"/>
          <w:szCs w:val="17"/>
          <w:lang w:val="en-US"/>
        </w:rPr>
        <w:t>(</w:t>
      </w:r>
      <w:proofErr w:type="spellStart"/>
      <w:proofErr w:type="gramEnd"/>
      <w:r w:rsidRPr="00F21C2C">
        <w:rPr>
          <w:rFonts w:ascii="Courier New" w:eastAsia="Courier New" w:hAnsi="Courier New" w:cs="Courier New"/>
          <w:color w:val="1A1A1A"/>
          <w:sz w:val="17"/>
          <w:szCs w:val="17"/>
          <w:lang w:val="en-US"/>
        </w:rPr>
        <w:t>ejemplo_region</w:t>
      </w:r>
      <w:proofErr w:type="spellEnd"/>
      <w:r w:rsidRPr="00F21C2C">
        <w:rPr>
          <w:rFonts w:ascii="Courier New" w:eastAsia="Courier New" w:hAnsi="Courier New" w:cs="Courier New"/>
          <w:color w:val="1A1A1A"/>
          <w:sz w:val="17"/>
          <w:szCs w:val="17"/>
          <w:lang w:val="en-US"/>
        </w:rPr>
        <w:t xml:space="preserve">, prefix='reg', </w:t>
      </w:r>
      <w:proofErr w:type="spellStart"/>
      <w:r w:rsidRPr="00F21C2C">
        <w:rPr>
          <w:rFonts w:ascii="Courier New" w:eastAsia="Courier New" w:hAnsi="Courier New" w:cs="Courier New"/>
          <w:color w:val="1A1A1A"/>
          <w:sz w:val="17"/>
          <w:szCs w:val="17"/>
          <w:lang w:val="en-US"/>
        </w:rPr>
        <w:t>drop_first</w:t>
      </w:r>
      <w:proofErr w:type="spellEnd"/>
      <w:r w:rsidRPr="00F21C2C">
        <w:rPr>
          <w:rFonts w:ascii="Courier New" w:eastAsia="Courier New" w:hAnsi="Courier New" w:cs="Courier New"/>
          <w:color w:val="1A1A1A"/>
          <w:sz w:val="17"/>
          <w:szCs w:val="17"/>
          <w:lang w:val="en-US"/>
        </w:rPr>
        <w:t>=True</w:t>
      </w:r>
      <w:proofErr w:type="gramStart"/>
      <w:r w:rsidRPr="00F21C2C">
        <w:rPr>
          <w:rFonts w:ascii="Courier New" w:eastAsia="Courier New" w:hAnsi="Courier New" w:cs="Courier New"/>
          <w:color w:val="1A1A1A"/>
          <w:sz w:val="17"/>
          <w:szCs w:val="17"/>
          <w:lang w:val="en-US"/>
        </w:rPr>
        <w:t>).head</w:t>
      </w:r>
      <w:proofErr w:type="gramEnd"/>
      <w:r w:rsidRPr="00F21C2C">
        <w:rPr>
          <w:rFonts w:ascii="Courier New" w:eastAsia="Courier New" w:hAnsi="Courier New" w:cs="Courier New"/>
          <w:color w:val="1A1A1A"/>
          <w:sz w:val="17"/>
          <w:szCs w:val="17"/>
          <w:lang w:val="en-US"/>
        </w:rPr>
        <w:t>(4)</w:t>
      </w:r>
      <w:r w:rsidR="00000000" w:rsidRPr="00201AD0">
        <w:rPr>
          <w:b/>
          <w:bCs/>
          <w:color w:val="1E2664"/>
          <w:sz w:val="22"/>
          <w:szCs w:val="22"/>
          <w:lang w:val="en-US"/>
        </w:rPr>
        <w:t>n</w:t>
      </w:r>
    </w:p>
    <w:p w14:paraId="47F75954" w14:textId="77777777" w:rsidR="006D2C3A" w:rsidRDefault="00000000">
      <w:pPr>
        <w:keepNext/>
        <w:keepLines/>
        <w:spacing w:after="110"/>
      </w:pPr>
      <w:proofErr w:type="spellStart"/>
      <w:r>
        <w:rPr>
          <w:i/>
          <w:iCs/>
          <w:color w:val="595959"/>
          <w:sz w:val="19"/>
          <w:szCs w:val="19"/>
        </w:rPr>
        <w:t>get_dummies</w:t>
      </w:r>
      <w:proofErr w:type="spellEnd"/>
      <w:r>
        <w:rPr>
          <w:i/>
          <w:iCs/>
          <w:color w:val="595959"/>
          <w:sz w:val="19"/>
          <w:szCs w:val="19"/>
        </w:rPr>
        <w:t xml:space="preserve"> convierte la categórica en columnas binarias; </w:t>
      </w:r>
      <w:proofErr w:type="spellStart"/>
      <w:r>
        <w:rPr>
          <w:i/>
          <w:iCs/>
          <w:color w:val="595959"/>
          <w:sz w:val="19"/>
          <w:szCs w:val="19"/>
        </w:rPr>
        <w:t>drop_first</w:t>
      </w:r>
      <w:proofErr w:type="spellEnd"/>
      <w:r>
        <w:rPr>
          <w:i/>
          <w:iCs/>
          <w:color w:val="595959"/>
          <w:sz w:val="19"/>
          <w:szCs w:val="19"/>
        </w:rPr>
        <w:t xml:space="preserve"> evita la trampa de la variable ficticia.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7357E1" w14:paraId="015CDEED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07812B0A" w14:textId="1B9FC077" w:rsidR="006D2C3A" w:rsidRPr="00F21C2C" w:rsidRDefault="006D2C3A">
            <w:pPr>
              <w:spacing w:line="250" w:lineRule="auto"/>
              <w:ind w:left="340" w:hanging="340"/>
              <w:rPr>
                <w:lang w:val="en-US"/>
              </w:rPr>
            </w:pPr>
          </w:p>
        </w:tc>
      </w:tr>
    </w:tbl>
    <w:p w14:paraId="62E0D7BA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lastRenderedPageBreak/>
        <w:t>(4) Limpieza y mapeos</w:t>
      </w:r>
    </w:p>
    <w:p w14:paraId="66C0EC29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15</w:t>
      </w:r>
      <w:r>
        <w:t xml:space="preserve">   </w:t>
      </w:r>
      <w:r>
        <w:rPr>
          <w:b/>
          <w:bCs/>
          <w:color w:val="1E2664"/>
          <w:sz w:val="22"/>
          <w:szCs w:val="22"/>
        </w:rPr>
        <w:t>Renombrado, mapeo y conversión de unidades</w:t>
      </w:r>
    </w:p>
    <w:p w14:paraId="1230D44A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Tres tareas en una sola celda: nombres en español, códigos de origen a región y sistema imperial a métrico.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4EBCA400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764CC3DE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1) Renombrar columnas</w:t>
            </w:r>
          </w:p>
          <w:p w14:paraId="7A030332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df.rename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columns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={</w:t>
            </w:r>
            <w:proofErr w:type="gramEnd"/>
          </w:p>
          <w:p w14:paraId="609E9690" w14:textId="77777777" w:rsidR="006D2C3A" w:rsidRPr="007357E1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spell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mpg</w:t>
            </w:r>
            <w:proofErr w:type="spell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millas_galon</w:t>
            </w:r>
            <w:proofErr w:type="spell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cylinders</w:t>
            </w:r>
            <w:proofErr w:type="spell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'cilindros', '</w:t>
            </w:r>
            <w:proofErr w:type="spell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displacement</w:t>
            </w:r>
            <w:proofErr w:type="spell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'cilindrada_pulg3',</w:t>
            </w:r>
          </w:p>
          <w:p w14:paraId="3F0306D4" w14:textId="77777777" w:rsidR="006D2C3A" w:rsidRDefault="00000000">
            <w:pPr>
              <w:spacing w:line="250" w:lineRule="auto"/>
              <w:ind w:left="340" w:hanging="340"/>
            </w:pPr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horsepower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potencia_hp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peso_lb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acceleration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aceleracion_s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</w:t>
            </w:r>
          </w:p>
          <w:p w14:paraId="7229B7C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model_year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año_modelo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'nombre'</w:t>
            </w:r>
          </w:p>
          <w:p w14:paraId="457D0392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})</w:t>
            </w:r>
          </w:p>
          <w:p w14:paraId="67FED89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36C92AC6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2) Mapear código de origen -&gt; región</w:t>
            </w:r>
          </w:p>
          <w:p w14:paraId="5E7AADB1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({1: 'EUA', 2: 'Europa', 3: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Japon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'})</w:t>
            </w:r>
          </w:p>
          <w:p w14:paraId="23664F3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26FAE59A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3) Conversión a sistema métrico</w:t>
            </w:r>
          </w:p>
          <w:p w14:paraId="024703E4" w14:textId="77777777" w:rsidR="006D2C3A" w:rsidRPr="007357E1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spell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</w:t>
            </w:r>
            <w:proofErr w:type="spell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['</w:t>
            </w:r>
            <w:proofErr w:type="spell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cilindrada_L</w:t>
            </w:r>
            <w:proofErr w:type="spell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'] = (</w:t>
            </w:r>
            <w:proofErr w:type="spell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</w:t>
            </w:r>
            <w:proofErr w:type="spell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['cilindrada_pulg3'] * 0.0163871</w:t>
            </w:r>
            <w:proofErr w:type="gram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).round</w:t>
            </w:r>
            <w:proofErr w:type="gram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(2)   # pulg³ -&gt; L</w:t>
            </w:r>
          </w:p>
          <w:p w14:paraId="796CE51E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spell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</w:t>
            </w:r>
            <w:proofErr w:type="spell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['</w:t>
            </w:r>
            <w:proofErr w:type="spell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peso_kg</w:t>
            </w:r>
            <w:proofErr w:type="spellEnd"/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']   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= (</w:t>
            </w:r>
            <w:proofErr w:type="spell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</w:t>
            </w:r>
            <w:proofErr w:type="spell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['</w:t>
            </w:r>
            <w:proofErr w:type="spell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peso_lb</w:t>
            </w:r>
            <w:proofErr w:type="spell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'] * 0.453592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).round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0)             #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lb   -&gt; kg</w:t>
            </w:r>
          </w:p>
          <w:p w14:paraId="619E9EF1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df['consumo_L_100km'] = (235.215 / df['millas_galon']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).round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2)      #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mpg  -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&gt; L/100km</w:t>
            </w:r>
          </w:p>
          <w:p w14:paraId="1D447BD0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674EA27E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['nombre',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cilindrada_L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peso_kg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'consumo_L_100km']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].head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(4)</w:t>
            </w:r>
          </w:p>
        </w:tc>
      </w:tr>
    </w:tbl>
    <w:p w14:paraId="35EC60E1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(5) Extracción de características</w:t>
      </w:r>
    </w:p>
    <w:p w14:paraId="484D5927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16</w:t>
      </w:r>
      <w:r>
        <w:t xml:space="preserve">   </w:t>
      </w:r>
      <w:r>
        <w:rPr>
          <w:b/>
          <w:bCs/>
          <w:color w:val="1E2664"/>
          <w:sz w:val="22"/>
          <w:szCs w:val="22"/>
        </w:rPr>
        <w:t>Extracción y normalización de la marca</w:t>
      </w:r>
    </w:p>
    <w:p w14:paraId="5A61F699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Se toma el primer token del nombre y se corrigen errores de captura y alias.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7357E1" w14:paraId="0B25E71A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7B3E25B8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'Marcas distintas antes de normalizar:',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['nombre'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nunique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())</w:t>
            </w:r>
          </w:p>
          <w:p w14:paraId="1A39F164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3BEE5262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Diccionario de normalización de marcas (mapeo basado en reglas)</w:t>
            </w:r>
          </w:p>
          <w:p w14:paraId="40DB5743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correcciones = {</w:t>
            </w:r>
          </w:p>
          <w:p w14:paraId="39AF812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chevroelt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chevrolet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chevrolet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maxda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mazda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</w:t>
            </w:r>
          </w:p>
          <w:p w14:paraId="1CF99606" w14:textId="77777777" w:rsidR="006D2C3A" w:rsidRPr="007357E1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spell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toyouta</w:t>
            </w:r>
            <w:proofErr w:type="spell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toyota</w:t>
            </w:r>
            <w:proofErr w:type="spell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vw</w:t>
            </w:r>
            <w:proofErr w:type="spell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volkswagen</w:t>
            </w:r>
            <w:proofErr w:type="spell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vokswagen</w:t>
            </w:r>
            <w:proofErr w:type="spell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volkswagen</w:t>
            </w:r>
            <w:proofErr w:type="spell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</w:t>
            </w:r>
          </w:p>
          <w:p w14:paraId="2DFD1F26" w14:textId="77777777" w:rsidR="006D2C3A" w:rsidRDefault="00000000">
            <w:pPr>
              <w:spacing w:line="250" w:lineRule="auto"/>
              <w:ind w:left="340" w:hanging="340"/>
            </w:pPr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'mercedes-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benz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'mercedes'</w:t>
            </w:r>
          </w:p>
          <w:p w14:paraId="62A0CCC5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</w:t>
            </w:r>
          </w:p>
          <w:p w14:paraId="4DDC84D9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['marca']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['nombre'].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(correcciones)</w:t>
            </w:r>
          </w:p>
          <w:p w14:paraId="1FE14629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204D57C2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'Marcas distintas tras normalizar:',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['marca'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nunique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())</w:t>
            </w:r>
          </w:p>
          <w:p w14:paraId="522C5E2E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df['marca'].value_counts().head(8)</w:t>
            </w:r>
          </w:p>
        </w:tc>
      </w:tr>
    </w:tbl>
    <w:p w14:paraId="481F827F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lastRenderedPageBreak/>
        <w:t>BLOQUE 17</w:t>
      </w:r>
      <w:r>
        <w:t xml:space="preserve">   </w:t>
      </w:r>
      <w:r>
        <w:rPr>
          <w:b/>
          <w:bCs/>
          <w:color w:val="1E2664"/>
          <w:sz w:val="22"/>
          <w:szCs w:val="22"/>
        </w:rPr>
        <w:t xml:space="preserve">Explicación paso a paso (solo </w:t>
      </w:r>
      <w:proofErr w:type="gramStart"/>
      <w:r>
        <w:rPr>
          <w:b/>
          <w:bCs/>
          <w:color w:val="1E2664"/>
          <w:sz w:val="22"/>
          <w:szCs w:val="22"/>
        </w:rPr>
        <w:t>lectura)</w:t>
      </w:r>
      <w:r>
        <w:rPr>
          <w:i/>
          <w:iCs/>
          <w:color w:val="E8912B"/>
          <w:sz w:val="18"/>
          <w:szCs w:val="18"/>
        </w:rPr>
        <w:t xml:space="preserve">   ·  ya</w:t>
      </w:r>
      <w:proofErr w:type="gramEnd"/>
      <w:r>
        <w:rPr>
          <w:i/>
          <w:iCs/>
          <w:color w:val="E8912B"/>
          <w:sz w:val="18"/>
          <w:szCs w:val="18"/>
        </w:rPr>
        <w:t xml:space="preserve"> incluida en el notebook</w:t>
      </w:r>
    </w:p>
    <w:p w14:paraId="7BDE28DC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Desglose línea por línea de la instrucción anterior. Ya viene escrita en el notebook: no es necesario copiarla.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33DF62BA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14D28140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Explicación del código de normalización de marcas</w:t>
            </w:r>
          </w:p>
          <w:p w14:paraId="6AB53B8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45B8BA1A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==============================================================================</w:t>
            </w:r>
          </w:p>
          <w:p w14:paraId="5AC8430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EXPLICACIÓN PASO A PASO:</w:t>
            </w:r>
          </w:p>
          <w:p w14:paraId="4FC107C3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['marca']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['nombre'].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(correcciones)</w:t>
            </w:r>
          </w:p>
          <w:p w14:paraId="3B53ACF7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==============================================================================</w:t>
            </w:r>
          </w:p>
          <w:p w14:paraId="141F538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</w:t>
            </w:r>
          </w:p>
          <w:p w14:paraId="10D3323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1.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['nombre']</w:t>
            </w:r>
          </w:p>
          <w:p w14:paraId="1139295E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Toma la columna original que contiene el nombre completo del auto.</w:t>
            </w:r>
          </w:p>
          <w:p w14:paraId="58F4AB07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Ejemplo: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chevroelt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malibu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lz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</w:t>
            </w:r>
          </w:p>
          <w:p w14:paraId="3D52080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</w:t>
            </w:r>
          </w:p>
          <w:p w14:paraId="0F09EDC0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2. 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</w:t>
            </w:r>
          </w:p>
          <w:p w14:paraId="0AF29AF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Trata el texto como cadena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) y lo divide por los espacios en blanco, </w:t>
            </w:r>
          </w:p>
          <w:p w14:paraId="1830DD9D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creando una lista de palabras por cada fila.</w:t>
            </w:r>
          </w:p>
          <w:p w14:paraId="25B2939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Ejemplo: 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chevroelt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malibu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lz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"]</w:t>
            </w:r>
          </w:p>
          <w:p w14:paraId="4ED60E75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</w:t>
            </w:r>
          </w:p>
          <w:p w14:paraId="04F5743A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3. 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0]</w:t>
            </w:r>
          </w:p>
          <w:p w14:paraId="577880C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   Accede a la lista recién creada y extrae únicamente el primer elemento </w:t>
            </w:r>
          </w:p>
          <w:p w14:paraId="44F041F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el índice 0), asumiendo que la primera palabra siempre es la marca.</w:t>
            </w:r>
          </w:p>
          <w:p w14:paraId="50201A2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Ejemplo: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chevroelt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</w:t>
            </w:r>
          </w:p>
          <w:p w14:paraId="7A98B13E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</w:t>
            </w:r>
          </w:p>
          <w:p w14:paraId="4ED49E9E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4.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(correcciones)</w:t>
            </w:r>
          </w:p>
          <w:p w14:paraId="4DD6006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Toma esa primera palabra y la busca en el diccionario de correcciones.</w:t>
            </w:r>
          </w:p>
          <w:p w14:paraId="25DAEDBA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Si la encuentra (ej.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chevroelt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"), la cambia por su valor ("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chevrolet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").</w:t>
            </w:r>
          </w:p>
          <w:p w14:paraId="5ADEBEC7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Si NO la encuentra (ej.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ford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"), la deja intacta.</w:t>
            </w:r>
          </w:p>
          <w:p w14:paraId="2E49B9B3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</w:t>
            </w:r>
          </w:p>
          <w:p w14:paraId="5D65E6F6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5.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['marca'] = ...</w:t>
            </w:r>
          </w:p>
          <w:p w14:paraId="295A4A87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Asigna todo este resultado final a una nueva columna llamada 'marca'.</w:t>
            </w:r>
          </w:p>
          <w:p w14:paraId="07E9EAB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==============================================================================</w:t>
            </w:r>
          </w:p>
        </w:tc>
      </w:tr>
    </w:tbl>
    <w:p w14:paraId="1BDB3C09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(6) Variables correlacionadas</w:t>
      </w:r>
    </w:p>
    <w:p w14:paraId="449ADD2B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18</w:t>
      </w:r>
      <w:r>
        <w:t xml:space="preserve">   </w:t>
      </w:r>
      <w:r>
        <w:rPr>
          <w:b/>
          <w:bCs/>
          <w:color w:val="1E2664"/>
          <w:sz w:val="22"/>
          <w:szCs w:val="22"/>
        </w:rPr>
        <w:t>Matriz de correlación</w:t>
      </w:r>
    </w:p>
    <w:p w14:paraId="0423816F" w14:textId="77777777" w:rsidR="006D2C3A" w:rsidRDefault="00000000">
      <w:pPr>
        <w:keepNext/>
        <w:keepLines/>
        <w:spacing w:after="110"/>
      </w:pPr>
      <w:proofErr w:type="spellStart"/>
      <w:proofErr w:type="gramStart"/>
      <w:r>
        <w:rPr>
          <w:i/>
          <w:iCs/>
          <w:color w:val="595959"/>
          <w:sz w:val="19"/>
          <w:szCs w:val="19"/>
        </w:rPr>
        <w:t>corr</w:t>
      </w:r>
      <w:proofErr w:type="spellEnd"/>
      <w:r>
        <w:rPr>
          <w:i/>
          <w:iCs/>
          <w:color w:val="595959"/>
          <w:sz w:val="19"/>
          <w:szCs w:val="19"/>
        </w:rPr>
        <w:t>(</w:t>
      </w:r>
      <w:proofErr w:type="gramEnd"/>
      <w:r>
        <w:rPr>
          <w:i/>
          <w:iCs/>
          <w:color w:val="595959"/>
          <w:sz w:val="19"/>
          <w:szCs w:val="19"/>
        </w:rPr>
        <w:t>) sobre las variables numéricas seleccionadas.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F21C2C" w14:paraId="5C10C303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61292563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millas_galon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'cilindros',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cilindrada_L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potencia_hp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</w:t>
            </w:r>
          </w:p>
          <w:p w14:paraId="028C2B4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peso_kg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aceleracion_s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'consumo_L_100km']</w:t>
            </w:r>
          </w:p>
          <w:p w14:paraId="5665BE6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corr = df[num].corr()</w:t>
            </w:r>
          </w:p>
          <w:p w14:paraId="18464D50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corr.round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(2)</w:t>
            </w:r>
          </w:p>
        </w:tc>
      </w:tr>
    </w:tbl>
    <w:p w14:paraId="0A1638D6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lastRenderedPageBreak/>
        <w:t>BLOQUE 19</w:t>
      </w:r>
      <w:r>
        <w:t xml:space="preserve">   </w:t>
      </w:r>
      <w:r>
        <w:rPr>
          <w:b/>
          <w:bCs/>
          <w:color w:val="1E2664"/>
          <w:sz w:val="22"/>
          <w:szCs w:val="22"/>
        </w:rPr>
        <w:t>Mapa de calor con máscara triangular</w:t>
      </w:r>
    </w:p>
    <w:p w14:paraId="118F2F0E" w14:textId="77777777" w:rsidR="006D2C3A" w:rsidRDefault="00000000">
      <w:pPr>
        <w:keepNext/>
        <w:keepLines/>
        <w:spacing w:after="110"/>
      </w:pPr>
      <w:proofErr w:type="spellStart"/>
      <w:proofErr w:type="gramStart"/>
      <w:r>
        <w:rPr>
          <w:i/>
          <w:iCs/>
          <w:color w:val="595959"/>
          <w:sz w:val="19"/>
          <w:szCs w:val="19"/>
        </w:rPr>
        <w:t>np.triu</w:t>
      </w:r>
      <w:proofErr w:type="spellEnd"/>
      <w:proofErr w:type="gramEnd"/>
      <w:r>
        <w:rPr>
          <w:i/>
          <w:iCs/>
          <w:color w:val="595959"/>
          <w:sz w:val="19"/>
          <w:szCs w:val="19"/>
        </w:rPr>
        <w:t xml:space="preserve"> oculta el triángulo superior porque la matriz es simétrica.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761FDA98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3D0CE03D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1. Crear una máscara para ocultar el triángulo superior (información redundante)</w:t>
            </w:r>
          </w:p>
          <w:p w14:paraId="320347D2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mask =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np.triu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np.ones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like(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corr, dtype=bool))</w:t>
            </w:r>
          </w:p>
          <w:p w14:paraId="42E71DF4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3774EB3D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2. Ajustar el tamaño para que respire mejor</w:t>
            </w:r>
          </w:p>
          <w:p w14:paraId="1B715595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plt.figure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figsize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10, 8))</w:t>
            </w:r>
          </w:p>
          <w:p w14:paraId="65ED0779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51449EB3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3. Crear una paleta de colores divergente más suave y elegante</w:t>
            </w:r>
          </w:p>
          <w:p w14:paraId="5089088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cmap =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sns.diverging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palette(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230, 20, as_cmap=True)</w:t>
            </w:r>
          </w:p>
          <w:p w14:paraId="3418F22B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3C0F2E44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4. Generar el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heatmap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con los nuevos ajustes</w:t>
            </w:r>
          </w:p>
          <w:p w14:paraId="2D6ECDF5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sns.heatmap(corr, </w:t>
            </w:r>
          </w:p>
          <w:p w14:paraId="0EDFEF06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   mask=mask, </w:t>
            </w:r>
          </w:p>
          <w:p w14:paraId="3FE16371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   annot=True, </w:t>
            </w:r>
          </w:p>
          <w:p w14:paraId="44B0AA9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   fmt='.2f', </w:t>
            </w:r>
          </w:p>
          <w:p w14:paraId="488E043A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   cmap=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sns.color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palette(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"vlag", as_cmap=True),</w:t>
            </w:r>
          </w:p>
          <w:p w14:paraId="0B4511F2" w14:textId="77777777" w:rsidR="006D2C3A" w:rsidRDefault="00000000">
            <w:pPr>
              <w:spacing w:line="250" w:lineRule="auto"/>
              <w:ind w:left="340" w:hanging="340"/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center=0,</w:t>
            </w:r>
          </w:p>
          <w:p w14:paraId="73CE2177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square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=True, </w:t>
            </w:r>
          </w:p>
          <w:p w14:paraId="45E6C70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linewidths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1,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# Líneas de separación un poco más gruesas</w:t>
            </w:r>
          </w:p>
          <w:p w14:paraId="416ED1B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linecolor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white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# Color de separación en blanco para un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look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limpio</w:t>
            </w:r>
          </w:p>
          <w:p w14:paraId="5370B984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cbar_kws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shrink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.7,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'Coeficiente de Correlación'}, # Etiqueta en la barra derecha</w:t>
            </w:r>
          </w:p>
          <w:p w14:paraId="2689DAD7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annot_kws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10,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'500'}) # Números más legibles</w:t>
            </w:r>
          </w:p>
          <w:p w14:paraId="119D3470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56F1675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5. Título de la gráfica</w:t>
            </w:r>
          </w:p>
          <w:p w14:paraId="0616F085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plt.title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('Matriz de Correlación: Características del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Dataset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', </w:t>
            </w:r>
          </w:p>
          <w:p w14:paraId="3915C55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=16,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bold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=20)</w:t>
            </w:r>
          </w:p>
          <w:p w14:paraId="1340FFE4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3FA57A69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Rotar etiquetas para que no se encimen</w:t>
            </w:r>
          </w:p>
          <w:p w14:paraId="4A55EAE8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plt.xticks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(rotation=45, ha='right', fontsize=11)</w:t>
            </w:r>
          </w:p>
          <w:p w14:paraId="5D219B2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plt.yticks(rotation=0, fontsize=11)</w:t>
            </w:r>
          </w:p>
          <w:p w14:paraId="6D4ADF7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6C6BDB6D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plt.tight_layout()</w:t>
            </w:r>
          </w:p>
          <w:p w14:paraId="00CDE6E7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</w:t>
            </w:r>
          </w:p>
        </w:tc>
      </w:tr>
    </w:tbl>
    <w:p w14:paraId="3F11FFA4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lastRenderedPageBreak/>
        <w:t>BLOQUE 20</w:t>
      </w:r>
      <w:r>
        <w:t xml:space="preserve">   </w:t>
      </w:r>
      <w:r>
        <w:rPr>
          <w:b/>
          <w:bCs/>
          <w:color w:val="1E2664"/>
          <w:sz w:val="22"/>
          <w:szCs w:val="22"/>
        </w:rPr>
        <w:t>Matriz de dispersión (</w:t>
      </w:r>
      <w:proofErr w:type="spellStart"/>
      <w:r>
        <w:rPr>
          <w:b/>
          <w:bCs/>
          <w:color w:val="1E2664"/>
          <w:sz w:val="22"/>
          <w:szCs w:val="22"/>
        </w:rPr>
        <w:t>pairplot</w:t>
      </w:r>
      <w:proofErr w:type="spellEnd"/>
      <w:r>
        <w:rPr>
          <w:b/>
          <w:bCs/>
          <w:color w:val="1E2664"/>
          <w:sz w:val="22"/>
          <w:szCs w:val="22"/>
        </w:rPr>
        <w:t>)</w:t>
      </w:r>
    </w:p>
    <w:p w14:paraId="308916B6" w14:textId="77777777" w:rsidR="006D2C3A" w:rsidRDefault="00000000">
      <w:pPr>
        <w:keepNext/>
        <w:keepLines/>
        <w:spacing w:after="110"/>
      </w:pPr>
      <w:proofErr w:type="gramStart"/>
      <w:r>
        <w:rPr>
          <w:i/>
          <w:iCs/>
          <w:color w:val="595959"/>
          <w:sz w:val="19"/>
          <w:szCs w:val="19"/>
        </w:rPr>
        <w:t>Relaciones par</w:t>
      </w:r>
      <w:proofErr w:type="gramEnd"/>
      <w:r>
        <w:rPr>
          <w:i/>
          <w:iCs/>
          <w:color w:val="595959"/>
          <w:sz w:val="19"/>
          <w:szCs w:val="19"/>
        </w:rPr>
        <w:t xml:space="preserve"> a par con densidades en la diagonal.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7357E1" w14:paraId="594AF362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16391FAF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import seaborn as sns</w:t>
            </w:r>
          </w:p>
          <w:p w14:paraId="28812EB4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import matplotlib.pyplot as plt</w:t>
            </w:r>
          </w:p>
          <w:p w14:paraId="7EE976B8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5D7C6E0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# 1. Configurando tema de colores</w:t>
            </w:r>
          </w:p>
          <w:p w14:paraId="0996B048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sns.set_theme(style="whitegrid", palette="mako") </w:t>
            </w:r>
          </w:p>
          <w:p w14:paraId="74F57F89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092AB29E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# 2. Generando el pairplot</w:t>
            </w:r>
          </w:p>
          <w:p w14:paraId="46131703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g = sns.pairplot(</w:t>
            </w:r>
          </w:p>
          <w:p w14:paraId="6566B018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df[['cilindrada_L', 'potencia_hp', 'peso_kg', 'consumo_L_100km']],</w:t>
            </w:r>
          </w:p>
          <w:p w14:paraId="2F7E790A" w14:textId="77777777" w:rsidR="006D2C3A" w:rsidRDefault="00000000">
            <w:pPr>
              <w:spacing w:line="250" w:lineRule="auto"/>
              <w:ind w:left="340" w:hanging="340"/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=2.2,</w:t>
            </w:r>
          </w:p>
          <w:p w14:paraId="21F632D3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diag_kind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kde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# Mostrando curvas de densidad en lugar de histogramas rectos</w:t>
            </w:r>
          </w:p>
          <w:p w14:paraId="7D089959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plot_kws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={</w:t>
            </w:r>
            <w:proofErr w:type="gramEnd"/>
          </w:p>
          <w:p w14:paraId="4DEFDD39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alpha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0.6,       # Transparencia para ver superposición de puntos</w:t>
            </w:r>
          </w:p>
          <w:p w14:paraId="0606B125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's':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20,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# Tamaño del punto</w:t>
            </w:r>
          </w:p>
          <w:p w14:paraId="49C69F53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edgecolor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'w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Borde blanco fino en los puntos para que resalten</w:t>
            </w:r>
          </w:p>
          <w:p w14:paraId="63DB068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linewidth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0.5</w:t>
            </w:r>
          </w:p>
          <w:p w14:paraId="6497091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}</w:t>
            </w:r>
          </w:p>
          <w:p w14:paraId="1143B3B6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  <w:p w14:paraId="6D51FB1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7D1BC254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3. Título de la gráfica</w:t>
            </w:r>
          </w:p>
          <w:p w14:paraId="2CFB0A47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g.fig.suptitle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('Dispersión y Distribución: Características del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Powertrain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', </w:t>
            </w:r>
          </w:p>
          <w:p w14:paraId="35C5FFB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   </w:t>
            </w: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y=1.03, fontsize=14, fontweight='bold')</w:t>
            </w:r>
          </w:p>
          <w:p w14:paraId="07EFD29F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166FC7A6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plt.show()</w:t>
            </w:r>
          </w:p>
        </w:tc>
      </w:tr>
    </w:tbl>
    <w:p w14:paraId="2B67ECC4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21</w:t>
      </w:r>
      <w:r>
        <w:t xml:space="preserve">   </w:t>
      </w:r>
      <w:r>
        <w:rPr>
          <w:b/>
          <w:bCs/>
          <w:color w:val="1E2664"/>
          <w:sz w:val="22"/>
          <w:szCs w:val="22"/>
        </w:rPr>
        <w:t>Detección automática de pares redundantes</w:t>
      </w:r>
    </w:p>
    <w:p w14:paraId="4CF2DFD6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Recorre la matriz y reporta los pares con |r| mayor a 0.9.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7357E1" w14:paraId="68B91F8E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1C81FD45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umbral = 0.9</w:t>
            </w:r>
          </w:p>
          <w:p w14:paraId="41DE0274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pares = [(a, b, round(corr.loc[a, b], 2))</w:t>
            </w:r>
          </w:p>
          <w:p w14:paraId="7D10F36E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for i, a in enumerate(num) for b in num[i+1:]</w:t>
            </w:r>
          </w:p>
          <w:p w14:paraId="0E57B442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if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abs(corr.loc[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a, b]) &gt; umbral]</w:t>
            </w:r>
          </w:p>
          <w:p w14:paraId="55AAEDAA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'Pares altamente correlacionados (|r| &gt; 0.9):')</w:t>
            </w:r>
          </w:p>
          <w:p w14:paraId="196C7A9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for a, b, r in pares:</w:t>
            </w:r>
          </w:p>
          <w:p w14:paraId="71A88311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'  {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a:16s} &lt;-&gt; {b:16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s}  r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= {r}')</w:t>
            </w:r>
          </w:p>
        </w:tc>
      </w:tr>
    </w:tbl>
    <w:p w14:paraId="20FC7882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22</w:t>
      </w:r>
      <w:r>
        <w:t xml:space="preserve">   </w:t>
      </w:r>
      <w:r>
        <w:rPr>
          <w:b/>
          <w:bCs/>
          <w:color w:val="1E2664"/>
          <w:sz w:val="22"/>
          <w:szCs w:val="22"/>
        </w:rPr>
        <w:t>Eliminación de columnas redundantes</w:t>
      </w:r>
    </w:p>
    <w:p w14:paraId="10A7D89D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 xml:space="preserve">Se conserva </w:t>
      </w:r>
      <w:proofErr w:type="spellStart"/>
      <w:r>
        <w:rPr>
          <w:i/>
          <w:iCs/>
          <w:color w:val="595959"/>
          <w:sz w:val="19"/>
          <w:szCs w:val="19"/>
        </w:rPr>
        <w:t>peso_kg</w:t>
      </w:r>
      <w:proofErr w:type="spellEnd"/>
      <w:r>
        <w:rPr>
          <w:i/>
          <w:iCs/>
          <w:color w:val="595959"/>
          <w:sz w:val="19"/>
          <w:szCs w:val="19"/>
        </w:rPr>
        <w:t xml:space="preserve"> y se descartan </w:t>
      </w:r>
      <w:proofErr w:type="spellStart"/>
      <w:r>
        <w:rPr>
          <w:i/>
          <w:iCs/>
          <w:color w:val="595959"/>
          <w:sz w:val="19"/>
          <w:szCs w:val="19"/>
        </w:rPr>
        <w:t>cilindrada_L</w:t>
      </w:r>
      <w:proofErr w:type="spellEnd"/>
      <w:r>
        <w:rPr>
          <w:i/>
          <w:iCs/>
          <w:color w:val="595959"/>
          <w:sz w:val="19"/>
          <w:szCs w:val="19"/>
        </w:rPr>
        <w:t xml:space="preserve"> y cilindros.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586E7027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122DBA28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redundantes = 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cilindrada_L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'cilindros']</w:t>
            </w:r>
          </w:p>
          <w:p w14:paraId="7F4B5011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df_reducido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df.drop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columns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=redundantes)</w:t>
            </w:r>
          </w:p>
          <w:p w14:paraId="074B9D95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'Columnas eliminadas por redundancia:', redundantes)</w:t>
            </w:r>
          </w:p>
          <w:p w14:paraId="7AE904EA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'Shape tras reducción:',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reducido.shape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</w:tr>
    </w:tbl>
    <w:p w14:paraId="1FD17EC8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lastRenderedPageBreak/>
        <w:t>(7) Ingeniería de características</w:t>
      </w:r>
    </w:p>
    <w:p w14:paraId="42F986BD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23</w:t>
      </w:r>
      <w:r>
        <w:t xml:space="preserve">   </w:t>
      </w:r>
      <w:r>
        <w:rPr>
          <w:b/>
          <w:bCs/>
          <w:color w:val="1E2664"/>
          <w:sz w:val="22"/>
          <w:szCs w:val="22"/>
        </w:rPr>
        <w:t>Creación de variables derivadas</w:t>
      </w:r>
    </w:p>
    <w:p w14:paraId="79B2D075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Relación potencia-peso, cilindrada unitaria y antigüedad del modelo.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7CD51648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5BF40380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relacion_pot_peso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potencia_hp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']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peso_kg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']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).round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(4)</w:t>
            </w:r>
          </w:p>
          <w:p w14:paraId="3B372E07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cilindrada_por_cil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'] =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cilindrada_L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']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['cilindros']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).round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(3)</w:t>
            </w:r>
          </w:p>
          <w:p w14:paraId="4EED84EE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antiguedad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'] = 82 -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año_modelo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']</w:t>
            </w:r>
          </w:p>
          <w:p w14:paraId="091175C2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7DDF380A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['nombre',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potencia_hp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peso_kg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relacion_pot_peso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</w:t>
            </w:r>
          </w:p>
          <w:p w14:paraId="7775CA0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cilindrada_por_cil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antiguedad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']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].head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(4)</w:t>
            </w:r>
          </w:p>
        </w:tc>
      </w:tr>
    </w:tbl>
    <w:p w14:paraId="15C4C5F7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 xml:space="preserve">Cierre · </w:t>
      </w:r>
      <w:proofErr w:type="spellStart"/>
      <w:r>
        <w:rPr>
          <w:b/>
          <w:bCs/>
          <w:color w:val="1E2664"/>
          <w:sz w:val="26"/>
          <w:szCs w:val="26"/>
        </w:rPr>
        <w:t>Dataset</w:t>
      </w:r>
      <w:proofErr w:type="spellEnd"/>
      <w:r>
        <w:rPr>
          <w:b/>
          <w:bCs/>
          <w:color w:val="1E2664"/>
          <w:sz w:val="26"/>
          <w:szCs w:val="26"/>
        </w:rPr>
        <w:t xml:space="preserve"> listo para modelar</w:t>
      </w:r>
    </w:p>
    <w:p w14:paraId="38EB474F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24</w:t>
      </w:r>
      <w:r>
        <w:t xml:space="preserve">   </w:t>
      </w:r>
      <w:r>
        <w:rPr>
          <w:b/>
          <w:bCs/>
          <w:color w:val="1E2664"/>
          <w:sz w:val="22"/>
          <w:szCs w:val="22"/>
        </w:rPr>
        <w:t>Descarte de unidades imperiales</w:t>
      </w:r>
    </w:p>
    <w:p w14:paraId="351B6C7B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Se eliminan las columnas originales ya convertidas al sistema métrico.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0C0D7C8B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781D68C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Eliminando variables originales en unidades imperiales</w:t>
            </w:r>
          </w:p>
          <w:p w14:paraId="1B4A4A34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df.drop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columns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millas_galon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'cilindrada_pulg3',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peso_lb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aceleracion_s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año_modelo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'nombre'])</w:t>
            </w:r>
          </w:p>
        </w:tc>
      </w:tr>
    </w:tbl>
    <w:p w14:paraId="7C6F9731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25</w:t>
      </w:r>
      <w:r>
        <w:t xml:space="preserve">   </w:t>
      </w:r>
      <w:r>
        <w:rPr>
          <w:b/>
          <w:bCs/>
          <w:color w:val="1E2664"/>
          <w:sz w:val="22"/>
          <w:szCs w:val="22"/>
        </w:rPr>
        <w:t xml:space="preserve">Verificación final del </w:t>
      </w:r>
      <w:proofErr w:type="spellStart"/>
      <w:r>
        <w:rPr>
          <w:b/>
          <w:bCs/>
          <w:color w:val="1E2664"/>
          <w:sz w:val="22"/>
          <w:szCs w:val="22"/>
        </w:rPr>
        <w:t>dataset</w:t>
      </w:r>
      <w:proofErr w:type="spellEnd"/>
    </w:p>
    <w:p w14:paraId="60082391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Shape, listado de columnas y primeras filas del resultado.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7357E1" w14:paraId="7A0A5BB3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334959C1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'Dataset final:',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df.shape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</w:t>
            </w:r>
          </w:p>
          <w:p w14:paraId="2005000E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'Columnas:', list(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df.columns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))</w:t>
            </w:r>
          </w:p>
          <w:p w14:paraId="7ADFE2BD" w14:textId="77777777" w:rsidR="006D2C3A" w:rsidRPr="007357E1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spellStart"/>
            <w:proofErr w:type="gramStart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df.head</w:t>
            </w:r>
            <w:proofErr w:type="spellEnd"/>
            <w:proofErr w:type="gramEnd"/>
            <w:r w:rsidRPr="007357E1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()</w:t>
            </w:r>
          </w:p>
        </w:tc>
      </w:tr>
    </w:tbl>
    <w:p w14:paraId="7A6CE9B8" w14:textId="77777777" w:rsidR="006D2C3A" w:rsidRPr="007357E1" w:rsidRDefault="00000000">
      <w:pPr>
        <w:rPr>
          <w:lang w:val="en-US"/>
        </w:rPr>
      </w:pPr>
      <w:r w:rsidRPr="007357E1">
        <w:rPr>
          <w:lang w:val="en-US"/>
        </w:rPr>
        <w:br w:type="page"/>
      </w:r>
    </w:p>
    <w:p w14:paraId="3F4F3640" w14:textId="77777777" w:rsidR="006D2C3A" w:rsidRDefault="00000000">
      <w:pPr>
        <w:pStyle w:val="Heading1"/>
        <w:pBdr>
          <w:bottom w:val="single" w:sz="10" w:space="0" w:color="0FA3B1"/>
        </w:pBdr>
        <w:spacing w:after="140"/>
      </w:pPr>
      <w:r>
        <w:rPr>
          <w:b/>
          <w:bCs/>
          <w:color w:val="1E2664"/>
          <w:sz w:val="26"/>
          <w:szCs w:val="26"/>
        </w:rPr>
        <w:lastRenderedPageBreak/>
        <w:t>Índice rápido de bloques</w:t>
      </w:r>
    </w:p>
    <w:tbl>
      <w:tblPr>
        <w:tblW w:w="10080" w:type="dxa"/>
        <w:tblBorders>
          <w:top w:val="single" w:sz="2" w:space="0" w:color="D0D0D0"/>
          <w:left w:val="none" w:sz="0" w:space="0" w:color="FFFFFF"/>
          <w:bottom w:val="single" w:sz="2" w:space="0" w:color="D0D0D0"/>
          <w:right w:val="none" w:sz="0" w:space="0" w:color="FFFFFF"/>
          <w:insideH w:val="single" w:sz="2" w:space="0" w:color="E2E2E2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800"/>
        <w:gridCol w:w="5280"/>
      </w:tblGrid>
      <w:tr w:rsidR="006D2C3A" w14:paraId="3B4603D8" w14:textId="77777777">
        <w:trPr>
          <w:tblHeader/>
        </w:trPr>
        <w:tc>
          <w:tcPr>
            <w:tcW w:w="1000" w:type="dxa"/>
            <w:shd w:val="clear" w:color="auto" w:fill="1E26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E0F935" w14:textId="77777777" w:rsidR="006D2C3A" w:rsidRDefault="00000000">
            <w:r>
              <w:rPr>
                <w:b/>
                <w:bCs/>
                <w:color w:val="FFFFFF"/>
                <w:sz w:val="19"/>
                <w:szCs w:val="19"/>
              </w:rPr>
              <w:t>Bloque</w:t>
            </w:r>
          </w:p>
        </w:tc>
        <w:tc>
          <w:tcPr>
            <w:tcW w:w="3800" w:type="dxa"/>
            <w:shd w:val="clear" w:color="auto" w:fill="1E26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C55CCA" w14:textId="77777777" w:rsidR="006D2C3A" w:rsidRDefault="00000000">
            <w:r>
              <w:rPr>
                <w:b/>
                <w:bCs/>
                <w:color w:val="FFFFFF"/>
                <w:sz w:val="19"/>
                <w:szCs w:val="19"/>
              </w:rPr>
              <w:t>Sección</w:t>
            </w:r>
          </w:p>
        </w:tc>
        <w:tc>
          <w:tcPr>
            <w:tcW w:w="5280" w:type="dxa"/>
            <w:shd w:val="clear" w:color="auto" w:fill="1E26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8598DC" w14:textId="77777777" w:rsidR="006D2C3A" w:rsidRDefault="00000000"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6D2C3A" w14:paraId="08AD45C0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E39BB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9809E" w14:textId="77777777" w:rsidR="006D2C3A" w:rsidRDefault="00000000">
            <w:r>
              <w:rPr>
                <w:color w:val="262626"/>
                <w:sz w:val="18"/>
                <w:szCs w:val="18"/>
              </w:rPr>
              <w:t>0 · Preparación del entorno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80463" w14:textId="77777777" w:rsidR="006D2C3A" w:rsidRDefault="00000000">
            <w:r>
              <w:rPr>
                <w:color w:val="262626"/>
                <w:sz w:val="18"/>
                <w:szCs w:val="18"/>
              </w:rPr>
              <w:t>Importación de librerías</w:t>
            </w:r>
          </w:p>
        </w:tc>
      </w:tr>
      <w:tr w:rsidR="006D2C3A" w14:paraId="4A7945C6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98CEC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02016" w14:textId="77777777" w:rsidR="006D2C3A" w:rsidRDefault="00000000">
            <w:r>
              <w:rPr>
                <w:color w:val="262626"/>
                <w:sz w:val="18"/>
                <w:szCs w:val="18"/>
              </w:rPr>
              <w:t>3.2.1 · Ingestión desde CSV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BCAA0" w14:textId="77777777" w:rsidR="006D2C3A" w:rsidRDefault="00000000">
            <w:r>
              <w:rPr>
                <w:color w:val="262626"/>
                <w:sz w:val="18"/>
                <w:szCs w:val="18"/>
              </w:rPr>
              <w:t>Lectura del archivo CSV</w:t>
            </w:r>
          </w:p>
        </w:tc>
      </w:tr>
      <w:tr w:rsidR="006D2C3A" w14:paraId="0AF14136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69B1E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3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98DBD" w14:textId="77777777" w:rsidR="006D2C3A" w:rsidRDefault="00000000">
            <w:r>
              <w:rPr>
                <w:color w:val="262626"/>
                <w:sz w:val="18"/>
                <w:szCs w:val="18"/>
              </w:rPr>
              <w:t>3.2.2 · Ingestión desde Excel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F5C35" w14:textId="77777777" w:rsidR="006D2C3A" w:rsidRDefault="00000000">
            <w:r>
              <w:rPr>
                <w:color w:val="262626"/>
                <w:sz w:val="18"/>
                <w:szCs w:val="18"/>
              </w:rPr>
              <w:t>Hojas del archivo y lectura de datos</w:t>
            </w:r>
          </w:p>
        </w:tc>
      </w:tr>
      <w:tr w:rsidR="006D2C3A" w14:paraId="4A3E841B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F73EE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4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F5DF5" w14:textId="77777777" w:rsidR="006D2C3A" w:rsidRDefault="00000000">
            <w:r>
              <w:rPr>
                <w:color w:val="262626"/>
                <w:sz w:val="18"/>
                <w:szCs w:val="18"/>
              </w:rPr>
              <w:t>3.2.2 · Ingestión desde Excel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45A71" w14:textId="77777777" w:rsidR="006D2C3A" w:rsidRDefault="00000000">
            <w:r>
              <w:rPr>
                <w:color w:val="262626"/>
                <w:sz w:val="18"/>
                <w:szCs w:val="18"/>
              </w:rPr>
              <w:t>Lectura del diccionario de datos</w:t>
            </w:r>
          </w:p>
        </w:tc>
      </w:tr>
      <w:tr w:rsidR="006D2C3A" w14:paraId="3E8FD93A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EDE97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5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E3E70" w14:textId="77777777" w:rsidR="006D2C3A" w:rsidRDefault="00000000">
            <w:r>
              <w:rPr>
                <w:color w:val="262626"/>
                <w:sz w:val="18"/>
                <w:szCs w:val="18"/>
              </w:rPr>
              <w:t>3.2.3 · Ingestión desde TXT delimitado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E4AFF" w14:textId="77777777" w:rsidR="006D2C3A" w:rsidRDefault="00000000">
            <w:r>
              <w:rPr>
                <w:color w:val="262626"/>
                <w:sz w:val="18"/>
                <w:szCs w:val="18"/>
              </w:rPr>
              <w:t>Lectura con separador personalizado</w:t>
            </w:r>
          </w:p>
        </w:tc>
      </w:tr>
      <w:tr w:rsidR="006D2C3A" w14:paraId="60ECD6F2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D4F94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6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29B82" w14:textId="77777777" w:rsidR="006D2C3A" w:rsidRDefault="00000000">
            <w:r>
              <w:rPr>
                <w:color w:val="262626"/>
                <w:sz w:val="18"/>
                <w:szCs w:val="18"/>
              </w:rPr>
              <w:t>3.2.4 · Ingestión desde Parquet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4B3A7" w14:textId="77777777" w:rsidR="006D2C3A" w:rsidRDefault="00000000">
            <w:r>
              <w:rPr>
                <w:color w:val="262626"/>
                <w:sz w:val="18"/>
                <w:szCs w:val="18"/>
              </w:rPr>
              <w:t>Lectura del formato columnar</w:t>
            </w:r>
          </w:p>
        </w:tc>
      </w:tr>
      <w:tr w:rsidR="006D2C3A" w14:paraId="3B48B148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EF47A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7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5E21B" w14:textId="77777777" w:rsidR="006D2C3A" w:rsidRDefault="00000000">
            <w:r>
              <w:rPr>
                <w:color w:val="262626"/>
                <w:sz w:val="18"/>
                <w:szCs w:val="18"/>
              </w:rPr>
              <w:t>3.2.5 · Consolidación de fuentes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01454" w14:textId="77777777" w:rsidR="006D2C3A" w:rsidRDefault="00000000">
            <w:r>
              <w:rPr>
                <w:color w:val="262626"/>
                <w:sz w:val="18"/>
                <w:szCs w:val="18"/>
              </w:rPr>
              <w:t xml:space="preserve">Apilado de los cuatro </w:t>
            </w:r>
            <w:proofErr w:type="spellStart"/>
            <w:r>
              <w:rPr>
                <w:color w:val="262626"/>
                <w:sz w:val="18"/>
                <w:szCs w:val="18"/>
              </w:rPr>
              <w:t>DataFrames</w:t>
            </w:r>
            <w:proofErr w:type="spellEnd"/>
          </w:p>
        </w:tc>
      </w:tr>
      <w:tr w:rsidR="006D2C3A" w14:paraId="785DABDC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5FE08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8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F61CE" w14:textId="77777777" w:rsidR="006D2C3A" w:rsidRDefault="00000000">
            <w:r>
              <w:rPr>
                <w:color w:val="262626"/>
                <w:sz w:val="18"/>
                <w:szCs w:val="18"/>
              </w:rPr>
              <w:t>3.3.0 · Radiografía inicial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80111" w14:textId="77777777" w:rsidR="006D2C3A" w:rsidRDefault="00000000">
            <w:r>
              <w:rPr>
                <w:color w:val="262626"/>
                <w:sz w:val="18"/>
                <w:szCs w:val="18"/>
              </w:rPr>
              <w:t>Estructura y tipos de dato</w:t>
            </w:r>
          </w:p>
        </w:tc>
      </w:tr>
      <w:tr w:rsidR="006D2C3A" w14:paraId="4EF995D5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70A16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9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ACEE1" w14:textId="77777777" w:rsidR="006D2C3A" w:rsidRDefault="00000000">
            <w:r>
              <w:rPr>
                <w:color w:val="262626"/>
                <w:sz w:val="18"/>
                <w:szCs w:val="18"/>
              </w:rPr>
              <w:t>3.3.0 · Radiografía inicial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F3BE4" w14:textId="77777777" w:rsidR="006D2C3A" w:rsidRDefault="00000000">
            <w:r>
              <w:rPr>
                <w:color w:val="262626"/>
                <w:sz w:val="18"/>
                <w:szCs w:val="18"/>
              </w:rPr>
              <w:t>Duplicados y valores faltantes</w:t>
            </w:r>
          </w:p>
        </w:tc>
      </w:tr>
      <w:tr w:rsidR="006D2C3A" w14:paraId="18E52A91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5FDD2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10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73B48" w14:textId="77777777" w:rsidR="006D2C3A" w:rsidRDefault="00000000">
            <w:r>
              <w:rPr>
                <w:color w:val="262626"/>
                <w:sz w:val="18"/>
                <w:szCs w:val="18"/>
              </w:rPr>
              <w:t>3.3.0 · Radiografía inicial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9F266" w14:textId="77777777" w:rsidR="006D2C3A" w:rsidRDefault="00000000">
            <w:r>
              <w:rPr>
                <w:color w:val="262626"/>
                <w:sz w:val="18"/>
                <w:szCs w:val="18"/>
              </w:rPr>
              <w:t>Estadística descriptiva</w:t>
            </w:r>
          </w:p>
        </w:tc>
      </w:tr>
      <w:tr w:rsidR="006D2C3A" w14:paraId="66BD6EFA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ECBBA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11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A6A40" w14:textId="77777777" w:rsidR="006D2C3A" w:rsidRDefault="00000000">
            <w:r>
              <w:rPr>
                <w:color w:val="262626"/>
                <w:sz w:val="18"/>
                <w:szCs w:val="18"/>
              </w:rPr>
              <w:t>(1) Imputación de valores faltantes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ADE43" w14:textId="77777777" w:rsidR="006D2C3A" w:rsidRDefault="00000000">
            <w:r>
              <w:rPr>
                <w:color w:val="262626"/>
                <w:sz w:val="18"/>
                <w:szCs w:val="18"/>
              </w:rPr>
              <w:t xml:space="preserve">Imputación por mediana en </w:t>
            </w:r>
            <w:proofErr w:type="spellStart"/>
            <w:r>
              <w:rPr>
                <w:color w:val="262626"/>
                <w:sz w:val="18"/>
                <w:szCs w:val="18"/>
              </w:rPr>
              <w:t>horsepower</w:t>
            </w:r>
            <w:proofErr w:type="spellEnd"/>
          </w:p>
        </w:tc>
      </w:tr>
      <w:tr w:rsidR="006D2C3A" w14:paraId="0A593D50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76755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12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3DAAF" w14:textId="77777777" w:rsidR="006D2C3A" w:rsidRDefault="00000000">
            <w:r>
              <w:rPr>
                <w:color w:val="262626"/>
                <w:sz w:val="18"/>
                <w:szCs w:val="18"/>
              </w:rPr>
              <w:t>(2) Eliminación de duplicados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924E5" w14:textId="77777777" w:rsidR="006D2C3A" w:rsidRDefault="00000000">
            <w:proofErr w:type="spellStart"/>
            <w:r>
              <w:rPr>
                <w:color w:val="262626"/>
                <w:sz w:val="18"/>
                <w:szCs w:val="18"/>
              </w:rPr>
              <w:t>drop_duplicates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con reindexado</w:t>
            </w:r>
          </w:p>
        </w:tc>
      </w:tr>
      <w:tr w:rsidR="006D2C3A" w14:paraId="0819A2BF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1CA8E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13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46EAC" w14:textId="77777777" w:rsidR="006D2C3A" w:rsidRDefault="00000000">
            <w:r>
              <w:rPr>
                <w:color w:val="262626"/>
                <w:sz w:val="18"/>
                <w:szCs w:val="18"/>
              </w:rPr>
              <w:t>(3) Normalización y one-</w:t>
            </w:r>
            <w:proofErr w:type="spellStart"/>
            <w:r>
              <w:rPr>
                <w:color w:val="262626"/>
                <w:sz w:val="18"/>
                <w:szCs w:val="18"/>
              </w:rPr>
              <w:t>hot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(vista previa)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68218" w14:textId="77777777" w:rsidR="006D2C3A" w:rsidRDefault="00000000">
            <w:r>
              <w:rPr>
                <w:color w:val="262626"/>
                <w:sz w:val="18"/>
                <w:szCs w:val="18"/>
              </w:rPr>
              <w:t>Estandarización Z-score y Min-Max</w:t>
            </w:r>
          </w:p>
        </w:tc>
      </w:tr>
      <w:tr w:rsidR="006D2C3A" w14:paraId="6EC9831A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52C90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14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B6C79" w14:textId="77777777" w:rsidR="006D2C3A" w:rsidRDefault="00000000">
            <w:r>
              <w:rPr>
                <w:color w:val="262626"/>
                <w:sz w:val="18"/>
                <w:szCs w:val="18"/>
              </w:rPr>
              <w:t>(3) Normalización y one-</w:t>
            </w:r>
            <w:proofErr w:type="spellStart"/>
            <w:r>
              <w:rPr>
                <w:color w:val="262626"/>
                <w:sz w:val="18"/>
                <w:szCs w:val="18"/>
              </w:rPr>
              <w:t>hot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(vista previa)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D47D5" w14:textId="77777777" w:rsidR="006D2C3A" w:rsidRDefault="00000000">
            <w:r>
              <w:rPr>
                <w:color w:val="262626"/>
                <w:sz w:val="18"/>
                <w:szCs w:val="18"/>
              </w:rPr>
              <w:t>Codificación one-</w:t>
            </w:r>
            <w:proofErr w:type="spellStart"/>
            <w:r>
              <w:rPr>
                <w:color w:val="262626"/>
                <w:sz w:val="18"/>
                <w:szCs w:val="18"/>
              </w:rPr>
              <w:t>hot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de la región</w:t>
            </w:r>
          </w:p>
        </w:tc>
      </w:tr>
      <w:tr w:rsidR="006D2C3A" w14:paraId="753CC4E1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77CA6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15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5BE0C" w14:textId="77777777" w:rsidR="006D2C3A" w:rsidRDefault="00000000">
            <w:r>
              <w:rPr>
                <w:color w:val="262626"/>
                <w:sz w:val="18"/>
                <w:szCs w:val="18"/>
              </w:rPr>
              <w:t>(4) Limpieza y mapeos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8D915" w14:textId="77777777" w:rsidR="006D2C3A" w:rsidRDefault="00000000">
            <w:r>
              <w:rPr>
                <w:color w:val="262626"/>
                <w:sz w:val="18"/>
                <w:szCs w:val="18"/>
              </w:rPr>
              <w:t>Renombrado, mapeo y conversión de unidades</w:t>
            </w:r>
          </w:p>
        </w:tc>
      </w:tr>
      <w:tr w:rsidR="006D2C3A" w14:paraId="5557E3B2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9EC2B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16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5EDFD" w14:textId="77777777" w:rsidR="006D2C3A" w:rsidRDefault="00000000">
            <w:r>
              <w:rPr>
                <w:color w:val="262626"/>
                <w:sz w:val="18"/>
                <w:szCs w:val="18"/>
              </w:rPr>
              <w:t>(5) Extracción de características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7B783" w14:textId="77777777" w:rsidR="006D2C3A" w:rsidRDefault="00000000">
            <w:r>
              <w:rPr>
                <w:color w:val="262626"/>
                <w:sz w:val="18"/>
                <w:szCs w:val="18"/>
              </w:rPr>
              <w:t>Extracción y normalización de la marca</w:t>
            </w:r>
          </w:p>
        </w:tc>
      </w:tr>
      <w:tr w:rsidR="006D2C3A" w14:paraId="0CF86E42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70BF7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17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2D694" w14:textId="77777777" w:rsidR="006D2C3A" w:rsidRDefault="00000000">
            <w:r>
              <w:rPr>
                <w:color w:val="262626"/>
                <w:sz w:val="18"/>
                <w:szCs w:val="18"/>
              </w:rPr>
              <w:t>(5) Extracción de características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EA90F" w14:textId="77777777" w:rsidR="006D2C3A" w:rsidRDefault="00000000">
            <w:r>
              <w:rPr>
                <w:color w:val="262626"/>
                <w:sz w:val="18"/>
                <w:szCs w:val="18"/>
              </w:rPr>
              <w:t>Explicación paso a paso (solo lectura)</w:t>
            </w:r>
          </w:p>
        </w:tc>
      </w:tr>
      <w:tr w:rsidR="006D2C3A" w14:paraId="05CF264D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A8A3B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18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5D25F" w14:textId="77777777" w:rsidR="006D2C3A" w:rsidRDefault="00000000">
            <w:r>
              <w:rPr>
                <w:color w:val="262626"/>
                <w:sz w:val="18"/>
                <w:szCs w:val="18"/>
              </w:rPr>
              <w:t>(6) Variables correlacionadas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477A8" w14:textId="77777777" w:rsidR="006D2C3A" w:rsidRDefault="00000000">
            <w:r>
              <w:rPr>
                <w:color w:val="262626"/>
                <w:sz w:val="18"/>
                <w:szCs w:val="18"/>
              </w:rPr>
              <w:t>Matriz de correlación</w:t>
            </w:r>
          </w:p>
        </w:tc>
      </w:tr>
      <w:tr w:rsidR="006D2C3A" w14:paraId="4E3716D6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D0946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19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9B033" w14:textId="77777777" w:rsidR="006D2C3A" w:rsidRDefault="00000000">
            <w:r>
              <w:rPr>
                <w:color w:val="262626"/>
                <w:sz w:val="18"/>
                <w:szCs w:val="18"/>
              </w:rPr>
              <w:t>(6) Variables correlacionadas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97269" w14:textId="77777777" w:rsidR="006D2C3A" w:rsidRDefault="00000000">
            <w:r>
              <w:rPr>
                <w:color w:val="262626"/>
                <w:sz w:val="18"/>
                <w:szCs w:val="18"/>
              </w:rPr>
              <w:t>Mapa de calor con máscara triangular</w:t>
            </w:r>
          </w:p>
        </w:tc>
      </w:tr>
      <w:tr w:rsidR="006D2C3A" w14:paraId="1F5A46FA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3F0C7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20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8BE63" w14:textId="77777777" w:rsidR="006D2C3A" w:rsidRDefault="00000000">
            <w:r>
              <w:rPr>
                <w:color w:val="262626"/>
                <w:sz w:val="18"/>
                <w:szCs w:val="18"/>
              </w:rPr>
              <w:t>(6) Variables correlacionadas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CA95E" w14:textId="77777777" w:rsidR="006D2C3A" w:rsidRDefault="00000000">
            <w:r>
              <w:rPr>
                <w:color w:val="262626"/>
                <w:sz w:val="18"/>
                <w:szCs w:val="18"/>
              </w:rPr>
              <w:t>Matriz de dispersión (</w:t>
            </w:r>
            <w:proofErr w:type="spellStart"/>
            <w:r>
              <w:rPr>
                <w:color w:val="262626"/>
                <w:sz w:val="18"/>
                <w:szCs w:val="18"/>
              </w:rPr>
              <w:t>pairplot</w:t>
            </w:r>
            <w:proofErr w:type="spellEnd"/>
            <w:r>
              <w:rPr>
                <w:color w:val="262626"/>
                <w:sz w:val="18"/>
                <w:szCs w:val="18"/>
              </w:rPr>
              <w:t>)</w:t>
            </w:r>
          </w:p>
        </w:tc>
      </w:tr>
      <w:tr w:rsidR="006D2C3A" w14:paraId="0FE82A53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1B7C4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21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3B6F6" w14:textId="77777777" w:rsidR="006D2C3A" w:rsidRDefault="00000000">
            <w:r>
              <w:rPr>
                <w:color w:val="262626"/>
                <w:sz w:val="18"/>
                <w:szCs w:val="18"/>
              </w:rPr>
              <w:t>(6) Variables correlacionadas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EF6A1" w14:textId="77777777" w:rsidR="006D2C3A" w:rsidRDefault="00000000">
            <w:r>
              <w:rPr>
                <w:color w:val="262626"/>
                <w:sz w:val="18"/>
                <w:szCs w:val="18"/>
              </w:rPr>
              <w:t>Detección automática de pares redundantes</w:t>
            </w:r>
          </w:p>
        </w:tc>
      </w:tr>
      <w:tr w:rsidR="006D2C3A" w14:paraId="4749AAB6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C6F98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22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1F1F5" w14:textId="77777777" w:rsidR="006D2C3A" w:rsidRDefault="00000000">
            <w:r>
              <w:rPr>
                <w:color w:val="262626"/>
                <w:sz w:val="18"/>
                <w:szCs w:val="18"/>
              </w:rPr>
              <w:t>(6) Variables correlacionadas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C38BD" w14:textId="77777777" w:rsidR="006D2C3A" w:rsidRDefault="00000000">
            <w:r>
              <w:rPr>
                <w:color w:val="262626"/>
                <w:sz w:val="18"/>
                <w:szCs w:val="18"/>
              </w:rPr>
              <w:t>Eliminación de columnas redundantes</w:t>
            </w:r>
          </w:p>
        </w:tc>
      </w:tr>
      <w:tr w:rsidR="006D2C3A" w14:paraId="6F625996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6F24A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23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9E97C" w14:textId="77777777" w:rsidR="006D2C3A" w:rsidRDefault="00000000">
            <w:r>
              <w:rPr>
                <w:color w:val="262626"/>
                <w:sz w:val="18"/>
                <w:szCs w:val="18"/>
              </w:rPr>
              <w:t>(7) Ingeniería de características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F0366" w14:textId="77777777" w:rsidR="006D2C3A" w:rsidRDefault="00000000">
            <w:r>
              <w:rPr>
                <w:color w:val="262626"/>
                <w:sz w:val="18"/>
                <w:szCs w:val="18"/>
              </w:rPr>
              <w:t>Creación de variables derivadas</w:t>
            </w:r>
          </w:p>
        </w:tc>
      </w:tr>
      <w:tr w:rsidR="006D2C3A" w14:paraId="1DFAFCA2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3C129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24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60A80" w14:textId="77777777" w:rsidR="006D2C3A" w:rsidRDefault="00000000">
            <w:r>
              <w:rPr>
                <w:color w:val="262626"/>
                <w:sz w:val="18"/>
                <w:szCs w:val="18"/>
              </w:rPr>
              <w:t xml:space="preserve">Cierre · </w:t>
            </w:r>
            <w:proofErr w:type="spellStart"/>
            <w:r>
              <w:rPr>
                <w:color w:val="262626"/>
                <w:sz w:val="18"/>
                <w:szCs w:val="18"/>
              </w:rPr>
              <w:t>Dataset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listo para modelar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DAAB7" w14:textId="77777777" w:rsidR="006D2C3A" w:rsidRDefault="00000000">
            <w:r>
              <w:rPr>
                <w:color w:val="262626"/>
                <w:sz w:val="18"/>
                <w:szCs w:val="18"/>
              </w:rPr>
              <w:t>Descarte de unidades imperiales</w:t>
            </w:r>
          </w:p>
        </w:tc>
      </w:tr>
      <w:tr w:rsidR="006D2C3A" w14:paraId="73DBDA14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A97A3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25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81850" w14:textId="77777777" w:rsidR="006D2C3A" w:rsidRDefault="00000000">
            <w:r>
              <w:rPr>
                <w:color w:val="262626"/>
                <w:sz w:val="18"/>
                <w:szCs w:val="18"/>
              </w:rPr>
              <w:t xml:space="preserve">Cierre · </w:t>
            </w:r>
            <w:proofErr w:type="spellStart"/>
            <w:r>
              <w:rPr>
                <w:color w:val="262626"/>
                <w:sz w:val="18"/>
                <w:szCs w:val="18"/>
              </w:rPr>
              <w:t>Dataset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listo para modelar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99592" w14:textId="77777777" w:rsidR="006D2C3A" w:rsidRDefault="00000000">
            <w:r>
              <w:rPr>
                <w:color w:val="262626"/>
                <w:sz w:val="18"/>
                <w:szCs w:val="18"/>
              </w:rPr>
              <w:t xml:space="preserve">Verificación final del </w:t>
            </w:r>
            <w:proofErr w:type="spellStart"/>
            <w:r>
              <w:rPr>
                <w:color w:val="262626"/>
                <w:sz w:val="18"/>
                <w:szCs w:val="18"/>
              </w:rPr>
              <w:t>dataset</w:t>
            </w:r>
            <w:proofErr w:type="spellEnd"/>
          </w:p>
        </w:tc>
      </w:tr>
    </w:tbl>
    <w:p w14:paraId="544A1B83" w14:textId="77777777" w:rsidR="00246C84" w:rsidRDefault="00246C84"/>
    <w:sectPr w:rsidR="00246C84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9B520" w14:textId="77777777" w:rsidR="0053233F" w:rsidRDefault="0053233F">
      <w:r>
        <w:separator/>
      </w:r>
    </w:p>
  </w:endnote>
  <w:endnote w:type="continuationSeparator" w:id="0">
    <w:p w14:paraId="1FFE3FB6" w14:textId="77777777" w:rsidR="0053233F" w:rsidRDefault="00532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93747" w14:textId="77777777" w:rsidR="006D2C3A" w:rsidRDefault="00000000">
    <w:pPr>
      <w:pBdr>
        <w:top w:val="single" w:sz="4" w:space="0" w:color="D9D9D9"/>
      </w:pBdr>
      <w:spacing w:before="60"/>
    </w:pPr>
    <w:r>
      <w:rPr>
        <w:color w:val="595959"/>
        <w:sz w:val="16"/>
        <w:szCs w:val="16"/>
      </w:rPr>
      <w:t>FP13 · Inteligencia Artificial · Sesión 3 — Cuadernillo de código</w:t>
    </w:r>
    <w:r>
      <w:ptab w:relativeTo="margin" w:alignment="right" w:leader="none"/>
    </w: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21C2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21C2C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A43D7" w14:textId="77777777" w:rsidR="0053233F" w:rsidRDefault="0053233F">
      <w:r>
        <w:separator/>
      </w:r>
    </w:p>
  </w:footnote>
  <w:footnote w:type="continuationSeparator" w:id="0">
    <w:p w14:paraId="32B9C4F6" w14:textId="77777777" w:rsidR="0053233F" w:rsidRDefault="005323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463D0"/>
    <w:multiLevelType w:val="hybridMultilevel"/>
    <w:tmpl w:val="AB404388"/>
    <w:lvl w:ilvl="0" w:tplc="2E2EE7BA">
      <w:start w:val="1"/>
      <w:numFmt w:val="bullet"/>
      <w:lvlText w:val="●"/>
      <w:lvlJc w:val="left"/>
      <w:pPr>
        <w:ind w:left="720" w:hanging="360"/>
      </w:pPr>
    </w:lvl>
    <w:lvl w:ilvl="1" w:tplc="690A348C">
      <w:start w:val="1"/>
      <w:numFmt w:val="bullet"/>
      <w:lvlText w:val="○"/>
      <w:lvlJc w:val="left"/>
      <w:pPr>
        <w:ind w:left="1440" w:hanging="360"/>
      </w:pPr>
    </w:lvl>
    <w:lvl w:ilvl="2" w:tplc="59B2865A">
      <w:start w:val="1"/>
      <w:numFmt w:val="bullet"/>
      <w:lvlText w:val="■"/>
      <w:lvlJc w:val="left"/>
      <w:pPr>
        <w:ind w:left="2160" w:hanging="360"/>
      </w:pPr>
    </w:lvl>
    <w:lvl w:ilvl="3" w:tplc="BA0626A0">
      <w:start w:val="1"/>
      <w:numFmt w:val="bullet"/>
      <w:lvlText w:val="●"/>
      <w:lvlJc w:val="left"/>
      <w:pPr>
        <w:ind w:left="2880" w:hanging="360"/>
      </w:pPr>
    </w:lvl>
    <w:lvl w:ilvl="4" w:tplc="33048BC0">
      <w:start w:val="1"/>
      <w:numFmt w:val="bullet"/>
      <w:lvlText w:val="○"/>
      <w:lvlJc w:val="left"/>
      <w:pPr>
        <w:ind w:left="3600" w:hanging="360"/>
      </w:pPr>
    </w:lvl>
    <w:lvl w:ilvl="5" w:tplc="C6DC5D4C">
      <w:start w:val="1"/>
      <w:numFmt w:val="bullet"/>
      <w:lvlText w:val="■"/>
      <w:lvlJc w:val="left"/>
      <w:pPr>
        <w:ind w:left="4320" w:hanging="360"/>
      </w:pPr>
    </w:lvl>
    <w:lvl w:ilvl="6" w:tplc="A0EC28A2">
      <w:start w:val="1"/>
      <w:numFmt w:val="bullet"/>
      <w:lvlText w:val="●"/>
      <w:lvlJc w:val="left"/>
      <w:pPr>
        <w:ind w:left="5040" w:hanging="360"/>
      </w:pPr>
    </w:lvl>
    <w:lvl w:ilvl="7" w:tplc="2C0E8CA4">
      <w:start w:val="1"/>
      <w:numFmt w:val="bullet"/>
      <w:lvlText w:val="●"/>
      <w:lvlJc w:val="left"/>
      <w:pPr>
        <w:ind w:left="5760" w:hanging="360"/>
      </w:pPr>
    </w:lvl>
    <w:lvl w:ilvl="8" w:tplc="EB6636D0">
      <w:start w:val="1"/>
      <w:numFmt w:val="bullet"/>
      <w:lvlText w:val="●"/>
      <w:lvlJc w:val="left"/>
      <w:pPr>
        <w:ind w:left="6480" w:hanging="360"/>
      </w:pPr>
    </w:lvl>
  </w:abstractNum>
  <w:num w:numId="1" w16cid:durableId="17544737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C3A"/>
    <w:rsid w:val="0003482C"/>
    <w:rsid w:val="00201AD0"/>
    <w:rsid w:val="00246C84"/>
    <w:rsid w:val="003B0A46"/>
    <w:rsid w:val="0053233F"/>
    <w:rsid w:val="006B7CDA"/>
    <w:rsid w:val="006D2C3A"/>
    <w:rsid w:val="007357E1"/>
    <w:rsid w:val="007B3413"/>
    <w:rsid w:val="007C707C"/>
    <w:rsid w:val="00834303"/>
    <w:rsid w:val="00AA6D60"/>
    <w:rsid w:val="00F2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83FEB"/>
  <w15:docId w15:val="{D73FE175-2910-4FB2-ACE1-9C2FA9C42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2230</Words>
  <Characters>12715</Characters>
  <Application>Microsoft Office Word</Application>
  <DocSecurity>0</DocSecurity>
  <Lines>105</Lines>
  <Paragraphs>29</Paragraphs>
  <ScaleCrop>false</ScaleCrop>
  <Company/>
  <LinksUpToDate>false</LinksUpToDate>
  <CharactersWithSpaces>14916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FP13 · Sesión 3 · Cuadernillo de código</dc:title>
  <dc:creator>MARDONIO MANUEL ROMAN RAMIREZ</dc:creator>
  <cp:lastModifiedBy>Guillermo Dorado</cp:lastModifiedBy>
  <cp:revision>9</cp:revision>
  <dcterms:created xsi:type="dcterms:W3CDTF">2026-08-31T03:19:00Z</dcterms:created>
  <dcterms:modified xsi:type="dcterms:W3CDTF">2026-09-01T01:49:00Z</dcterms:modified>
</cp:coreProperties>
</file>