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738E" w:rsidRDefault="0049738E">
      <w:pPr>
        <w:pStyle w:val="Standard"/>
        <w:rPr>
          <w:rFonts w:ascii="Arial" w:hAnsi="Arial"/>
          <w:b/>
          <w:bCs/>
          <w:sz w:val="28"/>
          <w:szCs w:val="28"/>
        </w:rPr>
      </w:pPr>
      <w:r w:rsidRPr="0049738E">
        <w:rPr>
          <w:rFonts w:ascii="Arial" w:hAnsi="Arial"/>
          <w:b/>
          <w:bCs/>
          <w:sz w:val="28"/>
          <w:szCs w:val="28"/>
        </w:rPr>
        <w:t>Obtaining Demographic Information from Monthly GP Prescription Data</w:t>
      </w:r>
    </w:p>
    <w:p w:rsidR="00351446" w:rsidRDefault="00351446">
      <w:pPr>
        <w:pStyle w:val="Standard"/>
        <w:rPr>
          <w:rFonts w:ascii="Arial" w:hAnsi="Arial"/>
          <w:bCs/>
          <w:sz w:val="22"/>
          <w:szCs w:val="22"/>
        </w:rPr>
      </w:pPr>
    </w:p>
    <w:p w:rsidR="00351446" w:rsidRPr="00351446" w:rsidRDefault="00351446">
      <w:pPr>
        <w:pStyle w:val="Standard"/>
        <w:rPr>
          <w:rFonts w:ascii="Arial" w:hAnsi="Arial"/>
          <w:bCs/>
          <w:sz w:val="22"/>
          <w:szCs w:val="22"/>
        </w:rPr>
      </w:pPr>
      <w:r w:rsidRPr="00351446">
        <w:rPr>
          <w:rFonts w:ascii="Arial" w:hAnsi="Arial"/>
          <w:bCs/>
          <w:sz w:val="22"/>
          <w:szCs w:val="22"/>
        </w:rPr>
        <w:t>Sarah Parks</w:t>
      </w:r>
      <w:r>
        <w:rPr>
          <w:rFonts w:ascii="Arial" w:hAnsi="Arial"/>
          <w:bCs/>
          <w:sz w:val="22"/>
          <w:szCs w:val="22"/>
        </w:rPr>
        <w:t xml:space="preserve">, </w:t>
      </w:r>
      <w:r w:rsidR="00CE770A">
        <w:rPr>
          <w:rFonts w:ascii="Arial" w:hAnsi="Arial"/>
          <w:bCs/>
          <w:sz w:val="22"/>
          <w:szCs w:val="22"/>
        </w:rPr>
        <w:t>24/1/2014</w:t>
      </w:r>
    </w:p>
    <w:p w:rsidR="0049738E" w:rsidRDefault="0049738E">
      <w:pPr>
        <w:pStyle w:val="Standard"/>
        <w:rPr>
          <w:rFonts w:ascii="Arial" w:hAnsi="Arial"/>
          <w:b/>
          <w:bCs/>
        </w:rPr>
      </w:pPr>
    </w:p>
    <w:p w:rsidR="00620BF6" w:rsidRDefault="00620BF6">
      <w:pPr>
        <w:pStyle w:val="Standard"/>
        <w:rPr>
          <w:rFonts w:ascii="Arial" w:hAnsi="Arial"/>
          <w:b/>
          <w:bCs/>
        </w:rPr>
      </w:pPr>
      <w:r>
        <w:rPr>
          <w:rFonts w:ascii="Arial" w:hAnsi="Arial"/>
          <w:b/>
          <w:bCs/>
        </w:rPr>
        <w:t>Summary</w:t>
      </w:r>
    </w:p>
    <w:p w:rsidR="00620BF6" w:rsidRDefault="00620BF6">
      <w:pPr>
        <w:pStyle w:val="Standard"/>
        <w:rPr>
          <w:rFonts w:ascii="Arial" w:hAnsi="Arial"/>
          <w:b/>
          <w:bCs/>
        </w:rPr>
      </w:pPr>
    </w:p>
    <w:p w:rsidR="00620BF6" w:rsidRDefault="00620BF6">
      <w:pPr>
        <w:pStyle w:val="Standard"/>
        <w:rPr>
          <w:rFonts w:ascii="Arial" w:hAnsi="Arial"/>
          <w:bCs/>
          <w:sz w:val="22"/>
          <w:szCs w:val="22"/>
        </w:rPr>
      </w:pPr>
      <w:r>
        <w:rPr>
          <w:rFonts w:ascii="Arial" w:hAnsi="Arial"/>
          <w:bCs/>
          <w:sz w:val="22"/>
          <w:szCs w:val="22"/>
        </w:rPr>
        <w:t xml:space="preserve">This report highlights research to see if information on demographics, health or deprivation can be extracted from monthly GP prescription data aggregated by GP practice. </w:t>
      </w:r>
    </w:p>
    <w:p w:rsidR="00620BF6" w:rsidRDefault="00620BF6">
      <w:pPr>
        <w:pStyle w:val="Standard"/>
        <w:rPr>
          <w:rFonts w:ascii="Arial" w:hAnsi="Arial"/>
          <w:bCs/>
          <w:sz w:val="22"/>
          <w:szCs w:val="22"/>
        </w:rPr>
      </w:pPr>
    </w:p>
    <w:p w:rsidR="00620BF6" w:rsidRDefault="00620BF6">
      <w:pPr>
        <w:pStyle w:val="Standard"/>
        <w:rPr>
          <w:rFonts w:ascii="Arial" w:hAnsi="Arial"/>
          <w:bCs/>
          <w:sz w:val="22"/>
          <w:szCs w:val="22"/>
        </w:rPr>
      </w:pPr>
      <w:r>
        <w:rPr>
          <w:rFonts w:ascii="Arial" w:hAnsi="Arial"/>
          <w:bCs/>
          <w:sz w:val="22"/>
          <w:szCs w:val="22"/>
        </w:rPr>
        <w:t xml:space="preserve">The GP prescription data is produced by </w:t>
      </w:r>
      <w:r w:rsidR="004B11BC">
        <w:rPr>
          <w:rFonts w:ascii="Arial" w:hAnsi="Arial"/>
          <w:bCs/>
          <w:sz w:val="22"/>
          <w:szCs w:val="22"/>
        </w:rPr>
        <w:t>the NHS Information Centre</w:t>
      </w:r>
      <w:r>
        <w:rPr>
          <w:rFonts w:ascii="Arial" w:hAnsi="Arial"/>
          <w:bCs/>
          <w:sz w:val="22"/>
          <w:szCs w:val="22"/>
        </w:rPr>
        <w:t xml:space="preserve"> and is publicly available. It is available from August 2010 and is restricted to England.</w:t>
      </w:r>
    </w:p>
    <w:p w:rsidR="00620BF6" w:rsidRDefault="00620BF6">
      <w:pPr>
        <w:pStyle w:val="Standard"/>
        <w:rPr>
          <w:rFonts w:ascii="Arial" w:hAnsi="Arial"/>
          <w:bCs/>
          <w:sz w:val="22"/>
          <w:szCs w:val="22"/>
        </w:rPr>
      </w:pPr>
    </w:p>
    <w:p w:rsidR="00620BF6" w:rsidRDefault="00620BF6">
      <w:pPr>
        <w:pStyle w:val="Standard"/>
        <w:rPr>
          <w:rFonts w:ascii="Arial" w:hAnsi="Arial"/>
          <w:bCs/>
          <w:sz w:val="22"/>
          <w:szCs w:val="22"/>
        </w:rPr>
      </w:pPr>
      <w:r>
        <w:rPr>
          <w:rFonts w:ascii="Arial" w:hAnsi="Arial"/>
          <w:bCs/>
          <w:sz w:val="22"/>
          <w:szCs w:val="22"/>
        </w:rPr>
        <w:t>The research has compared the number of prescriptions per person for sets of drugs with demographics, the proportion of the population in ill health or limited due to disability, and levels of deprivation.</w:t>
      </w:r>
    </w:p>
    <w:p w:rsidR="00620BF6" w:rsidRDefault="00620BF6">
      <w:pPr>
        <w:pStyle w:val="Standard"/>
        <w:rPr>
          <w:rFonts w:ascii="Arial" w:hAnsi="Arial"/>
          <w:bCs/>
          <w:sz w:val="22"/>
          <w:szCs w:val="22"/>
        </w:rPr>
      </w:pPr>
    </w:p>
    <w:p w:rsidR="00620BF6" w:rsidRDefault="00620BF6">
      <w:pPr>
        <w:pStyle w:val="Standard"/>
        <w:rPr>
          <w:rFonts w:ascii="Arial" w:hAnsi="Arial"/>
          <w:bCs/>
          <w:sz w:val="22"/>
          <w:szCs w:val="22"/>
        </w:rPr>
      </w:pPr>
      <w:r>
        <w:rPr>
          <w:rFonts w:ascii="Arial" w:hAnsi="Arial"/>
          <w:bCs/>
          <w:sz w:val="22"/>
          <w:szCs w:val="22"/>
        </w:rPr>
        <w:t>The main findings are:</w:t>
      </w:r>
    </w:p>
    <w:p w:rsidR="00620BF6" w:rsidRDefault="00620BF6">
      <w:pPr>
        <w:pStyle w:val="Standard"/>
        <w:rPr>
          <w:rFonts w:ascii="Arial" w:hAnsi="Arial"/>
          <w:bCs/>
          <w:sz w:val="22"/>
          <w:szCs w:val="22"/>
        </w:rPr>
      </w:pPr>
    </w:p>
    <w:p w:rsidR="00620BF6" w:rsidRDefault="00620BF6">
      <w:pPr>
        <w:pStyle w:val="Standard"/>
        <w:rPr>
          <w:rFonts w:ascii="Arial" w:hAnsi="Arial"/>
          <w:bCs/>
          <w:sz w:val="22"/>
          <w:szCs w:val="22"/>
        </w:rPr>
      </w:pPr>
      <w:r w:rsidRPr="00553639">
        <w:rPr>
          <w:rFonts w:ascii="Arial" w:hAnsi="Arial"/>
          <w:b/>
          <w:bCs/>
          <w:sz w:val="22"/>
          <w:szCs w:val="22"/>
        </w:rPr>
        <w:t>There are drugs which correlate well with ill health, deprivation and the proportion of the population who are over 60</w:t>
      </w:r>
      <w:r>
        <w:rPr>
          <w:rFonts w:ascii="Arial" w:hAnsi="Arial"/>
          <w:bCs/>
          <w:sz w:val="22"/>
          <w:szCs w:val="22"/>
        </w:rPr>
        <w:t xml:space="preserve">. </w:t>
      </w:r>
      <w:r w:rsidR="00553639">
        <w:rPr>
          <w:rFonts w:ascii="Arial" w:hAnsi="Arial"/>
          <w:bCs/>
          <w:sz w:val="22"/>
          <w:szCs w:val="22"/>
        </w:rPr>
        <w:t>The highest correlation is 0.9. This is for ill health, measured by whether individuals are limited, against prescriptions per person for non-opioid analgesics. For all of the variables high correlations were found. The variable with the lowest correlations is the proportion of the population over 60. The highest correlation for this is 0.76.</w:t>
      </w:r>
    </w:p>
    <w:p w:rsidR="00620BF6" w:rsidRDefault="00620BF6">
      <w:pPr>
        <w:pStyle w:val="Standard"/>
        <w:rPr>
          <w:rFonts w:ascii="Arial" w:hAnsi="Arial"/>
          <w:bCs/>
          <w:sz w:val="22"/>
          <w:szCs w:val="22"/>
        </w:rPr>
      </w:pPr>
    </w:p>
    <w:p w:rsidR="00553639" w:rsidRPr="004B11BC" w:rsidRDefault="00553639">
      <w:pPr>
        <w:pStyle w:val="Standard"/>
        <w:rPr>
          <w:rFonts w:ascii="Arial" w:hAnsi="Arial"/>
          <w:bCs/>
          <w:sz w:val="22"/>
          <w:szCs w:val="22"/>
        </w:rPr>
      </w:pPr>
      <w:r>
        <w:rPr>
          <w:rFonts w:ascii="Arial" w:hAnsi="Arial"/>
          <w:b/>
          <w:bCs/>
          <w:sz w:val="22"/>
          <w:szCs w:val="22"/>
        </w:rPr>
        <w:t>Models can be built to predict ill health, deprivation, and the proportion of individuals over 60, which incorporate census data and drug data</w:t>
      </w:r>
      <w:r w:rsidR="004B11BC">
        <w:rPr>
          <w:rFonts w:ascii="Arial" w:hAnsi="Arial"/>
          <w:b/>
          <w:bCs/>
          <w:sz w:val="22"/>
          <w:szCs w:val="22"/>
        </w:rPr>
        <w:t xml:space="preserve">. </w:t>
      </w:r>
      <w:r w:rsidR="004B11BC">
        <w:rPr>
          <w:rFonts w:ascii="Arial" w:hAnsi="Arial"/>
          <w:bCs/>
          <w:sz w:val="22"/>
          <w:szCs w:val="22"/>
        </w:rPr>
        <w:t>In these models the drug data significantly improves the models, showing that it contains information not present in any of the census data.</w:t>
      </w:r>
    </w:p>
    <w:p w:rsidR="00553639" w:rsidRDefault="00553639">
      <w:pPr>
        <w:pStyle w:val="Standard"/>
        <w:rPr>
          <w:rFonts w:ascii="Arial" w:hAnsi="Arial"/>
          <w:bCs/>
          <w:sz w:val="22"/>
          <w:szCs w:val="22"/>
        </w:rPr>
      </w:pPr>
    </w:p>
    <w:p w:rsidR="004B11BC" w:rsidRDefault="00553639">
      <w:pPr>
        <w:pStyle w:val="Standard"/>
        <w:rPr>
          <w:rFonts w:ascii="Arial" w:hAnsi="Arial"/>
          <w:bCs/>
          <w:sz w:val="22"/>
          <w:szCs w:val="22"/>
        </w:rPr>
      </w:pPr>
      <w:r w:rsidRPr="004B11BC">
        <w:rPr>
          <w:rFonts w:ascii="Arial" w:hAnsi="Arial"/>
          <w:b/>
          <w:bCs/>
          <w:sz w:val="22"/>
          <w:szCs w:val="22"/>
        </w:rPr>
        <w:t xml:space="preserve">There is a large amount of </w:t>
      </w:r>
      <w:r w:rsidR="004B11BC" w:rsidRPr="004B11BC">
        <w:rPr>
          <w:rFonts w:ascii="Arial" w:hAnsi="Arial"/>
          <w:b/>
          <w:bCs/>
          <w:sz w:val="22"/>
          <w:szCs w:val="22"/>
        </w:rPr>
        <w:t>variation in GP prescribing</w:t>
      </w:r>
      <w:r w:rsidRPr="004B11BC">
        <w:rPr>
          <w:rFonts w:ascii="Arial" w:hAnsi="Arial"/>
          <w:b/>
          <w:bCs/>
          <w:sz w:val="22"/>
          <w:szCs w:val="22"/>
        </w:rPr>
        <w:t xml:space="preserve"> </w:t>
      </w:r>
      <w:r w:rsidR="004B11BC" w:rsidRPr="004B11BC">
        <w:rPr>
          <w:rFonts w:ascii="Arial" w:hAnsi="Arial"/>
          <w:b/>
          <w:bCs/>
          <w:sz w:val="22"/>
          <w:szCs w:val="22"/>
        </w:rPr>
        <w:t>patterns</w:t>
      </w:r>
      <w:r w:rsidR="004B11BC">
        <w:rPr>
          <w:rFonts w:ascii="Arial" w:hAnsi="Arial"/>
          <w:b/>
          <w:bCs/>
          <w:sz w:val="22"/>
          <w:szCs w:val="22"/>
        </w:rPr>
        <w:t xml:space="preserve">. </w:t>
      </w:r>
      <w:r w:rsidR="004B11BC" w:rsidRPr="004B11BC">
        <w:rPr>
          <w:rFonts w:ascii="Arial" w:hAnsi="Arial"/>
          <w:bCs/>
          <w:sz w:val="22"/>
          <w:szCs w:val="22"/>
        </w:rPr>
        <w:t xml:space="preserve">This variation </w:t>
      </w:r>
      <w:r w:rsidR="004B11BC">
        <w:rPr>
          <w:rFonts w:ascii="Arial" w:hAnsi="Arial"/>
          <w:bCs/>
          <w:sz w:val="22"/>
          <w:szCs w:val="22"/>
        </w:rPr>
        <w:t xml:space="preserve">is affected by a lot of factors, including, but not limited to, variation in advice given to GPs, accessibility of resources for certain treatments, variation in whether drugs are prescribed by hospital doctors of GPs, </w:t>
      </w:r>
      <w:r w:rsidR="00843F28">
        <w:rPr>
          <w:rFonts w:ascii="Arial" w:hAnsi="Arial"/>
          <w:bCs/>
          <w:sz w:val="22"/>
          <w:szCs w:val="22"/>
        </w:rPr>
        <w:t xml:space="preserve">and </w:t>
      </w:r>
      <w:r w:rsidR="004B11BC">
        <w:rPr>
          <w:rFonts w:ascii="Arial" w:hAnsi="Arial"/>
          <w:bCs/>
          <w:sz w:val="22"/>
          <w:szCs w:val="22"/>
        </w:rPr>
        <w:t>accessibility of clinics. This variation is very hard to control against. Although additional data described in this report could help reduce some of this variability, it will not be possible to control against all of it.</w:t>
      </w:r>
    </w:p>
    <w:p w:rsidR="004B11BC" w:rsidRDefault="004B11BC">
      <w:pPr>
        <w:pStyle w:val="Standard"/>
        <w:rPr>
          <w:rFonts w:ascii="Arial" w:hAnsi="Arial"/>
          <w:bCs/>
          <w:sz w:val="22"/>
          <w:szCs w:val="22"/>
        </w:rPr>
      </w:pPr>
    </w:p>
    <w:p w:rsidR="004B11BC" w:rsidRDefault="004B11BC" w:rsidP="004B11BC">
      <w:pPr>
        <w:pStyle w:val="Standard"/>
        <w:rPr>
          <w:rFonts w:ascii="Arial" w:hAnsi="Arial"/>
          <w:sz w:val="22"/>
          <w:szCs w:val="22"/>
        </w:rPr>
      </w:pPr>
      <w:r>
        <w:rPr>
          <w:rFonts w:ascii="Arial" w:hAnsi="Arial"/>
          <w:sz w:val="22"/>
          <w:szCs w:val="22"/>
        </w:rPr>
        <w:t>This report starts with a description of the data, including previous work done on the data, and limitations of t</w:t>
      </w:r>
      <w:r w:rsidR="00885D84">
        <w:rPr>
          <w:rFonts w:ascii="Arial" w:hAnsi="Arial"/>
          <w:sz w:val="22"/>
          <w:szCs w:val="22"/>
        </w:rPr>
        <w:t xml:space="preserve">he data for our purpose. It then </w:t>
      </w:r>
      <w:r>
        <w:rPr>
          <w:rFonts w:ascii="Arial" w:hAnsi="Arial"/>
          <w:sz w:val="22"/>
          <w:szCs w:val="22"/>
        </w:rPr>
        <w:t>detail</w:t>
      </w:r>
      <w:r w:rsidR="00885D84">
        <w:rPr>
          <w:rFonts w:ascii="Arial" w:hAnsi="Arial"/>
          <w:sz w:val="22"/>
          <w:szCs w:val="22"/>
        </w:rPr>
        <w:t>s</w:t>
      </w:r>
      <w:r>
        <w:rPr>
          <w:rFonts w:ascii="Arial" w:hAnsi="Arial"/>
          <w:sz w:val="22"/>
          <w:szCs w:val="22"/>
        </w:rPr>
        <w:t xml:space="preserve"> the analyses which have been undertaken on the data</w:t>
      </w:r>
      <w:r w:rsidR="00885D84">
        <w:rPr>
          <w:rFonts w:ascii="Arial" w:hAnsi="Arial"/>
          <w:sz w:val="22"/>
          <w:szCs w:val="22"/>
        </w:rPr>
        <w:t>, and</w:t>
      </w:r>
      <w:r>
        <w:rPr>
          <w:rFonts w:ascii="Arial" w:hAnsi="Arial"/>
          <w:sz w:val="22"/>
          <w:szCs w:val="22"/>
        </w:rPr>
        <w:t xml:space="preserve"> finish</w:t>
      </w:r>
      <w:r w:rsidR="00885D84">
        <w:rPr>
          <w:rFonts w:ascii="Arial" w:hAnsi="Arial"/>
          <w:sz w:val="22"/>
          <w:szCs w:val="22"/>
        </w:rPr>
        <w:t>es</w:t>
      </w:r>
      <w:r>
        <w:rPr>
          <w:rFonts w:ascii="Arial" w:hAnsi="Arial"/>
          <w:sz w:val="22"/>
          <w:szCs w:val="22"/>
        </w:rPr>
        <w:t xml:space="preserve"> with conclusions and ideas for further work.</w:t>
      </w:r>
    </w:p>
    <w:p w:rsidR="00620BF6" w:rsidRDefault="00620BF6">
      <w:pPr>
        <w:pStyle w:val="Standard"/>
        <w:rPr>
          <w:rFonts w:ascii="Arial" w:hAnsi="Arial"/>
          <w:bCs/>
          <w:sz w:val="22"/>
          <w:szCs w:val="22"/>
        </w:rPr>
      </w:pPr>
    </w:p>
    <w:p w:rsidR="004B11BC" w:rsidRDefault="004B11BC" w:rsidP="004B11BC">
      <w:pPr>
        <w:pStyle w:val="Standard"/>
        <w:rPr>
          <w:rFonts w:ascii="Arial" w:hAnsi="Arial"/>
          <w:bCs/>
          <w:sz w:val="22"/>
          <w:szCs w:val="22"/>
        </w:rPr>
      </w:pPr>
      <w:r>
        <w:rPr>
          <w:rFonts w:ascii="Arial" w:hAnsi="Arial"/>
          <w:bCs/>
          <w:sz w:val="22"/>
          <w:szCs w:val="22"/>
        </w:rPr>
        <w:t xml:space="preserve">The findings in this paper show that, despite the large amount of variation in the data </w:t>
      </w:r>
      <w:r w:rsidR="00843F28">
        <w:rPr>
          <w:rFonts w:ascii="Arial" w:hAnsi="Arial"/>
          <w:bCs/>
          <w:sz w:val="22"/>
          <w:szCs w:val="22"/>
        </w:rPr>
        <w:t xml:space="preserve">that is </w:t>
      </w:r>
      <w:r>
        <w:rPr>
          <w:rFonts w:ascii="Arial" w:hAnsi="Arial"/>
          <w:bCs/>
          <w:sz w:val="22"/>
          <w:szCs w:val="22"/>
        </w:rPr>
        <w:t xml:space="preserve">not related to the variables of interest, it is possible to find drugs which are highly correlated with demographics, the proportion of the population in ill health or limited due to disability, and levels of deprivation. What is more, these drugs significantly helped in modelling our variables of interest. This research can be used to provide evidence for </w:t>
      </w:r>
      <w:r w:rsidR="00137403">
        <w:rPr>
          <w:rFonts w:ascii="Arial" w:hAnsi="Arial"/>
          <w:bCs/>
          <w:sz w:val="22"/>
          <w:szCs w:val="22"/>
        </w:rPr>
        <w:t>obtaining more detailed data on GP prescriptions.</w:t>
      </w:r>
    </w:p>
    <w:p w:rsidR="00620BF6" w:rsidRPr="00620BF6" w:rsidRDefault="00620BF6">
      <w:pPr>
        <w:pStyle w:val="Standard"/>
        <w:rPr>
          <w:rFonts w:ascii="Arial" w:hAnsi="Arial"/>
          <w:bCs/>
          <w:sz w:val="22"/>
          <w:szCs w:val="22"/>
        </w:rPr>
      </w:pPr>
    </w:p>
    <w:p w:rsidR="00620BF6" w:rsidRDefault="00620BF6">
      <w:pPr>
        <w:pStyle w:val="Standard"/>
        <w:rPr>
          <w:rFonts w:ascii="Arial" w:hAnsi="Arial"/>
          <w:b/>
          <w:bCs/>
        </w:rPr>
      </w:pPr>
    </w:p>
    <w:p w:rsidR="00620BF6" w:rsidRDefault="00620BF6">
      <w:pPr>
        <w:pStyle w:val="Standard"/>
        <w:rPr>
          <w:rFonts w:ascii="Arial" w:hAnsi="Arial"/>
          <w:b/>
          <w:bCs/>
        </w:rPr>
      </w:pPr>
    </w:p>
    <w:p w:rsidR="00137403" w:rsidRDefault="00137403">
      <w:pPr>
        <w:pStyle w:val="Standard"/>
        <w:rPr>
          <w:rFonts w:ascii="Arial" w:hAnsi="Arial"/>
          <w:b/>
          <w:bCs/>
        </w:rPr>
      </w:pPr>
    </w:p>
    <w:p w:rsidR="00137403" w:rsidRDefault="00137403">
      <w:pPr>
        <w:pStyle w:val="Standard"/>
        <w:rPr>
          <w:rFonts w:ascii="Arial" w:hAnsi="Arial"/>
          <w:b/>
          <w:bCs/>
        </w:rPr>
      </w:pPr>
    </w:p>
    <w:p w:rsidR="00137403" w:rsidRDefault="00137403">
      <w:pPr>
        <w:pStyle w:val="Standard"/>
        <w:rPr>
          <w:rFonts w:ascii="Arial" w:hAnsi="Arial"/>
          <w:b/>
          <w:bCs/>
        </w:rPr>
      </w:pPr>
    </w:p>
    <w:p w:rsidR="00137403" w:rsidRDefault="00137403">
      <w:pPr>
        <w:pStyle w:val="Standard"/>
        <w:rPr>
          <w:rFonts w:ascii="Arial" w:hAnsi="Arial"/>
          <w:b/>
          <w:bCs/>
        </w:rPr>
      </w:pPr>
    </w:p>
    <w:p w:rsidR="00137403" w:rsidRDefault="00137403">
      <w:pPr>
        <w:pStyle w:val="Standard"/>
        <w:rPr>
          <w:rFonts w:ascii="Arial" w:hAnsi="Arial"/>
          <w:b/>
          <w:bCs/>
        </w:rPr>
      </w:pPr>
    </w:p>
    <w:p w:rsidR="00137403" w:rsidRDefault="00137403">
      <w:pPr>
        <w:pStyle w:val="Standard"/>
        <w:rPr>
          <w:rFonts w:ascii="Arial" w:hAnsi="Arial"/>
          <w:b/>
          <w:bCs/>
        </w:rPr>
      </w:pPr>
    </w:p>
    <w:p w:rsidR="00137403" w:rsidRDefault="00137403">
      <w:pPr>
        <w:pStyle w:val="Standard"/>
        <w:rPr>
          <w:rFonts w:ascii="Arial" w:hAnsi="Arial"/>
          <w:b/>
          <w:bCs/>
        </w:rPr>
      </w:pPr>
    </w:p>
    <w:p w:rsidR="00351446" w:rsidRDefault="00351446">
      <w:pPr>
        <w:pStyle w:val="Standard"/>
        <w:rPr>
          <w:rFonts w:ascii="Arial" w:hAnsi="Arial"/>
          <w:b/>
          <w:bCs/>
        </w:rPr>
      </w:pPr>
    </w:p>
    <w:p w:rsidR="00030182" w:rsidRDefault="00330914">
      <w:pPr>
        <w:pStyle w:val="Standard"/>
        <w:rPr>
          <w:rFonts w:ascii="Arial" w:hAnsi="Arial"/>
          <w:b/>
          <w:bCs/>
        </w:rPr>
      </w:pPr>
      <w:r>
        <w:rPr>
          <w:rFonts w:ascii="Arial" w:hAnsi="Arial"/>
          <w:b/>
          <w:bCs/>
        </w:rPr>
        <w:lastRenderedPageBreak/>
        <w:t>Introduction</w:t>
      </w:r>
    </w:p>
    <w:p w:rsidR="00030182" w:rsidRDefault="00030182">
      <w:pPr>
        <w:pStyle w:val="Standard"/>
        <w:rPr>
          <w:rFonts w:ascii="Arial" w:hAnsi="Arial"/>
          <w:sz w:val="22"/>
          <w:szCs w:val="22"/>
        </w:rPr>
      </w:pPr>
    </w:p>
    <w:p w:rsidR="00030182" w:rsidRDefault="00330914">
      <w:pPr>
        <w:pStyle w:val="Standard"/>
        <w:rPr>
          <w:rFonts w:ascii="Arial" w:hAnsi="Arial"/>
          <w:sz w:val="22"/>
          <w:szCs w:val="22"/>
        </w:rPr>
      </w:pPr>
      <w:r>
        <w:rPr>
          <w:rFonts w:ascii="Arial" w:hAnsi="Arial"/>
          <w:sz w:val="22"/>
          <w:szCs w:val="22"/>
        </w:rPr>
        <w:t>This document describes exploratory analys</w:t>
      </w:r>
      <w:r w:rsidR="00843F28">
        <w:rPr>
          <w:rFonts w:ascii="Arial" w:hAnsi="Arial"/>
          <w:sz w:val="22"/>
          <w:szCs w:val="22"/>
        </w:rPr>
        <w:t xml:space="preserve">is of monthly prescribing data </w:t>
      </w:r>
      <w:r>
        <w:rPr>
          <w:rFonts w:ascii="Arial" w:hAnsi="Arial"/>
          <w:sz w:val="22"/>
          <w:szCs w:val="22"/>
        </w:rPr>
        <w:t>by GP practice. Monthly GP prescription data was first made available in December 2011, initially providing information for September 2011. From 28 September 2012 more detailed data,</w:t>
      </w:r>
      <w:r w:rsidR="00351446">
        <w:rPr>
          <w:rFonts w:ascii="Arial" w:hAnsi="Arial"/>
          <w:sz w:val="22"/>
          <w:szCs w:val="22"/>
        </w:rPr>
        <w:t xml:space="preserve"> called presentation level data,</w:t>
      </w:r>
      <w:r>
        <w:rPr>
          <w:rFonts w:ascii="Arial" w:hAnsi="Arial"/>
          <w:sz w:val="22"/>
          <w:szCs w:val="22"/>
        </w:rPr>
        <w:t xml:space="preserve"> </w:t>
      </w:r>
      <w:r w:rsidR="00351446">
        <w:rPr>
          <w:rFonts w:ascii="Arial" w:hAnsi="Arial"/>
          <w:sz w:val="22"/>
          <w:szCs w:val="22"/>
        </w:rPr>
        <w:t>which gives</w:t>
      </w:r>
      <w:r>
        <w:rPr>
          <w:rFonts w:ascii="Arial" w:hAnsi="Arial"/>
          <w:sz w:val="22"/>
          <w:szCs w:val="22"/>
        </w:rPr>
        <w:t xml:space="preserve"> </w:t>
      </w:r>
      <w:r w:rsidR="004F5006">
        <w:rPr>
          <w:rFonts w:ascii="Arial" w:hAnsi="Arial"/>
          <w:sz w:val="22"/>
          <w:szCs w:val="22"/>
        </w:rPr>
        <w:t>descriptions of the specific drug and dose,</w:t>
      </w:r>
      <w:r>
        <w:rPr>
          <w:rFonts w:ascii="Arial" w:hAnsi="Arial"/>
          <w:sz w:val="22"/>
          <w:szCs w:val="22"/>
        </w:rPr>
        <w:t xml:space="preserve"> was produced (initially for June 2012) and </w:t>
      </w:r>
      <w:r w:rsidR="004F5006">
        <w:rPr>
          <w:rFonts w:ascii="Arial" w:hAnsi="Arial"/>
          <w:sz w:val="22"/>
          <w:szCs w:val="22"/>
        </w:rPr>
        <w:t xml:space="preserve">this data is now available from </w:t>
      </w:r>
      <w:r>
        <w:rPr>
          <w:rFonts w:ascii="Arial" w:hAnsi="Arial"/>
          <w:sz w:val="22"/>
          <w:szCs w:val="22"/>
        </w:rPr>
        <w:t>August 2010 onwards. The presentation level data is described in this document.</w:t>
      </w:r>
    </w:p>
    <w:p w:rsidR="00030182" w:rsidRDefault="00030182">
      <w:pPr>
        <w:pStyle w:val="Standard"/>
        <w:rPr>
          <w:rFonts w:ascii="Arial" w:hAnsi="Arial"/>
          <w:sz w:val="22"/>
          <w:szCs w:val="22"/>
        </w:rPr>
      </w:pPr>
    </w:p>
    <w:p w:rsidR="00030182" w:rsidRDefault="00330914">
      <w:pPr>
        <w:pStyle w:val="Standard"/>
        <w:rPr>
          <w:rFonts w:ascii="Arial" w:hAnsi="Arial"/>
          <w:sz w:val="22"/>
          <w:szCs w:val="22"/>
        </w:rPr>
      </w:pPr>
      <w:r>
        <w:rPr>
          <w:rFonts w:ascii="Arial" w:hAnsi="Arial"/>
          <w:sz w:val="22"/>
          <w:szCs w:val="22"/>
        </w:rPr>
        <w:t>The aim of this project is to assess whether information on demographics, health, or deprivation can be extracted from this public GP prescription dataset. If it could this would be very useful as this data is monthly and public.</w:t>
      </w:r>
    </w:p>
    <w:p w:rsidR="00030182" w:rsidRDefault="00030182">
      <w:pPr>
        <w:pStyle w:val="Standard"/>
        <w:rPr>
          <w:rFonts w:ascii="Arial" w:hAnsi="Arial"/>
          <w:sz w:val="22"/>
          <w:szCs w:val="22"/>
        </w:rPr>
      </w:pPr>
    </w:p>
    <w:p w:rsidR="00030182" w:rsidRDefault="00030182">
      <w:pPr>
        <w:pStyle w:val="Standard"/>
        <w:rPr>
          <w:rFonts w:ascii="Arial" w:hAnsi="Arial"/>
          <w:sz w:val="22"/>
          <w:szCs w:val="22"/>
        </w:rPr>
      </w:pPr>
    </w:p>
    <w:p w:rsidR="00030182" w:rsidRDefault="00330914">
      <w:pPr>
        <w:pStyle w:val="Standard"/>
        <w:rPr>
          <w:rFonts w:ascii="Arial" w:hAnsi="Arial"/>
          <w:b/>
          <w:bCs/>
        </w:rPr>
      </w:pPr>
      <w:r>
        <w:rPr>
          <w:rFonts w:ascii="Arial" w:hAnsi="Arial"/>
          <w:b/>
          <w:bCs/>
        </w:rPr>
        <w:t>The Data</w:t>
      </w:r>
    </w:p>
    <w:p w:rsidR="00030182" w:rsidRDefault="00030182">
      <w:pPr>
        <w:pStyle w:val="Standard"/>
        <w:rPr>
          <w:rFonts w:ascii="Arial" w:hAnsi="Arial"/>
          <w:sz w:val="22"/>
          <w:szCs w:val="22"/>
        </w:rPr>
      </w:pPr>
    </w:p>
    <w:p w:rsidR="00030182" w:rsidRDefault="00330914">
      <w:pPr>
        <w:pStyle w:val="Standard"/>
        <w:rPr>
          <w:rFonts w:ascii="Arial" w:hAnsi="Arial"/>
          <w:b/>
          <w:bCs/>
          <w:sz w:val="22"/>
          <w:szCs w:val="22"/>
        </w:rPr>
      </w:pPr>
      <w:r>
        <w:rPr>
          <w:rFonts w:ascii="Arial" w:hAnsi="Arial"/>
          <w:b/>
          <w:bCs/>
          <w:sz w:val="22"/>
          <w:szCs w:val="22"/>
        </w:rPr>
        <w:t>What the data covers</w:t>
      </w:r>
    </w:p>
    <w:p w:rsidR="00030182" w:rsidRDefault="00030182">
      <w:pPr>
        <w:pStyle w:val="Standard"/>
        <w:rPr>
          <w:rFonts w:ascii="Arial" w:hAnsi="Arial"/>
          <w:sz w:val="22"/>
          <w:szCs w:val="22"/>
          <w:u w:val="single"/>
        </w:rPr>
      </w:pPr>
    </w:p>
    <w:p w:rsidR="00030182" w:rsidRDefault="00330914">
      <w:pPr>
        <w:pStyle w:val="Standard"/>
        <w:rPr>
          <w:rFonts w:ascii="Arial" w:hAnsi="Arial"/>
          <w:sz w:val="22"/>
          <w:szCs w:val="22"/>
        </w:rPr>
      </w:pPr>
      <w:r>
        <w:rPr>
          <w:rFonts w:ascii="Arial" w:hAnsi="Arial"/>
          <w:sz w:val="22"/>
          <w:szCs w:val="22"/>
        </w:rPr>
        <w:t>These datasets contain all prescriptions written in England by GPs and non-medical prescribers (nurses, pharmacists, optometrists, chiropodists and radiographers attached to GP practices) and dispensed anywhere in the UK in the community by month. This includes all prescribed medicines, dressings and appliances. For each medicine and practice, information is given for the number of items dispensed, the net ingredient cost, the actual cost and the quantity of tablets, capsules, liquid etc. Medicines are given by presentation</w:t>
      </w:r>
      <w:r w:rsidR="00351446">
        <w:rPr>
          <w:rFonts w:ascii="Arial" w:hAnsi="Arial"/>
          <w:sz w:val="22"/>
          <w:szCs w:val="22"/>
        </w:rPr>
        <w:t>, meaning that the exact drug and dose is provided. This is described both by</w:t>
      </w:r>
      <w:r>
        <w:rPr>
          <w:rFonts w:ascii="Arial" w:hAnsi="Arial"/>
          <w:sz w:val="22"/>
          <w:szCs w:val="22"/>
        </w:rPr>
        <w:t xml:space="preserve"> the British National Formulary (BNF) name and the BNF code (a 15 digit alphanumeric code). The first 9 letters of the BNF code match chemicals listed in the Chemical file, which is also provided. All practices in England are included, as well as some "dummy practices" which represent certain environments such as specialist clinics, hospices, prisons, training units etc. Branch surgeries have been amalgamated into the main surgeries. Practices </w:t>
      </w:r>
      <w:proofErr w:type="gramStart"/>
      <w:r>
        <w:rPr>
          <w:rFonts w:ascii="Arial" w:hAnsi="Arial"/>
          <w:sz w:val="22"/>
          <w:szCs w:val="22"/>
        </w:rPr>
        <w:t>may</w:t>
      </w:r>
      <w:proofErr w:type="gramEnd"/>
      <w:r>
        <w:rPr>
          <w:rFonts w:ascii="Arial" w:hAnsi="Arial"/>
          <w:sz w:val="22"/>
          <w:szCs w:val="22"/>
        </w:rPr>
        <w:t xml:space="preserve"> close, open, merge or divide over time, so each months data may not contain the same practices. Each practice is listed using a code which matches the addresses in the address file. Information on P</w:t>
      </w:r>
      <w:r w:rsidR="00351446">
        <w:rPr>
          <w:rFonts w:ascii="Arial" w:hAnsi="Arial"/>
          <w:sz w:val="22"/>
          <w:szCs w:val="22"/>
        </w:rPr>
        <w:t xml:space="preserve">rimary </w:t>
      </w:r>
      <w:r>
        <w:rPr>
          <w:rFonts w:ascii="Arial" w:hAnsi="Arial"/>
          <w:sz w:val="22"/>
          <w:szCs w:val="22"/>
        </w:rPr>
        <w:t>C</w:t>
      </w:r>
      <w:r w:rsidR="00351446">
        <w:rPr>
          <w:rFonts w:ascii="Arial" w:hAnsi="Arial"/>
          <w:sz w:val="22"/>
          <w:szCs w:val="22"/>
        </w:rPr>
        <w:t xml:space="preserve">are </w:t>
      </w:r>
      <w:r>
        <w:rPr>
          <w:rFonts w:ascii="Arial" w:hAnsi="Arial"/>
          <w:sz w:val="22"/>
          <w:szCs w:val="22"/>
        </w:rPr>
        <w:t>T</w:t>
      </w:r>
      <w:r w:rsidR="00351446">
        <w:rPr>
          <w:rFonts w:ascii="Arial" w:hAnsi="Arial"/>
          <w:sz w:val="22"/>
          <w:szCs w:val="22"/>
        </w:rPr>
        <w:t>rust</w:t>
      </w:r>
      <w:r w:rsidR="008F4D9D">
        <w:rPr>
          <w:rFonts w:ascii="Arial" w:hAnsi="Arial"/>
          <w:sz w:val="22"/>
          <w:szCs w:val="22"/>
        </w:rPr>
        <w:t xml:space="preserve"> (PCT)</w:t>
      </w:r>
      <w:r w:rsidR="00351446">
        <w:rPr>
          <w:rFonts w:ascii="Arial" w:hAnsi="Arial"/>
          <w:sz w:val="22"/>
          <w:szCs w:val="22"/>
        </w:rPr>
        <w:t xml:space="preserve"> (which has recently been changed to Clinical Commissioning Group</w:t>
      </w:r>
      <w:r w:rsidR="008F4D9D">
        <w:rPr>
          <w:rFonts w:ascii="Arial" w:hAnsi="Arial"/>
          <w:sz w:val="22"/>
          <w:szCs w:val="22"/>
        </w:rPr>
        <w:t xml:space="preserve"> (CCG)</w:t>
      </w:r>
      <w:r w:rsidR="00351446">
        <w:rPr>
          <w:rFonts w:ascii="Arial" w:hAnsi="Arial"/>
          <w:sz w:val="22"/>
          <w:szCs w:val="22"/>
        </w:rPr>
        <w:t>) and Strategic Health Authority</w:t>
      </w:r>
      <w:r>
        <w:rPr>
          <w:rFonts w:ascii="Arial" w:hAnsi="Arial"/>
          <w:sz w:val="22"/>
          <w:szCs w:val="22"/>
        </w:rPr>
        <w:t xml:space="preserve"> is also </w:t>
      </w:r>
      <w:r w:rsidR="00351446">
        <w:rPr>
          <w:rFonts w:ascii="Arial" w:hAnsi="Arial"/>
          <w:sz w:val="22"/>
          <w:szCs w:val="22"/>
        </w:rPr>
        <w:t>given for each practice. Data are</w:t>
      </w:r>
      <w:r>
        <w:rPr>
          <w:rFonts w:ascii="Arial" w:hAnsi="Arial"/>
          <w:sz w:val="22"/>
          <w:szCs w:val="22"/>
        </w:rPr>
        <w:t xml:space="preserve"> released three months after the month the data is for (so</w:t>
      </w:r>
      <w:r w:rsidR="00843F28">
        <w:rPr>
          <w:rFonts w:ascii="Arial" w:hAnsi="Arial"/>
          <w:sz w:val="22"/>
          <w:szCs w:val="22"/>
        </w:rPr>
        <w:t xml:space="preserve"> in October for the July data). </w:t>
      </w:r>
      <w:r>
        <w:rPr>
          <w:rFonts w:ascii="Arial" w:hAnsi="Arial"/>
          <w:sz w:val="22"/>
          <w:szCs w:val="22"/>
        </w:rPr>
        <w:t>Prescriptions are labelled by practice they were prescribed by and date they were dispensed.</w:t>
      </w:r>
    </w:p>
    <w:p w:rsidR="00030182" w:rsidRDefault="00030182">
      <w:pPr>
        <w:pStyle w:val="Standard"/>
        <w:rPr>
          <w:rFonts w:ascii="Arial" w:hAnsi="Arial"/>
          <w:sz w:val="22"/>
          <w:szCs w:val="22"/>
        </w:rPr>
      </w:pPr>
    </w:p>
    <w:p w:rsidR="00030182" w:rsidRDefault="00330914">
      <w:pPr>
        <w:pStyle w:val="Standard"/>
        <w:rPr>
          <w:rFonts w:ascii="Arial" w:hAnsi="Arial"/>
          <w:b/>
          <w:bCs/>
          <w:sz w:val="22"/>
          <w:szCs w:val="22"/>
        </w:rPr>
      </w:pPr>
      <w:r>
        <w:rPr>
          <w:rFonts w:ascii="Arial" w:hAnsi="Arial"/>
          <w:b/>
          <w:bCs/>
          <w:sz w:val="22"/>
          <w:szCs w:val="22"/>
        </w:rPr>
        <w:t>What the data doesn't cover</w:t>
      </w:r>
    </w:p>
    <w:p w:rsidR="00030182" w:rsidRDefault="00030182">
      <w:pPr>
        <w:pStyle w:val="Standard"/>
        <w:rPr>
          <w:rFonts w:ascii="Arial" w:hAnsi="Arial"/>
          <w:sz w:val="22"/>
          <w:szCs w:val="22"/>
          <w:u w:val="single"/>
        </w:rPr>
      </w:pPr>
    </w:p>
    <w:p w:rsidR="00030182" w:rsidRDefault="00351446">
      <w:pPr>
        <w:pStyle w:val="Standard"/>
        <w:rPr>
          <w:rFonts w:ascii="Arial" w:hAnsi="Arial"/>
          <w:sz w:val="22"/>
          <w:szCs w:val="22"/>
        </w:rPr>
      </w:pPr>
      <w:r>
        <w:rPr>
          <w:rFonts w:ascii="Arial" w:hAnsi="Arial"/>
          <w:sz w:val="22"/>
          <w:szCs w:val="22"/>
        </w:rPr>
        <w:t>The data do</w:t>
      </w:r>
      <w:r w:rsidR="00330914">
        <w:rPr>
          <w:rFonts w:ascii="Arial" w:hAnsi="Arial"/>
          <w:sz w:val="22"/>
          <w:szCs w:val="22"/>
        </w:rPr>
        <w:t xml:space="preserve"> not include private prescriptions, prescriptions which were not dispensed, and prescriptions prescribed anywhere other than</w:t>
      </w:r>
      <w:r w:rsidR="00553639">
        <w:rPr>
          <w:rFonts w:ascii="Arial" w:hAnsi="Arial"/>
          <w:sz w:val="22"/>
          <w:szCs w:val="22"/>
        </w:rPr>
        <w:t xml:space="preserve"> a GP surgery or specialist GP-</w:t>
      </w:r>
      <w:r w:rsidR="00330914">
        <w:rPr>
          <w:rFonts w:ascii="Arial" w:hAnsi="Arial"/>
          <w:sz w:val="22"/>
          <w:szCs w:val="22"/>
        </w:rPr>
        <w:t>run clinics. Additionally 0.2% of community dispensed items were not included in the data as they could not be linked to a speci</w:t>
      </w:r>
      <w:r w:rsidR="008F4D9D">
        <w:rPr>
          <w:rFonts w:ascii="Arial" w:hAnsi="Arial"/>
          <w:sz w:val="22"/>
          <w:szCs w:val="22"/>
        </w:rPr>
        <w:t>fic practice. The data also do</w:t>
      </w:r>
      <w:r w:rsidR="00330914">
        <w:rPr>
          <w:rFonts w:ascii="Arial" w:hAnsi="Arial"/>
          <w:sz w:val="22"/>
          <w:szCs w:val="22"/>
        </w:rPr>
        <w:t xml:space="preserve">n't give information about the length of treatment or what the drugs were prescribed for. </w:t>
      </w:r>
      <w:r w:rsidR="004F5006">
        <w:rPr>
          <w:rFonts w:ascii="Arial" w:hAnsi="Arial"/>
          <w:sz w:val="22"/>
          <w:szCs w:val="22"/>
        </w:rPr>
        <w:t>I</w:t>
      </w:r>
      <w:r w:rsidR="00330914">
        <w:rPr>
          <w:rFonts w:ascii="Arial" w:hAnsi="Arial"/>
          <w:sz w:val="22"/>
          <w:szCs w:val="22"/>
        </w:rPr>
        <w:t>nformation about whether prescriptions were paid for or free is also not provided.</w:t>
      </w:r>
    </w:p>
    <w:p w:rsidR="00030182" w:rsidRDefault="00030182">
      <w:pPr>
        <w:pStyle w:val="Standard"/>
        <w:rPr>
          <w:rFonts w:ascii="Arial" w:hAnsi="Arial"/>
          <w:sz w:val="22"/>
          <w:szCs w:val="22"/>
        </w:rPr>
      </w:pPr>
    </w:p>
    <w:p w:rsidR="00030182" w:rsidRDefault="00330914">
      <w:pPr>
        <w:pStyle w:val="Standard"/>
        <w:rPr>
          <w:rFonts w:ascii="Arial" w:hAnsi="Arial"/>
          <w:b/>
          <w:bCs/>
          <w:sz w:val="22"/>
          <w:szCs w:val="22"/>
        </w:rPr>
      </w:pPr>
      <w:r>
        <w:rPr>
          <w:rFonts w:ascii="Arial" w:hAnsi="Arial"/>
          <w:b/>
          <w:bCs/>
          <w:sz w:val="22"/>
          <w:szCs w:val="22"/>
        </w:rPr>
        <w:t>Accuracy of the data</w:t>
      </w:r>
    </w:p>
    <w:p w:rsidR="00030182" w:rsidRDefault="00030182">
      <w:pPr>
        <w:pStyle w:val="Standard"/>
        <w:rPr>
          <w:rFonts w:ascii="Arial" w:hAnsi="Arial"/>
          <w:b/>
          <w:bCs/>
          <w:sz w:val="22"/>
          <w:szCs w:val="22"/>
        </w:rPr>
      </w:pPr>
    </w:p>
    <w:p w:rsidR="00030182" w:rsidRDefault="00330914">
      <w:pPr>
        <w:pStyle w:val="Standard"/>
        <w:rPr>
          <w:rFonts w:ascii="Arial" w:hAnsi="Arial"/>
          <w:sz w:val="22"/>
          <w:szCs w:val="22"/>
        </w:rPr>
      </w:pPr>
      <w:r>
        <w:rPr>
          <w:rFonts w:ascii="Arial" w:hAnsi="Arial"/>
          <w:sz w:val="22"/>
          <w:szCs w:val="22"/>
        </w:rPr>
        <w:t>The figures provided are collected as a part of the reimbursement process of pharmacies. Pharmacists only receive payment on submission</w:t>
      </w:r>
      <w:r w:rsidR="008F4D9D">
        <w:rPr>
          <w:rFonts w:ascii="Arial" w:hAnsi="Arial"/>
          <w:sz w:val="22"/>
          <w:szCs w:val="22"/>
        </w:rPr>
        <w:t xml:space="preserve"> of prescriptions so the data are</w:t>
      </w:r>
      <w:r>
        <w:rPr>
          <w:rFonts w:ascii="Arial" w:hAnsi="Arial"/>
          <w:sz w:val="22"/>
          <w:szCs w:val="22"/>
        </w:rPr>
        <w:t xml:space="preserve"> expected to be complete. There are however inaccuracies and the rate of them </w:t>
      </w:r>
      <w:proofErr w:type="gramStart"/>
      <w:r>
        <w:rPr>
          <w:rFonts w:ascii="Arial" w:hAnsi="Arial"/>
          <w:sz w:val="22"/>
          <w:szCs w:val="22"/>
        </w:rPr>
        <w:t>is</w:t>
      </w:r>
      <w:proofErr w:type="gramEnd"/>
      <w:r>
        <w:rPr>
          <w:rFonts w:ascii="Arial" w:hAnsi="Arial"/>
          <w:sz w:val="22"/>
          <w:szCs w:val="22"/>
        </w:rPr>
        <w:t xml:space="preserve"> internally audited at 2.5%. Even if errors get noticed and corrected</w:t>
      </w:r>
      <w:r w:rsidR="008F4D9D">
        <w:rPr>
          <w:rFonts w:ascii="Arial" w:hAnsi="Arial"/>
          <w:sz w:val="22"/>
          <w:szCs w:val="22"/>
        </w:rPr>
        <w:t xml:space="preserve"> for the pharmacies, the data are</w:t>
      </w:r>
      <w:r>
        <w:rPr>
          <w:rFonts w:ascii="Arial" w:hAnsi="Arial"/>
          <w:sz w:val="22"/>
          <w:szCs w:val="22"/>
        </w:rPr>
        <w:t xml:space="preserve"> not changed so the inaccuracies remain.</w:t>
      </w:r>
    </w:p>
    <w:p w:rsidR="008F4D9D" w:rsidRDefault="008F4D9D">
      <w:pPr>
        <w:pStyle w:val="Standard"/>
        <w:rPr>
          <w:rFonts w:ascii="Arial" w:hAnsi="Arial"/>
          <w:sz w:val="22"/>
          <w:szCs w:val="22"/>
        </w:rPr>
      </w:pPr>
    </w:p>
    <w:p w:rsidR="008F4D9D" w:rsidRPr="004F5006" w:rsidRDefault="008F4D9D" w:rsidP="008F4D9D">
      <w:pPr>
        <w:pStyle w:val="Standard"/>
        <w:rPr>
          <w:rFonts w:ascii="Arial" w:hAnsi="Arial"/>
          <w:b/>
          <w:bCs/>
          <w:sz w:val="22"/>
          <w:szCs w:val="22"/>
        </w:rPr>
      </w:pPr>
      <w:r w:rsidRPr="004F5006">
        <w:rPr>
          <w:rFonts w:ascii="Arial" w:hAnsi="Arial"/>
          <w:b/>
          <w:bCs/>
          <w:sz w:val="22"/>
          <w:szCs w:val="22"/>
        </w:rPr>
        <w:t>The British National Formulary</w:t>
      </w:r>
    </w:p>
    <w:p w:rsidR="008F4D9D" w:rsidRDefault="008F4D9D" w:rsidP="008F4D9D">
      <w:pPr>
        <w:pStyle w:val="Standard"/>
        <w:rPr>
          <w:rFonts w:ascii="Arial" w:hAnsi="Arial"/>
          <w:b/>
          <w:bCs/>
          <w:sz w:val="22"/>
          <w:szCs w:val="22"/>
          <w:u w:val="single"/>
        </w:rPr>
      </w:pPr>
    </w:p>
    <w:p w:rsidR="008F4D9D" w:rsidRDefault="008F4D9D" w:rsidP="008F4D9D">
      <w:pPr>
        <w:pStyle w:val="Standard"/>
        <w:rPr>
          <w:rFonts w:ascii="Arial" w:hAnsi="Arial"/>
          <w:sz w:val="22"/>
          <w:szCs w:val="22"/>
        </w:rPr>
      </w:pPr>
      <w:r>
        <w:rPr>
          <w:rFonts w:ascii="Arial" w:hAnsi="Arial"/>
          <w:sz w:val="22"/>
          <w:szCs w:val="22"/>
        </w:rPr>
        <w:t xml:space="preserve">Drugs are given by BNF code as well as by name. The BNF is the guide for GPs describing all the different drugs they can prescribe. It gives detailed information on dosages, reactions between </w:t>
      </w:r>
      <w:r>
        <w:rPr>
          <w:rFonts w:ascii="Arial" w:hAnsi="Arial"/>
          <w:sz w:val="22"/>
          <w:szCs w:val="22"/>
        </w:rPr>
        <w:lastRenderedPageBreak/>
        <w:t>drugs, etc. It is split up into 15 chapters which are then themselves split into numbered sections, paragraphs and sub-paragraphs. The chapters each correspond to a body system, such as the cardiovascular system, or the eye. The sections within them then correspond to a type of drug used for treatment, and then this is further split into the particular drugs and doses. Each drug has a code which corresponds to these sections; this is described below:</w:t>
      </w:r>
    </w:p>
    <w:p w:rsidR="008F4D9D" w:rsidRDefault="008F4D9D" w:rsidP="008F4D9D">
      <w:pPr>
        <w:pStyle w:val="Standard"/>
        <w:rPr>
          <w:rFonts w:ascii="Arial" w:hAnsi="Arial"/>
          <w:sz w:val="22"/>
          <w:szCs w:val="22"/>
        </w:rPr>
      </w:pPr>
      <w:r>
        <w:rPr>
          <w:rFonts w:ascii="Arial" w:hAnsi="Arial"/>
          <w:sz w:val="22"/>
          <w:szCs w:val="22"/>
        </w:rPr>
        <w:t xml:space="preserve"> </w:t>
      </w:r>
    </w:p>
    <w:p w:rsidR="008F4D9D" w:rsidRDefault="008F4D9D" w:rsidP="008F4D9D">
      <w:pPr>
        <w:pStyle w:val="Standard"/>
        <w:rPr>
          <w:rFonts w:ascii="Arial" w:hAnsi="Arial"/>
          <w:sz w:val="22"/>
          <w:szCs w:val="22"/>
        </w:rPr>
      </w:pPr>
      <w:r>
        <w:rPr>
          <w:rFonts w:ascii="Arial" w:hAnsi="Arial"/>
          <w:sz w:val="22"/>
          <w:szCs w:val="22"/>
        </w:rPr>
        <w:t>BNF code</w:t>
      </w:r>
    </w:p>
    <w:p w:rsidR="008F4D9D" w:rsidRDefault="008F4D9D" w:rsidP="008F4D9D">
      <w:pPr>
        <w:pStyle w:val="Standard"/>
        <w:rPr>
          <w:rFonts w:ascii="Arial" w:hAnsi="Arial"/>
          <w:sz w:val="22"/>
          <w:szCs w:val="22"/>
        </w:rPr>
      </w:pPr>
      <w:r>
        <w:rPr>
          <w:rFonts w:ascii="Arial" w:hAnsi="Arial"/>
          <w:sz w:val="22"/>
          <w:szCs w:val="22"/>
        </w:rPr>
        <w:t>Characters 1 and 2 show BNF chapter</w:t>
      </w:r>
    </w:p>
    <w:p w:rsidR="008F4D9D" w:rsidRDefault="008F4D9D" w:rsidP="008F4D9D">
      <w:pPr>
        <w:pStyle w:val="Standard"/>
        <w:rPr>
          <w:rFonts w:ascii="Arial" w:hAnsi="Arial"/>
          <w:sz w:val="22"/>
          <w:szCs w:val="22"/>
        </w:rPr>
      </w:pPr>
      <w:r>
        <w:rPr>
          <w:rFonts w:ascii="Arial" w:hAnsi="Arial"/>
          <w:sz w:val="22"/>
          <w:szCs w:val="22"/>
        </w:rPr>
        <w:t>3 and 4 BNF section</w:t>
      </w:r>
    </w:p>
    <w:p w:rsidR="008F4D9D" w:rsidRDefault="008F4D9D" w:rsidP="008F4D9D">
      <w:pPr>
        <w:pStyle w:val="Standard"/>
        <w:rPr>
          <w:rFonts w:ascii="Arial" w:hAnsi="Arial"/>
          <w:sz w:val="22"/>
          <w:szCs w:val="22"/>
        </w:rPr>
      </w:pPr>
      <w:r>
        <w:rPr>
          <w:rFonts w:ascii="Arial" w:hAnsi="Arial"/>
          <w:sz w:val="22"/>
          <w:szCs w:val="22"/>
        </w:rPr>
        <w:t>5 and 6 BNF paragraph</w:t>
      </w:r>
    </w:p>
    <w:p w:rsidR="008F4D9D" w:rsidRDefault="008F4D9D" w:rsidP="008F4D9D">
      <w:pPr>
        <w:pStyle w:val="Standard"/>
        <w:rPr>
          <w:rFonts w:ascii="Arial" w:hAnsi="Arial"/>
          <w:sz w:val="22"/>
          <w:szCs w:val="22"/>
        </w:rPr>
      </w:pPr>
      <w:r>
        <w:rPr>
          <w:rFonts w:ascii="Arial" w:hAnsi="Arial"/>
          <w:sz w:val="22"/>
          <w:szCs w:val="22"/>
        </w:rPr>
        <w:t>7 BNF sub-paragraph</w:t>
      </w:r>
    </w:p>
    <w:p w:rsidR="008F4D9D" w:rsidRDefault="008F4D9D" w:rsidP="008F4D9D">
      <w:pPr>
        <w:pStyle w:val="Standard"/>
        <w:rPr>
          <w:rFonts w:ascii="Arial" w:hAnsi="Arial"/>
          <w:sz w:val="22"/>
          <w:szCs w:val="22"/>
        </w:rPr>
      </w:pPr>
      <w:r>
        <w:rPr>
          <w:rFonts w:ascii="Arial" w:hAnsi="Arial"/>
          <w:sz w:val="22"/>
          <w:szCs w:val="22"/>
        </w:rPr>
        <w:t>8 and 9 chemical substance</w:t>
      </w:r>
    </w:p>
    <w:p w:rsidR="008F4D9D" w:rsidRDefault="008F4D9D" w:rsidP="008F4D9D">
      <w:pPr>
        <w:pStyle w:val="Standard"/>
        <w:rPr>
          <w:rFonts w:ascii="Arial" w:hAnsi="Arial"/>
          <w:sz w:val="22"/>
          <w:szCs w:val="22"/>
        </w:rPr>
      </w:pPr>
      <w:r>
        <w:rPr>
          <w:rFonts w:ascii="Arial" w:hAnsi="Arial"/>
          <w:sz w:val="22"/>
          <w:szCs w:val="22"/>
        </w:rPr>
        <w:t>10 and 11 product</w:t>
      </w:r>
    </w:p>
    <w:p w:rsidR="008F4D9D" w:rsidRDefault="008F4D9D" w:rsidP="008F4D9D">
      <w:pPr>
        <w:pStyle w:val="Standard"/>
        <w:rPr>
          <w:rFonts w:ascii="Arial" w:hAnsi="Arial"/>
          <w:sz w:val="22"/>
          <w:szCs w:val="22"/>
        </w:rPr>
      </w:pPr>
      <w:r>
        <w:rPr>
          <w:rFonts w:ascii="Arial" w:hAnsi="Arial"/>
          <w:sz w:val="22"/>
          <w:szCs w:val="22"/>
        </w:rPr>
        <w:t>12 and 13 strength and formulation</w:t>
      </w:r>
    </w:p>
    <w:p w:rsidR="008F4D9D" w:rsidRPr="004F5006" w:rsidRDefault="008F4D9D" w:rsidP="008F4D9D">
      <w:pPr>
        <w:pStyle w:val="Standard"/>
        <w:rPr>
          <w:rFonts w:ascii="Arial" w:hAnsi="Arial" w:cs="Arial"/>
          <w:sz w:val="22"/>
          <w:szCs w:val="22"/>
        </w:rPr>
      </w:pPr>
      <w:r w:rsidRPr="004F5006">
        <w:rPr>
          <w:rFonts w:ascii="Arial" w:hAnsi="Arial" w:cs="Arial"/>
          <w:sz w:val="22"/>
          <w:szCs w:val="22"/>
        </w:rPr>
        <w:t>14 and 15 equivalent (same as 12 and 13 if generic or if branded but an equivalent generic exists, otherwise =A0)</w:t>
      </w:r>
    </w:p>
    <w:p w:rsidR="008F4D9D" w:rsidRDefault="008F4D9D" w:rsidP="008F4D9D">
      <w:pPr>
        <w:pStyle w:val="Standard"/>
        <w:rPr>
          <w:rFonts w:ascii="Arial" w:hAnsi="Arial" w:cs="Arial"/>
          <w:sz w:val="22"/>
          <w:szCs w:val="22"/>
        </w:rPr>
      </w:pPr>
    </w:p>
    <w:p w:rsidR="008F4D9D" w:rsidRPr="004F5006" w:rsidRDefault="008F4D9D" w:rsidP="008F4D9D">
      <w:pPr>
        <w:pStyle w:val="Standard"/>
        <w:rPr>
          <w:rFonts w:ascii="Arial" w:hAnsi="Arial" w:cs="Arial"/>
          <w:sz w:val="22"/>
          <w:szCs w:val="22"/>
        </w:rPr>
      </w:pPr>
      <w:r w:rsidRPr="004F5006">
        <w:rPr>
          <w:rFonts w:ascii="Arial" w:hAnsi="Arial" w:cs="Arial"/>
          <w:sz w:val="22"/>
          <w:szCs w:val="22"/>
        </w:rPr>
        <w:t xml:space="preserve">Online access to the BNF is available from </w:t>
      </w:r>
      <w:hyperlink r:id="rId8" w:history="1">
        <w:r w:rsidRPr="004F5006">
          <w:rPr>
            <w:rFonts w:ascii="Arial" w:hAnsi="Arial" w:cs="Arial"/>
            <w:color w:val="0000FF"/>
            <w:kern w:val="0"/>
            <w:sz w:val="22"/>
            <w:szCs w:val="22"/>
            <w:lang w:bidi="ar-SA"/>
          </w:rPr>
          <w:t>https://www.medicinescomplete.com/about/</w:t>
        </w:r>
      </w:hyperlink>
      <w:r w:rsidRPr="004F5006">
        <w:rPr>
          <w:rFonts w:ascii="Arial" w:hAnsi="Arial" w:cs="Arial"/>
          <w:kern w:val="0"/>
          <w:sz w:val="22"/>
          <w:szCs w:val="22"/>
          <w:lang w:bidi="ar-SA"/>
        </w:rPr>
        <w:t xml:space="preserve"> using username </w:t>
      </w:r>
      <w:hyperlink r:id="rId9" w:history="1">
        <w:r w:rsidRPr="004F5006">
          <w:rPr>
            <w:rStyle w:val="Hyperlink"/>
            <w:rFonts w:ascii="Arial" w:hAnsi="Arial" w:cs="Arial"/>
            <w:kern w:val="0"/>
            <w:sz w:val="22"/>
            <w:szCs w:val="22"/>
            <w:lang w:bidi="ar-SA"/>
          </w:rPr>
          <w:t>kim.team@ons.gsi.gov.uk</w:t>
        </w:r>
      </w:hyperlink>
      <w:r w:rsidRPr="004F5006">
        <w:rPr>
          <w:rFonts w:ascii="Arial" w:hAnsi="Arial" w:cs="Arial"/>
          <w:color w:val="000000"/>
          <w:kern w:val="0"/>
          <w:sz w:val="22"/>
          <w:szCs w:val="22"/>
          <w:lang w:bidi="ar-SA"/>
        </w:rPr>
        <w:t xml:space="preserve"> and password Library1. Any problems with this should be directed to Catty Bennett.</w:t>
      </w:r>
    </w:p>
    <w:p w:rsidR="008F4D9D" w:rsidRDefault="008F4D9D" w:rsidP="008F4D9D">
      <w:pPr>
        <w:pStyle w:val="Standard"/>
        <w:rPr>
          <w:rFonts w:ascii="Arial" w:hAnsi="Arial"/>
          <w:sz w:val="22"/>
          <w:szCs w:val="22"/>
        </w:rPr>
      </w:pPr>
    </w:p>
    <w:p w:rsidR="008F4D9D" w:rsidRDefault="008F4D9D" w:rsidP="008F4D9D">
      <w:pPr>
        <w:pStyle w:val="Standard"/>
        <w:rPr>
          <w:rFonts w:ascii="Arial" w:hAnsi="Arial"/>
          <w:sz w:val="22"/>
          <w:szCs w:val="22"/>
        </w:rPr>
      </w:pPr>
      <w:r>
        <w:rPr>
          <w:rFonts w:ascii="Arial" w:hAnsi="Arial"/>
          <w:sz w:val="22"/>
          <w:szCs w:val="22"/>
        </w:rPr>
        <w:t xml:space="preserve">As well as the BNF each CCG has its own formulary information online. This gives advice on cost effectiveness and suggests first choice drugs for some treatments. These fact sheets are specific to the CCG and vary over the country. They are also regularly updated. It is possible that when PCTs changed to CCGs </w:t>
      </w:r>
      <w:r w:rsidR="00747E03">
        <w:rPr>
          <w:rFonts w:ascii="Arial" w:hAnsi="Arial"/>
          <w:sz w:val="22"/>
          <w:szCs w:val="22"/>
        </w:rPr>
        <w:t xml:space="preserve">some practices may have received new fact sheets which differed from their previous ones. </w:t>
      </w:r>
      <w:r>
        <w:rPr>
          <w:rFonts w:ascii="Arial" w:hAnsi="Arial"/>
          <w:sz w:val="22"/>
          <w:szCs w:val="22"/>
        </w:rPr>
        <w:t xml:space="preserve">GPs also get prescribing advice from their computers which now give warnings if drugs are prescribed that may interfere with each other. </w:t>
      </w:r>
      <w:proofErr w:type="gramStart"/>
      <w:r>
        <w:rPr>
          <w:rFonts w:ascii="Arial" w:hAnsi="Arial"/>
          <w:sz w:val="22"/>
          <w:szCs w:val="22"/>
        </w:rPr>
        <w:t>All of this</w:t>
      </w:r>
      <w:proofErr w:type="gramEnd"/>
      <w:r>
        <w:rPr>
          <w:rFonts w:ascii="Arial" w:hAnsi="Arial"/>
          <w:sz w:val="22"/>
          <w:szCs w:val="22"/>
        </w:rPr>
        <w:t xml:space="preserve"> means that care should be taken when comparing specific drugs, as advice on which drugs to give varies over the country. </w:t>
      </w:r>
      <w:proofErr w:type="gramStart"/>
      <w:r>
        <w:rPr>
          <w:rFonts w:ascii="Arial" w:hAnsi="Arial"/>
          <w:sz w:val="22"/>
          <w:szCs w:val="22"/>
        </w:rPr>
        <w:t>Broader analyses of sections or paragraphs is</w:t>
      </w:r>
      <w:proofErr w:type="gramEnd"/>
      <w:r>
        <w:rPr>
          <w:rFonts w:ascii="Arial" w:hAnsi="Arial"/>
          <w:sz w:val="22"/>
          <w:szCs w:val="22"/>
        </w:rPr>
        <w:t xml:space="preserve"> more appropriate.</w:t>
      </w:r>
    </w:p>
    <w:p w:rsidR="008F4D9D" w:rsidRDefault="008F4D9D" w:rsidP="008F4D9D">
      <w:pPr>
        <w:pStyle w:val="Standard"/>
        <w:rPr>
          <w:rFonts w:ascii="Arial" w:hAnsi="Arial"/>
          <w:sz w:val="22"/>
          <w:szCs w:val="22"/>
        </w:rPr>
      </w:pPr>
    </w:p>
    <w:p w:rsidR="008F4D9D" w:rsidRDefault="008F4D9D">
      <w:pPr>
        <w:pStyle w:val="Standard"/>
        <w:rPr>
          <w:rFonts w:ascii="Arial" w:hAnsi="Arial"/>
          <w:sz w:val="22"/>
          <w:szCs w:val="22"/>
        </w:rPr>
      </w:pPr>
    </w:p>
    <w:p w:rsidR="00030182" w:rsidRDefault="00030182">
      <w:pPr>
        <w:pStyle w:val="Standard"/>
        <w:rPr>
          <w:rFonts w:ascii="Arial" w:hAnsi="Arial"/>
          <w:sz w:val="22"/>
          <w:szCs w:val="22"/>
        </w:rPr>
      </w:pPr>
    </w:p>
    <w:p w:rsidR="00030182" w:rsidRDefault="00330914">
      <w:pPr>
        <w:pStyle w:val="Standard"/>
        <w:rPr>
          <w:rFonts w:ascii="Arial" w:hAnsi="Arial"/>
          <w:b/>
          <w:bCs/>
          <w:sz w:val="22"/>
          <w:szCs w:val="22"/>
        </w:rPr>
      </w:pPr>
      <w:r>
        <w:rPr>
          <w:rFonts w:ascii="Arial" w:hAnsi="Arial"/>
          <w:b/>
          <w:bCs/>
          <w:sz w:val="22"/>
          <w:szCs w:val="22"/>
        </w:rPr>
        <w:t>Other similar data</w:t>
      </w:r>
    </w:p>
    <w:p w:rsidR="00030182" w:rsidRDefault="00030182">
      <w:pPr>
        <w:pStyle w:val="Standard"/>
        <w:rPr>
          <w:rFonts w:ascii="Arial" w:hAnsi="Arial"/>
          <w:sz w:val="22"/>
          <w:szCs w:val="22"/>
          <w:u w:val="single"/>
        </w:rPr>
      </w:pPr>
    </w:p>
    <w:p w:rsidR="00030182" w:rsidRDefault="008F4D9D">
      <w:pPr>
        <w:pStyle w:val="Standard"/>
        <w:rPr>
          <w:rFonts w:ascii="Arial" w:hAnsi="Arial"/>
          <w:sz w:val="22"/>
          <w:szCs w:val="22"/>
        </w:rPr>
      </w:pPr>
      <w:r>
        <w:rPr>
          <w:rFonts w:ascii="Arial" w:hAnsi="Arial"/>
          <w:sz w:val="22"/>
          <w:szCs w:val="22"/>
        </w:rPr>
        <w:t>Prescription data are</w:t>
      </w:r>
      <w:r w:rsidR="00330914">
        <w:rPr>
          <w:rFonts w:ascii="Arial" w:hAnsi="Arial"/>
          <w:sz w:val="22"/>
          <w:szCs w:val="22"/>
        </w:rPr>
        <w:t xml:space="preserve"> also availa</w:t>
      </w:r>
      <w:r>
        <w:rPr>
          <w:rFonts w:ascii="Arial" w:hAnsi="Arial"/>
          <w:sz w:val="22"/>
          <w:szCs w:val="22"/>
        </w:rPr>
        <w:t>ble in other forms. This data are</w:t>
      </w:r>
      <w:r w:rsidR="00330914">
        <w:rPr>
          <w:rFonts w:ascii="Arial" w:hAnsi="Arial"/>
          <w:sz w:val="22"/>
          <w:szCs w:val="22"/>
        </w:rPr>
        <w:t xml:space="preserve"> less detailed than the monthly practice data and does not give much more information, so is probably not useful.</w:t>
      </w:r>
    </w:p>
    <w:p w:rsidR="00030182" w:rsidRDefault="00330914">
      <w:pPr>
        <w:pStyle w:val="Standard"/>
        <w:rPr>
          <w:rFonts w:ascii="Arial" w:hAnsi="Arial"/>
          <w:sz w:val="22"/>
          <w:szCs w:val="22"/>
        </w:rPr>
      </w:pPr>
      <w:r>
        <w:rPr>
          <w:rFonts w:ascii="Arial" w:hAnsi="Arial"/>
          <w:sz w:val="22"/>
          <w:szCs w:val="22"/>
        </w:rPr>
        <w:t xml:space="preserve">1) Quarterly PCT (now CCG) level prescribing data contains prescribing by GPs and all non-medical prescribers attached to practices including that which cannot be attributed to a specific practice. This is at BNF section level so is much less detailed </w:t>
      </w:r>
      <w:r w:rsidR="004F5006">
        <w:rPr>
          <w:rFonts w:ascii="Arial" w:hAnsi="Arial"/>
          <w:sz w:val="22"/>
          <w:szCs w:val="22"/>
        </w:rPr>
        <w:t>in terms of the drug which has been provided</w:t>
      </w:r>
      <w:r>
        <w:rPr>
          <w:rFonts w:ascii="Arial" w:hAnsi="Arial"/>
          <w:sz w:val="22"/>
          <w:szCs w:val="22"/>
        </w:rPr>
        <w:t>. This is available from April 2008</w:t>
      </w:r>
    </w:p>
    <w:p w:rsidR="00030182" w:rsidRDefault="00330914">
      <w:pPr>
        <w:pStyle w:val="Standard"/>
        <w:rPr>
          <w:rFonts w:ascii="Arial" w:hAnsi="Arial"/>
          <w:sz w:val="22"/>
          <w:szCs w:val="22"/>
        </w:rPr>
      </w:pPr>
      <w:r>
        <w:rPr>
          <w:rFonts w:ascii="Arial" w:hAnsi="Arial"/>
          <w:sz w:val="22"/>
          <w:szCs w:val="22"/>
        </w:rPr>
        <w:t xml:space="preserve">2) Yearly </w:t>
      </w:r>
      <w:r w:rsidR="008F4D9D">
        <w:rPr>
          <w:rFonts w:ascii="Arial" w:hAnsi="Arial"/>
          <w:sz w:val="22"/>
          <w:szCs w:val="22"/>
        </w:rPr>
        <w:t xml:space="preserve">prescription cost analysis </w:t>
      </w:r>
      <w:r>
        <w:rPr>
          <w:rFonts w:ascii="Arial" w:hAnsi="Arial"/>
          <w:sz w:val="22"/>
          <w:szCs w:val="22"/>
        </w:rPr>
        <w:t xml:space="preserve">prescribing data contains prescribing by GPs, all non-medical prescribers, dentists and all hospital prescriptions written anywhere in the UK dispensed in the </w:t>
      </w:r>
      <w:r w:rsidR="004F5006">
        <w:rPr>
          <w:rFonts w:ascii="Arial" w:hAnsi="Arial"/>
          <w:sz w:val="22"/>
          <w:szCs w:val="22"/>
        </w:rPr>
        <w:t>community in England. This</w:t>
      </w:r>
      <w:r>
        <w:rPr>
          <w:rFonts w:ascii="Arial" w:hAnsi="Arial"/>
          <w:sz w:val="22"/>
          <w:szCs w:val="22"/>
        </w:rPr>
        <w:t xml:space="preserve"> is done by BNF therapeutic class</w:t>
      </w:r>
      <w:r w:rsidR="00747E03">
        <w:rPr>
          <w:rFonts w:ascii="Arial" w:hAnsi="Arial"/>
          <w:sz w:val="22"/>
          <w:szCs w:val="22"/>
        </w:rPr>
        <w:t>, which defines groups of medications used to treat a particular disease. This is normally BNF section level, but can be paragraph level</w:t>
      </w:r>
      <w:r>
        <w:rPr>
          <w:rFonts w:ascii="Arial" w:hAnsi="Arial"/>
          <w:sz w:val="22"/>
          <w:szCs w:val="22"/>
        </w:rPr>
        <w:t>. No location information is available for this data.</w:t>
      </w:r>
    </w:p>
    <w:p w:rsidR="004F5006" w:rsidRDefault="004F5006">
      <w:pPr>
        <w:pStyle w:val="Standard"/>
        <w:rPr>
          <w:rFonts w:ascii="Arial" w:hAnsi="Arial"/>
          <w:sz w:val="22"/>
          <w:szCs w:val="22"/>
        </w:rPr>
      </w:pPr>
    </w:p>
    <w:p w:rsidR="00030182" w:rsidRDefault="00330914">
      <w:pPr>
        <w:pStyle w:val="Standard"/>
        <w:rPr>
          <w:rFonts w:ascii="Arial" w:hAnsi="Arial"/>
          <w:b/>
          <w:bCs/>
          <w:sz w:val="22"/>
          <w:szCs w:val="22"/>
        </w:rPr>
      </w:pPr>
      <w:r>
        <w:rPr>
          <w:rFonts w:ascii="Arial" w:hAnsi="Arial"/>
          <w:b/>
          <w:bCs/>
          <w:sz w:val="22"/>
          <w:szCs w:val="22"/>
        </w:rPr>
        <w:t>Previous Work</w:t>
      </w:r>
    </w:p>
    <w:p w:rsidR="00030182" w:rsidRDefault="00030182">
      <w:pPr>
        <w:pStyle w:val="Standard"/>
        <w:rPr>
          <w:rFonts w:ascii="Arial" w:hAnsi="Arial"/>
          <w:sz w:val="22"/>
          <w:szCs w:val="22"/>
        </w:rPr>
      </w:pPr>
    </w:p>
    <w:p w:rsidR="00030182" w:rsidRDefault="00747E03">
      <w:pPr>
        <w:pStyle w:val="Standard"/>
        <w:rPr>
          <w:rFonts w:ascii="Arial" w:hAnsi="Arial"/>
          <w:sz w:val="22"/>
          <w:szCs w:val="22"/>
        </w:rPr>
      </w:pPr>
      <w:r>
        <w:rPr>
          <w:rFonts w:ascii="Arial" w:hAnsi="Arial"/>
          <w:sz w:val="22"/>
          <w:szCs w:val="22"/>
        </w:rPr>
        <w:t>So far the data have</w:t>
      </w:r>
      <w:r w:rsidR="00330914">
        <w:rPr>
          <w:rFonts w:ascii="Arial" w:hAnsi="Arial"/>
          <w:sz w:val="22"/>
          <w:szCs w:val="22"/>
        </w:rPr>
        <w:t xml:space="preserve"> solely been used to examine healthcare issues. The examples of this that could be found on-line are described below.</w:t>
      </w:r>
    </w:p>
    <w:p w:rsidR="00030182" w:rsidRDefault="00030182">
      <w:pPr>
        <w:pStyle w:val="Standard"/>
        <w:rPr>
          <w:rFonts w:ascii="Arial" w:hAnsi="Arial"/>
          <w:sz w:val="22"/>
          <w:szCs w:val="22"/>
        </w:rPr>
      </w:pPr>
    </w:p>
    <w:p w:rsidR="00747E03" w:rsidRDefault="00330914">
      <w:pPr>
        <w:pStyle w:val="Standard"/>
        <w:rPr>
          <w:rFonts w:ascii="Arial" w:hAnsi="Arial"/>
          <w:bCs/>
          <w:sz w:val="22"/>
          <w:szCs w:val="22"/>
        </w:rPr>
      </w:pPr>
      <w:proofErr w:type="gramStart"/>
      <w:r>
        <w:rPr>
          <w:rFonts w:ascii="Arial" w:hAnsi="Arial"/>
          <w:b/>
          <w:bCs/>
          <w:sz w:val="22"/>
          <w:szCs w:val="22"/>
        </w:rPr>
        <w:t>Identifying prescription saving on statins.</w:t>
      </w:r>
      <w:proofErr w:type="gramEnd"/>
      <w:r w:rsidR="00553639">
        <w:rPr>
          <w:rFonts w:ascii="Arial" w:hAnsi="Arial"/>
          <w:b/>
          <w:bCs/>
          <w:sz w:val="22"/>
          <w:szCs w:val="22"/>
        </w:rPr>
        <w:t xml:space="preserve"> </w:t>
      </w:r>
    </w:p>
    <w:p w:rsidR="00747E03" w:rsidRDefault="00747E03" w:rsidP="00747E03">
      <w:pPr>
        <w:pStyle w:val="Standard"/>
      </w:pPr>
      <w:hyperlink r:id="rId10" w:history="1">
        <w:proofErr w:type="gramStart"/>
        <w:r>
          <w:rPr>
            <w:rStyle w:val="Internetlink"/>
            <w:rFonts w:ascii="Arial" w:hAnsi="Arial"/>
            <w:sz w:val="22"/>
            <w:szCs w:val="22"/>
          </w:rPr>
          <w:t>http://theodi.org/news/prescription-savings-worth-millions-identified-odi-incubated-</w:t>
        </w:r>
      </w:hyperlink>
      <w:r>
        <w:rPr>
          <w:rFonts w:ascii="Arial" w:hAnsi="Arial"/>
          <w:sz w:val="22"/>
          <w:szCs w:val="22"/>
        </w:rPr>
        <w:t>company</w:t>
      </w:r>
      <w:proofErr w:type="gramEnd"/>
    </w:p>
    <w:p w:rsidR="00747E03" w:rsidRPr="00747E03" w:rsidRDefault="00747E03">
      <w:pPr>
        <w:pStyle w:val="Standard"/>
        <w:rPr>
          <w:rFonts w:ascii="Arial" w:hAnsi="Arial"/>
          <w:sz w:val="22"/>
          <w:szCs w:val="22"/>
        </w:rPr>
      </w:pPr>
      <w:r>
        <w:rPr>
          <w:rFonts w:ascii="Arial" w:hAnsi="Arial"/>
          <w:sz w:val="22"/>
          <w:szCs w:val="22"/>
        </w:rPr>
        <w:t>http://www.prescribinganalytics.com/</w:t>
      </w:r>
    </w:p>
    <w:p w:rsidR="00030182" w:rsidRPr="00553639" w:rsidRDefault="00330914">
      <w:pPr>
        <w:pStyle w:val="Standard"/>
        <w:rPr>
          <w:rFonts w:ascii="Arial" w:hAnsi="Arial"/>
          <w:b/>
          <w:bCs/>
          <w:sz w:val="22"/>
          <w:szCs w:val="22"/>
        </w:rPr>
      </w:pPr>
      <w:r w:rsidRPr="00553639">
        <w:rPr>
          <w:rFonts w:ascii="Arial" w:hAnsi="Arial"/>
          <w:sz w:val="22"/>
          <w:szCs w:val="22"/>
        </w:rPr>
        <w:t>This</w:t>
      </w:r>
      <w:r>
        <w:rPr>
          <w:rFonts w:ascii="Arial" w:hAnsi="Arial"/>
          <w:sz w:val="22"/>
          <w:szCs w:val="22"/>
        </w:rPr>
        <w:t xml:space="preserve"> project was carried out as </w:t>
      </w:r>
      <w:proofErr w:type="gramStart"/>
      <w:r>
        <w:rPr>
          <w:rFonts w:ascii="Arial" w:hAnsi="Arial"/>
          <w:sz w:val="22"/>
          <w:szCs w:val="22"/>
        </w:rPr>
        <w:t>a collaboration</w:t>
      </w:r>
      <w:proofErr w:type="gramEnd"/>
      <w:r>
        <w:rPr>
          <w:rFonts w:ascii="Arial" w:hAnsi="Arial"/>
          <w:sz w:val="22"/>
          <w:szCs w:val="22"/>
        </w:rPr>
        <w:t xml:space="preserve"> between a s</w:t>
      </w:r>
      <w:r w:rsidR="004F5006">
        <w:rPr>
          <w:rFonts w:ascii="Arial" w:hAnsi="Arial"/>
          <w:sz w:val="22"/>
          <w:szCs w:val="22"/>
        </w:rPr>
        <w:t xml:space="preserve">tart-up, academics, and health </w:t>
      </w:r>
      <w:r>
        <w:rPr>
          <w:rFonts w:ascii="Arial" w:hAnsi="Arial"/>
          <w:sz w:val="22"/>
          <w:szCs w:val="22"/>
        </w:rPr>
        <w:t>care professionals. They focused on statins and used the cost</w:t>
      </w:r>
      <w:r w:rsidR="004F5006">
        <w:rPr>
          <w:rFonts w:ascii="Arial" w:hAnsi="Arial"/>
          <w:sz w:val="22"/>
          <w:szCs w:val="22"/>
        </w:rPr>
        <w:t xml:space="preserve"> data to show that prescribing </w:t>
      </w:r>
      <w:r>
        <w:rPr>
          <w:rFonts w:ascii="Arial" w:hAnsi="Arial"/>
          <w:sz w:val="22"/>
          <w:szCs w:val="22"/>
        </w:rPr>
        <w:t xml:space="preserve">branded statins instead of their generic equivalents, which are known to have exactly </w:t>
      </w:r>
      <w:r w:rsidR="004F5006">
        <w:rPr>
          <w:rFonts w:ascii="Arial" w:hAnsi="Arial"/>
          <w:sz w:val="22"/>
          <w:szCs w:val="22"/>
        </w:rPr>
        <w:t xml:space="preserve">the </w:t>
      </w:r>
      <w:r>
        <w:rPr>
          <w:rFonts w:ascii="Arial" w:hAnsi="Arial"/>
          <w:sz w:val="22"/>
          <w:szCs w:val="22"/>
        </w:rPr>
        <w:t xml:space="preserve">same effect, </w:t>
      </w:r>
      <w:r>
        <w:rPr>
          <w:rFonts w:ascii="Arial" w:hAnsi="Arial"/>
          <w:sz w:val="22"/>
          <w:szCs w:val="22"/>
        </w:rPr>
        <w:lastRenderedPageBreak/>
        <w:t xml:space="preserve">wasted the NHS </w:t>
      </w:r>
      <w:r w:rsidR="004F5006">
        <w:rPr>
          <w:rFonts w:ascii="Arial" w:hAnsi="Arial"/>
          <w:sz w:val="22"/>
          <w:szCs w:val="22"/>
        </w:rPr>
        <w:t>£27 million a month</w:t>
      </w:r>
      <w:r>
        <w:rPr>
          <w:rFonts w:ascii="Arial" w:hAnsi="Arial"/>
          <w:sz w:val="22"/>
          <w:szCs w:val="22"/>
        </w:rPr>
        <w:t>. They foc</w:t>
      </w:r>
      <w:r w:rsidR="004F5006">
        <w:rPr>
          <w:rFonts w:ascii="Arial" w:hAnsi="Arial"/>
          <w:sz w:val="22"/>
          <w:szCs w:val="22"/>
        </w:rPr>
        <w:t xml:space="preserve">ussed on statins as it is well known that the </w:t>
      </w:r>
      <w:r>
        <w:rPr>
          <w:rFonts w:ascii="Arial" w:hAnsi="Arial"/>
          <w:sz w:val="22"/>
          <w:szCs w:val="22"/>
        </w:rPr>
        <w:t>branded and generic drugs have the s</w:t>
      </w:r>
      <w:r w:rsidR="004F5006">
        <w:rPr>
          <w:rFonts w:ascii="Arial" w:hAnsi="Arial"/>
          <w:sz w:val="22"/>
          <w:szCs w:val="22"/>
        </w:rPr>
        <w:t xml:space="preserve">ame efficacy, however they are </w:t>
      </w:r>
      <w:r>
        <w:rPr>
          <w:rFonts w:ascii="Arial" w:hAnsi="Arial"/>
          <w:sz w:val="22"/>
          <w:szCs w:val="22"/>
        </w:rPr>
        <w:t>planning on applying the same analysis to many more drugs to try and find the NHS savings</w:t>
      </w:r>
    </w:p>
    <w:p w:rsidR="00030182" w:rsidRDefault="00030182">
      <w:pPr>
        <w:pStyle w:val="Standard"/>
        <w:rPr>
          <w:rFonts w:ascii="Arial" w:hAnsi="Arial"/>
          <w:sz w:val="22"/>
          <w:szCs w:val="22"/>
        </w:rPr>
      </w:pPr>
    </w:p>
    <w:p w:rsidR="00030182" w:rsidRDefault="00030182">
      <w:pPr>
        <w:pStyle w:val="Standard"/>
        <w:rPr>
          <w:rFonts w:ascii="Arial" w:hAnsi="Arial"/>
          <w:sz w:val="22"/>
          <w:szCs w:val="22"/>
        </w:rPr>
      </w:pPr>
    </w:p>
    <w:p w:rsidR="00747E03" w:rsidRDefault="00330914">
      <w:pPr>
        <w:pStyle w:val="Standard"/>
        <w:rPr>
          <w:rFonts w:ascii="Arial" w:hAnsi="Arial"/>
          <w:b/>
          <w:bCs/>
          <w:sz w:val="22"/>
          <w:szCs w:val="22"/>
        </w:rPr>
      </w:pPr>
      <w:r>
        <w:rPr>
          <w:rFonts w:ascii="Arial" w:hAnsi="Arial"/>
          <w:b/>
          <w:bCs/>
          <w:sz w:val="22"/>
          <w:szCs w:val="22"/>
        </w:rPr>
        <w:t>Looking at diabetes prevalence and spend per diabetes patient by Clinical Commissioning Group area</w:t>
      </w:r>
      <w:r w:rsidR="00553639">
        <w:rPr>
          <w:rFonts w:ascii="Arial" w:hAnsi="Arial"/>
          <w:b/>
          <w:bCs/>
          <w:sz w:val="22"/>
          <w:szCs w:val="22"/>
        </w:rPr>
        <w:t xml:space="preserve"> </w:t>
      </w:r>
    </w:p>
    <w:p w:rsidR="00747E03" w:rsidRDefault="00747E03">
      <w:pPr>
        <w:pStyle w:val="Standard"/>
        <w:rPr>
          <w:rFonts w:ascii="Arial" w:hAnsi="Arial"/>
          <w:sz w:val="22"/>
          <w:szCs w:val="22"/>
        </w:rPr>
      </w:pPr>
      <w:r>
        <w:rPr>
          <w:rFonts w:ascii="Arial" w:hAnsi="Arial"/>
          <w:sz w:val="22"/>
          <w:szCs w:val="22"/>
        </w:rPr>
        <w:t>http://openhealthdata.cdehub.org/</w:t>
      </w:r>
    </w:p>
    <w:p w:rsidR="00030182" w:rsidRPr="00553639" w:rsidRDefault="00330914">
      <w:pPr>
        <w:pStyle w:val="Standard"/>
        <w:rPr>
          <w:rFonts w:ascii="Arial" w:hAnsi="Arial"/>
          <w:b/>
          <w:bCs/>
          <w:sz w:val="22"/>
          <w:szCs w:val="22"/>
        </w:rPr>
      </w:pPr>
      <w:r>
        <w:rPr>
          <w:rFonts w:ascii="Arial" w:hAnsi="Arial"/>
          <w:sz w:val="22"/>
          <w:szCs w:val="22"/>
        </w:rPr>
        <w:t>The project was carried out by the same start up as the p</w:t>
      </w:r>
      <w:r w:rsidR="004F5006">
        <w:rPr>
          <w:rFonts w:ascii="Arial" w:hAnsi="Arial"/>
          <w:sz w:val="22"/>
          <w:szCs w:val="22"/>
        </w:rPr>
        <w:t xml:space="preserve">revious project, and shows how </w:t>
      </w:r>
      <w:r>
        <w:rPr>
          <w:rFonts w:ascii="Arial" w:hAnsi="Arial"/>
          <w:sz w:val="22"/>
          <w:szCs w:val="22"/>
        </w:rPr>
        <w:t>spending per diabetes patient varies over the country. The aim of this is</w:t>
      </w:r>
      <w:r w:rsidR="004F5006">
        <w:rPr>
          <w:rFonts w:ascii="Arial" w:hAnsi="Arial"/>
          <w:sz w:val="22"/>
          <w:szCs w:val="22"/>
        </w:rPr>
        <w:t xml:space="preserve"> more to show what </w:t>
      </w:r>
      <w:r>
        <w:rPr>
          <w:rFonts w:ascii="Arial" w:hAnsi="Arial"/>
          <w:sz w:val="22"/>
          <w:szCs w:val="22"/>
        </w:rPr>
        <w:t>can be done with open data than to make any particular poin</w:t>
      </w:r>
      <w:r w:rsidR="004F5006">
        <w:rPr>
          <w:rFonts w:ascii="Arial" w:hAnsi="Arial"/>
          <w:sz w:val="22"/>
          <w:szCs w:val="22"/>
        </w:rPr>
        <w:t xml:space="preserve">t. They will be adding to this </w:t>
      </w:r>
      <w:r>
        <w:rPr>
          <w:rFonts w:ascii="Arial" w:hAnsi="Arial"/>
          <w:sz w:val="22"/>
          <w:szCs w:val="22"/>
        </w:rPr>
        <w:t>website showing the use of different open data sets.</w:t>
      </w:r>
    </w:p>
    <w:p w:rsidR="00030182" w:rsidRDefault="00030182">
      <w:pPr>
        <w:pStyle w:val="Standard"/>
        <w:rPr>
          <w:rFonts w:ascii="Arial" w:hAnsi="Arial"/>
          <w:sz w:val="22"/>
          <w:szCs w:val="22"/>
        </w:rPr>
      </w:pPr>
    </w:p>
    <w:p w:rsidR="0070760C" w:rsidRDefault="00330914" w:rsidP="00553639">
      <w:pPr>
        <w:pStyle w:val="Standard"/>
        <w:rPr>
          <w:rFonts w:ascii="Arial" w:hAnsi="Arial"/>
          <w:sz w:val="22"/>
          <w:szCs w:val="22"/>
        </w:rPr>
      </w:pPr>
      <w:r>
        <w:rPr>
          <w:rFonts w:ascii="Arial" w:hAnsi="Arial"/>
          <w:b/>
          <w:bCs/>
          <w:sz w:val="22"/>
          <w:szCs w:val="22"/>
        </w:rPr>
        <w:t>Blog looking at the data</w:t>
      </w:r>
      <w:r w:rsidR="00553639">
        <w:rPr>
          <w:rFonts w:ascii="Arial" w:hAnsi="Arial"/>
          <w:b/>
          <w:bCs/>
          <w:sz w:val="22"/>
          <w:szCs w:val="22"/>
        </w:rPr>
        <w:t xml:space="preserve"> </w:t>
      </w:r>
      <w:r w:rsidR="00553639">
        <w:rPr>
          <w:rFonts w:ascii="Arial" w:hAnsi="Arial"/>
          <w:sz w:val="22"/>
          <w:szCs w:val="22"/>
        </w:rPr>
        <w:t xml:space="preserve"> </w:t>
      </w:r>
    </w:p>
    <w:p w:rsidR="0070760C" w:rsidRDefault="0070760C" w:rsidP="00553639">
      <w:pPr>
        <w:pStyle w:val="Standard"/>
        <w:rPr>
          <w:rFonts w:ascii="Arial" w:hAnsi="Arial"/>
          <w:sz w:val="22"/>
          <w:szCs w:val="22"/>
        </w:rPr>
      </w:pPr>
      <w:r>
        <w:rPr>
          <w:rFonts w:ascii="Arial" w:hAnsi="Arial"/>
          <w:sz w:val="22"/>
          <w:szCs w:val="22"/>
        </w:rPr>
        <w:t>http://paulbradshaw.wpengine.com/2012/04/27/exploring-gp-practice-level-prescribing-data/</w:t>
      </w:r>
    </w:p>
    <w:p w:rsidR="00030182" w:rsidRPr="00553639" w:rsidRDefault="00330914" w:rsidP="00553639">
      <w:pPr>
        <w:pStyle w:val="Standard"/>
        <w:rPr>
          <w:rFonts w:ascii="Arial" w:hAnsi="Arial"/>
          <w:b/>
          <w:bCs/>
          <w:sz w:val="22"/>
          <w:szCs w:val="22"/>
        </w:rPr>
      </w:pPr>
      <w:r>
        <w:rPr>
          <w:rFonts w:ascii="Arial" w:hAnsi="Arial"/>
          <w:sz w:val="22"/>
          <w:szCs w:val="22"/>
        </w:rPr>
        <w:t>This blog illustrates how you can manipulate this kind of data</w:t>
      </w:r>
      <w:r w:rsidR="004F5006">
        <w:rPr>
          <w:rFonts w:ascii="Arial" w:hAnsi="Arial"/>
          <w:sz w:val="22"/>
          <w:szCs w:val="22"/>
        </w:rPr>
        <w:t xml:space="preserve"> in Linux. The main purpose of </w:t>
      </w:r>
      <w:r>
        <w:rPr>
          <w:rFonts w:ascii="Arial" w:hAnsi="Arial"/>
          <w:sz w:val="22"/>
          <w:szCs w:val="22"/>
        </w:rPr>
        <w:t>this is to show how to explore data rather than focussing on t</w:t>
      </w:r>
      <w:r w:rsidR="004F5006">
        <w:rPr>
          <w:rFonts w:ascii="Arial" w:hAnsi="Arial"/>
          <w:sz w:val="22"/>
          <w:szCs w:val="22"/>
        </w:rPr>
        <w:t xml:space="preserve">his data in particular. He has </w:t>
      </w:r>
      <w:r>
        <w:rPr>
          <w:rFonts w:ascii="Arial" w:hAnsi="Arial"/>
          <w:sz w:val="22"/>
          <w:szCs w:val="22"/>
        </w:rPr>
        <w:t>uploaded the data to Google Fusion tables so that he can</w:t>
      </w:r>
      <w:r w:rsidR="004F5006">
        <w:rPr>
          <w:rFonts w:ascii="Arial" w:hAnsi="Arial"/>
          <w:sz w:val="22"/>
          <w:szCs w:val="22"/>
        </w:rPr>
        <w:t xml:space="preserve"> view locations on a map (some </w:t>
      </w:r>
      <w:r>
        <w:rPr>
          <w:rFonts w:ascii="Arial" w:hAnsi="Arial"/>
          <w:sz w:val="22"/>
          <w:szCs w:val="22"/>
        </w:rPr>
        <w:t xml:space="preserve">cleaning is required as </w:t>
      </w:r>
      <w:r w:rsidR="00747E03">
        <w:rPr>
          <w:rFonts w:ascii="Arial" w:hAnsi="Arial"/>
          <w:sz w:val="22"/>
          <w:szCs w:val="22"/>
        </w:rPr>
        <w:t>some of the Post Codes are wrong as they</w:t>
      </w:r>
      <w:r>
        <w:rPr>
          <w:rFonts w:ascii="Arial" w:hAnsi="Arial"/>
          <w:sz w:val="22"/>
          <w:szCs w:val="22"/>
        </w:rPr>
        <w:t xml:space="preserve"> don't all fall within England on the map</w:t>
      </w:r>
      <w:r w:rsidR="00747E03">
        <w:rPr>
          <w:rFonts w:ascii="Arial" w:hAnsi="Arial"/>
          <w:sz w:val="22"/>
          <w:szCs w:val="22"/>
        </w:rPr>
        <w:t>, even though they should</w:t>
      </w:r>
      <w:r>
        <w:rPr>
          <w:rFonts w:ascii="Arial" w:hAnsi="Arial"/>
          <w:sz w:val="22"/>
          <w:szCs w:val="22"/>
        </w:rPr>
        <w:t>)</w:t>
      </w:r>
    </w:p>
    <w:p w:rsidR="00030182" w:rsidRDefault="00030182">
      <w:pPr>
        <w:pStyle w:val="Standard"/>
        <w:rPr>
          <w:rFonts w:ascii="Arial" w:hAnsi="Arial"/>
          <w:sz w:val="22"/>
          <w:szCs w:val="22"/>
        </w:rPr>
      </w:pPr>
    </w:p>
    <w:p w:rsidR="0070760C" w:rsidRDefault="00330914">
      <w:pPr>
        <w:pStyle w:val="Standard"/>
        <w:rPr>
          <w:rFonts w:ascii="Arial" w:hAnsi="Arial"/>
          <w:sz w:val="22"/>
          <w:szCs w:val="22"/>
        </w:rPr>
      </w:pPr>
      <w:r>
        <w:rPr>
          <w:rFonts w:ascii="Arial" w:hAnsi="Arial"/>
          <w:b/>
          <w:bCs/>
          <w:sz w:val="22"/>
          <w:szCs w:val="22"/>
        </w:rPr>
        <w:t xml:space="preserve">Mapping English GP prescribing data: a tool for monitoring health-service inequalities </w:t>
      </w:r>
    </w:p>
    <w:p w:rsidR="0070760C" w:rsidRDefault="0070760C">
      <w:pPr>
        <w:pStyle w:val="Standard"/>
        <w:rPr>
          <w:rFonts w:ascii="Arial" w:hAnsi="Arial"/>
          <w:sz w:val="22"/>
          <w:szCs w:val="22"/>
        </w:rPr>
      </w:pPr>
      <w:r w:rsidRPr="0070760C">
        <w:rPr>
          <w:rFonts w:ascii="Arial" w:hAnsi="Arial"/>
          <w:sz w:val="22"/>
          <w:szCs w:val="22"/>
        </w:rPr>
        <w:t xml:space="preserve">http://bmjopen.bmj.com/content/3/1/e001363.full </w:t>
      </w:r>
    </w:p>
    <w:p w:rsidR="00030182" w:rsidRDefault="00330914">
      <w:pPr>
        <w:pStyle w:val="Standard"/>
        <w:rPr>
          <w:rFonts w:ascii="Arial" w:hAnsi="Arial"/>
          <w:sz w:val="22"/>
          <w:szCs w:val="22"/>
        </w:rPr>
      </w:pPr>
      <w:r>
        <w:rPr>
          <w:rFonts w:ascii="Arial" w:hAnsi="Arial"/>
          <w:sz w:val="22"/>
          <w:szCs w:val="22"/>
        </w:rPr>
        <w:t>They p</w:t>
      </w:r>
      <w:r w:rsidR="00417015">
        <w:rPr>
          <w:rFonts w:ascii="Arial" w:hAnsi="Arial"/>
          <w:sz w:val="22"/>
          <w:szCs w:val="22"/>
        </w:rPr>
        <w:t>ick two drugs; metformin hy</w:t>
      </w:r>
      <w:r>
        <w:rPr>
          <w:rFonts w:ascii="Arial" w:hAnsi="Arial"/>
          <w:sz w:val="22"/>
          <w:szCs w:val="22"/>
        </w:rPr>
        <w:t>drochloride an</w:t>
      </w:r>
      <w:r w:rsidR="004F5006">
        <w:rPr>
          <w:rFonts w:ascii="Arial" w:hAnsi="Arial"/>
          <w:sz w:val="22"/>
          <w:szCs w:val="22"/>
        </w:rPr>
        <w:t xml:space="preserve">d methylphenidate, and compare </w:t>
      </w:r>
      <w:r>
        <w:rPr>
          <w:rFonts w:ascii="Arial" w:hAnsi="Arial"/>
          <w:sz w:val="22"/>
          <w:szCs w:val="22"/>
        </w:rPr>
        <w:t>prescription rates with reported incidence of relevan</w:t>
      </w:r>
      <w:r w:rsidR="004F5006">
        <w:rPr>
          <w:rFonts w:ascii="Arial" w:hAnsi="Arial"/>
          <w:sz w:val="22"/>
          <w:szCs w:val="22"/>
        </w:rPr>
        <w:t xml:space="preserve">t disease and spend per person </w:t>
      </w:r>
      <w:r>
        <w:rPr>
          <w:rFonts w:ascii="Arial" w:hAnsi="Arial"/>
          <w:sz w:val="22"/>
          <w:szCs w:val="22"/>
        </w:rPr>
        <w:t>registered at that practice. The idea is to show that patterns can be found ove</w:t>
      </w:r>
      <w:r w:rsidR="004F5006">
        <w:rPr>
          <w:rFonts w:ascii="Arial" w:hAnsi="Arial"/>
          <w:sz w:val="22"/>
          <w:szCs w:val="22"/>
        </w:rPr>
        <w:t xml:space="preserve">r the country. </w:t>
      </w:r>
      <w:r>
        <w:rPr>
          <w:rFonts w:ascii="Arial" w:hAnsi="Arial"/>
          <w:sz w:val="22"/>
          <w:szCs w:val="22"/>
        </w:rPr>
        <w:t xml:space="preserve">They use demographic information for each practice from </w:t>
      </w:r>
      <w:hyperlink r:id="rId11" w:history="1">
        <w:r>
          <w:rPr>
            <w:rStyle w:val="Internetlink"/>
            <w:rFonts w:ascii="Arial" w:hAnsi="Arial"/>
            <w:sz w:val="22"/>
            <w:szCs w:val="22"/>
          </w:rPr>
          <w:t>https://indicators.ic.nhs.uk/webview</w:t>
        </w:r>
      </w:hyperlink>
      <w:r>
        <w:rPr>
          <w:rFonts w:ascii="Arial" w:hAnsi="Arial"/>
          <w:sz w:val="22"/>
          <w:szCs w:val="22"/>
        </w:rPr>
        <w:t xml:space="preserve"> which has a breakdown by gender and age category for </w:t>
      </w:r>
      <w:r>
        <w:rPr>
          <w:rFonts w:ascii="Arial" w:hAnsi="Arial"/>
          <w:sz w:val="22"/>
          <w:szCs w:val="22"/>
        </w:rPr>
        <w:tab/>
        <w:t>each practice list.</w:t>
      </w:r>
    </w:p>
    <w:p w:rsidR="0070760C" w:rsidRPr="00553639" w:rsidRDefault="0070760C">
      <w:pPr>
        <w:pStyle w:val="Standard"/>
        <w:rPr>
          <w:rFonts w:ascii="Arial" w:hAnsi="Arial"/>
          <w:sz w:val="22"/>
          <w:szCs w:val="22"/>
        </w:rPr>
      </w:pPr>
    </w:p>
    <w:p w:rsidR="00030182" w:rsidRDefault="00030182">
      <w:pPr>
        <w:pStyle w:val="Standard"/>
        <w:rPr>
          <w:rFonts w:ascii="Arial" w:hAnsi="Arial"/>
          <w:sz w:val="22"/>
          <w:szCs w:val="22"/>
        </w:rPr>
      </w:pPr>
    </w:p>
    <w:p w:rsidR="00030182" w:rsidRDefault="00330914">
      <w:pPr>
        <w:pStyle w:val="Standard"/>
        <w:rPr>
          <w:rFonts w:ascii="Arial" w:hAnsi="Arial"/>
          <w:b/>
          <w:bCs/>
          <w:sz w:val="22"/>
          <w:szCs w:val="22"/>
        </w:rPr>
      </w:pPr>
      <w:r>
        <w:rPr>
          <w:rFonts w:ascii="Arial" w:hAnsi="Arial"/>
          <w:b/>
          <w:bCs/>
          <w:sz w:val="22"/>
          <w:szCs w:val="22"/>
        </w:rPr>
        <w:t>Other Similar Work</w:t>
      </w:r>
    </w:p>
    <w:p w:rsidR="00030182" w:rsidRDefault="00030182">
      <w:pPr>
        <w:pStyle w:val="Standard"/>
        <w:rPr>
          <w:rFonts w:ascii="Arial" w:hAnsi="Arial"/>
          <w:b/>
          <w:bCs/>
          <w:sz w:val="22"/>
          <w:szCs w:val="22"/>
          <w:u w:val="single"/>
        </w:rPr>
      </w:pPr>
    </w:p>
    <w:p w:rsidR="00030182" w:rsidRDefault="00747E03">
      <w:pPr>
        <w:pStyle w:val="Standard"/>
        <w:rPr>
          <w:rFonts w:ascii="Arial" w:hAnsi="Arial"/>
          <w:sz w:val="22"/>
          <w:szCs w:val="22"/>
        </w:rPr>
      </w:pPr>
      <w:r>
        <w:rPr>
          <w:rFonts w:ascii="Arial" w:hAnsi="Arial"/>
          <w:sz w:val="22"/>
          <w:szCs w:val="22"/>
        </w:rPr>
        <w:t>Prescribing data are</w:t>
      </w:r>
      <w:r w:rsidR="00330914">
        <w:rPr>
          <w:rFonts w:ascii="Arial" w:hAnsi="Arial"/>
          <w:sz w:val="22"/>
          <w:szCs w:val="22"/>
        </w:rPr>
        <w:t xml:space="preserve"> also produced by other countries. Below </w:t>
      </w:r>
      <w:r w:rsidR="00885D84">
        <w:rPr>
          <w:rFonts w:ascii="Arial" w:hAnsi="Arial"/>
          <w:sz w:val="22"/>
          <w:szCs w:val="22"/>
        </w:rPr>
        <w:t>are a</w:t>
      </w:r>
      <w:r w:rsidR="00330914">
        <w:rPr>
          <w:rFonts w:ascii="Arial" w:hAnsi="Arial"/>
          <w:sz w:val="22"/>
          <w:szCs w:val="22"/>
        </w:rPr>
        <w:t xml:space="preserve"> few examples of how it has been used.</w:t>
      </w:r>
    </w:p>
    <w:p w:rsidR="004F5006" w:rsidRDefault="004F5006" w:rsidP="004F5006">
      <w:pPr>
        <w:pStyle w:val="Standard"/>
        <w:rPr>
          <w:rFonts w:ascii="Arial" w:hAnsi="Arial"/>
          <w:sz w:val="22"/>
          <w:szCs w:val="22"/>
        </w:rPr>
      </w:pPr>
    </w:p>
    <w:p w:rsidR="0070760C" w:rsidRDefault="00330914" w:rsidP="004F5006">
      <w:pPr>
        <w:pStyle w:val="Standard"/>
        <w:rPr>
          <w:rFonts w:ascii="Arial" w:hAnsi="Arial"/>
          <w:b/>
          <w:sz w:val="22"/>
          <w:szCs w:val="22"/>
        </w:rPr>
      </w:pPr>
      <w:r w:rsidRPr="004F5006">
        <w:rPr>
          <w:rFonts w:ascii="Arial" w:hAnsi="Arial"/>
          <w:b/>
          <w:sz w:val="22"/>
          <w:szCs w:val="22"/>
        </w:rPr>
        <w:t>Taiwan</w:t>
      </w:r>
    </w:p>
    <w:p w:rsidR="0070760C" w:rsidRDefault="0070760C" w:rsidP="004F5006">
      <w:pPr>
        <w:pStyle w:val="Standard"/>
        <w:rPr>
          <w:rFonts w:ascii="Arial" w:hAnsi="Arial"/>
          <w:sz w:val="22"/>
          <w:szCs w:val="22"/>
        </w:rPr>
      </w:pPr>
      <w:r w:rsidRPr="00747E03">
        <w:rPr>
          <w:rFonts w:ascii="Arial" w:hAnsi="Arial"/>
          <w:sz w:val="22"/>
          <w:szCs w:val="22"/>
        </w:rPr>
        <w:t>http://www.biomedcentral.com/1471-2458/11/380</w:t>
      </w:r>
      <w:r>
        <w:rPr>
          <w:rFonts w:ascii="Arial" w:hAnsi="Arial"/>
          <w:sz w:val="22"/>
          <w:szCs w:val="22"/>
        </w:rPr>
        <w:t xml:space="preserve"> </w:t>
      </w:r>
    </w:p>
    <w:p w:rsidR="00747E03" w:rsidRDefault="0070760C" w:rsidP="004F5006">
      <w:pPr>
        <w:pStyle w:val="Standard"/>
        <w:rPr>
          <w:rFonts w:ascii="Arial" w:hAnsi="Arial"/>
          <w:sz w:val="22"/>
          <w:szCs w:val="22"/>
        </w:rPr>
      </w:pPr>
      <w:proofErr w:type="gramStart"/>
      <w:r>
        <w:rPr>
          <w:rFonts w:ascii="Arial" w:hAnsi="Arial"/>
          <w:sz w:val="22"/>
          <w:szCs w:val="22"/>
        </w:rPr>
        <w:t>T</w:t>
      </w:r>
      <w:r w:rsidR="00330914">
        <w:rPr>
          <w:rFonts w:ascii="Arial" w:hAnsi="Arial"/>
          <w:sz w:val="22"/>
          <w:szCs w:val="22"/>
        </w:rPr>
        <w:t>esting for heterogeneity of cardiovascular drug prescribing by township.</w:t>
      </w:r>
      <w:proofErr w:type="gramEnd"/>
      <w:r w:rsidR="00330914">
        <w:rPr>
          <w:rFonts w:ascii="Arial" w:hAnsi="Arial"/>
          <w:sz w:val="22"/>
          <w:szCs w:val="22"/>
        </w:rPr>
        <w:t xml:space="preserve"> They picked up disparity between Northern and Southern regions</w:t>
      </w:r>
    </w:p>
    <w:p w:rsidR="0070760C" w:rsidRDefault="00330914" w:rsidP="004F5006">
      <w:pPr>
        <w:pStyle w:val="Standard"/>
        <w:rPr>
          <w:rFonts w:ascii="Arial" w:hAnsi="Arial"/>
          <w:sz w:val="22"/>
          <w:szCs w:val="22"/>
        </w:rPr>
      </w:pPr>
      <w:r w:rsidRPr="004F5006">
        <w:rPr>
          <w:rFonts w:ascii="Arial" w:hAnsi="Arial"/>
          <w:b/>
          <w:sz w:val="22"/>
          <w:szCs w:val="22"/>
        </w:rPr>
        <w:t>USA</w:t>
      </w:r>
      <w:r w:rsidR="0070760C">
        <w:rPr>
          <w:rFonts w:ascii="Arial" w:hAnsi="Arial"/>
          <w:sz w:val="22"/>
          <w:szCs w:val="22"/>
        </w:rPr>
        <w:t xml:space="preserve"> </w:t>
      </w:r>
    </w:p>
    <w:p w:rsidR="0070760C" w:rsidRDefault="0070760C" w:rsidP="004F5006">
      <w:pPr>
        <w:pStyle w:val="Standard"/>
        <w:rPr>
          <w:rFonts w:ascii="Arial" w:hAnsi="Arial"/>
          <w:sz w:val="22"/>
          <w:szCs w:val="22"/>
        </w:rPr>
      </w:pPr>
      <w:r w:rsidRPr="0070760C">
        <w:rPr>
          <w:rFonts w:ascii="Arial" w:hAnsi="Arial"/>
          <w:sz w:val="22"/>
          <w:szCs w:val="22"/>
        </w:rPr>
        <w:t>http://www.ncbi.nlm.nih.gov/pmc/articles/PMC3398217/</w:t>
      </w:r>
    </w:p>
    <w:p w:rsidR="00030182" w:rsidRDefault="0070760C" w:rsidP="004F5006">
      <w:pPr>
        <w:pStyle w:val="Standard"/>
        <w:rPr>
          <w:rFonts w:ascii="Arial" w:hAnsi="Arial"/>
          <w:sz w:val="22"/>
          <w:szCs w:val="22"/>
        </w:rPr>
      </w:pPr>
      <w:proofErr w:type="gramStart"/>
      <w:r>
        <w:rPr>
          <w:rFonts w:ascii="Arial" w:hAnsi="Arial"/>
          <w:sz w:val="22"/>
          <w:szCs w:val="22"/>
        </w:rPr>
        <w:t>G</w:t>
      </w:r>
      <w:r w:rsidR="00330914">
        <w:rPr>
          <w:rFonts w:ascii="Arial" w:hAnsi="Arial"/>
          <w:sz w:val="22"/>
          <w:szCs w:val="22"/>
        </w:rPr>
        <w:t>eographic variation in prescribing decisions in diabetes per hospital referral region.</w:t>
      </w:r>
      <w:proofErr w:type="gramEnd"/>
      <w:r w:rsidR="00330914">
        <w:rPr>
          <w:rFonts w:ascii="Arial" w:hAnsi="Arial"/>
          <w:sz w:val="22"/>
          <w:szCs w:val="22"/>
        </w:rPr>
        <w:t xml:space="preserve"> Used regression models to investigate the relationships between prescribing rates and socio-demographic risk factors such as ethnicity, gender and income</w:t>
      </w:r>
    </w:p>
    <w:p w:rsidR="00030182" w:rsidRDefault="00030182">
      <w:pPr>
        <w:pStyle w:val="Standard"/>
        <w:rPr>
          <w:rFonts w:ascii="Arial" w:hAnsi="Arial"/>
          <w:sz w:val="22"/>
          <w:szCs w:val="22"/>
        </w:rPr>
      </w:pPr>
    </w:p>
    <w:p w:rsidR="00030182" w:rsidRDefault="00030182">
      <w:pPr>
        <w:pStyle w:val="Standard"/>
        <w:rPr>
          <w:rFonts w:ascii="Arial" w:hAnsi="Arial"/>
          <w:sz w:val="22"/>
          <w:szCs w:val="22"/>
        </w:rPr>
      </w:pPr>
    </w:p>
    <w:p w:rsidR="00030182" w:rsidRDefault="00330914">
      <w:pPr>
        <w:pStyle w:val="Standard"/>
        <w:rPr>
          <w:rFonts w:ascii="Arial" w:hAnsi="Arial"/>
          <w:b/>
          <w:bCs/>
          <w:sz w:val="22"/>
          <w:szCs w:val="22"/>
        </w:rPr>
      </w:pPr>
      <w:r>
        <w:rPr>
          <w:rFonts w:ascii="Arial" w:hAnsi="Arial"/>
          <w:b/>
          <w:bCs/>
          <w:sz w:val="22"/>
          <w:szCs w:val="22"/>
        </w:rPr>
        <w:t>Limitations of the data</w:t>
      </w:r>
    </w:p>
    <w:p w:rsidR="00030182" w:rsidRDefault="00030182">
      <w:pPr>
        <w:pStyle w:val="Standard"/>
        <w:rPr>
          <w:rFonts w:ascii="Arial" w:hAnsi="Arial"/>
          <w:sz w:val="22"/>
          <w:szCs w:val="22"/>
          <w:u w:val="single"/>
        </w:rPr>
      </w:pPr>
    </w:p>
    <w:p w:rsidR="00030182" w:rsidRDefault="00330914">
      <w:pPr>
        <w:pStyle w:val="Standard"/>
        <w:rPr>
          <w:rFonts w:ascii="Arial" w:hAnsi="Arial"/>
          <w:sz w:val="22"/>
          <w:szCs w:val="22"/>
        </w:rPr>
      </w:pPr>
      <w:r>
        <w:rPr>
          <w:rFonts w:ascii="Arial" w:hAnsi="Arial"/>
          <w:sz w:val="22"/>
          <w:szCs w:val="22"/>
        </w:rPr>
        <w:t>There are</w:t>
      </w:r>
      <w:r w:rsidR="0070760C">
        <w:rPr>
          <w:rFonts w:ascii="Arial" w:hAnsi="Arial"/>
          <w:sz w:val="22"/>
          <w:szCs w:val="22"/>
        </w:rPr>
        <w:t xml:space="preserve"> a number of limitations of these</w:t>
      </w:r>
      <w:r>
        <w:rPr>
          <w:rFonts w:ascii="Arial" w:hAnsi="Arial"/>
          <w:sz w:val="22"/>
          <w:szCs w:val="22"/>
        </w:rPr>
        <w:t xml:space="preserve"> data for obtaining population statistics.</w:t>
      </w:r>
      <w:r w:rsidR="00843F28">
        <w:rPr>
          <w:rFonts w:ascii="Arial" w:hAnsi="Arial"/>
          <w:sz w:val="22"/>
          <w:szCs w:val="22"/>
        </w:rPr>
        <w:t xml:space="preserve"> The first category of limitations concerns</w:t>
      </w:r>
      <w:r>
        <w:rPr>
          <w:rFonts w:ascii="Arial" w:hAnsi="Arial"/>
          <w:sz w:val="22"/>
          <w:szCs w:val="22"/>
        </w:rPr>
        <w:t xml:space="preserve"> the </w:t>
      </w:r>
      <w:r w:rsidR="00843F28">
        <w:rPr>
          <w:rFonts w:ascii="Arial" w:hAnsi="Arial"/>
          <w:sz w:val="22"/>
          <w:szCs w:val="22"/>
        </w:rPr>
        <w:t xml:space="preserve">details of the </w:t>
      </w:r>
      <w:r>
        <w:rPr>
          <w:rFonts w:ascii="Arial" w:hAnsi="Arial"/>
          <w:sz w:val="22"/>
          <w:szCs w:val="22"/>
        </w:rPr>
        <w:t>data provided. Currently no information is given on whether prescriptions were dispensed for the same person, either in one go or separately. There is also no diagnosis information, and even the presentation level data detailing t</w:t>
      </w:r>
      <w:r w:rsidR="0070760C">
        <w:rPr>
          <w:rFonts w:ascii="Arial" w:hAnsi="Arial"/>
          <w:sz w:val="22"/>
          <w:szCs w:val="22"/>
        </w:rPr>
        <w:t>he exact drug do</w:t>
      </w:r>
      <w:r>
        <w:rPr>
          <w:rFonts w:ascii="Arial" w:hAnsi="Arial"/>
          <w:sz w:val="22"/>
          <w:szCs w:val="22"/>
        </w:rPr>
        <w:t xml:space="preserve"> not necessarily provide diagnosis information. Additionally drugs may not necessarily be given for the diagnosis they represent in the BNF. The data is also all per GP practice, meaning that the lowest geographical level which can be studied is Local Authority </w:t>
      </w:r>
      <w:r w:rsidR="0070760C">
        <w:rPr>
          <w:rFonts w:ascii="Arial" w:hAnsi="Arial"/>
          <w:sz w:val="22"/>
          <w:szCs w:val="22"/>
        </w:rPr>
        <w:t xml:space="preserve">District (LAD) </w:t>
      </w:r>
      <w:r>
        <w:rPr>
          <w:rFonts w:ascii="Arial" w:hAnsi="Arial"/>
          <w:sz w:val="22"/>
          <w:szCs w:val="22"/>
        </w:rPr>
        <w:t>level. It also means we have to assume that individuals live near their practices. If the NH</w:t>
      </w:r>
      <w:r w:rsidR="00FD7EB1">
        <w:rPr>
          <w:rFonts w:ascii="Arial" w:hAnsi="Arial"/>
          <w:sz w:val="22"/>
          <w:szCs w:val="22"/>
        </w:rPr>
        <w:t xml:space="preserve">S </w:t>
      </w:r>
      <w:r>
        <w:rPr>
          <w:rFonts w:ascii="Arial" w:hAnsi="Arial"/>
          <w:sz w:val="22"/>
          <w:szCs w:val="22"/>
        </w:rPr>
        <w:t>I</w:t>
      </w:r>
      <w:r w:rsidR="00FD7EB1">
        <w:rPr>
          <w:rFonts w:ascii="Arial" w:hAnsi="Arial"/>
          <w:sz w:val="22"/>
          <w:szCs w:val="22"/>
        </w:rPr>
        <w:t>nformation Centre has</w:t>
      </w:r>
      <w:r>
        <w:rPr>
          <w:rFonts w:ascii="Arial" w:hAnsi="Arial"/>
          <w:sz w:val="22"/>
          <w:szCs w:val="22"/>
        </w:rPr>
        <w:t xml:space="preserve"> the address for each individua</w:t>
      </w:r>
      <w:r w:rsidR="00FD7EB1">
        <w:rPr>
          <w:rFonts w:ascii="Arial" w:hAnsi="Arial"/>
          <w:sz w:val="22"/>
          <w:szCs w:val="22"/>
        </w:rPr>
        <w:t>l then it could be mapped to a lower super output area (</w:t>
      </w:r>
      <w:r>
        <w:rPr>
          <w:rFonts w:ascii="Arial" w:hAnsi="Arial"/>
          <w:sz w:val="22"/>
          <w:szCs w:val="22"/>
        </w:rPr>
        <w:t>LSOA</w:t>
      </w:r>
      <w:r w:rsidR="00FD7EB1">
        <w:rPr>
          <w:rFonts w:ascii="Arial" w:hAnsi="Arial"/>
          <w:sz w:val="22"/>
          <w:szCs w:val="22"/>
        </w:rPr>
        <w:t>)</w:t>
      </w:r>
      <w:r>
        <w:rPr>
          <w:rFonts w:ascii="Arial" w:hAnsi="Arial"/>
          <w:sz w:val="22"/>
          <w:szCs w:val="22"/>
        </w:rPr>
        <w:t xml:space="preserve"> and then </w:t>
      </w:r>
      <w:r>
        <w:rPr>
          <w:rFonts w:ascii="Arial" w:hAnsi="Arial"/>
          <w:sz w:val="22"/>
          <w:szCs w:val="22"/>
        </w:rPr>
        <w:lastRenderedPageBreak/>
        <w:t>the data could be provided at LSOA level.</w:t>
      </w:r>
    </w:p>
    <w:p w:rsidR="00030182" w:rsidRDefault="00030182">
      <w:pPr>
        <w:pStyle w:val="Standard"/>
        <w:rPr>
          <w:rFonts w:ascii="Arial" w:hAnsi="Arial"/>
          <w:sz w:val="22"/>
          <w:szCs w:val="22"/>
        </w:rPr>
      </w:pPr>
    </w:p>
    <w:p w:rsidR="00030182" w:rsidRDefault="00330914">
      <w:pPr>
        <w:pStyle w:val="Standard"/>
        <w:rPr>
          <w:rFonts w:ascii="Arial" w:hAnsi="Arial"/>
          <w:sz w:val="22"/>
          <w:szCs w:val="22"/>
        </w:rPr>
      </w:pPr>
      <w:r>
        <w:rPr>
          <w:rFonts w:ascii="Arial" w:hAnsi="Arial"/>
          <w:sz w:val="22"/>
          <w:szCs w:val="22"/>
        </w:rPr>
        <w:t>There are also limitations of using GP prescribing data for obtaining population statistics at all, as prescribing patterns vary over the country. For example</w:t>
      </w:r>
      <w:r w:rsidR="00FD7EB1">
        <w:rPr>
          <w:rFonts w:ascii="Arial" w:hAnsi="Arial"/>
          <w:sz w:val="22"/>
          <w:szCs w:val="22"/>
        </w:rPr>
        <w:t>,</w:t>
      </w:r>
      <w:r>
        <w:rPr>
          <w:rFonts w:ascii="Arial" w:hAnsi="Arial"/>
          <w:sz w:val="22"/>
          <w:szCs w:val="22"/>
        </w:rPr>
        <w:t xml:space="preserve"> for depression some communities may have a culture of prescribing a lot, or a culture of trying other treatment, this may also depend on the other facilities available in an area. There is also the problem that many drugs are prescribed in hospitals or specialist clinics and then continued in GP surgeries. The hand over point between hospitals and GP surgeries may vary over the country. </w:t>
      </w:r>
      <w:r w:rsidR="00FD7EB1">
        <w:rPr>
          <w:rFonts w:ascii="Arial" w:hAnsi="Arial"/>
          <w:sz w:val="22"/>
          <w:szCs w:val="22"/>
        </w:rPr>
        <w:t xml:space="preserve">Some drugs are also available in GP surgeries and specialist clinics and may not be handed over at all. </w:t>
      </w:r>
      <w:r>
        <w:rPr>
          <w:rFonts w:ascii="Arial" w:hAnsi="Arial"/>
          <w:sz w:val="22"/>
          <w:szCs w:val="22"/>
        </w:rPr>
        <w:t>Drug reps can also lead to v</w:t>
      </w:r>
      <w:r w:rsidR="00FD7EB1">
        <w:rPr>
          <w:rFonts w:ascii="Arial" w:hAnsi="Arial"/>
          <w:sz w:val="22"/>
          <w:szCs w:val="22"/>
        </w:rPr>
        <w:t>ariation in prescribing pattern as they may promote branded drugs, leading to these drugs being used significantly more than generic drugs in certain areas.</w:t>
      </w:r>
    </w:p>
    <w:p w:rsidR="00030182" w:rsidRDefault="00030182">
      <w:pPr>
        <w:pStyle w:val="Standard"/>
        <w:rPr>
          <w:rFonts w:ascii="Arial" w:hAnsi="Arial"/>
          <w:sz w:val="22"/>
          <w:szCs w:val="22"/>
        </w:rPr>
      </w:pPr>
    </w:p>
    <w:p w:rsidR="00030182" w:rsidRDefault="00330914">
      <w:pPr>
        <w:pStyle w:val="Standard"/>
        <w:rPr>
          <w:rFonts w:ascii="Arial" w:hAnsi="Arial"/>
          <w:sz w:val="22"/>
          <w:szCs w:val="22"/>
        </w:rPr>
      </w:pPr>
      <w:r>
        <w:rPr>
          <w:rFonts w:ascii="Arial" w:hAnsi="Arial"/>
          <w:sz w:val="22"/>
          <w:szCs w:val="22"/>
        </w:rPr>
        <w:t>This second set of limitations means that a lot of care needs to be taken when interpreting any results.</w:t>
      </w:r>
    </w:p>
    <w:p w:rsidR="00030182" w:rsidRDefault="00030182">
      <w:pPr>
        <w:pStyle w:val="Standard"/>
        <w:rPr>
          <w:rFonts w:ascii="Arial" w:hAnsi="Arial"/>
          <w:sz w:val="22"/>
          <w:szCs w:val="22"/>
        </w:rPr>
      </w:pPr>
    </w:p>
    <w:p w:rsidR="00030182" w:rsidRDefault="00030182">
      <w:pPr>
        <w:pStyle w:val="Standard"/>
        <w:rPr>
          <w:rFonts w:ascii="Arial" w:hAnsi="Arial"/>
        </w:rPr>
      </w:pPr>
    </w:p>
    <w:p w:rsidR="00030182" w:rsidRDefault="00330914">
      <w:pPr>
        <w:pStyle w:val="Standard"/>
        <w:rPr>
          <w:rFonts w:ascii="Arial" w:hAnsi="Arial"/>
          <w:b/>
          <w:bCs/>
        </w:rPr>
      </w:pPr>
      <w:r>
        <w:rPr>
          <w:rFonts w:ascii="Arial" w:hAnsi="Arial"/>
          <w:b/>
          <w:bCs/>
        </w:rPr>
        <w:t>Data Analysis</w:t>
      </w:r>
    </w:p>
    <w:p w:rsidR="00030182" w:rsidRDefault="00030182">
      <w:pPr>
        <w:pStyle w:val="Standard"/>
        <w:rPr>
          <w:rFonts w:ascii="Arial" w:hAnsi="Arial"/>
        </w:rPr>
      </w:pPr>
    </w:p>
    <w:p w:rsidR="00030182" w:rsidRDefault="00330914">
      <w:pPr>
        <w:pStyle w:val="Standard"/>
        <w:rPr>
          <w:rFonts w:ascii="Arial" w:hAnsi="Arial"/>
          <w:b/>
          <w:bCs/>
          <w:sz w:val="22"/>
          <w:szCs w:val="22"/>
        </w:rPr>
      </w:pPr>
      <w:r>
        <w:rPr>
          <w:rFonts w:ascii="Arial" w:hAnsi="Arial"/>
          <w:b/>
          <w:bCs/>
          <w:sz w:val="22"/>
          <w:szCs w:val="22"/>
        </w:rPr>
        <w:t>Preliminary Analyses</w:t>
      </w:r>
    </w:p>
    <w:p w:rsidR="00030182" w:rsidRDefault="00030182">
      <w:pPr>
        <w:pStyle w:val="Standard"/>
        <w:rPr>
          <w:rFonts w:ascii="Arial" w:hAnsi="Arial"/>
        </w:rPr>
      </w:pPr>
    </w:p>
    <w:p w:rsidR="00030182" w:rsidRDefault="004F5006">
      <w:pPr>
        <w:pStyle w:val="Standard"/>
        <w:rPr>
          <w:rFonts w:ascii="Arial" w:hAnsi="Arial"/>
          <w:sz w:val="22"/>
          <w:szCs w:val="22"/>
        </w:rPr>
      </w:pPr>
      <w:r w:rsidRPr="003E7651">
        <w:rPr>
          <w:rFonts w:ascii="Arial" w:hAnsi="Arial"/>
          <w:sz w:val="22"/>
          <w:szCs w:val="22"/>
        </w:rPr>
        <w:t xml:space="preserve">The data in this study </w:t>
      </w:r>
      <w:r w:rsidR="00FD7EB1">
        <w:rPr>
          <w:rFonts w:ascii="Arial" w:hAnsi="Arial"/>
          <w:sz w:val="22"/>
          <w:szCs w:val="22"/>
        </w:rPr>
        <w:t>run</w:t>
      </w:r>
      <w:r w:rsidR="003E7651">
        <w:rPr>
          <w:rFonts w:ascii="Arial" w:hAnsi="Arial"/>
          <w:sz w:val="22"/>
          <w:szCs w:val="22"/>
        </w:rPr>
        <w:t xml:space="preserve"> from August 2010 to July 2013. </w:t>
      </w:r>
      <w:r w:rsidR="00330914">
        <w:rPr>
          <w:rFonts w:ascii="Arial" w:hAnsi="Arial"/>
          <w:sz w:val="22"/>
          <w:szCs w:val="22"/>
        </w:rPr>
        <w:t>Over the 36 months there are a total of 12172 pr</w:t>
      </w:r>
      <w:r w:rsidR="003E7651">
        <w:rPr>
          <w:rFonts w:ascii="Arial" w:hAnsi="Arial"/>
          <w:sz w:val="22"/>
          <w:szCs w:val="22"/>
        </w:rPr>
        <w:t>actices prescribing. 73% are present</w:t>
      </w:r>
      <w:r w:rsidR="00330914">
        <w:rPr>
          <w:rFonts w:ascii="Arial" w:hAnsi="Arial"/>
          <w:sz w:val="22"/>
          <w:szCs w:val="22"/>
        </w:rPr>
        <w:t xml:space="preserve"> every month and others come and go (not necessarily in consecutive months). This is partly due to practices opening, closing, merging and splitting and also due to the “dummy practices” which represent GP run special clinics, prisons etc. which may not be prescribing monthly.</w:t>
      </w:r>
    </w:p>
    <w:p w:rsidR="00030182" w:rsidRDefault="00030182">
      <w:pPr>
        <w:pStyle w:val="Standard"/>
        <w:rPr>
          <w:rFonts w:ascii="Arial" w:hAnsi="Arial"/>
          <w:sz w:val="22"/>
          <w:szCs w:val="22"/>
        </w:rPr>
      </w:pPr>
    </w:p>
    <w:p w:rsidR="003E7651" w:rsidRDefault="00843F28" w:rsidP="003E7651">
      <w:pPr>
        <w:pStyle w:val="Standard"/>
        <w:rPr>
          <w:rFonts w:ascii="Arial" w:hAnsi="Arial"/>
          <w:sz w:val="22"/>
          <w:szCs w:val="22"/>
        </w:rPr>
      </w:pPr>
      <w:r>
        <w:rPr>
          <w:rFonts w:ascii="Arial" w:hAnsi="Arial"/>
          <w:sz w:val="22"/>
          <w:szCs w:val="22"/>
        </w:rPr>
        <w:t>Practices have been mapped to Local Authorities</w:t>
      </w:r>
      <w:r w:rsidR="003E7651">
        <w:rPr>
          <w:rFonts w:ascii="Arial" w:hAnsi="Arial"/>
          <w:sz w:val="22"/>
          <w:szCs w:val="22"/>
        </w:rPr>
        <w:t>. This is the lowest geographical area it is possible to go down to because at any lower level there will be many areas where there are no pr</w:t>
      </w:r>
      <w:r>
        <w:rPr>
          <w:rFonts w:ascii="Arial" w:hAnsi="Arial"/>
          <w:sz w:val="22"/>
          <w:szCs w:val="22"/>
        </w:rPr>
        <w:t>actices. Throughout this study it is</w:t>
      </w:r>
      <w:r w:rsidR="003E7651">
        <w:rPr>
          <w:rFonts w:ascii="Arial" w:hAnsi="Arial"/>
          <w:sz w:val="22"/>
          <w:szCs w:val="22"/>
        </w:rPr>
        <w:t xml:space="preserve"> assume</w:t>
      </w:r>
      <w:r>
        <w:rPr>
          <w:rFonts w:ascii="Arial" w:hAnsi="Arial"/>
          <w:sz w:val="22"/>
          <w:szCs w:val="22"/>
        </w:rPr>
        <w:t>d</w:t>
      </w:r>
      <w:r w:rsidR="003E7651">
        <w:rPr>
          <w:rFonts w:ascii="Arial" w:hAnsi="Arial"/>
          <w:sz w:val="22"/>
          <w:szCs w:val="22"/>
        </w:rPr>
        <w:t xml:space="preserve"> that individuals attend a GP practice within the LA they live in. This is a reasonable assumption, but is less likely to hold for regions with smaller areas, such as areas in London. </w:t>
      </w:r>
      <w:r w:rsidR="00FD7EB1">
        <w:rPr>
          <w:rFonts w:ascii="Arial" w:hAnsi="Arial"/>
          <w:sz w:val="22"/>
          <w:szCs w:val="22"/>
        </w:rPr>
        <w:t xml:space="preserve">We assume that the likelihood of going to a GP practice outside the area individuals live in is fairly even over the country, but this may not be the case. </w:t>
      </w:r>
      <w:r w:rsidR="003E7651">
        <w:rPr>
          <w:rFonts w:ascii="Arial" w:hAnsi="Arial"/>
          <w:sz w:val="22"/>
          <w:szCs w:val="22"/>
        </w:rPr>
        <w:t>I</w:t>
      </w:r>
      <w:r>
        <w:rPr>
          <w:rFonts w:ascii="Arial" w:hAnsi="Arial"/>
          <w:sz w:val="22"/>
          <w:szCs w:val="22"/>
        </w:rPr>
        <w:t>t is</w:t>
      </w:r>
      <w:r w:rsidR="003E7651">
        <w:rPr>
          <w:rFonts w:ascii="Arial" w:hAnsi="Arial"/>
          <w:sz w:val="22"/>
          <w:szCs w:val="22"/>
        </w:rPr>
        <w:t xml:space="preserve"> also assume</w:t>
      </w:r>
      <w:r>
        <w:rPr>
          <w:rFonts w:ascii="Arial" w:hAnsi="Arial"/>
          <w:sz w:val="22"/>
          <w:szCs w:val="22"/>
        </w:rPr>
        <w:t>d</w:t>
      </w:r>
      <w:r w:rsidR="003E7651">
        <w:rPr>
          <w:rFonts w:ascii="Arial" w:hAnsi="Arial"/>
          <w:sz w:val="22"/>
          <w:szCs w:val="22"/>
        </w:rPr>
        <w:t xml:space="preserve"> that the proportion of people using private GP services is constant over the country. This assumption is unlikely to be true, but hopefully the proportion of individuals using private services is in general low, so this will not affect the analyses too badly.</w:t>
      </w:r>
      <w:r w:rsidR="00641CF1">
        <w:rPr>
          <w:rFonts w:ascii="Arial" w:hAnsi="Arial"/>
          <w:sz w:val="22"/>
          <w:szCs w:val="22"/>
        </w:rPr>
        <w:t xml:space="preserve"> Some variation in the data is likely to be seen for LADs which violate these assumptions.</w:t>
      </w:r>
    </w:p>
    <w:p w:rsidR="003E7651" w:rsidRDefault="003E7651">
      <w:pPr>
        <w:pStyle w:val="Standard"/>
        <w:rPr>
          <w:rFonts w:ascii="Arial" w:hAnsi="Arial"/>
          <w:sz w:val="22"/>
          <w:szCs w:val="22"/>
        </w:rPr>
      </w:pPr>
    </w:p>
    <w:p w:rsidR="00030182" w:rsidRDefault="00330914">
      <w:pPr>
        <w:pStyle w:val="Standard"/>
        <w:rPr>
          <w:rFonts w:ascii="Arial" w:hAnsi="Arial"/>
          <w:sz w:val="22"/>
          <w:szCs w:val="22"/>
        </w:rPr>
      </w:pPr>
      <w:r>
        <w:rPr>
          <w:rFonts w:ascii="Arial" w:hAnsi="Arial"/>
          <w:sz w:val="22"/>
          <w:szCs w:val="22"/>
        </w:rPr>
        <w:t xml:space="preserve">The idea of the project was to explore if information on demographics, levels of health of the population, and levels of deprivation could </w:t>
      </w:r>
      <w:r w:rsidR="00843F28">
        <w:rPr>
          <w:rFonts w:ascii="Arial" w:hAnsi="Arial"/>
          <w:sz w:val="22"/>
          <w:szCs w:val="22"/>
        </w:rPr>
        <w:t xml:space="preserve">be extracted from this data. This requires </w:t>
      </w:r>
      <w:r>
        <w:rPr>
          <w:rFonts w:ascii="Arial" w:hAnsi="Arial"/>
          <w:sz w:val="22"/>
          <w:szCs w:val="22"/>
        </w:rPr>
        <w:t xml:space="preserve">measures of these variables to compare with </w:t>
      </w:r>
      <w:r w:rsidR="00843F28">
        <w:rPr>
          <w:rFonts w:ascii="Arial" w:hAnsi="Arial"/>
          <w:sz w:val="22"/>
          <w:szCs w:val="22"/>
        </w:rPr>
        <w:t>information from the prescription data</w:t>
      </w:r>
      <w:r>
        <w:rPr>
          <w:rFonts w:ascii="Arial" w:hAnsi="Arial"/>
          <w:sz w:val="22"/>
          <w:szCs w:val="22"/>
        </w:rPr>
        <w:t>.</w:t>
      </w:r>
    </w:p>
    <w:p w:rsidR="00030182" w:rsidRDefault="00030182">
      <w:pPr>
        <w:pStyle w:val="Standard"/>
        <w:rPr>
          <w:rFonts w:ascii="Arial" w:hAnsi="Arial"/>
          <w:sz w:val="22"/>
          <w:szCs w:val="22"/>
        </w:rPr>
      </w:pPr>
    </w:p>
    <w:p w:rsidR="00030182" w:rsidRDefault="00843F28">
      <w:pPr>
        <w:pStyle w:val="Standard"/>
        <w:rPr>
          <w:rFonts w:ascii="Arial" w:hAnsi="Arial"/>
          <w:sz w:val="22"/>
          <w:szCs w:val="22"/>
        </w:rPr>
      </w:pPr>
      <w:r>
        <w:rPr>
          <w:rFonts w:ascii="Arial" w:hAnsi="Arial"/>
          <w:sz w:val="22"/>
          <w:szCs w:val="22"/>
        </w:rPr>
        <w:t>D</w:t>
      </w:r>
      <w:r w:rsidR="00330914">
        <w:rPr>
          <w:rFonts w:ascii="Arial" w:hAnsi="Arial"/>
          <w:sz w:val="22"/>
          <w:szCs w:val="22"/>
        </w:rPr>
        <w:t xml:space="preserve">emographic figures </w:t>
      </w:r>
      <w:r>
        <w:rPr>
          <w:rFonts w:ascii="Arial" w:hAnsi="Arial"/>
          <w:sz w:val="22"/>
          <w:szCs w:val="22"/>
        </w:rPr>
        <w:t>are taken from</w:t>
      </w:r>
      <w:r w:rsidR="00330914">
        <w:rPr>
          <w:rFonts w:ascii="Arial" w:hAnsi="Arial"/>
          <w:sz w:val="22"/>
          <w:szCs w:val="22"/>
        </w:rPr>
        <w:t xml:space="preserve"> the mid-year </w:t>
      </w:r>
      <w:r w:rsidR="00641CF1">
        <w:rPr>
          <w:rFonts w:ascii="Arial" w:hAnsi="Arial"/>
          <w:sz w:val="22"/>
          <w:szCs w:val="22"/>
        </w:rPr>
        <w:t xml:space="preserve">population </w:t>
      </w:r>
      <w:r w:rsidR="00330914">
        <w:rPr>
          <w:rFonts w:ascii="Arial" w:hAnsi="Arial"/>
          <w:sz w:val="22"/>
          <w:szCs w:val="22"/>
        </w:rPr>
        <w:t xml:space="preserve">estimates </w:t>
      </w:r>
      <w:r w:rsidR="00641CF1">
        <w:rPr>
          <w:rFonts w:ascii="Arial" w:hAnsi="Arial"/>
          <w:sz w:val="22"/>
          <w:szCs w:val="22"/>
        </w:rPr>
        <w:t xml:space="preserve">by </w:t>
      </w:r>
      <w:proofErr w:type="spellStart"/>
      <w:r w:rsidR="00641CF1">
        <w:rPr>
          <w:rFonts w:ascii="Arial" w:hAnsi="Arial"/>
          <w:sz w:val="22"/>
          <w:szCs w:val="22"/>
        </w:rPr>
        <w:t>LAD</w:t>
      </w:r>
      <w:r w:rsidR="00330914">
        <w:rPr>
          <w:rFonts w:ascii="Arial" w:hAnsi="Arial"/>
          <w:sz w:val="22"/>
          <w:szCs w:val="22"/>
        </w:rPr>
        <w:t>for</w:t>
      </w:r>
      <w:proofErr w:type="spellEnd"/>
      <w:r w:rsidR="00330914">
        <w:rPr>
          <w:rFonts w:ascii="Arial" w:hAnsi="Arial"/>
          <w:sz w:val="22"/>
          <w:szCs w:val="22"/>
        </w:rPr>
        <w:t xml:space="preserve"> the relevant year, both for the whole population, and for individual sexes where relevant. For old age the proportion of the p</w:t>
      </w:r>
      <w:r w:rsidR="003E7651">
        <w:rPr>
          <w:rFonts w:ascii="Arial" w:hAnsi="Arial"/>
          <w:sz w:val="22"/>
          <w:szCs w:val="22"/>
        </w:rPr>
        <w:t xml:space="preserve">opulation over 60 </w:t>
      </w:r>
      <w:r>
        <w:rPr>
          <w:rFonts w:ascii="Arial" w:hAnsi="Arial"/>
          <w:sz w:val="22"/>
          <w:szCs w:val="22"/>
        </w:rPr>
        <w:t>is used</w:t>
      </w:r>
      <w:r w:rsidR="00330914">
        <w:rPr>
          <w:rFonts w:ascii="Arial" w:hAnsi="Arial"/>
          <w:sz w:val="22"/>
          <w:szCs w:val="22"/>
        </w:rPr>
        <w:t>.</w:t>
      </w:r>
    </w:p>
    <w:p w:rsidR="00030182" w:rsidRDefault="00030182">
      <w:pPr>
        <w:pStyle w:val="Standard"/>
        <w:rPr>
          <w:rFonts w:ascii="Arial" w:hAnsi="Arial"/>
          <w:sz w:val="22"/>
          <w:szCs w:val="22"/>
        </w:rPr>
      </w:pPr>
    </w:p>
    <w:p w:rsidR="00030182" w:rsidRDefault="00330914">
      <w:pPr>
        <w:pStyle w:val="Standard"/>
        <w:rPr>
          <w:rFonts w:ascii="Arial" w:hAnsi="Arial"/>
          <w:sz w:val="22"/>
          <w:szCs w:val="22"/>
        </w:rPr>
      </w:pPr>
      <w:r>
        <w:rPr>
          <w:rFonts w:ascii="Arial" w:hAnsi="Arial"/>
          <w:sz w:val="22"/>
          <w:szCs w:val="22"/>
        </w:rPr>
        <w:t xml:space="preserve">Deprivation is generally measured per LSOA. As the GP data </w:t>
      </w:r>
      <w:r w:rsidR="00843F28">
        <w:rPr>
          <w:rFonts w:ascii="Arial" w:hAnsi="Arial"/>
          <w:sz w:val="22"/>
          <w:szCs w:val="22"/>
        </w:rPr>
        <w:t>can only be used at</w:t>
      </w:r>
      <w:r>
        <w:rPr>
          <w:rFonts w:ascii="Arial" w:hAnsi="Arial"/>
          <w:sz w:val="22"/>
          <w:szCs w:val="22"/>
        </w:rPr>
        <w:t xml:space="preserve"> LA</w:t>
      </w:r>
      <w:r w:rsidR="00641CF1">
        <w:rPr>
          <w:rFonts w:ascii="Arial" w:hAnsi="Arial"/>
          <w:sz w:val="22"/>
          <w:szCs w:val="22"/>
        </w:rPr>
        <w:t>D</w:t>
      </w:r>
      <w:r>
        <w:rPr>
          <w:rFonts w:ascii="Arial" w:hAnsi="Arial"/>
          <w:sz w:val="22"/>
          <w:szCs w:val="22"/>
        </w:rPr>
        <w:t xml:space="preserve"> level the average of the multiple indices of deprivation of the LSOAs inside the LA</w:t>
      </w:r>
      <w:r w:rsidR="00641CF1">
        <w:rPr>
          <w:rFonts w:ascii="Arial" w:hAnsi="Arial"/>
          <w:sz w:val="22"/>
          <w:szCs w:val="22"/>
        </w:rPr>
        <w:t>D</w:t>
      </w:r>
      <w:r>
        <w:rPr>
          <w:rFonts w:ascii="Arial" w:hAnsi="Arial"/>
          <w:sz w:val="22"/>
          <w:szCs w:val="22"/>
        </w:rPr>
        <w:t>, and the average ra</w:t>
      </w:r>
      <w:r w:rsidR="00843F28">
        <w:rPr>
          <w:rFonts w:ascii="Arial" w:hAnsi="Arial"/>
          <w:sz w:val="22"/>
          <w:szCs w:val="22"/>
        </w:rPr>
        <w:t>nk of the LSOAs inside the LA</w:t>
      </w:r>
      <w:r w:rsidR="00641CF1">
        <w:rPr>
          <w:rFonts w:ascii="Arial" w:hAnsi="Arial"/>
          <w:sz w:val="22"/>
          <w:szCs w:val="22"/>
        </w:rPr>
        <w:t>D</w:t>
      </w:r>
      <w:r w:rsidR="00843F28">
        <w:rPr>
          <w:rFonts w:ascii="Arial" w:hAnsi="Arial"/>
          <w:sz w:val="22"/>
          <w:szCs w:val="22"/>
        </w:rPr>
        <w:t xml:space="preserve"> have been used as</w:t>
      </w:r>
      <w:r>
        <w:rPr>
          <w:rFonts w:ascii="Arial" w:hAnsi="Arial"/>
          <w:sz w:val="22"/>
          <w:szCs w:val="22"/>
        </w:rPr>
        <w:t xml:space="preserve"> two measures of deprivation.</w:t>
      </w:r>
    </w:p>
    <w:p w:rsidR="00030182" w:rsidRDefault="00030182">
      <w:pPr>
        <w:pStyle w:val="Standard"/>
        <w:rPr>
          <w:rFonts w:ascii="Arial" w:hAnsi="Arial"/>
          <w:sz w:val="22"/>
          <w:szCs w:val="22"/>
        </w:rPr>
      </w:pPr>
    </w:p>
    <w:p w:rsidR="00030182" w:rsidRDefault="00641CF1">
      <w:pPr>
        <w:pStyle w:val="Standard"/>
        <w:rPr>
          <w:rFonts w:ascii="Arial" w:hAnsi="Arial"/>
          <w:sz w:val="22"/>
          <w:szCs w:val="22"/>
        </w:rPr>
      </w:pPr>
      <w:r>
        <w:rPr>
          <w:rFonts w:ascii="Arial" w:hAnsi="Arial"/>
          <w:sz w:val="22"/>
          <w:szCs w:val="22"/>
        </w:rPr>
        <w:t>In the 2011 C</w:t>
      </w:r>
      <w:r w:rsidR="00330914">
        <w:rPr>
          <w:rFonts w:ascii="Arial" w:hAnsi="Arial"/>
          <w:sz w:val="22"/>
          <w:szCs w:val="22"/>
        </w:rPr>
        <w:t>ensus, levels of health are assessed using two questions; “how is your health in general?” which has the options “good”, “fair”,</w:t>
      </w:r>
      <w:r w:rsidR="003E7651">
        <w:rPr>
          <w:rFonts w:ascii="Arial" w:hAnsi="Arial"/>
          <w:sz w:val="22"/>
          <w:szCs w:val="22"/>
        </w:rPr>
        <w:t xml:space="preserve"> </w:t>
      </w:r>
      <w:r w:rsidR="00330914">
        <w:rPr>
          <w:rFonts w:ascii="Arial" w:hAnsi="Arial"/>
          <w:sz w:val="22"/>
          <w:szCs w:val="22"/>
        </w:rPr>
        <w:t xml:space="preserve">”bad” and “very bad”, and, “Are your day-to-day activities limited because of a health problem or disability which has lasted, or is expected to last, at least 12 months?” which has the answers “yes, limited a lot”, “yes, limited a little”, and “no”. </w:t>
      </w:r>
      <w:r w:rsidR="00843F28">
        <w:rPr>
          <w:rFonts w:ascii="Arial" w:hAnsi="Arial"/>
          <w:sz w:val="22"/>
          <w:szCs w:val="22"/>
        </w:rPr>
        <w:t>These questions have been used</w:t>
      </w:r>
      <w:r w:rsidR="00330914">
        <w:rPr>
          <w:rFonts w:ascii="Arial" w:hAnsi="Arial"/>
          <w:sz w:val="22"/>
          <w:szCs w:val="22"/>
        </w:rPr>
        <w:t xml:space="preserve"> to calculate two measures of ill health; the proportion of people in bad or very bad health, and the proportion of people who are limited a lot.</w:t>
      </w:r>
    </w:p>
    <w:p w:rsidR="003E7651" w:rsidRDefault="003E7651">
      <w:pPr>
        <w:pStyle w:val="Standard"/>
        <w:rPr>
          <w:rFonts w:ascii="Arial" w:hAnsi="Arial"/>
          <w:sz w:val="22"/>
          <w:szCs w:val="22"/>
        </w:rPr>
      </w:pPr>
    </w:p>
    <w:p w:rsidR="003E7651" w:rsidRDefault="00843F28">
      <w:pPr>
        <w:pStyle w:val="Standard"/>
        <w:rPr>
          <w:rFonts w:ascii="Arial" w:hAnsi="Arial"/>
          <w:sz w:val="22"/>
          <w:szCs w:val="22"/>
        </w:rPr>
      </w:pPr>
      <w:r>
        <w:rPr>
          <w:rFonts w:ascii="Arial" w:hAnsi="Arial"/>
          <w:sz w:val="22"/>
          <w:szCs w:val="22"/>
        </w:rPr>
        <w:t>A measure for drugs is also needed</w:t>
      </w:r>
      <w:r w:rsidR="003E7651">
        <w:rPr>
          <w:rFonts w:ascii="Arial" w:hAnsi="Arial"/>
          <w:sz w:val="22"/>
          <w:szCs w:val="22"/>
        </w:rPr>
        <w:t xml:space="preserve">. One possibility is to use the number of prescriptions in each </w:t>
      </w:r>
      <w:r>
        <w:rPr>
          <w:rFonts w:ascii="Arial" w:hAnsi="Arial"/>
          <w:sz w:val="22"/>
          <w:szCs w:val="22"/>
        </w:rPr>
        <w:lastRenderedPageBreak/>
        <w:t>region;</w:t>
      </w:r>
      <w:r w:rsidR="003E7651">
        <w:rPr>
          <w:rFonts w:ascii="Arial" w:hAnsi="Arial"/>
          <w:sz w:val="22"/>
          <w:szCs w:val="22"/>
        </w:rPr>
        <w:t xml:space="preserve"> </w:t>
      </w:r>
      <w:r>
        <w:rPr>
          <w:rFonts w:ascii="Arial" w:hAnsi="Arial"/>
          <w:sz w:val="22"/>
          <w:szCs w:val="22"/>
        </w:rPr>
        <w:t>however</w:t>
      </w:r>
      <w:r w:rsidR="003E7651">
        <w:rPr>
          <w:rFonts w:ascii="Arial" w:hAnsi="Arial"/>
          <w:sz w:val="22"/>
          <w:szCs w:val="22"/>
        </w:rPr>
        <w:t xml:space="preserve"> this will be strongly affected by region size. Indeed, </w:t>
      </w:r>
      <w:r>
        <w:rPr>
          <w:rFonts w:ascii="Arial" w:hAnsi="Arial"/>
          <w:sz w:val="22"/>
          <w:szCs w:val="22"/>
        </w:rPr>
        <w:t>for the full dataset</w:t>
      </w:r>
      <w:r w:rsidR="003E7651">
        <w:rPr>
          <w:rFonts w:ascii="Arial" w:hAnsi="Arial"/>
          <w:sz w:val="22"/>
          <w:szCs w:val="22"/>
        </w:rPr>
        <w:t>,</w:t>
      </w:r>
      <w:r w:rsidR="00330914">
        <w:rPr>
          <w:rFonts w:ascii="Arial" w:hAnsi="Arial"/>
          <w:sz w:val="22"/>
          <w:szCs w:val="22"/>
        </w:rPr>
        <w:t xml:space="preserve"> there is a high correlation between the number of prescriptions in an LA and the population of that LA (0.948); this holds both for males (0.946) and for females (0.9</w:t>
      </w:r>
      <w:r w:rsidR="003E7651">
        <w:rPr>
          <w:rFonts w:ascii="Arial" w:hAnsi="Arial"/>
          <w:sz w:val="22"/>
          <w:szCs w:val="22"/>
        </w:rPr>
        <w:t xml:space="preserve">49). </w:t>
      </w:r>
      <w:r w:rsidR="00D60210">
        <w:rPr>
          <w:rFonts w:ascii="Arial" w:hAnsi="Arial"/>
          <w:sz w:val="22"/>
          <w:szCs w:val="22"/>
        </w:rPr>
        <w:t>An alternative</w:t>
      </w:r>
      <w:r w:rsidR="00C4456B">
        <w:rPr>
          <w:rFonts w:ascii="Arial" w:hAnsi="Arial"/>
          <w:sz w:val="22"/>
          <w:szCs w:val="22"/>
        </w:rPr>
        <w:t>, which has been used in all of the following analyses,</w:t>
      </w:r>
      <w:r w:rsidR="00D60210">
        <w:rPr>
          <w:rFonts w:ascii="Arial" w:hAnsi="Arial"/>
          <w:sz w:val="22"/>
          <w:szCs w:val="22"/>
        </w:rPr>
        <w:t xml:space="preserve"> is to use the</w:t>
      </w:r>
      <w:r w:rsidR="00330914">
        <w:rPr>
          <w:rFonts w:ascii="Arial" w:hAnsi="Arial"/>
          <w:sz w:val="22"/>
          <w:szCs w:val="22"/>
        </w:rPr>
        <w:t xml:space="preserve"> number of prescriptions per person in each region</w:t>
      </w:r>
      <w:r w:rsidR="003E7651">
        <w:rPr>
          <w:rFonts w:ascii="Arial" w:hAnsi="Arial"/>
          <w:sz w:val="22"/>
          <w:szCs w:val="22"/>
        </w:rPr>
        <w:t>. This should remove effects of region size, however for very small regions estimates will not be as good as for big regions.</w:t>
      </w:r>
    </w:p>
    <w:p w:rsidR="003E7651" w:rsidRDefault="003E7651">
      <w:pPr>
        <w:pStyle w:val="Standard"/>
        <w:rPr>
          <w:rFonts w:ascii="Arial" w:hAnsi="Arial"/>
          <w:sz w:val="22"/>
          <w:szCs w:val="22"/>
        </w:rPr>
      </w:pPr>
    </w:p>
    <w:p w:rsidR="00030182" w:rsidRDefault="00330914">
      <w:pPr>
        <w:pStyle w:val="Standard"/>
        <w:rPr>
          <w:rFonts w:ascii="Arial" w:hAnsi="Arial"/>
          <w:b/>
          <w:bCs/>
          <w:sz w:val="22"/>
          <w:szCs w:val="22"/>
        </w:rPr>
      </w:pPr>
      <w:r>
        <w:rPr>
          <w:rFonts w:ascii="Arial" w:hAnsi="Arial"/>
          <w:b/>
          <w:bCs/>
          <w:sz w:val="22"/>
          <w:szCs w:val="22"/>
        </w:rPr>
        <w:t>Approaches for data analysis</w:t>
      </w:r>
    </w:p>
    <w:p w:rsidR="00030182" w:rsidRDefault="00030182">
      <w:pPr>
        <w:pStyle w:val="Standard"/>
        <w:rPr>
          <w:rFonts w:ascii="Arial" w:hAnsi="Arial"/>
          <w:sz w:val="22"/>
          <w:szCs w:val="22"/>
        </w:rPr>
      </w:pPr>
    </w:p>
    <w:p w:rsidR="00641CF1" w:rsidRDefault="00843F28">
      <w:pPr>
        <w:pStyle w:val="Standard"/>
        <w:rPr>
          <w:rFonts w:ascii="Arial" w:hAnsi="Arial"/>
          <w:sz w:val="22"/>
          <w:szCs w:val="22"/>
        </w:rPr>
      </w:pPr>
      <w:r>
        <w:rPr>
          <w:rFonts w:ascii="Arial" w:hAnsi="Arial"/>
          <w:sz w:val="22"/>
          <w:szCs w:val="22"/>
        </w:rPr>
        <w:t>Two approaches of analysing the</w:t>
      </w:r>
      <w:r w:rsidR="00330914">
        <w:rPr>
          <w:rFonts w:ascii="Arial" w:hAnsi="Arial"/>
          <w:sz w:val="22"/>
          <w:szCs w:val="22"/>
        </w:rPr>
        <w:t xml:space="preserve"> data</w:t>
      </w:r>
      <w:r>
        <w:rPr>
          <w:rFonts w:ascii="Arial" w:hAnsi="Arial"/>
          <w:sz w:val="22"/>
          <w:szCs w:val="22"/>
        </w:rPr>
        <w:t xml:space="preserve"> were explored</w:t>
      </w:r>
      <w:r w:rsidR="00330914">
        <w:rPr>
          <w:rFonts w:ascii="Arial" w:hAnsi="Arial"/>
          <w:sz w:val="22"/>
          <w:szCs w:val="22"/>
        </w:rPr>
        <w:t xml:space="preserve">. </w:t>
      </w:r>
    </w:p>
    <w:p w:rsidR="00641CF1" w:rsidRDefault="00641CF1">
      <w:pPr>
        <w:pStyle w:val="Standard"/>
        <w:rPr>
          <w:rFonts w:ascii="Arial" w:hAnsi="Arial"/>
          <w:sz w:val="22"/>
          <w:szCs w:val="22"/>
        </w:rPr>
      </w:pPr>
    </w:p>
    <w:p w:rsidR="00641CF1" w:rsidRDefault="00330914">
      <w:pPr>
        <w:pStyle w:val="Standard"/>
        <w:rPr>
          <w:rFonts w:ascii="Arial" w:hAnsi="Arial"/>
          <w:sz w:val="22"/>
          <w:szCs w:val="22"/>
        </w:rPr>
      </w:pPr>
      <w:r>
        <w:rPr>
          <w:rFonts w:ascii="Arial" w:hAnsi="Arial"/>
          <w:sz w:val="22"/>
          <w:szCs w:val="22"/>
        </w:rPr>
        <w:t>The first was to come up with hypotheses of drugs w</w:t>
      </w:r>
      <w:r w:rsidR="00843F28">
        <w:rPr>
          <w:rFonts w:ascii="Arial" w:hAnsi="Arial"/>
          <w:sz w:val="22"/>
          <w:szCs w:val="22"/>
        </w:rPr>
        <w:t>hich may be related to one of the</w:t>
      </w:r>
      <w:r>
        <w:rPr>
          <w:rFonts w:ascii="Arial" w:hAnsi="Arial"/>
          <w:sz w:val="22"/>
          <w:szCs w:val="22"/>
        </w:rPr>
        <w:t xml:space="preserve"> variables of interest, and then explore whether there were the expected</w:t>
      </w:r>
      <w:r w:rsidR="00843F28">
        <w:rPr>
          <w:rFonts w:ascii="Arial" w:hAnsi="Arial"/>
          <w:sz w:val="22"/>
          <w:szCs w:val="22"/>
        </w:rPr>
        <w:t xml:space="preserve"> correlations. Two </w:t>
      </w:r>
      <w:r w:rsidR="00641CF1">
        <w:rPr>
          <w:rFonts w:ascii="Arial" w:hAnsi="Arial"/>
          <w:sz w:val="22"/>
          <w:szCs w:val="22"/>
        </w:rPr>
        <w:t xml:space="preserve">of the </w:t>
      </w:r>
      <w:r w:rsidR="00843F28">
        <w:rPr>
          <w:rFonts w:ascii="Arial" w:hAnsi="Arial"/>
          <w:sz w:val="22"/>
          <w:szCs w:val="22"/>
        </w:rPr>
        <w:t>hypotheses explored were</w:t>
      </w:r>
      <w:r w:rsidR="00641CF1">
        <w:rPr>
          <w:rFonts w:ascii="Arial" w:hAnsi="Arial"/>
          <w:sz w:val="22"/>
          <w:szCs w:val="22"/>
        </w:rPr>
        <w:t>:</w:t>
      </w:r>
    </w:p>
    <w:p w:rsidR="00641CF1" w:rsidRDefault="00641CF1" w:rsidP="00641CF1">
      <w:pPr>
        <w:pStyle w:val="Standard"/>
        <w:numPr>
          <w:ilvl w:val="0"/>
          <w:numId w:val="8"/>
        </w:numPr>
        <w:rPr>
          <w:rFonts w:ascii="Arial" w:hAnsi="Arial"/>
          <w:sz w:val="22"/>
          <w:szCs w:val="22"/>
        </w:rPr>
      </w:pPr>
      <w:r>
        <w:rPr>
          <w:rFonts w:ascii="Arial" w:hAnsi="Arial"/>
          <w:sz w:val="22"/>
          <w:szCs w:val="22"/>
        </w:rPr>
        <w:t>A</w:t>
      </w:r>
      <w:r w:rsidR="00843F28">
        <w:rPr>
          <w:rFonts w:ascii="Arial" w:hAnsi="Arial"/>
          <w:sz w:val="22"/>
          <w:szCs w:val="22"/>
        </w:rPr>
        <w:t>ssessing</w:t>
      </w:r>
      <w:r w:rsidR="00330914">
        <w:rPr>
          <w:rFonts w:ascii="Arial" w:hAnsi="Arial"/>
          <w:sz w:val="22"/>
          <w:szCs w:val="22"/>
        </w:rPr>
        <w:t xml:space="preserve"> health by measuring the number of </w:t>
      </w:r>
      <w:r>
        <w:rPr>
          <w:rFonts w:ascii="Arial" w:hAnsi="Arial"/>
          <w:sz w:val="22"/>
          <w:szCs w:val="22"/>
        </w:rPr>
        <w:t>depression drugs prescribed</w:t>
      </w:r>
    </w:p>
    <w:p w:rsidR="00641CF1" w:rsidRDefault="00641CF1" w:rsidP="00641CF1">
      <w:pPr>
        <w:pStyle w:val="Standard"/>
        <w:numPr>
          <w:ilvl w:val="0"/>
          <w:numId w:val="8"/>
        </w:numPr>
        <w:rPr>
          <w:rFonts w:ascii="Arial" w:hAnsi="Arial"/>
          <w:sz w:val="22"/>
          <w:szCs w:val="22"/>
        </w:rPr>
      </w:pPr>
      <w:r>
        <w:rPr>
          <w:rFonts w:ascii="Arial" w:hAnsi="Arial"/>
          <w:sz w:val="22"/>
          <w:szCs w:val="22"/>
        </w:rPr>
        <w:t>Obtaining</w:t>
      </w:r>
      <w:r w:rsidR="00330914">
        <w:rPr>
          <w:rFonts w:ascii="Arial" w:hAnsi="Arial"/>
          <w:sz w:val="22"/>
          <w:szCs w:val="22"/>
        </w:rPr>
        <w:t xml:space="preserve"> information about women by looking at prescriptions for contraceptives. </w:t>
      </w:r>
    </w:p>
    <w:p w:rsidR="00030182" w:rsidRDefault="00330914" w:rsidP="00641CF1">
      <w:pPr>
        <w:pStyle w:val="Standard"/>
        <w:rPr>
          <w:rFonts w:ascii="Arial" w:hAnsi="Arial"/>
          <w:sz w:val="22"/>
          <w:szCs w:val="22"/>
        </w:rPr>
      </w:pPr>
      <w:r>
        <w:rPr>
          <w:rFonts w:ascii="Arial" w:hAnsi="Arial"/>
          <w:sz w:val="22"/>
          <w:szCs w:val="22"/>
        </w:rPr>
        <w:t xml:space="preserve">Unfortunately, drugs for depression </w:t>
      </w:r>
      <w:r w:rsidR="00B12018">
        <w:rPr>
          <w:rFonts w:ascii="Arial" w:hAnsi="Arial"/>
          <w:sz w:val="22"/>
          <w:szCs w:val="22"/>
        </w:rPr>
        <w:t xml:space="preserve">pose problems when </w:t>
      </w:r>
      <w:r>
        <w:rPr>
          <w:rFonts w:ascii="Arial" w:hAnsi="Arial"/>
          <w:sz w:val="22"/>
          <w:szCs w:val="22"/>
        </w:rPr>
        <w:t>examining health, as different regions have different prescribing policies for drugs for depression, dependent on what other facilities there are available in the area.</w:t>
      </w:r>
      <w:r w:rsidR="00C4456B">
        <w:rPr>
          <w:rFonts w:ascii="Arial" w:hAnsi="Arial"/>
          <w:sz w:val="22"/>
          <w:szCs w:val="22"/>
        </w:rPr>
        <w:t xml:space="preserve"> This means that patterns seen in the data may represent these differences and not health differences.</w:t>
      </w:r>
      <w:r>
        <w:rPr>
          <w:rFonts w:ascii="Arial" w:hAnsi="Arial"/>
          <w:sz w:val="22"/>
          <w:szCs w:val="22"/>
        </w:rPr>
        <w:t xml:space="preserve"> Equally, contraceptives, although easily normalisable, are also a problem as th</w:t>
      </w:r>
      <w:r w:rsidR="00C4456B">
        <w:rPr>
          <w:rFonts w:ascii="Arial" w:hAnsi="Arial"/>
          <w:sz w:val="22"/>
          <w:szCs w:val="22"/>
        </w:rPr>
        <w:t>ey are not only prescribed by GP</w:t>
      </w:r>
      <w:r>
        <w:rPr>
          <w:rFonts w:ascii="Arial" w:hAnsi="Arial"/>
          <w:sz w:val="22"/>
          <w:szCs w:val="22"/>
        </w:rPr>
        <w:t xml:space="preserve">s, meaning that a </w:t>
      </w:r>
      <w:r w:rsidR="00B12018">
        <w:rPr>
          <w:rFonts w:ascii="Arial" w:hAnsi="Arial"/>
          <w:sz w:val="22"/>
          <w:szCs w:val="22"/>
        </w:rPr>
        <w:t>number of the prescriptions are</w:t>
      </w:r>
      <w:r>
        <w:rPr>
          <w:rFonts w:ascii="Arial" w:hAnsi="Arial"/>
          <w:sz w:val="22"/>
          <w:szCs w:val="22"/>
        </w:rPr>
        <w:t xml:space="preserve"> missing. </w:t>
      </w:r>
      <w:r w:rsidR="00B12018">
        <w:rPr>
          <w:rFonts w:ascii="Arial" w:hAnsi="Arial"/>
          <w:sz w:val="22"/>
          <w:szCs w:val="22"/>
        </w:rPr>
        <w:t>These prescriptions are probably</w:t>
      </w:r>
      <w:r>
        <w:rPr>
          <w:rFonts w:ascii="Arial" w:hAnsi="Arial"/>
          <w:sz w:val="22"/>
          <w:szCs w:val="22"/>
        </w:rPr>
        <w:t xml:space="preserve"> prescribed in sexual health clinics, which are not evenly spread over the country. This makes it difficult to discern whether variation in numbers of prescription over the country is caused by clinic access, or by demographic effects such as ethnicity, which the variation correlates with. Analysis of contraceptive data is in </w:t>
      </w:r>
      <w:r w:rsidR="00641CF1">
        <w:rPr>
          <w:rFonts w:ascii="Arial" w:hAnsi="Arial"/>
          <w:sz w:val="22"/>
          <w:szCs w:val="22"/>
        </w:rPr>
        <w:t xml:space="preserve">the R script </w:t>
      </w:r>
      <w:proofErr w:type="spellStart"/>
      <w:r>
        <w:rPr>
          <w:rFonts w:ascii="Arial" w:hAnsi="Arial"/>
          <w:sz w:val="22"/>
          <w:szCs w:val="22"/>
        </w:rPr>
        <w:t>Contraceptives.R</w:t>
      </w:r>
      <w:proofErr w:type="spellEnd"/>
      <w:r w:rsidR="00641CF1">
        <w:rPr>
          <w:rFonts w:ascii="Arial" w:hAnsi="Arial"/>
          <w:sz w:val="22"/>
          <w:szCs w:val="22"/>
        </w:rPr>
        <w:t xml:space="preserve"> and further details of the normalisation carried out and th</w:t>
      </w:r>
      <w:r w:rsidR="00464024">
        <w:rPr>
          <w:rFonts w:ascii="Arial" w:hAnsi="Arial"/>
          <w:sz w:val="22"/>
          <w:szCs w:val="22"/>
        </w:rPr>
        <w:t>e analysis is presented in the file “GP prescription Data - How to use the data – practical advice and code”</w:t>
      </w:r>
    </w:p>
    <w:p w:rsidR="00030182" w:rsidRDefault="00030182">
      <w:pPr>
        <w:pStyle w:val="Standard"/>
        <w:rPr>
          <w:rFonts w:ascii="Arial" w:hAnsi="Arial"/>
          <w:sz w:val="22"/>
          <w:szCs w:val="22"/>
        </w:rPr>
      </w:pPr>
    </w:p>
    <w:p w:rsidR="00030182" w:rsidRDefault="00B12018">
      <w:pPr>
        <w:pStyle w:val="Standard"/>
        <w:rPr>
          <w:rFonts w:ascii="Arial" w:hAnsi="Arial"/>
          <w:sz w:val="22"/>
          <w:szCs w:val="22"/>
        </w:rPr>
      </w:pPr>
      <w:r>
        <w:rPr>
          <w:rFonts w:ascii="Arial" w:hAnsi="Arial"/>
          <w:sz w:val="22"/>
          <w:szCs w:val="22"/>
        </w:rPr>
        <w:t>All other hypotheses</w:t>
      </w:r>
      <w:r w:rsidR="00330914">
        <w:rPr>
          <w:rFonts w:ascii="Arial" w:hAnsi="Arial"/>
          <w:sz w:val="22"/>
          <w:szCs w:val="22"/>
        </w:rPr>
        <w:t xml:space="preserve"> explored ran into similar problems so </w:t>
      </w:r>
      <w:r>
        <w:rPr>
          <w:rFonts w:ascii="Arial" w:hAnsi="Arial"/>
          <w:sz w:val="22"/>
          <w:szCs w:val="22"/>
        </w:rPr>
        <w:t>instead</w:t>
      </w:r>
      <w:r w:rsidR="00330914">
        <w:rPr>
          <w:rFonts w:ascii="Arial" w:hAnsi="Arial"/>
          <w:sz w:val="22"/>
          <w:szCs w:val="22"/>
        </w:rPr>
        <w:t xml:space="preserve"> a data mining approach</w:t>
      </w:r>
      <w:r>
        <w:rPr>
          <w:rFonts w:ascii="Arial" w:hAnsi="Arial"/>
          <w:sz w:val="22"/>
          <w:szCs w:val="22"/>
        </w:rPr>
        <w:t xml:space="preserve"> was taken</w:t>
      </w:r>
      <w:r w:rsidR="00330914">
        <w:rPr>
          <w:rFonts w:ascii="Arial" w:hAnsi="Arial"/>
          <w:sz w:val="22"/>
          <w:szCs w:val="22"/>
        </w:rPr>
        <w:t xml:space="preserve">. This approach involved calculating the correlation between the number of prescriptions per person in each region for all data in the BNF and then for each chapter, section and subsection in the BNF against all of the population measures described above. </w:t>
      </w:r>
      <w:r w:rsidR="00641CF1">
        <w:rPr>
          <w:rFonts w:ascii="Arial" w:hAnsi="Arial"/>
          <w:sz w:val="22"/>
          <w:szCs w:val="22"/>
        </w:rPr>
        <w:t xml:space="preserve">This splitting of the data produces sets of drugs to look at, instead of all the drugs. For example, Chapter 2 is all drugs prescribed for problems involving the cardiovascular system. </w:t>
      </w:r>
      <w:r w:rsidR="00330914">
        <w:rPr>
          <w:rFonts w:ascii="Arial" w:hAnsi="Arial"/>
          <w:sz w:val="22"/>
          <w:szCs w:val="22"/>
        </w:rPr>
        <w:t>The advantage of this approach is that no prior knowledge is required, and in fact that we are not limited by the knowledge we have. The disadvantage is that it is not possible to normalise the data easily</w:t>
      </w:r>
      <w:r w:rsidR="00641CF1">
        <w:rPr>
          <w:rFonts w:ascii="Arial" w:hAnsi="Arial"/>
          <w:sz w:val="22"/>
          <w:szCs w:val="22"/>
        </w:rPr>
        <w:t>, as before</w:t>
      </w:r>
      <w:r w:rsidR="00330914">
        <w:rPr>
          <w:rFonts w:ascii="Arial" w:hAnsi="Arial"/>
          <w:sz w:val="22"/>
          <w:szCs w:val="22"/>
        </w:rPr>
        <w:t>.</w:t>
      </w:r>
    </w:p>
    <w:p w:rsidR="00030182" w:rsidRDefault="00030182">
      <w:pPr>
        <w:pStyle w:val="Standard"/>
        <w:rPr>
          <w:rFonts w:ascii="Arial" w:hAnsi="Arial"/>
          <w:sz w:val="22"/>
          <w:szCs w:val="22"/>
        </w:rPr>
      </w:pPr>
    </w:p>
    <w:p w:rsidR="00030182" w:rsidRDefault="00330914">
      <w:pPr>
        <w:pStyle w:val="Standard"/>
      </w:pPr>
      <w:r>
        <w:rPr>
          <w:rFonts w:ascii="Arial" w:hAnsi="Arial"/>
          <w:b/>
          <w:bCs/>
          <w:sz w:val="22"/>
          <w:szCs w:val="22"/>
        </w:rPr>
        <w:t>Data mining</w:t>
      </w:r>
    </w:p>
    <w:p w:rsidR="00030182" w:rsidRDefault="00030182">
      <w:pPr>
        <w:pStyle w:val="Standard"/>
        <w:rPr>
          <w:rFonts w:ascii="Arial" w:hAnsi="Arial"/>
          <w:sz w:val="22"/>
          <w:szCs w:val="22"/>
        </w:rPr>
      </w:pPr>
    </w:p>
    <w:p w:rsidR="00641CF1" w:rsidRDefault="00641CF1">
      <w:pPr>
        <w:pStyle w:val="Standard"/>
        <w:rPr>
          <w:rFonts w:ascii="Arial" w:hAnsi="Arial"/>
          <w:sz w:val="22"/>
          <w:szCs w:val="22"/>
        </w:rPr>
      </w:pPr>
      <w:r>
        <w:rPr>
          <w:rFonts w:ascii="Arial" w:hAnsi="Arial"/>
          <w:sz w:val="22"/>
          <w:szCs w:val="22"/>
        </w:rPr>
        <w:t>The variables of interest are:</w:t>
      </w:r>
    </w:p>
    <w:p w:rsidR="005F5FB4" w:rsidRDefault="00641CF1" w:rsidP="005F5FB4">
      <w:pPr>
        <w:pStyle w:val="Standard"/>
        <w:numPr>
          <w:ilvl w:val="0"/>
          <w:numId w:val="9"/>
        </w:numPr>
        <w:rPr>
          <w:rFonts w:ascii="Arial" w:hAnsi="Arial"/>
          <w:sz w:val="22"/>
          <w:szCs w:val="22"/>
        </w:rPr>
      </w:pPr>
      <w:r>
        <w:rPr>
          <w:rFonts w:ascii="Arial" w:hAnsi="Arial"/>
          <w:sz w:val="22"/>
          <w:szCs w:val="22"/>
        </w:rPr>
        <w:t>The proportion of the population in each LAD with self reported bad or very bad health</w:t>
      </w:r>
      <w:r w:rsidR="005F5FB4">
        <w:rPr>
          <w:rFonts w:ascii="Arial" w:hAnsi="Arial"/>
          <w:sz w:val="22"/>
          <w:szCs w:val="22"/>
        </w:rPr>
        <w:t>.</w:t>
      </w:r>
    </w:p>
    <w:p w:rsidR="005F5FB4" w:rsidRPr="005F5FB4" w:rsidRDefault="00641CF1" w:rsidP="005F5FB4">
      <w:pPr>
        <w:pStyle w:val="Standard"/>
        <w:numPr>
          <w:ilvl w:val="0"/>
          <w:numId w:val="9"/>
        </w:numPr>
        <w:rPr>
          <w:rFonts w:ascii="Arial" w:hAnsi="Arial"/>
          <w:sz w:val="22"/>
          <w:szCs w:val="22"/>
        </w:rPr>
      </w:pPr>
      <w:r w:rsidRPr="005F5FB4">
        <w:rPr>
          <w:rFonts w:ascii="Arial" w:hAnsi="Arial"/>
          <w:sz w:val="22"/>
          <w:szCs w:val="22"/>
        </w:rPr>
        <w:t xml:space="preserve">The proportion of the population in each LAD </w:t>
      </w:r>
      <w:r w:rsidR="005F5FB4">
        <w:rPr>
          <w:rFonts w:ascii="Arial" w:hAnsi="Arial"/>
          <w:sz w:val="22"/>
          <w:szCs w:val="22"/>
        </w:rPr>
        <w:t>measured by levels of disability</w:t>
      </w:r>
      <w:r w:rsidR="005F5FB4" w:rsidRPr="005F5FB4">
        <w:rPr>
          <w:rFonts w:ascii="Arial" w:hAnsi="Arial"/>
          <w:sz w:val="22"/>
          <w:szCs w:val="22"/>
        </w:rPr>
        <w:t>.</w:t>
      </w:r>
    </w:p>
    <w:p w:rsidR="00641CF1" w:rsidRPr="005F5FB4" w:rsidRDefault="005F5FB4" w:rsidP="00641CF1">
      <w:pPr>
        <w:pStyle w:val="Standard"/>
        <w:numPr>
          <w:ilvl w:val="0"/>
          <w:numId w:val="9"/>
        </w:numPr>
        <w:rPr>
          <w:rFonts w:ascii="Arial" w:hAnsi="Arial"/>
          <w:sz w:val="22"/>
          <w:szCs w:val="22"/>
        </w:rPr>
      </w:pPr>
      <w:r>
        <w:rPr>
          <w:rFonts w:ascii="Arial" w:hAnsi="Arial"/>
          <w:sz w:val="22"/>
          <w:szCs w:val="22"/>
        </w:rPr>
        <w:t>Average deprivation in an LAD.</w:t>
      </w:r>
    </w:p>
    <w:p w:rsidR="00641CF1" w:rsidRDefault="005F5FB4" w:rsidP="00641CF1">
      <w:pPr>
        <w:pStyle w:val="Standard"/>
        <w:numPr>
          <w:ilvl w:val="0"/>
          <w:numId w:val="9"/>
        </w:numPr>
        <w:rPr>
          <w:rFonts w:ascii="Arial" w:hAnsi="Arial"/>
          <w:sz w:val="22"/>
          <w:szCs w:val="22"/>
        </w:rPr>
      </w:pPr>
      <w:r>
        <w:rPr>
          <w:rFonts w:ascii="Arial" w:hAnsi="Arial"/>
          <w:sz w:val="22"/>
          <w:szCs w:val="22"/>
        </w:rPr>
        <w:t>Average rank of deprivation in an LAD.</w:t>
      </w:r>
    </w:p>
    <w:p w:rsidR="00641CF1" w:rsidRPr="00641CF1" w:rsidRDefault="00641CF1" w:rsidP="00641CF1">
      <w:pPr>
        <w:pStyle w:val="Standard"/>
        <w:numPr>
          <w:ilvl w:val="0"/>
          <w:numId w:val="9"/>
        </w:numPr>
        <w:rPr>
          <w:rFonts w:ascii="Arial" w:hAnsi="Arial"/>
          <w:sz w:val="22"/>
          <w:szCs w:val="22"/>
        </w:rPr>
      </w:pPr>
      <w:r>
        <w:rPr>
          <w:rFonts w:ascii="Arial" w:hAnsi="Arial"/>
          <w:sz w:val="22"/>
          <w:szCs w:val="22"/>
        </w:rPr>
        <w:t>The proportion of</w:t>
      </w:r>
      <w:r w:rsidR="005F5FB4">
        <w:rPr>
          <w:rFonts w:ascii="Arial" w:hAnsi="Arial"/>
          <w:sz w:val="22"/>
          <w:szCs w:val="22"/>
        </w:rPr>
        <w:t xml:space="preserve"> the population in each LAD over 60.</w:t>
      </w:r>
    </w:p>
    <w:p w:rsidR="00030182" w:rsidRDefault="00330914">
      <w:pPr>
        <w:pStyle w:val="Standard"/>
        <w:rPr>
          <w:rFonts w:ascii="Arial" w:hAnsi="Arial"/>
          <w:sz w:val="22"/>
          <w:szCs w:val="22"/>
        </w:rPr>
      </w:pPr>
      <w:r>
        <w:rPr>
          <w:rFonts w:ascii="Arial" w:hAnsi="Arial"/>
          <w:sz w:val="22"/>
          <w:szCs w:val="22"/>
        </w:rPr>
        <w:t>For each v</w:t>
      </w:r>
      <w:r w:rsidR="00641CF1">
        <w:rPr>
          <w:rFonts w:ascii="Arial" w:hAnsi="Arial"/>
          <w:sz w:val="22"/>
          <w:szCs w:val="22"/>
        </w:rPr>
        <w:t xml:space="preserve">ariable, </w:t>
      </w:r>
      <w:r>
        <w:rPr>
          <w:rFonts w:ascii="Arial" w:hAnsi="Arial"/>
          <w:sz w:val="22"/>
          <w:szCs w:val="22"/>
        </w:rPr>
        <w:t>the correlation of this variable with sets of drugs defined by the chapters, sections and subsections of the BNF</w:t>
      </w:r>
      <w:r w:rsidR="00B12018">
        <w:rPr>
          <w:rFonts w:ascii="Arial" w:hAnsi="Arial"/>
          <w:sz w:val="22"/>
          <w:szCs w:val="22"/>
        </w:rPr>
        <w:t xml:space="preserve"> was calculated</w:t>
      </w:r>
      <w:r>
        <w:rPr>
          <w:rFonts w:ascii="Arial" w:hAnsi="Arial"/>
          <w:sz w:val="22"/>
          <w:szCs w:val="22"/>
        </w:rPr>
        <w:t xml:space="preserve">. This gives a large number of correlations spanning the full range from -1 to 1. </w:t>
      </w:r>
      <w:r w:rsidR="00B12018">
        <w:rPr>
          <w:rFonts w:ascii="Arial" w:hAnsi="Arial"/>
          <w:sz w:val="22"/>
          <w:szCs w:val="22"/>
        </w:rPr>
        <w:t xml:space="preserve">Taking a cut-off of </w:t>
      </w:r>
      <w:r>
        <w:rPr>
          <w:rFonts w:ascii="Arial" w:hAnsi="Arial"/>
          <w:sz w:val="22"/>
          <w:szCs w:val="22"/>
        </w:rPr>
        <w:t>correlations greater than 0.7, where the drug has been prescribed in every region</w:t>
      </w:r>
      <w:r w:rsidR="00B12018">
        <w:rPr>
          <w:rFonts w:ascii="Arial" w:hAnsi="Arial"/>
          <w:sz w:val="22"/>
          <w:szCs w:val="22"/>
        </w:rPr>
        <w:t>, there are drugs for each variable which correlate well</w:t>
      </w:r>
      <w:r>
        <w:rPr>
          <w:rFonts w:ascii="Arial" w:hAnsi="Arial"/>
          <w:sz w:val="22"/>
          <w:szCs w:val="22"/>
        </w:rPr>
        <w:t xml:space="preserve">. The highest correlation which satisfies these conditions is 0.90 for non-opioid analgesics against ill health measured by disability. </w:t>
      </w:r>
      <w:r w:rsidR="005F5FB4">
        <w:rPr>
          <w:rFonts w:ascii="Arial" w:hAnsi="Arial"/>
          <w:sz w:val="22"/>
          <w:szCs w:val="22"/>
        </w:rPr>
        <w:t>Non-</w:t>
      </w:r>
      <w:proofErr w:type="spellStart"/>
      <w:r w:rsidR="005F5FB4">
        <w:rPr>
          <w:rFonts w:ascii="Arial" w:hAnsi="Arial"/>
          <w:sz w:val="22"/>
          <w:szCs w:val="22"/>
        </w:rPr>
        <w:t>opioid</w:t>
      </w:r>
      <w:proofErr w:type="spellEnd"/>
      <w:r w:rsidR="005F5FB4">
        <w:rPr>
          <w:rFonts w:ascii="Arial" w:hAnsi="Arial"/>
          <w:sz w:val="22"/>
          <w:szCs w:val="22"/>
        </w:rPr>
        <w:t xml:space="preserve"> analgesics are prescribed pain killers such as </w:t>
      </w:r>
      <w:proofErr w:type="spellStart"/>
      <w:r w:rsidR="005F5FB4">
        <w:rPr>
          <w:rFonts w:ascii="Arial" w:hAnsi="Arial"/>
          <w:sz w:val="22"/>
          <w:szCs w:val="22"/>
        </w:rPr>
        <w:t>paracetamol</w:t>
      </w:r>
      <w:proofErr w:type="spellEnd"/>
      <w:r w:rsidR="005F5FB4">
        <w:rPr>
          <w:rFonts w:ascii="Arial" w:hAnsi="Arial"/>
          <w:sz w:val="22"/>
          <w:szCs w:val="22"/>
        </w:rPr>
        <w:t xml:space="preserve"> and </w:t>
      </w:r>
      <w:proofErr w:type="spellStart"/>
      <w:r w:rsidR="005F5FB4">
        <w:rPr>
          <w:rFonts w:ascii="Arial" w:hAnsi="Arial"/>
          <w:sz w:val="22"/>
          <w:szCs w:val="22"/>
        </w:rPr>
        <w:t>asprin</w:t>
      </w:r>
      <w:proofErr w:type="spellEnd"/>
      <w:r w:rsidR="005F5FB4">
        <w:rPr>
          <w:rFonts w:ascii="Arial" w:hAnsi="Arial"/>
          <w:sz w:val="22"/>
          <w:szCs w:val="22"/>
        </w:rPr>
        <w:t xml:space="preserve">, but not </w:t>
      </w:r>
      <w:proofErr w:type="spellStart"/>
      <w:r w:rsidR="005F5FB4">
        <w:rPr>
          <w:rFonts w:ascii="Arial" w:hAnsi="Arial"/>
          <w:sz w:val="22"/>
          <w:szCs w:val="22"/>
        </w:rPr>
        <w:t>opioid</w:t>
      </w:r>
      <w:proofErr w:type="spellEnd"/>
      <w:r w:rsidR="005F5FB4">
        <w:rPr>
          <w:rFonts w:ascii="Arial" w:hAnsi="Arial"/>
          <w:sz w:val="22"/>
          <w:szCs w:val="22"/>
        </w:rPr>
        <w:t xml:space="preserve"> ones such as morphine and </w:t>
      </w:r>
      <w:proofErr w:type="spellStart"/>
      <w:r w:rsidR="005F5FB4">
        <w:rPr>
          <w:rFonts w:ascii="Arial" w:hAnsi="Arial"/>
          <w:sz w:val="22"/>
          <w:szCs w:val="22"/>
        </w:rPr>
        <w:t>codine</w:t>
      </w:r>
      <w:proofErr w:type="spellEnd"/>
      <w:r w:rsidR="005F5FB4">
        <w:rPr>
          <w:rFonts w:ascii="Arial" w:hAnsi="Arial"/>
          <w:sz w:val="22"/>
          <w:szCs w:val="22"/>
        </w:rPr>
        <w:t xml:space="preserve">. It seems reasonable that individuals who are in pain, and hence on painkillers, would describe themselves as limited by their health. </w:t>
      </w:r>
      <w:r>
        <w:rPr>
          <w:rFonts w:ascii="Arial" w:hAnsi="Arial"/>
          <w:sz w:val="22"/>
          <w:szCs w:val="22"/>
        </w:rPr>
        <w:t>Tables 1-5 show all sections with a correlation of 0.7 or higher for our five variables of interest.</w:t>
      </w:r>
    </w:p>
    <w:p w:rsidR="00030182" w:rsidRDefault="00030182">
      <w:pPr>
        <w:pStyle w:val="Standard"/>
        <w:rPr>
          <w:rFonts w:ascii="Arial" w:hAnsi="Arial"/>
          <w:sz w:val="22"/>
          <w:szCs w:val="22"/>
        </w:rPr>
      </w:pPr>
    </w:p>
    <w:p w:rsidR="005F5FB4" w:rsidRDefault="005F5FB4">
      <w:pPr>
        <w:pStyle w:val="Standard"/>
        <w:rPr>
          <w:rFonts w:ascii="Arial" w:hAnsi="Arial"/>
          <w:sz w:val="22"/>
          <w:szCs w:val="22"/>
        </w:rPr>
      </w:pPr>
    </w:p>
    <w:p w:rsidR="00030182" w:rsidRDefault="00330914">
      <w:pPr>
        <w:pStyle w:val="Standard"/>
        <w:rPr>
          <w:rFonts w:ascii="Arial" w:hAnsi="Arial"/>
          <w:sz w:val="22"/>
          <w:szCs w:val="22"/>
        </w:rPr>
      </w:pPr>
      <w:r>
        <w:rPr>
          <w:rFonts w:ascii="Arial" w:hAnsi="Arial"/>
          <w:sz w:val="22"/>
          <w:szCs w:val="22"/>
        </w:rPr>
        <w:lastRenderedPageBreak/>
        <w:t>Table 1 Correlations between 2011 GP data split by chapter, section and subsection of the BNF against the percentage of the population in each LA with self reported bad or very bad health.</w:t>
      </w:r>
    </w:p>
    <w:tbl>
      <w:tblPr>
        <w:tblW w:w="9813" w:type="dxa"/>
        <w:tblLook w:val="04A0"/>
      </w:tblPr>
      <w:tblGrid>
        <w:gridCol w:w="999"/>
        <w:gridCol w:w="950"/>
        <w:gridCol w:w="1327"/>
        <w:gridCol w:w="5244"/>
        <w:gridCol w:w="1293"/>
      </w:tblGrid>
      <w:tr w:rsidR="0062598D" w:rsidRPr="0062598D" w:rsidTr="0062598D">
        <w:trPr>
          <w:trHeight w:val="285"/>
        </w:trPr>
        <w:tc>
          <w:tcPr>
            <w:tcW w:w="9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2598D" w:rsidRPr="0062598D" w:rsidRDefault="0062598D" w:rsidP="0062598D">
            <w:pPr>
              <w:widowControl/>
              <w:suppressAutoHyphens w:val="0"/>
              <w:autoSpaceDN/>
              <w:textAlignment w:val="auto"/>
              <w:rPr>
                <w:rFonts w:ascii="Arial" w:eastAsia="Times New Roman" w:hAnsi="Arial" w:cs="Arial"/>
                <w:color w:val="000000"/>
                <w:kern w:val="0"/>
                <w:sz w:val="22"/>
                <w:szCs w:val="22"/>
                <w:lang w:eastAsia="en-GB" w:bidi="ar-SA"/>
              </w:rPr>
            </w:pPr>
            <w:r w:rsidRPr="0062598D">
              <w:rPr>
                <w:rFonts w:ascii="Arial" w:eastAsia="Times New Roman" w:hAnsi="Arial" w:cs="Arial"/>
                <w:color w:val="000000"/>
                <w:kern w:val="0"/>
                <w:sz w:val="22"/>
                <w:szCs w:val="22"/>
                <w:lang w:eastAsia="en-GB" w:bidi="ar-SA"/>
              </w:rPr>
              <w:t>Chapter</w:t>
            </w:r>
          </w:p>
        </w:tc>
        <w:tc>
          <w:tcPr>
            <w:tcW w:w="950" w:type="dxa"/>
            <w:tcBorders>
              <w:top w:val="single" w:sz="4" w:space="0" w:color="auto"/>
              <w:left w:val="nil"/>
              <w:bottom w:val="single" w:sz="4" w:space="0" w:color="auto"/>
              <w:right w:val="single" w:sz="4" w:space="0" w:color="auto"/>
            </w:tcBorders>
            <w:shd w:val="clear" w:color="auto" w:fill="auto"/>
            <w:noWrap/>
            <w:vAlign w:val="bottom"/>
            <w:hideMark/>
          </w:tcPr>
          <w:p w:rsidR="0062598D" w:rsidRPr="0062598D" w:rsidRDefault="0062598D" w:rsidP="0062598D">
            <w:pPr>
              <w:widowControl/>
              <w:suppressAutoHyphens w:val="0"/>
              <w:autoSpaceDN/>
              <w:textAlignment w:val="auto"/>
              <w:rPr>
                <w:rFonts w:ascii="Arial" w:eastAsia="Times New Roman" w:hAnsi="Arial" w:cs="Arial"/>
                <w:color w:val="000000"/>
                <w:kern w:val="0"/>
                <w:sz w:val="22"/>
                <w:szCs w:val="22"/>
                <w:lang w:eastAsia="en-GB" w:bidi="ar-SA"/>
              </w:rPr>
            </w:pPr>
            <w:r w:rsidRPr="0062598D">
              <w:rPr>
                <w:rFonts w:ascii="Arial" w:eastAsia="Times New Roman" w:hAnsi="Arial" w:cs="Arial"/>
                <w:color w:val="000000"/>
                <w:kern w:val="0"/>
                <w:sz w:val="22"/>
                <w:szCs w:val="22"/>
                <w:lang w:eastAsia="en-GB" w:bidi="ar-SA"/>
              </w:rPr>
              <w:t>Section</w:t>
            </w:r>
          </w:p>
        </w:tc>
        <w:tc>
          <w:tcPr>
            <w:tcW w:w="1327" w:type="dxa"/>
            <w:tcBorders>
              <w:top w:val="single" w:sz="4" w:space="0" w:color="auto"/>
              <w:left w:val="nil"/>
              <w:bottom w:val="single" w:sz="4" w:space="0" w:color="auto"/>
              <w:right w:val="single" w:sz="4" w:space="0" w:color="auto"/>
            </w:tcBorders>
            <w:shd w:val="clear" w:color="auto" w:fill="auto"/>
            <w:noWrap/>
            <w:vAlign w:val="bottom"/>
            <w:hideMark/>
          </w:tcPr>
          <w:p w:rsidR="0062598D" w:rsidRPr="0062598D" w:rsidRDefault="0062598D" w:rsidP="0062598D">
            <w:pPr>
              <w:widowControl/>
              <w:suppressAutoHyphens w:val="0"/>
              <w:autoSpaceDN/>
              <w:textAlignment w:val="auto"/>
              <w:rPr>
                <w:rFonts w:ascii="Arial" w:eastAsia="Times New Roman" w:hAnsi="Arial" w:cs="Arial"/>
                <w:color w:val="000000"/>
                <w:kern w:val="0"/>
                <w:sz w:val="22"/>
                <w:szCs w:val="22"/>
                <w:lang w:eastAsia="en-GB" w:bidi="ar-SA"/>
              </w:rPr>
            </w:pPr>
            <w:r w:rsidRPr="0062598D">
              <w:rPr>
                <w:rFonts w:ascii="Arial" w:eastAsia="Times New Roman" w:hAnsi="Arial" w:cs="Arial"/>
                <w:color w:val="000000"/>
                <w:kern w:val="0"/>
                <w:sz w:val="22"/>
                <w:szCs w:val="22"/>
                <w:lang w:eastAsia="en-GB" w:bidi="ar-SA"/>
              </w:rPr>
              <w:t>Subsection</w:t>
            </w:r>
          </w:p>
        </w:tc>
        <w:tc>
          <w:tcPr>
            <w:tcW w:w="5244" w:type="dxa"/>
            <w:tcBorders>
              <w:top w:val="single" w:sz="4" w:space="0" w:color="auto"/>
              <w:left w:val="nil"/>
              <w:bottom w:val="single" w:sz="4" w:space="0" w:color="auto"/>
              <w:right w:val="single" w:sz="4" w:space="0" w:color="auto"/>
            </w:tcBorders>
            <w:shd w:val="clear" w:color="auto" w:fill="auto"/>
            <w:noWrap/>
            <w:vAlign w:val="bottom"/>
            <w:hideMark/>
          </w:tcPr>
          <w:p w:rsidR="0062598D" w:rsidRPr="0062598D" w:rsidRDefault="0062598D" w:rsidP="0062598D">
            <w:pPr>
              <w:widowControl/>
              <w:suppressAutoHyphens w:val="0"/>
              <w:autoSpaceDN/>
              <w:textAlignment w:val="auto"/>
              <w:rPr>
                <w:rFonts w:ascii="Arial" w:eastAsia="Times New Roman" w:hAnsi="Arial" w:cs="Arial"/>
                <w:color w:val="000000"/>
                <w:kern w:val="0"/>
                <w:sz w:val="22"/>
                <w:szCs w:val="22"/>
                <w:lang w:eastAsia="en-GB" w:bidi="ar-SA"/>
              </w:rPr>
            </w:pPr>
            <w:r w:rsidRPr="0062598D">
              <w:rPr>
                <w:rFonts w:ascii="Arial" w:eastAsia="Times New Roman" w:hAnsi="Arial" w:cs="Arial"/>
                <w:color w:val="000000"/>
                <w:kern w:val="0"/>
                <w:sz w:val="22"/>
                <w:szCs w:val="22"/>
                <w:lang w:eastAsia="en-GB" w:bidi="ar-SA"/>
              </w:rPr>
              <w:t>Information</w:t>
            </w:r>
          </w:p>
        </w:tc>
        <w:tc>
          <w:tcPr>
            <w:tcW w:w="1293" w:type="dxa"/>
            <w:tcBorders>
              <w:top w:val="single" w:sz="4" w:space="0" w:color="auto"/>
              <w:left w:val="nil"/>
              <w:bottom w:val="single" w:sz="4" w:space="0" w:color="auto"/>
              <w:right w:val="single" w:sz="4" w:space="0" w:color="auto"/>
            </w:tcBorders>
            <w:shd w:val="clear" w:color="auto" w:fill="auto"/>
            <w:noWrap/>
            <w:vAlign w:val="bottom"/>
            <w:hideMark/>
          </w:tcPr>
          <w:p w:rsidR="0062598D" w:rsidRPr="0062598D" w:rsidRDefault="0062598D" w:rsidP="0062598D">
            <w:pPr>
              <w:widowControl/>
              <w:suppressAutoHyphens w:val="0"/>
              <w:autoSpaceDN/>
              <w:textAlignment w:val="auto"/>
              <w:rPr>
                <w:rFonts w:ascii="Arial" w:eastAsia="Times New Roman" w:hAnsi="Arial" w:cs="Arial"/>
                <w:color w:val="000000"/>
                <w:kern w:val="0"/>
                <w:sz w:val="22"/>
                <w:szCs w:val="22"/>
                <w:lang w:eastAsia="en-GB" w:bidi="ar-SA"/>
              </w:rPr>
            </w:pPr>
            <w:r w:rsidRPr="0062598D">
              <w:rPr>
                <w:rFonts w:ascii="Arial" w:eastAsia="Times New Roman" w:hAnsi="Arial" w:cs="Arial"/>
                <w:color w:val="000000"/>
                <w:kern w:val="0"/>
                <w:sz w:val="22"/>
                <w:szCs w:val="22"/>
                <w:lang w:eastAsia="en-GB" w:bidi="ar-SA"/>
              </w:rPr>
              <w:t>Correlation</w:t>
            </w:r>
          </w:p>
        </w:tc>
      </w:tr>
      <w:tr w:rsidR="0062598D" w:rsidRPr="0062598D" w:rsidTr="0062598D">
        <w:trPr>
          <w:trHeight w:val="285"/>
        </w:trPr>
        <w:tc>
          <w:tcPr>
            <w:tcW w:w="999" w:type="dxa"/>
            <w:tcBorders>
              <w:top w:val="nil"/>
              <w:left w:val="single" w:sz="4" w:space="0" w:color="auto"/>
              <w:bottom w:val="nil"/>
              <w:right w:val="single" w:sz="4" w:space="0" w:color="auto"/>
            </w:tcBorders>
            <w:shd w:val="clear" w:color="auto" w:fill="auto"/>
            <w:noWrap/>
            <w:vAlign w:val="bottom"/>
            <w:hideMark/>
          </w:tcPr>
          <w:p w:rsidR="0062598D" w:rsidRPr="0062598D" w:rsidRDefault="0062598D" w:rsidP="0062598D">
            <w:pPr>
              <w:widowControl/>
              <w:suppressAutoHyphens w:val="0"/>
              <w:autoSpaceDN/>
              <w:textAlignment w:val="auto"/>
              <w:rPr>
                <w:rFonts w:ascii="Arial" w:eastAsia="Times New Roman" w:hAnsi="Arial" w:cs="Arial"/>
                <w:color w:val="000000"/>
                <w:kern w:val="0"/>
                <w:sz w:val="22"/>
                <w:szCs w:val="22"/>
                <w:lang w:eastAsia="en-GB" w:bidi="ar-SA"/>
              </w:rPr>
            </w:pPr>
            <w:r w:rsidRPr="0062598D">
              <w:rPr>
                <w:rFonts w:ascii="Arial" w:eastAsia="Times New Roman" w:hAnsi="Arial" w:cs="Arial"/>
                <w:color w:val="000000"/>
                <w:kern w:val="0"/>
                <w:sz w:val="22"/>
                <w:szCs w:val="22"/>
                <w:lang w:eastAsia="en-GB" w:bidi="ar-SA"/>
              </w:rPr>
              <w:t>4</w:t>
            </w:r>
          </w:p>
        </w:tc>
        <w:tc>
          <w:tcPr>
            <w:tcW w:w="950" w:type="dxa"/>
            <w:tcBorders>
              <w:top w:val="nil"/>
              <w:left w:val="nil"/>
              <w:bottom w:val="nil"/>
              <w:right w:val="single" w:sz="4" w:space="0" w:color="auto"/>
            </w:tcBorders>
            <w:shd w:val="clear" w:color="auto" w:fill="auto"/>
            <w:noWrap/>
            <w:vAlign w:val="bottom"/>
            <w:hideMark/>
          </w:tcPr>
          <w:p w:rsidR="0062598D" w:rsidRPr="0062598D" w:rsidRDefault="0062598D" w:rsidP="0062598D">
            <w:pPr>
              <w:widowControl/>
              <w:suppressAutoHyphens w:val="0"/>
              <w:autoSpaceDN/>
              <w:textAlignment w:val="auto"/>
              <w:rPr>
                <w:rFonts w:ascii="Arial" w:eastAsia="Times New Roman" w:hAnsi="Arial" w:cs="Arial"/>
                <w:color w:val="000000"/>
                <w:kern w:val="0"/>
                <w:sz w:val="22"/>
                <w:szCs w:val="22"/>
                <w:lang w:eastAsia="en-GB" w:bidi="ar-SA"/>
              </w:rPr>
            </w:pPr>
            <w:r w:rsidRPr="0062598D">
              <w:rPr>
                <w:rFonts w:ascii="Arial" w:eastAsia="Times New Roman" w:hAnsi="Arial" w:cs="Arial"/>
                <w:color w:val="000000"/>
                <w:kern w:val="0"/>
                <w:sz w:val="22"/>
                <w:szCs w:val="22"/>
                <w:lang w:eastAsia="en-GB" w:bidi="ar-SA"/>
              </w:rPr>
              <w:t>7</w:t>
            </w:r>
          </w:p>
        </w:tc>
        <w:tc>
          <w:tcPr>
            <w:tcW w:w="1327" w:type="dxa"/>
            <w:tcBorders>
              <w:top w:val="nil"/>
              <w:left w:val="nil"/>
              <w:bottom w:val="nil"/>
              <w:right w:val="single" w:sz="4" w:space="0" w:color="auto"/>
            </w:tcBorders>
            <w:shd w:val="clear" w:color="auto" w:fill="auto"/>
            <w:noWrap/>
            <w:vAlign w:val="bottom"/>
            <w:hideMark/>
          </w:tcPr>
          <w:p w:rsidR="0062598D" w:rsidRPr="0062598D" w:rsidRDefault="0062598D" w:rsidP="0062598D">
            <w:pPr>
              <w:widowControl/>
              <w:suppressAutoHyphens w:val="0"/>
              <w:autoSpaceDN/>
              <w:textAlignment w:val="auto"/>
              <w:rPr>
                <w:rFonts w:ascii="Arial" w:eastAsia="Times New Roman" w:hAnsi="Arial" w:cs="Arial"/>
                <w:color w:val="000000"/>
                <w:kern w:val="0"/>
                <w:sz w:val="22"/>
                <w:szCs w:val="22"/>
                <w:lang w:eastAsia="en-GB" w:bidi="ar-SA"/>
              </w:rPr>
            </w:pPr>
            <w:r w:rsidRPr="0062598D">
              <w:rPr>
                <w:rFonts w:ascii="Arial" w:eastAsia="Times New Roman" w:hAnsi="Arial" w:cs="Arial"/>
                <w:color w:val="000000"/>
                <w:kern w:val="0"/>
                <w:sz w:val="22"/>
                <w:szCs w:val="22"/>
                <w:lang w:eastAsia="en-GB" w:bidi="ar-SA"/>
              </w:rPr>
              <w:t>1</w:t>
            </w:r>
          </w:p>
        </w:tc>
        <w:tc>
          <w:tcPr>
            <w:tcW w:w="5244" w:type="dxa"/>
            <w:tcBorders>
              <w:top w:val="nil"/>
              <w:left w:val="nil"/>
              <w:bottom w:val="nil"/>
              <w:right w:val="single" w:sz="4" w:space="0" w:color="auto"/>
            </w:tcBorders>
            <w:shd w:val="clear" w:color="auto" w:fill="auto"/>
            <w:noWrap/>
            <w:vAlign w:val="bottom"/>
            <w:hideMark/>
          </w:tcPr>
          <w:p w:rsidR="0062598D" w:rsidRPr="0062598D" w:rsidRDefault="0062598D" w:rsidP="0062598D">
            <w:pPr>
              <w:widowControl/>
              <w:suppressAutoHyphens w:val="0"/>
              <w:autoSpaceDN/>
              <w:textAlignment w:val="auto"/>
              <w:rPr>
                <w:rFonts w:ascii="Arial" w:eastAsia="Times New Roman" w:hAnsi="Arial" w:cs="Arial"/>
                <w:color w:val="000000"/>
                <w:kern w:val="0"/>
                <w:sz w:val="22"/>
                <w:szCs w:val="22"/>
                <w:lang w:eastAsia="en-GB" w:bidi="ar-SA"/>
              </w:rPr>
            </w:pPr>
            <w:r w:rsidRPr="0062598D">
              <w:rPr>
                <w:rFonts w:ascii="Arial" w:eastAsia="Times New Roman" w:hAnsi="Arial" w:cs="Arial"/>
                <w:color w:val="000000"/>
                <w:kern w:val="0"/>
                <w:sz w:val="22"/>
                <w:szCs w:val="22"/>
                <w:lang w:eastAsia="en-GB" w:bidi="ar-SA"/>
              </w:rPr>
              <w:t>Non-opioid analgesics</w:t>
            </w:r>
          </w:p>
        </w:tc>
        <w:tc>
          <w:tcPr>
            <w:tcW w:w="1293" w:type="dxa"/>
            <w:tcBorders>
              <w:top w:val="nil"/>
              <w:left w:val="nil"/>
              <w:bottom w:val="nil"/>
              <w:right w:val="single" w:sz="4" w:space="0" w:color="auto"/>
            </w:tcBorders>
            <w:shd w:val="clear" w:color="auto" w:fill="auto"/>
            <w:noWrap/>
            <w:vAlign w:val="bottom"/>
            <w:hideMark/>
          </w:tcPr>
          <w:p w:rsidR="0062598D" w:rsidRPr="0062598D" w:rsidRDefault="0062598D" w:rsidP="0062598D">
            <w:pPr>
              <w:widowControl/>
              <w:suppressAutoHyphens w:val="0"/>
              <w:autoSpaceDN/>
              <w:jc w:val="right"/>
              <w:textAlignment w:val="auto"/>
              <w:rPr>
                <w:rFonts w:ascii="Arial" w:eastAsia="Times New Roman" w:hAnsi="Arial" w:cs="Arial"/>
                <w:color w:val="000000"/>
                <w:kern w:val="0"/>
                <w:sz w:val="22"/>
                <w:szCs w:val="22"/>
                <w:lang w:eastAsia="en-GB" w:bidi="ar-SA"/>
              </w:rPr>
            </w:pPr>
            <w:r w:rsidRPr="0062598D">
              <w:rPr>
                <w:rFonts w:ascii="Arial" w:eastAsia="Times New Roman" w:hAnsi="Arial" w:cs="Arial"/>
                <w:color w:val="000000"/>
                <w:kern w:val="0"/>
                <w:sz w:val="22"/>
                <w:szCs w:val="22"/>
                <w:lang w:eastAsia="en-GB" w:bidi="ar-SA"/>
              </w:rPr>
              <w:t>0.88</w:t>
            </w:r>
          </w:p>
        </w:tc>
      </w:tr>
      <w:tr w:rsidR="0062598D" w:rsidRPr="0062598D" w:rsidTr="0062598D">
        <w:trPr>
          <w:trHeight w:val="285"/>
        </w:trPr>
        <w:tc>
          <w:tcPr>
            <w:tcW w:w="999" w:type="dxa"/>
            <w:tcBorders>
              <w:top w:val="nil"/>
              <w:left w:val="single" w:sz="4" w:space="0" w:color="auto"/>
              <w:bottom w:val="nil"/>
              <w:right w:val="single" w:sz="4" w:space="0" w:color="auto"/>
            </w:tcBorders>
            <w:shd w:val="clear" w:color="auto" w:fill="auto"/>
            <w:noWrap/>
            <w:vAlign w:val="bottom"/>
            <w:hideMark/>
          </w:tcPr>
          <w:p w:rsidR="0062598D" w:rsidRPr="0062598D" w:rsidRDefault="0062598D" w:rsidP="0062598D">
            <w:pPr>
              <w:widowControl/>
              <w:suppressAutoHyphens w:val="0"/>
              <w:autoSpaceDN/>
              <w:textAlignment w:val="auto"/>
              <w:rPr>
                <w:rFonts w:ascii="Arial" w:eastAsia="Times New Roman" w:hAnsi="Arial" w:cs="Arial"/>
                <w:color w:val="000000"/>
                <w:kern w:val="0"/>
                <w:sz w:val="22"/>
                <w:szCs w:val="22"/>
                <w:lang w:eastAsia="en-GB" w:bidi="ar-SA"/>
              </w:rPr>
            </w:pPr>
            <w:r w:rsidRPr="0062598D">
              <w:rPr>
                <w:rFonts w:ascii="Arial" w:eastAsia="Times New Roman" w:hAnsi="Arial" w:cs="Arial"/>
                <w:color w:val="000000"/>
                <w:kern w:val="0"/>
                <w:sz w:val="22"/>
                <w:szCs w:val="22"/>
                <w:lang w:eastAsia="en-GB" w:bidi="ar-SA"/>
              </w:rPr>
              <w:t>4</w:t>
            </w:r>
          </w:p>
        </w:tc>
        <w:tc>
          <w:tcPr>
            <w:tcW w:w="950" w:type="dxa"/>
            <w:tcBorders>
              <w:top w:val="nil"/>
              <w:left w:val="nil"/>
              <w:bottom w:val="nil"/>
              <w:right w:val="single" w:sz="4" w:space="0" w:color="auto"/>
            </w:tcBorders>
            <w:shd w:val="clear" w:color="auto" w:fill="auto"/>
            <w:noWrap/>
            <w:vAlign w:val="bottom"/>
            <w:hideMark/>
          </w:tcPr>
          <w:p w:rsidR="0062598D" w:rsidRPr="0062598D" w:rsidRDefault="0062598D" w:rsidP="0062598D">
            <w:pPr>
              <w:widowControl/>
              <w:suppressAutoHyphens w:val="0"/>
              <w:autoSpaceDN/>
              <w:textAlignment w:val="auto"/>
              <w:rPr>
                <w:rFonts w:ascii="Arial" w:eastAsia="Times New Roman" w:hAnsi="Arial" w:cs="Arial"/>
                <w:color w:val="000000"/>
                <w:kern w:val="0"/>
                <w:sz w:val="22"/>
                <w:szCs w:val="22"/>
                <w:lang w:eastAsia="en-GB" w:bidi="ar-SA"/>
              </w:rPr>
            </w:pPr>
            <w:r w:rsidRPr="0062598D">
              <w:rPr>
                <w:rFonts w:ascii="Arial" w:eastAsia="Times New Roman" w:hAnsi="Arial" w:cs="Arial"/>
                <w:color w:val="000000"/>
                <w:kern w:val="0"/>
                <w:sz w:val="22"/>
                <w:szCs w:val="22"/>
                <w:lang w:eastAsia="en-GB" w:bidi="ar-SA"/>
              </w:rPr>
              <w:t>7</w:t>
            </w:r>
          </w:p>
        </w:tc>
        <w:tc>
          <w:tcPr>
            <w:tcW w:w="1327" w:type="dxa"/>
            <w:tcBorders>
              <w:top w:val="nil"/>
              <w:left w:val="nil"/>
              <w:bottom w:val="nil"/>
              <w:right w:val="single" w:sz="4" w:space="0" w:color="auto"/>
            </w:tcBorders>
            <w:shd w:val="clear" w:color="auto" w:fill="auto"/>
            <w:noWrap/>
            <w:vAlign w:val="bottom"/>
            <w:hideMark/>
          </w:tcPr>
          <w:p w:rsidR="0062598D" w:rsidRPr="0062598D" w:rsidRDefault="0062598D" w:rsidP="0062598D">
            <w:pPr>
              <w:widowControl/>
              <w:suppressAutoHyphens w:val="0"/>
              <w:autoSpaceDN/>
              <w:textAlignment w:val="auto"/>
              <w:rPr>
                <w:rFonts w:ascii="Arial" w:eastAsia="Times New Roman" w:hAnsi="Arial" w:cs="Arial"/>
                <w:color w:val="000000"/>
                <w:kern w:val="0"/>
                <w:sz w:val="22"/>
                <w:szCs w:val="22"/>
                <w:lang w:eastAsia="en-GB" w:bidi="ar-SA"/>
              </w:rPr>
            </w:pPr>
            <w:r w:rsidRPr="0062598D">
              <w:rPr>
                <w:rFonts w:ascii="Arial" w:eastAsia="Times New Roman" w:hAnsi="Arial" w:cs="Arial"/>
                <w:color w:val="000000"/>
                <w:kern w:val="0"/>
                <w:sz w:val="22"/>
                <w:szCs w:val="22"/>
                <w:lang w:eastAsia="en-GB" w:bidi="ar-SA"/>
              </w:rPr>
              <w:t> </w:t>
            </w:r>
          </w:p>
        </w:tc>
        <w:tc>
          <w:tcPr>
            <w:tcW w:w="5244" w:type="dxa"/>
            <w:tcBorders>
              <w:top w:val="nil"/>
              <w:left w:val="nil"/>
              <w:bottom w:val="nil"/>
              <w:right w:val="single" w:sz="4" w:space="0" w:color="auto"/>
            </w:tcBorders>
            <w:shd w:val="clear" w:color="auto" w:fill="auto"/>
            <w:noWrap/>
            <w:vAlign w:val="bottom"/>
            <w:hideMark/>
          </w:tcPr>
          <w:p w:rsidR="0062598D" w:rsidRPr="0062598D" w:rsidRDefault="0062598D" w:rsidP="0062598D">
            <w:pPr>
              <w:widowControl/>
              <w:suppressAutoHyphens w:val="0"/>
              <w:autoSpaceDN/>
              <w:textAlignment w:val="auto"/>
              <w:rPr>
                <w:rFonts w:ascii="Arial" w:eastAsia="Times New Roman" w:hAnsi="Arial" w:cs="Arial"/>
                <w:color w:val="000000"/>
                <w:kern w:val="0"/>
                <w:sz w:val="22"/>
                <w:szCs w:val="22"/>
                <w:lang w:eastAsia="en-GB" w:bidi="ar-SA"/>
              </w:rPr>
            </w:pPr>
            <w:r w:rsidRPr="0062598D">
              <w:rPr>
                <w:rFonts w:ascii="Arial" w:eastAsia="Times New Roman" w:hAnsi="Arial" w:cs="Arial"/>
                <w:color w:val="000000"/>
                <w:kern w:val="0"/>
                <w:sz w:val="22"/>
                <w:szCs w:val="22"/>
                <w:lang w:eastAsia="en-GB" w:bidi="ar-SA"/>
              </w:rPr>
              <w:t>Analgesics</w:t>
            </w:r>
          </w:p>
        </w:tc>
        <w:tc>
          <w:tcPr>
            <w:tcW w:w="1293" w:type="dxa"/>
            <w:tcBorders>
              <w:top w:val="nil"/>
              <w:left w:val="nil"/>
              <w:bottom w:val="nil"/>
              <w:right w:val="single" w:sz="4" w:space="0" w:color="auto"/>
            </w:tcBorders>
            <w:shd w:val="clear" w:color="auto" w:fill="auto"/>
            <w:noWrap/>
            <w:vAlign w:val="bottom"/>
            <w:hideMark/>
          </w:tcPr>
          <w:p w:rsidR="0062598D" w:rsidRPr="0062598D" w:rsidRDefault="0062598D" w:rsidP="0062598D">
            <w:pPr>
              <w:widowControl/>
              <w:suppressAutoHyphens w:val="0"/>
              <w:autoSpaceDN/>
              <w:jc w:val="right"/>
              <w:textAlignment w:val="auto"/>
              <w:rPr>
                <w:rFonts w:ascii="Arial" w:eastAsia="Times New Roman" w:hAnsi="Arial" w:cs="Arial"/>
                <w:color w:val="000000"/>
                <w:kern w:val="0"/>
                <w:sz w:val="22"/>
                <w:szCs w:val="22"/>
                <w:lang w:eastAsia="en-GB" w:bidi="ar-SA"/>
              </w:rPr>
            </w:pPr>
            <w:r w:rsidRPr="0062598D">
              <w:rPr>
                <w:rFonts w:ascii="Arial" w:eastAsia="Times New Roman" w:hAnsi="Arial" w:cs="Arial"/>
                <w:color w:val="000000"/>
                <w:kern w:val="0"/>
                <w:sz w:val="22"/>
                <w:szCs w:val="22"/>
                <w:lang w:eastAsia="en-GB" w:bidi="ar-SA"/>
              </w:rPr>
              <w:t>0.84</w:t>
            </w:r>
          </w:p>
        </w:tc>
      </w:tr>
      <w:tr w:rsidR="0062598D" w:rsidRPr="0062598D" w:rsidTr="0062598D">
        <w:trPr>
          <w:trHeight w:val="285"/>
        </w:trPr>
        <w:tc>
          <w:tcPr>
            <w:tcW w:w="999" w:type="dxa"/>
            <w:tcBorders>
              <w:top w:val="nil"/>
              <w:left w:val="single" w:sz="4" w:space="0" w:color="auto"/>
              <w:bottom w:val="nil"/>
              <w:right w:val="single" w:sz="4" w:space="0" w:color="auto"/>
            </w:tcBorders>
            <w:shd w:val="clear" w:color="auto" w:fill="auto"/>
            <w:noWrap/>
            <w:vAlign w:val="bottom"/>
            <w:hideMark/>
          </w:tcPr>
          <w:p w:rsidR="0062598D" w:rsidRPr="0062598D" w:rsidRDefault="0062598D" w:rsidP="0062598D">
            <w:pPr>
              <w:widowControl/>
              <w:suppressAutoHyphens w:val="0"/>
              <w:autoSpaceDN/>
              <w:textAlignment w:val="auto"/>
              <w:rPr>
                <w:rFonts w:ascii="Arial" w:eastAsia="Times New Roman" w:hAnsi="Arial" w:cs="Arial"/>
                <w:color w:val="000000"/>
                <w:kern w:val="0"/>
                <w:sz w:val="22"/>
                <w:szCs w:val="22"/>
                <w:lang w:eastAsia="en-GB" w:bidi="ar-SA"/>
              </w:rPr>
            </w:pPr>
            <w:r w:rsidRPr="0062598D">
              <w:rPr>
                <w:rFonts w:ascii="Arial" w:eastAsia="Times New Roman" w:hAnsi="Arial" w:cs="Arial"/>
                <w:color w:val="000000"/>
                <w:kern w:val="0"/>
                <w:sz w:val="22"/>
                <w:szCs w:val="22"/>
                <w:lang w:eastAsia="en-GB" w:bidi="ar-SA"/>
              </w:rPr>
              <w:t>3</w:t>
            </w:r>
          </w:p>
        </w:tc>
        <w:tc>
          <w:tcPr>
            <w:tcW w:w="950" w:type="dxa"/>
            <w:tcBorders>
              <w:top w:val="nil"/>
              <w:left w:val="nil"/>
              <w:bottom w:val="nil"/>
              <w:right w:val="single" w:sz="4" w:space="0" w:color="auto"/>
            </w:tcBorders>
            <w:shd w:val="clear" w:color="auto" w:fill="auto"/>
            <w:noWrap/>
            <w:vAlign w:val="bottom"/>
            <w:hideMark/>
          </w:tcPr>
          <w:p w:rsidR="0062598D" w:rsidRPr="0062598D" w:rsidRDefault="0062598D" w:rsidP="0062598D">
            <w:pPr>
              <w:widowControl/>
              <w:suppressAutoHyphens w:val="0"/>
              <w:autoSpaceDN/>
              <w:textAlignment w:val="auto"/>
              <w:rPr>
                <w:rFonts w:ascii="Arial" w:eastAsia="Times New Roman" w:hAnsi="Arial" w:cs="Arial"/>
                <w:color w:val="000000"/>
                <w:kern w:val="0"/>
                <w:sz w:val="22"/>
                <w:szCs w:val="22"/>
                <w:lang w:eastAsia="en-GB" w:bidi="ar-SA"/>
              </w:rPr>
            </w:pPr>
            <w:r w:rsidRPr="0062598D">
              <w:rPr>
                <w:rFonts w:ascii="Arial" w:eastAsia="Times New Roman" w:hAnsi="Arial" w:cs="Arial"/>
                <w:color w:val="000000"/>
                <w:kern w:val="0"/>
                <w:sz w:val="22"/>
                <w:szCs w:val="22"/>
                <w:lang w:eastAsia="en-GB" w:bidi="ar-SA"/>
              </w:rPr>
              <w:t>1</w:t>
            </w:r>
          </w:p>
        </w:tc>
        <w:tc>
          <w:tcPr>
            <w:tcW w:w="1327" w:type="dxa"/>
            <w:tcBorders>
              <w:top w:val="nil"/>
              <w:left w:val="nil"/>
              <w:bottom w:val="nil"/>
              <w:right w:val="single" w:sz="4" w:space="0" w:color="auto"/>
            </w:tcBorders>
            <w:shd w:val="clear" w:color="auto" w:fill="auto"/>
            <w:noWrap/>
            <w:vAlign w:val="bottom"/>
            <w:hideMark/>
          </w:tcPr>
          <w:p w:rsidR="0062598D" w:rsidRPr="0062598D" w:rsidRDefault="0062598D" w:rsidP="0062598D">
            <w:pPr>
              <w:widowControl/>
              <w:suppressAutoHyphens w:val="0"/>
              <w:autoSpaceDN/>
              <w:textAlignment w:val="auto"/>
              <w:rPr>
                <w:rFonts w:ascii="Arial" w:eastAsia="Times New Roman" w:hAnsi="Arial" w:cs="Arial"/>
                <w:color w:val="000000"/>
                <w:kern w:val="0"/>
                <w:sz w:val="22"/>
                <w:szCs w:val="22"/>
                <w:lang w:eastAsia="en-GB" w:bidi="ar-SA"/>
              </w:rPr>
            </w:pPr>
            <w:r w:rsidRPr="0062598D">
              <w:rPr>
                <w:rFonts w:ascii="Arial" w:eastAsia="Times New Roman" w:hAnsi="Arial" w:cs="Arial"/>
                <w:color w:val="000000"/>
                <w:kern w:val="0"/>
                <w:sz w:val="22"/>
                <w:szCs w:val="22"/>
                <w:lang w:eastAsia="en-GB" w:bidi="ar-SA"/>
              </w:rPr>
              <w:t> </w:t>
            </w:r>
          </w:p>
        </w:tc>
        <w:tc>
          <w:tcPr>
            <w:tcW w:w="5244" w:type="dxa"/>
            <w:tcBorders>
              <w:top w:val="nil"/>
              <w:left w:val="nil"/>
              <w:bottom w:val="nil"/>
              <w:right w:val="single" w:sz="4" w:space="0" w:color="auto"/>
            </w:tcBorders>
            <w:shd w:val="clear" w:color="auto" w:fill="auto"/>
            <w:noWrap/>
            <w:vAlign w:val="bottom"/>
            <w:hideMark/>
          </w:tcPr>
          <w:p w:rsidR="0062598D" w:rsidRPr="0062598D" w:rsidRDefault="0062598D" w:rsidP="0062598D">
            <w:pPr>
              <w:widowControl/>
              <w:suppressAutoHyphens w:val="0"/>
              <w:autoSpaceDN/>
              <w:textAlignment w:val="auto"/>
              <w:rPr>
                <w:rFonts w:ascii="Arial" w:eastAsia="Times New Roman" w:hAnsi="Arial" w:cs="Arial"/>
                <w:color w:val="000000"/>
                <w:kern w:val="0"/>
                <w:sz w:val="22"/>
                <w:szCs w:val="22"/>
                <w:lang w:eastAsia="en-GB" w:bidi="ar-SA"/>
              </w:rPr>
            </w:pPr>
            <w:r w:rsidRPr="0062598D">
              <w:rPr>
                <w:rFonts w:ascii="Arial" w:eastAsia="Times New Roman" w:hAnsi="Arial" w:cs="Arial"/>
                <w:color w:val="000000"/>
                <w:kern w:val="0"/>
                <w:sz w:val="22"/>
                <w:szCs w:val="22"/>
                <w:lang w:eastAsia="en-GB" w:bidi="ar-SA"/>
              </w:rPr>
              <w:t>Bronchodilators</w:t>
            </w:r>
          </w:p>
        </w:tc>
        <w:tc>
          <w:tcPr>
            <w:tcW w:w="1293" w:type="dxa"/>
            <w:tcBorders>
              <w:top w:val="nil"/>
              <w:left w:val="nil"/>
              <w:bottom w:val="nil"/>
              <w:right w:val="single" w:sz="4" w:space="0" w:color="auto"/>
            </w:tcBorders>
            <w:shd w:val="clear" w:color="auto" w:fill="auto"/>
            <w:noWrap/>
            <w:vAlign w:val="bottom"/>
            <w:hideMark/>
          </w:tcPr>
          <w:p w:rsidR="0062598D" w:rsidRPr="0062598D" w:rsidRDefault="0062598D" w:rsidP="0062598D">
            <w:pPr>
              <w:widowControl/>
              <w:suppressAutoHyphens w:val="0"/>
              <w:autoSpaceDN/>
              <w:jc w:val="right"/>
              <w:textAlignment w:val="auto"/>
              <w:rPr>
                <w:rFonts w:ascii="Arial" w:eastAsia="Times New Roman" w:hAnsi="Arial" w:cs="Arial"/>
                <w:color w:val="000000"/>
                <w:kern w:val="0"/>
                <w:sz w:val="22"/>
                <w:szCs w:val="22"/>
                <w:lang w:eastAsia="en-GB" w:bidi="ar-SA"/>
              </w:rPr>
            </w:pPr>
            <w:r w:rsidRPr="0062598D">
              <w:rPr>
                <w:rFonts w:ascii="Arial" w:eastAsia="Times New Roman" w:hAnsi="Arial" w:cs="Arial"/>
                <w:color w:val="000000"/>
                <w:kern w:val="0"/>
                <w:sz w:val="22"/>
                <w:szCs w:val="22"/>
                <w:lang w:eastAsia="en-GB" w:bidi="ar-SA"/>
              </w:rPr>
              <w:t>0.82</w:t>
            </w:r>
          </w:p>
        </w:tc>
      </w:tr>
      <w:tr w:rsidR="0062598D" w:rsidRPr="0062598D" w:rsidTr="0062598D">
        <w:trPr>
          <w:trHeight w:val="285"/>
        </w:trPr>
        <w:tc>
          <w:tcPr>
            <w:tcW w:w="999" w:type="dxa"/>
            <w:tcBorders>
              <w:top w:val="nil"/>
              <w:left w:val="single" w:sz="4" w:space="0" w:color="auto"/>
              <w:bottom w:val="nil"/>
              <w:right w:val="single" w:sz="4" w:space="0" w:color="auto"/>
            </w:tcBorders>
            <w:shd w:val="clear" w:color="auto" w:fill="auto"/>
            <w:noWrap/>
            <w:vAlign w:val="bottom"/>
            <w:hideMark/>
          </w:tcPr>
          <w:p w:rsidR="0062598D" w:rsidRPr="0062598D" w:rsidRDefault="0062598D" w:rsidP="0062598D">
            <w:pPr>
              <w:widowControl/>
              <w:suppressAutoHyphens w:val="0"/>
              <w:autoSpaceDN/>
              <w:textAlignment w:val="auto"/>
              <w:rPr>
                <w:rFonts w:ascii="Arial" w:eastAsia="Times New Roman" w:hAnsi="Arial" w:cs="Arial"/>
                <w:color w:val="000000"/>
                <w:kern w:val="0"/>
                <w:sz w:val="22"/>
                <w:szCs w:val="22"/>
                <w:lang w:eastAsia="en-GB" w:bidi="ar-SA"/>
              </w:rPr>
            </w:pPr>
            <w:r w:rsidRPr="0062598D">
              <w:rPr>
                <w:rFonts w:ascii="Arial" w:eastAsia="Times New Roman" w:hAnsi="Arial" w:cs="Arial"/>
                <w:color w:val="000000"/>
                <w:kern w:val="0"/>
                <w:sz w:val="22"/>
                <w:szCs w:val="22"/>
                <w:lang w:eastAsia="en-GB" w:bidi="ar-SA"/>
              </w:rPr>
              <w:t>3</w:t>
            </w:r>
          </w:p>
        </w:tc>
        <w:tc>
          <w:tcPr>
            <w:tcW w:w="950" w:type="dxa"/>
            <w:tcBorders>
              <w:top w:val="nil"/>
              <w:left w:val="nil"/>
              <w:bottom w:val="nil"/>
              <w:right w:val="single" w:sz="4" w:space="0" w:color="auto"/>
            </w:tcBorders>
            <w:shd w:val="clear" w:color="auto" w:fill="auto"/>
            <w:noWrap/>
            <w:vAlign w:val="bottom"/>
            <w:hideMark/>
          </w:tcPr>
          <w:p w:rsidR="0062598D" w:rsidRPr="0062598D" w:rsidRDefault="0062598D" w:rsidP="0062598D">
            <w:pPr>
              <w:widowControl/>
              <w:suppressAutoHyphens w:val="0"/>
              <w:autoSpaceDN/>
              <w:textAlignment w:val="auto"/>
              <w:rPr>
                <w:rFonts w:ascii="Arial" w:eastAsia="Times New Roman" w:hAnsi="Arial" w:cs="Arial"/>
                <w:color w:val="000000"/>
                <w:kern w:val="0"/>
                <w:sz w:val="22"/>
                <w:szCs w:val="22"/>
                <w:lang w:eastAsia="en-GB" w:bidi="ar-SA"/>
              </w:rPr>
            </w:pPr>
            <w:r w:rsidRPr="0062598D">
              <w:rPr>
                <w:rFonts w:ascii="Arial" w:eastAsia="Times New Roman" w:hAnsi="Arial" w:cs="Arial"/>
                <w:color w:val="000000"/>
                <w:kern w:val="0"/>
                <w:sz w:val="22"/>
                <w:szCs w:val="22"/>
                <w:lang w:eastAsia="en-GB" w:bidi="ar-SA"/>
              </w:rPr>
              <w:t>1</w:t>
            </w:r>
          </w:p>
        </w:tc>
        <w:tc>
          <w:tcPr>
            <w:tcW w:w="1327" w:type="dxa"/>
            <w:tcBorders>
              <w:top w:val="nil"/>
              <w:left w:val="nil"/>
              <w:bottom w:val="nil"/>
              <w:right w:val="single" w:sz="4" w:space="0" w:color="auto"/>
            </w:tcBorders>
            <w:shd w:val="clear" w:color="auto" w:fill="auto"/>
            <w:noWrap/>
            <w:vAlign w:val="bottom"/>
            <w:hideMark/>
          </w:tcPr>
          <w:p w:rsidR="0062598D" w:rsidRPr="0062598D" w:rsidRDefault="0062598D" w:rsidP="0062598D">
            <w:pPr>
              <w:widowControl/>
              <w:suppressAutoHyphens w:val="0"/>
              <w:autoSpaceDN/>
              <w:textAlignment w:val="auto"/>
              <w:rPr>
                <w:rFonts w:ascii="Arial" w:eastAsia="Times New Roman" w:hAnsi="Arial" w:cs="Arial"/>
                <w:color w:val="000000"/>
                <w:kern w:val="0"/>
                <w:sz w:val="22"/>
                <w:szCs w:val="22"/>
                <w:lang w:eastAsia="en-GB" w:bidi="ar-SA"/>
              </w:rPr>
            </w:pPr>
            <w:r w:rsidRPr="0062598D">
              <w:rPr>
                <w:rFonts w:ascii="Arial" w:eastAsia="Times New Roman" w:hAnsi="Arial" w:cs="Arial"/>
                <w:color w:val="000000"/>
                <w:kern w:val="0"/>
                <w:sz w:val="22"/>
                <w:szCs w:val="22"/>
                <w:lang w:eastAsia="en-GB" w:bidi="ar-SA"/>
              </w:rPr>
              <w:t>1</w:t>
            </w:r>
          </w:p>
        </w:tc>
        <w:tc>
          <w:tcPr>
            <w:tcW w:w="5244" w:type="dxa"/>
            <w:tcBorders>
              <w:top w:val="nil"/>
              <w:left w:val="nil"/>
              <w:bottom w:val="nil"/>
              <w:right w:val="single" w:sz="4" w:space="0" w:color="auto"/>
            </w:tcBorders>
            <w:shd w:val="clear" w:color="auto" w:fill="auto"/>
            <w:noWrap/>
            <w:vAlign w:val="bottom"/>
            <w:hideMark/>
          </w:tcPr>
          <w:p w:rsidR="0062598D" w:rsidRPr="0062598D" w:rsidRDefault="0062598D" w:rsidP="0062598D">
            <w:pPr>
              <w:widowControl/>
              <w:suppressAutoHyphens w:val="0"/>
              <w:autoSpaceDN/>
              <w:textAlignment w:val="auto"/>
              <w:rPr>
                <w:rFonts w:ascii="Arial" w:eastAsia="Times New Roman" w:hAnsi="Arial" w:cs="Arial"/>
                <w:color w:val="000000"/>
                <w:kern w:val="0"/>
                <w:sz w:val="22"/>
                <w:szCs w:val="22"/>
                <w:lang w:eastAsia="en-GB" w:bidi="ar-SA"/>
              </w:rPr>
            </w:pPr>
            <w:r w:rsidRPr="0062598D">
              <w:rPr>
                <w:rFonts w:ascii="Arial" w:eastAsia="Times New Roman" w:hAnsi="Arial" w:cs="Arial"/>
                <w:color w:val="000000"/>
                <w:kern w:val="0"/>
                <w:sz w:val="22"/>
                <w:szCs w:val="22"/>
                <w:lang w:eastAsia="en-GB" w:bidi="ar-SA"/>
              </w:rPr>
              <w:t>Adrenoreceptor Agonists</w:t>
            </w:r>
          </w:p>
        </w:tc>
        <w:tc>
          <w:tcPr>
            <w:tcW w:w="1293" w:type="dxa"/>
            <w:tcBorders>
              <w:top w:val="nil"/>
              <w:left w:val="nil"/>
              <w:bottom w:val="nil"/>
              <w:right w:val="single" w:sz="4" w:space="0" w:color="auto"/>
            </w:tcBorders>
            <w:shd w:val="clear" w:color="auto" w:fill="auto"/>
            <w:noWrap/>
            <w:vAlign w:val="bottom"/>
            <w:hideMark/>
          </w:tcPr>
          <w:p w:rsidR="0062598D" w:rsidRPr="0062598D" w:rsidRDefault="0062598D" w:rsidP="0062598D">
            <w:pPr>
              <w:widowControl/>
              <w:suppressAutoHyphens w:val="0"/>
              <w:autoSpaceDN/>
              <w:jc w:val="right"/>
              <w:textAlignment w:val="auto"/>
              <w:rPr>
                <w:rFonts w:ascii="Arial" w:eastAsia="Times New Roman" w:hAnsi="Arial" w:cs="Arial"/>
                <w:color w:val="000000"/>
                <w:kern w:val="0"/>
                <w:sz w:val="22"/>
                <w:szCs w:val="22"/>
                <w:lang w:eastAsia="en-GB" w:bidi="ar-SA"/>
              </w:rPr>
            </w:pPr>
            <w:r w:rsidRPr="0062598D">
              <w:rPr>
                <w:rFonts w:ascii="Arial" w:eastAsia="Times New Roman" w:hAnsi="Arial" w:cs="Arial"/>
                <w:color w:val="000000"/>
                <w:kern w:val="0"/>
                <w:sz w:val="22"/>
                <w:szCs w:val="22"/>
                <w:lang w:eastAsia="en-GB" w:bidi="ar-SA"/>
              </w:rPr>
              <w:t>0.81</w:t>
            </w:r>
          </w:p>
        </w:tc>
      </w:tr>
      <w:tr w:rsidR="0062598D" w:rsidRPr="0062598D" w:rsidTr="0062598D">
        <w:trPr>
          <w:trHeight w:val="285"/>
        </w:trPr>
        <w:tc>
          <w:tcPr>
            <w:tcW w:w="999" w:type="dxa"/>
            <w:tcBorders>
              <w:top w:val="nil"/>
              <w:left w:val="single" w:sz="4" w:space="0" w:color="auto"/>
              <w:bottom w:val="nil"/>
              <w:right w:val="single" w:sz="4" w:space="0" w:color="auto"/>
            </w:tcBorders>
            <w:shd w:val="clear" w:color="auto" w:fill="auto"/>
            <w:noWrap/>
            <w:vAlign w:val="bottom"/>
            <w:hideMark/>
          </w:tcPr>
          <w:p w:rsidR="0062598D" w:rsidRPr="0062598D" w:rsidRDefault="0062598D" w:rsidP="0062598D">
            <w:pPr>
              <w:widowControl/>
              <w:suppressAutoHyphens w:val="0"/>
              <w:autoSpaceDN/>
              <w:textAlignment w:val="auto"/>
              <w:rPr>
                <w:rFonts w:ascii="Arial" w:eastAsia="Times New Roman" w:hAnsi="Arial" w:cs="Arial"/>
                <w:color w:val="000000"/>
                <w:kern w:val="0"/>
                <w:sz w:val="22"/>
                <w:szCs w:val="22"/>
                <w:lang w:eastAsia="en-GB" w:bidi="ar-SA"/>
              </w:rPr>
            </w:pPr>
            <w:r w:rsidRPr="0062598D">
              <w:rPr>
                <w:rFonts w:ascii="Arial" w:eastAsia="Times New Roman" w:hAnsi="Arial" w:cs="Arial"/>
                <w:color w:val="000000"/>
                <w:kern w:val="0"/>
                <w:sz w:val="22"/>
                <w:szCs w:val="22"/>
                <w:lang w:eastAsia="en-GB" w:bidi="ar-SA"/>
              </w:rPr>
              <w:t>3</w:t>
            </w:r>
          </w:p>
        </w:tc>
        <w:tc>
          <w:tcPr>
            <w:tcW w:w="950" w:type="dxa"/>
            <w:tcBorders>
              <w:top w:val="nil"/>
              <w:left w:val="nil"/>
              <w:bottom w:val="nil"/>
              <w:right w:val="single" w:sz="4" w:space="0" w:color="auto"/>
            </w:tcBorders>
            <w:shd w:val="clear" w:color="auto" w:fill="auto"/>
            <w:noWrap/>
            <w:vAlign w:val="bottom"/>
            <w:hideMark/>
          </w:tcPr>
          <w:p w:rsidR="0062598D" w:rsidRPr="0062598D" w:rsidRDefault="0062598D" w:rsidP="0062598D">
            <w:pPr>
              <w:widowControl/>
              <w:suppressAutoHyphens w:val="0"/>
              <w:autoSpaceDN/>
              <w:textAlignment w:val="auto"/>
              <w:rPr>
                <w:rFonts w:ascii="Arial" w:eastAsia="Times New Roman" w:hAnsi="Arial" w:cs="Arial"/>
                <w:color w:val="000000"/>
                <w:kern w:val="0"/>
                <w:sz w:val="22"/>
                <w:szCs w:val="22"/>
                <w:lang w:eastAsia="en-GB" w:bidi="ar-SA"/>
              </w:rPr>
            </w:pPr>
            <w:r w:rsidRPr="0062598D">
              <w:rPr>
                <w:rFonts w:ascii="Arial" w:eastAsia="Times New Roman" w:hAnsi="Arial" w:cs="Arial"/>
                <w:color w:val="000000"/>
                <w:kern w:val="0"/>
                <w:sz w:val="22"/>
                <w:szCs w:val="22"/>
                <w:lang w:eastAsia="en-GB" w:bidi="ar-SA"/>
              </w:rPr>
              <w:t> </w:t>
            </w:r>
          </w:p>
        </w:tc>
        <w:tc>
          <w:tcPr>
            <w:tcW w:w="1327" w:type="dxa"/>
            <w:tcBorders>
              <w:top w:val="nil"/>
              <w:left w:val="nil"/>
              <w:bottom w:val="nil"/>
              <w:right w:val="single" w:sz="4" w:space="0" w:color="auto"/>
            </w:tcBorders>
            <w:shd w:val="clear" w:color="auto" w:fill="auto"/>
            <w:noWrap/>
            <w:vAlign w:val="bottom"/>
            <w:hideMark/>
          </w:tcPr>
          <w:p w:rsidR="0062598D" w:rsidRPr="0062598D" w:rsidRDefault="0062598D" w:rsidP="0062598D">
            <w:pPr>
              <w:widowControl/>
              <w:suppressAutoHyphens w:val="0"/>
              <w:autoSpaceDN/>
              <w:textAlignment w:val="auto"/>
              <w:rPr>
                <w:rFonts w:ascii="Arial" w:eastAsia="Times New Roman" w:hAnsi="Arial" w:cs="Arial"/>
                <w:color w:val="000000"/>
                <w:kern w:val="0"/>
                <w:sz w:val="22"/>
                <w:szCs w:val="22"/>
                <w:lang w:eastAsia="en-GB" w:bidi="ar-SA"/>
              </w:rPr>
            </w:pPr>
            <w:r w:rsidRPr="0062598D">
              <w:rPr>
                <w:rFonts w:ascii="Arial" w:eastAsia="Times New Roman" w:hAnsi="Arial" w:cs="Arial"/>
                <w:color w:val="000000"/>
                <w:kern w:val="0"/>
                <w:sz w:val="22"/>
                <w:szCs w:val="22"/>
                <w:lang w:eastAsia="en-GB" w:bidi="ar-SA"/>
              </w:rPr>
              <w:t> </w:t>
            </w:r>
          </w:p>
        </w:tc>
        <w:tc>
          <w:tcPr>
            <w:tcW w:w="5244" w:type="dxa"/>
            <w:tcBorders>
              <w:top w:val="nil"/>
              <w:left w:val="nil"/>
              <w:bottom w:val="nil"/>
              <w:right w:val="single" w:sz="4" w:space="0" w:color="auto"/>
            </w:tcBorders>
            <w:shd w:val="clear" w:color="auto" w:fill="auto"/>
            <w:noWrap/>
            <w:vAlign w:val="bottom"/>
            <w:hideMark/>
          </w:tcPr>
          <w:p w:rsidR="0062598D" w:rsidRPr="0062598D" w:rsidRDefault="0062598D" w:rsidP="0062598D">
            <w:pPr>
              <w:widowControl/>
              <w:suppressAutoHyphens w:val="0"/>
              <w:autoSpaceDN/>
              <w:textAlignment w:val="auto"/>
              <w:rPr>
                <w:rFonts w:ascii="Arial" w:eastAsia="Times New Roman" w:hAnsi="Arial" w:cs="Arial"/>
                <w:color w:val="000000"/>
                <w:kern w:val="0"/>
                <w:sz w:val="22"/>
                <w:szCs w:val="22"/>
                <w:lang w:eastAsia="en-GB" w:bidi="ar-SA"/>
              </w:rPr>
            </w:pPr>
            <w:r w:rsidRPr="0062598D">
              <w:rPr>
                <w:rFonts w:ascii="Arial" w:eastAsia="Times New Roman" w:hAnsi="Arial" w:cs="Arial"/>
                <w:color w:val="000000"/>
                <w:kern w:val="0"/>
                <w:sz w:val="22"/>
                <w:szCs w:val="22"/>
                <w:lang w:eastAsia="en-GB" w:bidi="ar-SA"/>
              </w:rPr>
              <w:t>Respiratory System</w:t>
            </w:r>
          </w:p>
        </w:tc>
        <w:tc>
          <w:tcPr>
            <w:tcW w:w="1293" w:type="dxa"/>
            <w:tcBorders>
              <w:top w:val="nil"/>
              <w:left w:val="nil"/>
              <w:bottom w:val="nil"/>
              <w:right w:val="single" w:sz="4" w:space="0" w:color="auto"/>
            </w:tcBorders>
            <w:shd w:val="clear" w:color="auto" w:fill="auto"/>
            <w:noWrap/>
            <w:vAlign w:val="bottom"/>
            <w:hideMark/>
          </w:tcPr>
          <w:p w:rsidR="0062598D" w:rsidRPr="0062598D" w:rsidRDefault="0062598D" w:rsidP="0062598D">
            <w:pPr>
              <w:widowControl/>
              <w:suppressAutoHyphens w:val="0"/>
              <w:autoSpaceDN/>
              <w:jc w:val="right"/>
              <w:textAlignment w:val="auto"/>
              <w:rPr>
                <w:rFonts w:ascii="Arial" w:eastAsia="Times New Roman" w:hAnsi="Arial" w:cs="Arial"/>
                <w:color w:val="000000"/>
                <w:kern w:val="0"/>
                <w:sz w:val="22"/>
                <w:szCs w:val="22"/>
                <w:lang w:eastAsia="en-GB" w:bidi="ar-SA"/>
              </w:rPr>
            </w:pPr>
            <w:r w:rsidRPr="0062598D">
              <w:rPr>
                <w:rFonts w:ascii="Arial" w:eastAsia="Times New Roman" w:hAnsi="Arial" w:cs="Arial"/>
                <w:color w:val="000000"/>
                <w:kern w:val="0"/>
                <w:sz w:val="22"/>
                <w:szCs w:val="22"/>
                <w:lang w:eastAsia="en-GB" w:bidi="ar-SA"/>
              </w:rPr>
              <w:t>0.78</w:t>
            </w:r>
          </w:p>
        </w:tc>
      </w:tr>
      <w:tr w:rsidR="0062598D" w:rsidRPr="0062598D" w:rsidTr="0062598D">
        <w:trPr>
          <w:trHeight w:val="285"/>
        </w:trPr>
        <w:tc>
          <w:tcPr>
            <w:tcW w:w="999" w:type="dxa"/>
            <w:tcBorders>
              <w:top w:val="nil"/>
              <w:left w:val="single" w:sz="4" w:space="0" w:color="auto"/>
              <w:bottom w:val="nil"/>
              <w:right w:val="single" w:sz="4" w:space="0" w:color="auto"/>
            </w:tcBorders>
            <w:shd w:val="clear" w:color="auto" w:fill="auto"/>
            <w:noWrap/>
            <w:vAlign w:val="bottom"/>
            <w:hideMark/>
          </w:tcPr>
          <w:p w:rsidR="0062598D" w:rsidRPr="0062598D" w:rsidRDefault="0062598D" w:rsidP="0062598D">
            <w:pPr>
              <w:widowControl/>
              <w:suppressAutoHyphens w:val="0"/>
              <w:autoSpaceDN/>
              <w:textAlignment w:val="auto"/>
              <w:rPr>
                <w:rFonts w:ascii="Arial" w:eastAsia="Times New Roman" w:hAnsi="Arial" w:cs="Arial"/>
                <w:color w:val="000000"/>
                <w:kern w:val="0"/>
                <w:sz w:val="22"/>
                <w:szCs w:val="22"/>
                <w:lang w:eastAsia="en-GB" w:bidi="ar-SA"/>
              </w:rPr>
            </w:pPr>
            <w:r w:rsidRPr="0062598D">
              <w:rPr>
                <w:rFonts w:ascii="Arial" w:eastAsia="Times New Roman" w:hAnsi="Arial" w:cs="Arial"/>
                <w:color w:val="000000"/>
                <w:kern w:val="0"/>
                <w:sz w:val="22"/>
                <w:szCs w:val="22"/>
                <w:lang w:eastAsia="en-GB" w:bidi="ar-SA"/>
              </w:rPr>
              <w:t>4</w:t>
            </w:r>
          </w:p>
        </w:tc>
        <w:tc>
          <w:tcPr>
            <w:tcW w:w="950" w:type="dxa"/>
            <w:tcBorders>
              <w:top w:val="nil"/>
              <w:left w:val="nil"/>
              <w:bottom w:val="nil"/>
              <w:right w:val="single" w:sz="4" w:space="0" w:color="auto"/>
            </w:tcBorders>
            <w:shd w:val="clear" w:color="auto" w:fill="auto"/>
            <w:noWrap/>
            <w:vAlign w:val="bottom"/>
            <w:hideMark/>
          </w:tcPr>
          <w:p w:rsidR="0062598D" w:rsidRPr="0062598D" w:rsidRDefault="0062598D" w:rsidP="0062598D">
            <w:pPr>
              <w:widowControl/>
              <w:suppressAutoHyphens w:val="0"/>
              <w:autoSpaceDN/>
              <w:textAlignment w:val="auto"/>
              <w:rPr>
                <w:rFonts w:ascii="Arial" w:eastAsia="Times New Roman" w:hAnsi="Arial" w:cs="Arial"/>
                <w:color w:val="000000"/>
                <w:kern w:val="0"/>
                <w:sz w:val="22"/>
                <w:szCs w:val="22"/>
                <w:lang w:eastAsia="en-GB" w:bidi="ar-SA"/>
              </w:rPr>
            </w:pPr>
            <w:r w:rsidRPr="0062598D">
              <w:rPr>
                <w:rFonts w:ascii="Arial" w:eastAsia="Times New Roman" w:hAnsi="Arial" w:cs="Arial"/>
                <w:color w:val="000000"/>
                <w:kern w:val="0"/>
                <w:sz w:val="22"/>
                <w:szCs w:val="22"/>
                <w:lang w:eastAsia="en-GB" w:bidi="ar-SA"/>
              </w:rPr>
              <w:t> </w:t>
            </w:r>
          </w:p>
        </w:tc>
        <w:tc>
          <w:tcPr>
            <w:tcW w:w="1327" w:type="dxa"/>
            <w:tcBorders>
              <w:top w:val="nil"/>
              <w:left w:val="nil"/>
              <w:bottom w:val="nil"/>
              <w:right w:val="single" w:sz="4" w:space="0" w:color="auto"/>
            </w:tcBorders>
            <w:shd w:val="clear" w:color="auto" w:fill="auto"/>
            <w:noWrap/>
            <w:vAlign w:val="bottom"/>
            <w:hideMark/>
          </w:tcPr>
          <w:p w:rsidR="0062598D" w:rsidRPr="0062598D" w:rsidRDefault="0062598D" w:rsidP="0062598D">
            <w:pPr>
              <w:widowControl/>
              <w:suppressAutoHyphens w:val="0"/>
              <w:autoSpaceDN/>
              <w:textAlignment w:val="auto"/>
              <w:rPr>
                <w:rFonts w:ascii="Arial" w:eastAsia="Times New Roman" w:hAnsi="Arial" w:cs="Arial"/>
                <w:color w:val="000000"/>
                <w:kern w:val="0"/>
                <w:sz w:val="22"/>
                <w:szCs w:val="22"/>
                <w:lang w:eastAsia="en-GB" w:bidi="ar-SA"/>
              </w:rPr>
            </w:pPr>
            <w:r w:rsidRPr="0062598D">
              <w:rPr>
                <w:rFonts w:ascii="Arial" w:eastAsia="Times New Roman" w:hAnsi="Arial" w:cs="Arial"/>
                <w:color w:val="000000"/>
                <w:kern w:val="0"/>
                <w:sz w:val="22"/>
                <w:szCs w:val="22"/>
                <w:lang w:eastAsia="en-GB" w:bidi="ar-SA"/>
              </w:rPr>
              <w:t> </w:t>
            </w:r>
          </w:p>
        </w:tc>
        <w:tc>
          <w:tcPr>
            <w:tcW w:w="5244" w:type="dxa"/>
            <w:tcBorders>
              <w:top w:val="nil"/>
              <w:left w:val="nil"/>
              <w:bottom w:val="nil"/>
              <w:right w:val="single" w:sz="4" w:space="0" w:color="auto"/>
            </w:tcBorders>
            <w:shd w:val="clear" w:color="auto" w:fill="auto"/>
            <w:noWrap/>
            <w:vAlign w:val="bottom"/>
            <w:hideMark/>
          </w:tcPr>
          <w:p w:rsidR="0062598D" w:rsidRPr="0062598D" w:rsidRDefault="0062598D" w:rsidP="0062598D">
            <w:pPr>
              <w:widowControl/>
              <w:suppressAutoHyphens w:val="0"/>
              <w:autoSpaceDN/>
              <w:textAlignment w:val="auto"/>
              <w:rPr>
                <w:rFonts w:ascii="Arial" w:eastAsia="Times New Roman" w:hAnsi="Arial" w:cs="Arial"/>
                <w:color w:val="000000"/>
                <w:kern w:val="0"/>
                <w:sz w:val="22"/>
                <w:szCs w:val="22"/>
                <w:lang w:eastAsia="en-GB" w:bidi="ar-SA"/>
              </w:rPr>
            </w:pPr>
            <w:r w:rsidRPr="0062598D">
              <w:rPr>
                <w:rFonts w:ascii="Arial" w:eastAsia="Times New Roman" w:hAnsi="Arial" w:cs="Arial"/>
                <w:color w:val="000000"/>
                <w:kern w:val="0"/>
                <w:sz w:val="22"/>
                <w:szCs w:val="22"/>
                <w:lang w:eastAsia="en-GB" w:bidi="ar-SA"/>
              </w:rPr>
              <w:t>Central Nervous system</w:t>
            </w:r>
          </w:p>
        </w:tc>
        <w:tc>
          <w:tcPr>
            <w:tcW w:w="1293" w:type="dxa"/>
            <w:tcBorders>
              <w:top w:val="nil"/>
              <w:left w:val="nil"/>
              <w:bottom w:val="nil"/>
              <w:right w:val="single" w:sz="4" w:space="0" w:color="auto"/>
            </w:tcBorders>
            <w:shd w:val="clear" w:color="auto" w:fill="auto"/>
            <w:noWrap/>
            <w:vAlign w:val="bottom"/>
            <w:hideMark/>
          </w:tcPr>
          <w:p w:rsidR="0062598D" w:rsidRPr="0062598D" w:rsidRDefault="0062598D" w:rsidP="0062598D">
            <w:pPr>
              <w:widowControl/>
              <w:suppressAutoHyphens w:val="0"/>
              <w:autoSpaceDN/>
              <w:jc w:val="right"/>
              <w:textAlignment w:val="auto"/>
              <w:rPr>
                <w:rFonts w:ascii="Arial" w:eastAsia="Times New Roman" w:hAnsi="Arial" w:cs="Arial"/>
                <w:color w:val="000000"/>
                <w:kern w:val="0"/>
                <w:sz w:val="22"/>
                <w:szCs w:val="22"/>
                <w:lang w:eastAsia="en-GB" w:bidi="ar-SA"/>
              </w:rPr>
            </w:pPr>
            <w:r w:rsidRPr="0062598D">
              <w:rPr>
                <w:rFonts w:ascii="Arial" w:eastAsia="Times New Roman" w:hAnsi="Arial" w:cs="Arial"/>
                <w:color w:val="000000"/>
                <w:kern w:val="0"/>
                <w:sz w:val="22"/>
                <w:szCs w:val="22"/>
                <w:lang w:eastAsia="en-GB" w:bidi="ar-SA"/>
              </w:rPr>
              <w:t>0.77</w:t>
            </w:r>
          </w:p>
        </w:tc>
      </w:tr>
      <w:tr w:rsidR="0062598D" w:rsidRPr="0062598D" w:rsidTr="0062598D">
        <w:trPr>
          <w:trHeight w:val="285"/>
        </w:trPr>
        <w:tc>
          <w:tcPr>
            <w:tcW w:w="999" w:type="dxa"/>
            <w:tcBorders>
              <w:top w:val="nil"/>
              <w:left w:val="single" w:sz="4" w:space="0" w:color="auto"/>
              <w:bottom w:val="nil"/>
              <w:right w:val="single" w:sz="4" w:space="0" w:color="auto"/>
            </w:tcBorders>
            <w:shd w:val="clear" w:color="auto" w:fill="auto"/>
            <w:noWrap/>
            <w:vAlign w:val="bottom"/>
            <w:hideMark/>
          </w:tcPr>
          <w:p w:rsidR="0062598D" w:rsidRPr="0062598D" w:rsidRDefault="0062598D" w:rsidP="0062598D">
            <w:pPr>
              <w:widowControl/>
              <w:suppressAutoHyphens w:val="0"/>
              <w:autoSpaceDN/>
              <w:textAlignment w:val="auto"/>
              <w:rPr>
                <w:rFonts w:ascii="Arial" w:eastAsia="Times New Roman" w:hAnsi="Arial" w:cs="Arial"/>
                <w:color w:val="000000"/>
                <w:kern w:val="0"/>
                <w:sz w:val="22"/>
                <w:szCs w:val="22"/>
                <w:lang w:eastAsia="en-GB" w:bidi="ar-SA"/>
              </w:rPr>
            </w:pPr>
            <w:r w:rsidRPr="0062598D">
              <w:rPr>
                <w:rFonts w:ascii="Arial" w:eastAsia="Times New Roman" w:hAnsi="Arial" w:cs="Arial"/>
                <w:color w:val="000000"/>
                <w:kern w:val="0"/>
                <w:sz w:val="22"/>
                <w:szCs w:val="22"/>
                <w:lang w:eastAsia="en-GB" w:bidi="ar-SA"/>
              </w:rPr>
              <w:t>3</w:t>
            </w:r>
          </w:p>
        </w:tc>
        <w:tc>
          <w:tcPr>
            <w:tcW w:w="950" w:type="dxa"/>
            <w:tcBorders>
              <w:top w:val="nil"/>
              <w:left w:val="nil"/>
              <w:bottom w:val="nil"/>
              <w:right w:val="single" w:sz="4" w:space="0" w:color="auto"/>
            </w:tcBorders>
            <w:shd w:val="clear" w:color="auto" w:fill="auto"/>
            <w:noWrap/>
            <w:vAlign w:val="bottom"/>
            <w:hideMark/>
          </w:tcPr>
          <w:p w:rsidR="0062598D" w:rsidRPr="0062598D" w:rsidRDefault="0062598D" w:rsidP="0062598D">
            <w:pPr>
              <w:widowControl/>
              <w:suppressAutoHyphens w:val="0"/>
              <w:autoSpaceDN/>
              <w:textAlignment w:val="auto"/>
              <w:rPr>
                <w:rFonts w:ascii="Arial" w:eastAsia="Times New Roman" w:hAnsi="Arial" w:cs="Arial"/>
                <w:color w:val="000000"/>
                <w:kern w:val="0"/>
                <w:sz w:val="22"/>
                <w:szCs w:val="22"/>
                <w:lang w:eastAsia="en-GB" w:bidi="ar-SA"/>
              </w:rPr>
            </w:pPr>
            <w:r w:rsidRPr="0062598D">
              <w:rPr>
                <w:rFonts w:ascii="Arial" w:eastAsia="Times New Roman" w:hAnsi="Arial" w:cs="Arial"/>
                <w:color w:val="000000"/>
                <w:kern w:val="0"/>
                <w:sz w:val="22"/>
                <w:szCs w:val="22"/>
                <w:lang w:eastAsia="en-GB" w:bidi="ar-SA"/>
              </w:rPr>
              <w:t>1</w:t>
            </w:r>
          </w:p>
        </w:tc>
        <w:tc>
          <w:tcPr>
            <w:tcW w:w="1327" w:type="dxa"/>
            <w:tcBorders>
              <w:top w:val="nil"/>
              <w:left w:val="nil"/>
              <w:bottom w:val="nil"/>
              <w:right w:val="single" w:sz="4" w:space="0" w:color="auto"/>
            </w:tcBorders>
            <w:shd w:val="clear" w:color="auto" w:fill="auto"/>
            <w:noWrap/>
            <w:vAlign w:val="bottom"/>
            <w:hideMark/>
          </w:tcPr>
          <w:p w:rsidR="0062598D" w:rsidRPr="0062598D" w:rsidRDefault="0062598D" w:rsidP="0062598D">
            <w:pPr>
              <w:widowControl/>
              <w:suppressAutoHyphens w:val="0"/>
              <w:autoSpaceDN/>
              <w:textAlignment w:val="auto"/>
              <w:rPr>
                <w:rFonts w:ascii="Arial" w:eastAsia="Times New Roman" w:hAnsi="Arial" w:cs="Arial"/>
                <w:color w:val="000000"/>
                <w:kern w:val="0"/>
                <w:sz w:val="22"/>
                <w:szCs w:val="22"/>
                <w:lang w:eastAsia="en-GB" w:bidi="ar-SA"/>
              </w:rPr>
            </w:pPr>
            <w:r w:rsidRPr="0062598D">
              <w:rPr>
                <w:rFonts w:ascii="Arial" w:eastAsia="Times New Roman" w:hAnsi="Arial" w:cs="Arial"/>
                <w:color w:val="000000"/>
                <w:kern w:val="0"/>
                <w:sz w:val="22"/>
                <w:szCs w:val="22"/>
                <w:lang w:eastAsia="en-GB" w:bidi="ar-SA"/>
              </w:rPr>
              <w:t>2</w:t>
            </w:r>
          </w:p>
        </w:tc>
        <w:tc>
          <w:tcPr>
            <w:tcW w:w="5244" w:type="dxa"/>
            <w:tcBorders>
              <w:top w:val="nil"/>
              <w:left w:val="nil"/>
              <w:bottom w:val="nil"/>
              <w:right w:val="single" w:sz="4" w:space="0" w:color="auto"/>
            </w:tcBorders>
            <w:shd w:val="clear" w:color="auto" w:fill="auto"/>
            <w:noWrap/>
            <w:vAlign w:val="bottom"/>
            <w:hideMark/>
          </w:tcPr>
          <w:p w:rsidR="0062598D" w:rsidRPr="0062598D" w:rsidRDefault="0062598D" w:rsidP="0062598D">
            <w:pPr>
              <w:widowControl/>
              <w:suppressAutoHyphens w:val="0"/>
              <w:autoSpaceDN/>
              <w:textAlignment w:val="auto"/>
              <w:rPr>
                <w:rFonts w:ascii="Arial" w:eastAsia="Times New Roman" w:hAnsi="Arial" w:cs="Arial"/>
                <w:color w:val="000000"/>
                <w:kern w:val="0"/>
                <w:sz w:val="22"/>
                <w:szCs w:val="22"/>
                <w:lang w:eastAsia="en-GB" w:bidi="ar-SA"/>
              </w:rPr>
            </w:pPr>
            <w:r w:rsidRPr="0062598D">
              <w:rPr>
                <w:rFonts w:ascii="Arial" w:eastAsia="Times New Roman" w:hAnsi="Arial" w:cs="Arial"/>
                <w:color w:val="000000"/>
                <w:kern w:val="0"/>
                <w:sz w:val="22"/>
                <w:szCs w:val="22"/>
                <w:lang w:eastAsia="en-GB" w:bidi="ar-SA"/>
              </w:rPr>
              <w:t>Antimuscarinic bronchodilators</w:t>
            </w:r>
          </w:p>
        </w:tc>
        <w:tc>
          <w:tcPr>
            <w:tcW w:w="1293" w:type="dxa"/>
            <w:tcBorders>
              <w:top w:val="nil"/>
              <w:left w:val="nil"/>
              <w:bottom w:val="nil"/>
              <w:right w:val="single" w:sz="4" w:space="0" w:color="auto"/>
            </w:tcBorders>
            <w:shd w:val="clear" w:color="auto" w:fill="auto"/>
            <w:noWrap/>
            <w:vAlign w:val="bottom"/>
            <w:hideMark/>
          </w:tcPr>
          <w:p w:rsidR="0062598D" w:rsidRPr="0062598D" w:rsidRDefault="0062598D" w:rsidP="0062598D">
            <w:pPr>
              <w:widowControl/>
              <w:suppressAutoHyphens w:val="0"/>
              <w:autoSpaceDN/>
              <w:jc w:val="right"/>
              <w:textAlignment w:val="auto"/>
              <w:rPr>
                <w:rFonts w:ascii="Arial" w:eastAsia="Times New Roman" w:hAnsi="Arial" w:cs="Arial"/>
                <w:color w:val="000000"/>
                <w:kern w:val="0"/>
                <w:sz w:val="22"/>
                <w:szCs w:val="22"/>
                <w:lang w:eastAsia="en-GB" w:bidi="ar-SA"/>
              </w:rPr>
            </w:pPr>
            <w:r w:rsidRPr="0062598D">
              <w:rPr>
                <w:rFonts w:ascii="Arial" w:eastAsia="Times New Roman" w:hAnsi="Arial" w:cs="Arial"/>
                <w:color w:val="000000"/>
                <w:kern w:val="0"/>
                <w:sz w:val="22"/>
                <w:szCs w:val="22"/>
                <w:lang w:eastAsia="en-GB" w:bidi="ar-SA"/>
              </w:rPr>
              <w:t>0.77</w:t>
            </w:r>
          </w:p>
        </w:tc>
      </w:tr>
      <w:tr w:rsidR="0062598D" w:rsidRPr="0062598D" w:rsidTr="0062598D">
        <w:trPr>
          <w:trHeight w:val="285"/>
        </w:trPr>
        <w:tc>
          <w:tcPr>
            <w:tcW w:w="999" w:type="dxa"/>
            <w:tcBorders>
              <w:top w:val="nil"/>
              <w:left w:val="single" w:sz="4" w:space="0" w:color="auto"/>
              <w:bottom w:val="nil"/>
              <w:right w:val="single" w:sz="4" w:space="0" w:color="auto"/>
            </w:tcBorders>
            <w:shd w:val="clear" w:color="auto" w:fill="auto"/>
            <w:noWrap/>
            <w:vAlign w:val="bottom"/>
            <w:hideMark/>
          </w:tcPr>
          <w:p w:rsidR="0062598D" w:rsidRPr="0062598D" w:rsidRDefault="0062598D" w:rsidP="0062598D">
            <w:pPr>
              <w:widowControl/>
              <w:suppressAutoHyphens w:val="0"/>
              <w:autoSpaceDN/>
              <w:textAlignment w:val="auto"/>
              <w:rPr>
                <w:rFonts w:ascii="Arial" w:eastAsia="Times New Roman" w:hAnsi="Arial" w:cs="Arial"/>
                <w:color w:val="000000"/>
                <w:kern w:val="0"/>
                <w:sz w:val="22"/>
                <w:szCs w:val="22"/>
                <w:lang w:eastAsia="en-GB" w:bidi="ar-SA"/>
              </w:rPr>
            </w:pPr>
            <w:r w:rsidRPr="0062598D">
              <w:rPr>
                <w:rFonts w:ascii="Arial" w:eastAsia="Times New Roman" w:hAnsi="Arial" w:cs="Arial"/>
                <w:color w:val="000000"/>
                <w:kern w:val="0"/>
                <w:sz w:val="22"/>
                <w:szCs w:val="22"/>
                <w:lang w:eastAsia="en-GB" w:bidi="ar-SA"/>
              </w:rPr>
              <w:t>10</w:t>
            </w:r>
          </w:p>
        </w:tc>
        <w:tc>
          <w:tcPr>
            <w:tcW w:w="950" w:type="dxa"/>
            <w:tcBorders>
              <w:top w:val="nil"/>
              <w:left w:val="nil"/>
              <w:bottom w:val="nil"/>
              <w:right w:val="single" w:sz="4" w:space="0" w:color="auto"/>
            </w:tcBorders>
            <w:shd w:val="clear" w:color="auto" w:fill="auto"/>
            <w:noWrap/>
            <w:vAlign w:val="bottom"/>
            <w:hideMark/>
          </w:tcPr>
          <w:p w:rsidR="0062598D" w:rsidRPr="0062598D" w:rsidRDefault="0062598D" w:rsidP="0062598D">
            <w:pPr>
              <w:widowControl/>
              <w:suppressAutoHyphens w:val="0"/>
              <w:autoSpaceDN/>
              <w:textAlignment w:val="auto"/>
              <w:rPr>
                <w:rFonts w:ascii="Arial" w:eastAsia="Times New Roman" w:hAnsi="Arial" w:cs="Arial"/>
                <w:color w:val="000000"/>
                <w:kern w:val="0"/>
                <w:sz w:val="22"/>
                <w:szCs w:val="22"/>
                <w:lang w:eastAsia="en-GB" w:bidi="ar-SA"/>
              </w:rPr>
            </w:pPr>
            <w:r w:rsidRPr="0062598D">
              <w:rPr>
                <w:rFonts w:ascii="Arial" w:eastAsia="Times New Roman" w:hAnsi="Arial" w:cs="Arial"/>
                <w:color w:val="000000"/>
                <w:kern w:val="0"/>
                <w:sz w:val="22"/>
                <w:szCs w:val="22"/>
                <w:lang w:eastAsia="en-GB" w:bidi="ar-SA"/>
              </w:rPr>
              <w:t>3</w:t>
            </w:r>
          </w:p>
        </w:tc>
        <w:tc>
          <w:tcPr>
            <w:tcW w:w="1327" w:type="dxa"/>
            <w:tcBorders>
              <w:top w:val="nil"/>
              <w:left w:val="nil"/>
              <w:bottom w:val="nil"/>
              <w:right w:val="single" w:sz="4" w:space="0" w:color="auto"/>
            </w:tcBorders>
            <w:shd w:val="clear" w:color="auto" w:fill="auto"/>
            <w:noWrap/>
            <w:vAlign w:val="bottom"/>
            <w:hideMark/>
          </w:tcPr>
          <w:p w:rsidR="0062598D" w:rsidRPr="0062598D" w:rsidRDefault="0062598D" w:rsidP="0062598D">
            <w:pPr>
              <w:widowControl/>
              <w:suppressAutoHyphens w:val="0"/>
              <w:autoSpaceDN/>
              <w:textAlignment w:val="auto"/>
              <w:rPr>
                <w:rFonts w:ascii="Arial" w:eastAsia="Times New Roman" w:hAnsi="Arial" w:cs="Arial"/>
                <w:color w:val="000000"/>
                <w:kern w:val="0"/>
                <w:sz w:val="22"/>
                <w:szCs w:val="22"/>
                <w:lang w:eastAsia="en-GB" w:bidi="ar-SA"/>
              </w:rPr>
            </w:pPr>
            <w:r w:rsidRPr="0062598D">
              <w:rPr>
                <w:rFonts w:ascii="Arial" w:eastAsia="Times New Roman" w:hAnsi="Arial" w:cs="Arial"/>
                <w:color w:val="000000"/>
                <w:kern w:val="0"/>
                <w:sz w:val="22"/>
                <w:szCs w:val="22"/>
                <w:lang w:eastAsia="en-GB" w:bidi="ar-SA"/>
              </w:rPr>
              <w:t> </w:t>
            </w:r>
          </w:p>
        </w:tc>
        <w:tc>
          <w:tcPr>
            <w:tcW w:w="5244" w:type="dxa"/>
            <w:tcBorders>
              <w:top w:val="nil"/>
              <w:left w:val="nil"/>
              <w:bottom w:val="nil"/>
              <w:right w:val="single" w:sz="4" w:space="0" w:color="auto"/>
            </w:tcBorders>
            <w:shd w:val="clear" w:color="auto" w:fill="auto"/>
            <w:noWrap/>
            <w:vAlign w:val="bottom"/>
            <w:hideMark/>
          </w:tcPr>
          <w:p w:rsidR="0062598D" w:rsidRPr="0062598D" w:rsidRDefault="0062598D" w:rsidP="0062598D">
            <w:pPr>
              <w:widowControl/>
              <w:suppressAutoHyphens w:val="0"/>
              <w:autoSpaceDN/>
              <w:textAlignment w:val="auto"/>
              <w:rPr>
                <w:rFonts w:ascii="Arial" w:eastAsia="Times New Roman" w:hAnsi="Arial" w:cs="Arial"/>
                <w:color w:val="000000"/>
                <w:kern w:val="0"/>
                <w:sz w:val="22"/>
                <w:szCs w:val="22"/>
                <w:lang w:eastAsia="en-GB" w:bidi="ar-SA"/>
              </w:rPr>
            </w:pPr>
            <w:r w:rsidRPr="0062598D">
              <w:rPr>
                <w:rFonts w:ascii="Arial" w:eastAsia="Times New Roman" w:hAnsi="Arial" w:cs="Arial"/>
                <w:color w:val="000000"/>
                <w:kern w:val="0"/>
                <w:sz w:val="22"/>
                <w:szCs w:val="22"/>
                <w:lang w:eastAsia="en-GB" w:bidi="ar-SA"/>
              </w:rPr>
              <w:t>Drugs for the relief of soft tissue inflammation</w:t>
            </w:r>
          </w:p>
        </w:tc>
        <w:tc>
          <w:tcPr>
            <w:tcW w:w="1293" w:type="dxa"/>
            <w:tcBorders>
              <w:top w:val="nil"/>
              <w:left w:val="nil"/>
              <w:bottom w:val="nil"/>
              <w:right w:val="single" w:sz="4" w:space="0" w:color="auto"/>
            </w:tcBorders>
            <w:shd w:val="clear" w:color="auto" w:fill="auto"/>
            <w:noWrap/>
            <w:vAlign w:val="bottom"/>
            <w:hideMark/>
          </w:tcPr>
          <w:p w:rsidR="0062598D" w:rsidRPr="0062598D" w:rsidRDefault="0062598D" w:rsidP="0062598D">
            <w:pPr>
              <w:widowControl/>
              <w:suppressAutoHyphens w:val="0"/>
              <w:autoSpaceDN/>
              <w:jc w:val="right"/>
              <w:textAlignment w:val="auto"/>
              <w:rPr>
                <w:rFonts w:ascii="Arial" w:eastAsia="Times New Roman" w:hAnsi="Arial" w:cs="Arial"/>
                <w:color w:val="000000"/>
                <w:kern w:val="0"/>
                <w:sz w:val="22"/>
                <w:szCs w:val="22"/>
                <w:lang w:eastAsia="en-GB" w:bidi="ar-SA"/>
              </w:rPr>
            </w:pPr>
            <w:r w:rsidRPr="0062598D">
              <w:rPr>
                <w:rFonts w:ascii="Arial" w:eastAsia="Times New Roman" w:hAnsi="Arial" w:cs="Arial"/>
                <w:color w:val="000000"/>
                <w:kern w:val="0"/>
                <w:sz w:val="22"/>
                <w:szCs w:val="22"/>
                <w:lang w:eastAsia="en-GB" w:bidi="ar-SA"/>
              </w:rPr>
              <w:t>0.76</w:t>
            </w:r>
          </w:p>
        </w:tc>
      </w:tr>
      <w:tr w:rsidR="0062598D" w:rsidRPr="0062598D" w:rsidTr="0062598D">
        <w:trPr>
          <w:trHeight w:val="285"/>
        </w:trPr>
        <w:tc>
          <w:tcPr>
            <w:tcW w:w="999" w:type="dxa"/>
            <w:tcBorders>
              <w:top w:val="nil"/>
              <w:left w:val="single" w:sz="4" w:space="0" w:color="auto"/>
              <w:bottom w:val="nil"/>
              <w:right w:val="single" w:sz="4" w:space="0" w:color="auto"/>
            </w:tcBorders>
            <w:shd w:val="clear" w:color="auto" w:fill="auto"/>
            <w:noWrap/>
            <w:vAlign w:val="bottom"/>
            <w:hideMark/>
          </w:tcPr>
          <w:p w:rsidR="0062598D" w:rsidRPr="0062598D" w:rsidRDefault="0062598D" w:rsidP="0062598D">
            <w:pPr>
              <w:widowControl/>
              <w:suppressAutoHyphens w:val="0"/>
              <w:autoSpaceDN/>
              <w:textAlignment w:val="auto"/>
              <w:rPr>
                <w:rFonts w:ascii="Arial" w:eastAsia="Times New Roman" w:hAnsi="Arial" w:cs="Arial"/>
                <w:color w:val="000000"/>
                <w:kern w:val="0"/>
                <w:sz w:val="22"/>
                <w:szCs w:val="22"/>
                <w:lang w:eastAsia="en-GB" w:bidi="ar-SA"/>
              </w:rPr>
            </w:pPr>
            <w:r w:rsidRPr="0062598D">
              <w:rPr>
                <w:rFonts w:ascii="Arial" w:eastAsia="Times New Roman" w:hAnsi="Arial" w:cs="Arial"/>
                <w:color w:val="000000"/>
                <w:kern w:val="0"/>
                <w:sz w:val="22"/>
                <w:szCs w:val="22"/>
                <w:lang w:eastAsia="en-GB" w:bidi="ar-SA"/>
              </w:rPr>
              <w:t>10</w:t>
            </w:r>
          </w:p>
        </w:tc>
        <w:tc>
          <w:tcPr>
            <w:tcW w:w="950" w:type="dxa"/>
            <w:tcBorders>
              <w:top w:val="nil"/>
              <w:left w:val="nil"/>
              <w:bottom w:val="nil"/>
              <w:right w:val="single" w:sz="4" w:space="0" w:color="auto"/>
            </w:tcBorders>
            <w:shd w:val="clear" w:color="auto" w:fill="auto"/>
            <w:noWrap/>
            <w:vAlign w:val="bottom"/>
            <w:hideMark/>
          </w:tcPr>
          <w:p w:rsidR="0062598D" w:rsidRPr="0062598D" w:rsidRDefault="0062598D" w:rsidP="0062598D">
            <w:pPr>
              <w:widowControl/>
              <w:suppressAutoHyphens w:val="0"/>
              <w:autoSpaceDN/>
              <w:textAlignment w:val="auto"/>
              <w:rPr>
                <w:rFonts w:ascii="Arial" w:eastAsia="Times New Roman" w:hAnsi="Arial" w:cs="Arial"/>
                <w:color w:val="000000"/>
                <w:kern w:val="0"/>
                <w:sz w:val="22"/>
                <w:szCs w:val="22"/>
                <w:lang w:eastAsia="en-GB" w:bidi="ar-SA"/>
              </w:rPr>
            </w:pPr>
            <w:r w:rsidRPr="0062598D">
              <w:rPr>
                <w:rFonts w:ascii="Arial" w:eastAsia="Times New Roman" w:hAnsi="Arial" w:cs="Arial"/>
                <w:color w:val="000000"/>
                <w:kern w:val="0"/>
                <w:sz w:val="22"/>
                <w:szCs w:val="22"/>
                <w:lang w:eastAsia="en-GB" w:bidi="ar-SA"/>
              </w:rPr>
              <w:t>3</w:t>
            </w:r>
          </w:p>
        </w:tc>
        <w:tc>
          <w:tcPr>
            <w:tcW w:w="1327" w:type="dxa"/>
            <w:tcBorders>
              <w:top w:val="nil"/>
              <w:left w:val="nil"/>
              <w:bottom w:val="nil"/>
              <w:right w:val="single" w:sz="4" w:space="0" w:color="auto"/>
            </w:tcBorders>
            <w:shd w:val="clear" w:color="auto" w:fill="auto"/>
            <w:noWrap/>
            <w:vAlign w:val="bottom"/>
            <w:hideMark/>
          </w:tcPr>
          <w:p w:rsidR="0062598D" w:rsidRPr="0062598D" w:rsidRDefault="0062598D" w:rsidP="0062598D">
            <w:pPr>
              <w:widowControl/>
              <w:suppressAutoHyphens w:val="0"/>
              <w:autoSpaceDN/>
              <w:textAlignment w:val="auto"/>
              <w:rPr>
                <w:rFonts w:ascii="Arial" w:eastAsia="Times New Roman" w:hAnsi="Arial" w:cs="Arial"/>
                <w:color w:val="000000"/>
                <w:kern w:val="0"/>
                <w:sz w:val="22"/>
                <w:szCs w:val="22"/>
                <w:lang w:eastAsia="en-GB" w:bidi="ar-SA"/>
              </w:rPr>
            </w:pPr>
            <w:r w:rsidRPr="0062598D">
              <w:rPr>
                <w:rFonts w:ascii="Arial" w:eastAsia="Times New Roman" w:hAnsi="Arial" w:cs="Arial"/>
                <w:color w:val="000000"/>
                <w:kern w:val="0"/>
                <w:sz w:val="22"/>
                <w:szCs w:val="22"/>
                <w:lang w:eastAsia="en-GB" w:bidi="ar-SA"/>
              </w:rPr>
              <w:t>2</w:t>
            </w:r>
          </w:p>
        </w:tc>
        <w:tc>
          <w:tcPr>
            <w:tcW w:w="5244" w:type="dxa"/>
            <w:tcBorders>
              <w:top w:val="nil"/>
              <w:left w:val="nil"/>
              <w:bottom w:val="nil"/>
              <w:right w:val="single" w:sz="4" w:space="0" w:color="auto"/>
            </w:tcBorders>
            <w:shd w:val="clear" w:color="auto" w:fill="auto"/>
            <w:noWrap/>
            <w:vAlign w:val="bottom"/>
            <w:hideMark/>
          </w:tcPr>
          <w:p w:rsidR="0062598D" w:rsidRPr="0062598D" w:rsidRDefault="0062598D" w:rsidP="0062598D">
            <w:pPr>
              <w:widowControl/>
              <w:suppressAutoHyphens w:val="0"/>
              <w:autoSpaceDN/>
              <w:textAlignment w:val="auto"/>
              <w:rPr>
                <w:rFonts w:ascii="Arial" w:eastAsia="Times New Roman" w:hAnsi="Arial" w:cs="Arial"/>
                <w:color w:val="000000"/>
                <w:kern w:val="0"/>
                <w:sz w:val="22"/>
                <w:szCs w:val="22"/>
                <w:lang w:eastAsia="en-GB" w:bidi="ar-SA"/>
              </w:rPr>
            </w:pPr>
            <w:r w:rsidRPr="0062598D">
              <w:rPr>
                <w:rFonts w:ascii="Arial" w:eastAsia="Times New Roman" w:hAnsi="Arial" w:cs="Arial"/>
                <w:color w:val="000000"/>
                <w:kern w:val="0"/>
                <w:sz w:val="22"/>
                <w:szCs w:val="22"/>
                <w:lang w:eastAsia="en-GB" w:bidi="ar-SA"/>
              </w:rPr>
              <w:t>Rubefactants and other topical antirheumatics</w:t>
            </w:r>
          </w:p>
        </w:tc>
        <w:tc>
          <w:tcPr>
            <w:tcW w:w="1293" w:type="dxa"/>
            <w:tcBorders>
              <w:top w:val="nil"/>
              <w:left w:val="nil"/>
              <w:bottom w:val="nil"/>
              <w:right w:val="single" w:sz="4" w:space="0" w:color="auto"/>
            </w:tcBorders>
            <w:shd w:val="clear" w:color="auto" w:fill="auto"/>
            <w:noWrap/>
            <w:vAlign w:val="bottom"/>
            <w:hideMark/>
          </w:tcPr>
          <w:p w:rsidR="0062598D" w:rsidRPr="0062598D" w:rsidRDefault="0062598D" w:rsidP="0062598D">
            <w:pPr>
              <w:widowControl/>
              <w:suppressAutoHyphens w:val="0"/>
              <w:autoSpaceDN/>
              <w:jc w:val="right"/>
              <w:textAlignment w:val="auto"/>
              <w:rPr>
                <w:rFonts w:ascii="Arial" w:eastAsia="Times New Roman" w:hAnsi="Arial" w:cs="Arial"/>
                <w:color w:val="000000"/>
                <w:kern w:val="0"/>
                <w:sz w:val="22"/>
                <w:szCs w:val="22"/>
                <w:lang w:eastAsia="en-GB" w:bidi="ar-SA"/>
              </w:rPr>
            </w:pPr>
            <w:r w:rsidRPr="0062598D">
              <w:rPr>
                <w:rFonts w:ascii="Arial" w:eastAsia="Times New Roman" w:hAnsi="Arial" w:cs="Arial"/>
                <w:color w:val="000000"/>
                <w:kern w:val="0"/>
                <w:sz w:val="22"/>
                <w:szCs w:val="22"/>
                <w:lang w:eastAsia="en-GB" w:bidi="ar-SA"/>
              </w:rPr>
              <w:t>0.76</w:t>
            </w:r>
          </w:p>
        </w:tc>
      </w:tr>
      <w:tr w:rsidR="0062598D" w:rsidRPr="0062598D" w:rsidTr="0062598D">
        <w:trPr>
          <w:trHeight w:val="285"/>
        </w:trPr>
        <w:tc>
          <w:tcPr>
            <w:tcW w:w="999" w:type="dxa"/>
            <w:tcBorders>
              <w:top w:val="nil"/>
              <w:left w:val="single" w:sz="4" w:space="0" w:color="auto"/>
              <w:bottom w:val="nil"/>
              <w:right w:val="single" w:sz="4" w:space="0" w:color="auto"/>
            </w:tcBorders>
            <w:shd w:val="clear" w:color="auto" w:fill="auto"/>
            <w:noWrap/>
            <w:vAlign w:val="bottom"/>
            <w:hideMark/>
          </w:tcPr>
          <w:p w:rsidR="0062598D" w:rsidRPr="0062598D" w:rsidRDefault="0062598D" w:rsidP="0062598D">
            <w:pPr>
              <w:widowControl/>
              <w:suppressAutoHyphens w:val="0"/>
              <w:autoSpaceDN/>
              <w:textAlignment w:val="auto"/>
              <w:rPr>
                <w:rFonts w:ascii="Arial" w:eastAsia="Times New Roman" w:hAnsi="Arial" w:cs="Arial"/>
                <w:color w:val="000000"/>
                <w:kern w:val="0"/>
                <w:sz w:val="22"/>
                <w:szCs w:val="22"/>
                <w:lang w:eastAsia="en-GB" w:bidi="ar-SA"/>
              </w:rPr>
            </w:pPr>
            <w:r w:rsidRPr="0062598D">
              <w:rPr>
                <w:rFonts w:ascii="Arial" w:eastAsia="Times New Roman" w:hAnsi="Arial" w:cs="Arial"/>
                <w:color w:val="000000"/>
                <w:kern w:val="0"/>
                <w:sz w:val="22"/>
                <w:szCs w:val="22"/>
                <w:lang w:eastAsia="en-GB" w:bidi="ar-SA"/>
              </w:rPr>
              <w:t>2</w:t>
            </w:r>
          </w:p>
        </w:tc>
        <w:tc>
          <w:tcPr>
            <w:tcW w:w="950" w:type="dxa"/>
            <w:tcBorders>
              <w:top w:val="nil"/>
              <w:left w:val="nil"/>
              <w:bottom w:val="nil"/>
              <w:right w:val="single" w:sz="4" w:space="0" w:color="auto"/>
            </w:tcBorders>
            <w:shd w:val="clear" w:color="auto" w:fill="auto"/>
            <w:noWrap/>
            <w:vAlign w:val="bottom"/>
            <w:hideMark/>
          </w:tcPr>
          <w:p w:rsidR="0062598D" w:rsidRPr="0062598D" w:rsidRDefault="0062598D" w:rsidP="0062598D">
            <w:pPr>
              <w:widowControl/>
              <w:suppressAutoHyphens w:val="0"/>
              <w:autoSpaceDN/>
              <w:textAlignment w:val="auto"/>
              <w:rPr>
                <w:rFonts w:ascii="Arial" w:eastAsia="Times New Roman" w:hAnsi="Arial" w:cs="Arial"/>
                <w:color w:val="000000"/>
                <w:kern w:val="0"/>
                <w:sz w:val="22"/>
                <w:szCs w:val="22"/>
                <w:lang w:eastAsia="en-GB" w:bidi="ar-SA"/>
              </w:rPr>
            </w:pPr>
            <w:r w:rsidRPr="0062598D">
              <w:rPr>
                <w:rFonts w:ascii="Arial" w:eastAsia="Times New Roman" w:hAnsi="Arial" w:cs="Arial"/>
                <w:color w:val="000000"/>
                <w:kern w:val="0"/>
                <w:sz w:val="22"/>
                <w:szCs w:val="22"/>
                <w:lang w:eastAsia="en-GB" w:bidi="ar-SA"/>
              </w:rPr>
              <w:t>6</w:t>
            </w:r>
          </w:p>
        </w:tc>
        <w:tc>
          <w:tcPr>
            <w:tcW w:w="1327" w:type="dxa"/>
            <w:tcBorders>
              <w:top w:val="nil"/>
              <w:left w:val="nil"/>
              <w:bottom w:val="nil"/>
              <w:right w:val="single" w:sz="4" w:space="0" w:color="auto"/>
            </w:tcBorders>
            <w:shd w:val="clear" w:color="auto" w:fill="auto"/>
            <w:noWrap/>
            <w:vAlign w:val="bottom"/>
            <w:hideMark/>
          </w:tcPr>
          <w:p w:rsidR="0062598D" w:rsidRPr="0062598D" w:rsidRDefault="0062598D" w:rsidP="0062598D">
            <w:pPr>
              <w:widowControl/>
              <w:suppressAutoHyphens w:val="0"/>
              <w:autoSpaceDN/>
              <w:textAlignment w:val="auto"/>
              <w:rPr>
                <w:rFonts w:ascii="Arial" w:eastAsia="Times New Roman" w:hAnsi="Arial" w:cs="Arial"/>
                <w:color w:val="000000"/>
                <w:kern w:val="0"/>
                <w:sz w:val="22"/>
                <w:szCs w:val="22"/>
                <w:lang w:eastAsia="en-GB" w:bidi="ar-SA"/>
              </w:rPr>
            </w:pPr>
            <w:r w:rsidRPr="0062598D">
              <w:rPr>
                <w:rFonts w:ascii="Arial" w:eastAsia="Times New Roman" w:hAnsi="Arial" w:cs="Arial"/>
                <w:color w:val="000000"/>
                <w:kern w:val="0"/>
                <w:sz w:val="22"/>
                <w:szCs w:val="22"/>
                <w:lang w:eastAsia="en-GB" w:bidi="ar-SA"/>
              </w:rPr>
              <w:t>1</w:t>
            </w:r>
          </w:p>
        </w:tc>
        <w:tc>
          <w:tcPr>
            <w:tcW w:w="5244" w:type="dxa"/>
            <w:tcBorders>
              <w:top w:val="nil"/>
              <w:left w:val="nil"/>
              <w:bottom w:val="nil"/>
              <w:right w:val="single" w:sz="4" w:space="0" w:color="auto"/>
            </w:tcBorders>
            <w:shd w:val="clear" w:color="auto" w:fill="auto"/>
            <w:noWrap/>
            <w:vAlign w:val="bottom"/>
            <w:hideMark/>
          </w:tcPr>
          <w:p w:rsidR="0062598D" w:rsidRPr="0062598D" w:rsidRDefault="0062598D" w:rsidP="0062598D">
            <w:pPr>
              <w:widowControl/>
              <w:suppressAutoHyphens w:val="0"/>
              <w:autoSpaceDN/>
              <w:textAlignment w:val="auto"/>
              <w:rPr>
                <w:rFonts w:ascii="Arial" w:eastAsia="Times New Roman" w:hAnsi="Arial" w:cs="Arial"/>
                <w:color w:val="000000"/>
                <w:kern w:val="0"/>
                <w:sz w:val="22"/>
                <w:szCs w:val="22"/>
                <w:lang w:eastAsia="en-GB" w:bidi="ar-SA"/>
              </w:rPr>
            </w:pPr>
            <w:r w:rsidRPr="0062598D">
              <w:rPr>
                <w:rFonts w:ascii="Arial" w:eastAsia="Times New Roman" w:hAnsi="Arial" w:cs="Arial"/>
                <w:color w:val="000000"/>
                <w:kern w:val="0"/>
                <w:sz w:val="22"/>
                <w:szCs w:val="22"/>
                <w:lang w:eastAsia="en-GB" w:bidi="ar-SA"/>
              </w:rPr>
              <w:t>Nitrates</w:t>
            </w:r>
          </w:p>
        </w:tc>
        <w:tc>
          <w:tcPr>
            <w:tcW w:w="1293" w:type="dxa"/>
            <w:tcBorders>
              <w:top w:val="nil"/>
              <w:left w:val="nil"/>
              <w:bottom w:val="nil"/>
              <w:right w:val="single" w:sz="4" w:space="0" w:color="auto"/>
            </w:tcBorders>
            <w:shd w:val="clear" w:color="auto" w:fill="auto"/>
            <w:noWrap/>
            <w:vAlign w:val="bottom"/>
            <w:hideMark/>
          </w:tcPr>
          <w:p w:rsidR="0062598D" w:rsidRPr="0062598D" w:rsidRDefault="0062598D" w:rsidP="0062598D">
            <w:pPr>
              <w:widowControl/>
              <w:suppressAutoHyphens w:val="0"/>
              <w:autoSpaceDN/>
              <w:jc w:val="right"/>
              <w:textAlignment w:val="auto"/>
              <w:rPr>
                <w:rFonts w:ascii="Arial" w:eastAsia="Times New Roman" w:hAnsi="Arial" w:cs="Arial"/>
                <w:color w:val="000000"/>
                <w:kern w:val="0"/>
                <w:sz w:val="22"/>
                <w:szCs w:val="22"/>
                <w:lang w:eastAsia="en-GB" w:bidi="ar-SA"/>
              </w:rPr>
            </w:pPr>
            <w:r w:rsidRPr="0062598D">
              <w:rPr>
                <w:rFonts w:ascii="Arial" w:eastAsia="Times New Roman" w:hAnsi="Arial" w:cs="Arial"/>
                <w:color w:val="000000"/>
                <w:kern w:val="0"/>
                <w:sz w:val="22"/>
                <w:szCs w:val="22"/>
                <w:lang w:eastAsia="en-GB" w:bidi="ar-SA"/>
              </w:rPr>
              <w:t>0.76</w:t>
            </w:r>
          </w:p>
        </w:tc>
      </w:tr>
      <w:tr w:rsidR="0062598D" w:rsidRPr="0062598D" w:rsidTr="0062598D">
        <w:trPr>
          <w:trHeight w:val="285"/>
        </w:trPr>
        <w:tc>
          <w:tcPr>
            <w:tcW w:w="999" w:type="dxa"/>
            <w:tcBorders>
              <w:top w:val="nil"/>
              <w:left w:val="single" w:sz="4" w:space="0" w:color="auto"/>
              <w:bottom w:val="nil"/>
              <w:right w:val="single" w:sz="4" w:space="0" w:color="auto"/>
            </w:tcBorders>
            <w:shd w:val="clear" w:color="auto" w:fill="auto"/>
            <w:noWrap/>
            <w:vAlign w:val="bottom"/>
            <w:hideMark/>
          </w:tcPr>
          <w:p w:rsidR="0062598D" w:rsidRPr="0062598D" w:rsidRDefault="0062598D" w:rsidP="0062598D">
            <w:pPr>
              <w:widowControl/>
              <w:suppressAutoHyphens w:val="0"/>
              <w:autoSpaceDN/>
              <w:textAlignment w:val="auto"/>
              <w:rPr>
                <w:rFonts w:ascii="Arial" w:eastAsia="Times New Roman" w:hAnsi="Arial" w:cs="Arial"/>
                <w:color w:val="000000"/>
                <w:kern w:val="0"/>
                <w:sz w:val="22"/>
                <w:szCs w:val="22"/>
                <w:lang w:eastAsia="en-GB" w:bidi="ar-SA"/>
              </w:rPr>
            </w:pPr>
            <w:r w:rsidRPr="0062598D">
              <w:rPr>
                <w:rFonts w:ascii="Arial" w:eastAsia="Times New Roman" w:hAnsi="Arial" w:cs="Arial"/>
                <w:color w:val="000000"/>
                <w:kern w:val="0"/>
                <w:sz w:val="22"/>
                <w:szCs w:val="22"/>
                <w:lang w:eastAsia="en-GB" w:bidi="ar-SA"/>
              </w:rPr>
              <w:t>12</w:t>
            </w:r>
          </w:p>
        </w:tc>
        <w:tc>
          <w:tcPr>
            <w:tcW w:w="950" w:type="dxa"/>
            <w:tcBorders>
              <w:top w:val="nil"/>
              <w:left w:val="nil"/>
              <w:bottom w:val="nil"/>
              <w:right w:val="single" w:sz="4" w:space="0" w:color="auto"/>
            </w:tcBorders>
            <w:shd w:val="clear" w:color="auto" w:fill="auto"/>
            <w:noWrap/>
            <w:vAlign w:val="bottom"/>
            <w:hideMark/>
          </w:tcPr>
          <w:p w:rsidR="0062598D" w:rsidRPr="0062598D" w:rsidRDefault="0062598D" w:rsidP="0062598D">
            <w:pPr>
              <w:widowControl/>
              <w:suppressAutoHyphens w:val="0"/>
              <w:autoSpaceDN/>
              <w:textAlignment w:val="auto"/>
              <w:rPr>
                <w:rFonts w:ascii="Arial" w:eastAsia="Times New Roman" w:hAnsi="Arial" w:cs="Arial"/>
                <w:color w:val="000000"/>
                <w:kern w:val="0"/>
                <w:sz w:val="22"/>
                <w:szCs w:val="22"/>
                <w:lang w:eastAsia="en-GB" w:bidi="ar-SA"/>
              </w:rPr>
            </w:pPr>
            <w:r w:rsidRPr="0062598D">
              <w:rPr>
                <w:rFonts w:ascii="Arial" w:eastAsia="Times New Roman" w:hAnsi="Arial" w:cs="Arial"/>
                <w:color w:val="000000"/>
                <w:kern w:val="0"/>
                <w:sz w:val="22"/>
                <w:szCs w:val="22"/>
                <w:lang w:eastAsia="en-GB" w:bidi="ar-SA"/>
              </w:rPr>
              <w:t>3</w:t>
            </w:r>
          </w:p>
        </w:tc>
        <w:tc>
          <w:tcPr>
            <w:tcW w:w="1327" w:type="dxa"/>
            <w:tcBorders>
              <w:top w:val="nil"/>
              <w:left w:val="nil"/>
              <w:bottom w:val="nil"/>
              <w:right w:val="single" w:sz="4" w:space="0" w:color="auto"/>
            </w:tcBorders>
            <w:shd w:val="clear" w:color="auto" w:fill="auto"/>
            <w:noWrap/>
            <w:vAlign w:val="bottom"/>
            <w:hideMark/>
          </w:tcPr>
          <w:p w:rsidR="0062598D" w:rsidRPr="0062598D" w:rsidRDefault="0062598D" w:rsidP="0062598D">
            <w:pPr>
              <w:widowControl/>
              <w:suppressAutoHyphens w:val="0"/>
              <w:autoSpaceDN/>
              <w:textAlignment w:val="auto"/>
              <w:rPr>
                <w:rFonts w:ascii="Arial" w:eastAsia="Times New Roman" w:hAnsi="Arial" w:cs="Arial"/>
                <w:color w:val="000000"/>
                <w:kern w:val="0"/>
                <w:sz w:val="22"/>
                <w:szCs w:val="22"/>
                <w:lang w:eastAsia="en-GB" w:bidi="ar-SA"/>
              </w:rPr>
            </w:pPr>
            <w:r w:rsidRPr="0062598D">
              <w:rPr>
                <w:rFonts w:ascii="Arial" w:eastAsia="Times New Roman" w:hAnsi="Arial" w:cs="Arial"/>
                <w:color w:val="000000"/>
                <w:kern w:val="0"/>
                <w:sz w:val="22"/>
                <w:szCs w:val="22"/>
                <w:lang w:eastAsia="en-GB" w:bidi="ar-SA"/>
              </w:rPr>
              <w:t> </w:t>
            </w:r>
          </w:p>
        </w:tc>
        <w:tc>
          <w:tcPr>
            <w:tcW w:w="5244" w:type="dxa"/>
            <w:tcBorders>
              <w:top w:val="nil"/>
              <w:left w:val="nil"/>
              <w:bottom w:val="nil"/>
              <w:right w:val="single" w:sz="4" w:space="0" w:color="auto"/>
            </w:tcBorders>
            <w:shd w:val="clear" w:color="auto" w:fill="auto"/>
            <w:noWrap/>
            <w:vAlign w:val="bottom"/>
            <w:hideMark/>
          </w:tcPr>
          <w:p w:rsidR="0062598D" w:rsidRPr="0062598D" w:rsidRDefault="0062598D" w:rsidP="0062598D">
            <w:pPr>
              <w:widowControl/>
              <w:suppressAutoHyphens w:val="0"/>
              <w:autoSpaceDN/>
              <w:textAlignment w:val="auto"/>
              <w:rPr>
                <w:rFonts w:ascii="Arial" w:eastAsia="Times New Roman" w:hAnsi="Arial" w:cs="Arial"/>
                <w:color w:val="000000"/>
                <w:kern w:val="0"/>
                <w:sz w:val="22"/>
                <w:szCs w:val="22"/>
                <w:lang w:eastAsia="en-GB" w:bidi="ar-SA"/>
              </w:rPr>
            </w:pPr>
            <w:r w:rsidRPr="0062598D">
              <w:rPr>
                <w:rFonts w:ascii="Arial" w:eastAsia="Times New Roman" w:hAnsi="Arial" w:cs="Arial"/>
                <w:color w:val="000000"/>
                <w:kern w:val="0"/>
                <w:sz w:val="22"/>
                <w:szCs w:val="22"/>
                <w:lang w:eastAsia="en-GB" w:bidi="ar-SA"/>
              </w:rPr>
              <w:t>Drugs acting on the oropharynx</w:t>
            </w:r>
          </w:p>
        </w:tc>
        <w:tc>
          <w:tcPr>
            <w:tcW w:w="1293" w:type="dxa"/>
            <w:tcBorders>
              <w:top w:val="nil"/>
              <w:left w:val="nil"/>
              <w:bottom w:val="nil"/>
              <w:right w:val="single" w:sz="4" w:space="0" w:color="auto"/>
            </w:tcBorders>
            <w:shd w:val="clear" w:color="auto" w:fill="auto"/>
            <w:noWrap/>
            <w:vAlign w:val="bottom"/>
            <w:hideMark/>
          </w:tcPr>
          <w:p w:rsidR="0062598D" w:rsidRPr="0062598D" w:rsidRDefault="0062598D" w:rsidP="0062598D">
            <w:pPr>
              <w:widowControl/>
              <w:suppressAutoHyphens w:val="0"/>
              <w:autoSpaceDN/>
              <w:jc w:val="right"/>
              <w:textAlignment w:val="auto"/>
              <w:rPr>
                <w:rFonts w:ascii="Arial" w:eastAsia="Times New Roman" w:hAnsi="Arial" w:cs="Arial"/>
                <w:color w:val="000000"/>
                <w:kern w:val="0"/>
                <w:sz w:val="22"/>
                <w:szCs w:val="22"/>
                <w:lang w:eastAsia="en-GB" w:bidi="ar-SA"/>
              </w:rPr>
            </w:pPr>
            <w:r w:rsidRPr="0062598D">
              <w:rPr>
                <w:rFonts w:ascii="Arial" w:eastAsia="Times New Roman" w:hAnsi="Arial" w:cs="Arial"/>
                <w:color w:val="000000"/>
                <w:kern w:val="0"/>
                <w:sz w:val="22"/>
                <w:szCs w:val="22"/>
                <w:lang w:eastAsia="en-GB" w:bidi="ar-SA"/>
              </w:rPr>
              <w:t>0.75</w:t>
            </w:r>
          </w:p>
        </w:tc>
      </w:tr>
      <w:tr w:rsidR="0062598D" w:rsidRPr="0062598D" w:rsidTr="0062598D">
        <w:trPr>
          <w:trHeight w:val="285"/>
        </w:trPr>
        <w:tc>
          <w:tcPr>
            <w:tcW w:w="999" w:type="dxa"/>
            <w:tcBorders>
              <w:top w:val="nil"/>
              <w:left w:val="single" w:sz="4" w:space="0" w:color="auto"/>
              <w:bottom w:val="nil"/>
              <w:right w:val="single" w:sz="4" w:space="0" w:color="auto"/>
            </w:tcBorders>
            <w:shd w:val="clear" w:color="auto" w:fill="auto"/>
            <w:noWrap/>
            <w:vAlign w:val="bottom"/>
            <w:hideMark/>
          </w:tcPr>
          <w:p w:rsidR="0062598D" w:rsidRPr="0062598D" w:rsidRDefault="0062598D" w:rsidP="0062598D">
            <w:pPr>
              <w:widowControl/>
              <w:suppressAutoHyphens w:val="0"/>
              <w:autoSpaceDN/>
              <w:textAlignment w:val="auto"/>
              <w:rPr>
                <w:rFonts w:ascii="Arial" w:eastAsia="Times New Roman" w:hAnsi="Arial" w:cs="Arial"/>
                <w:color w:val="000000"/>
                <w:kern w:val="0"/>
                <w:sz w:val="22"/>
                <w:szCs w:val="22"/>
                <w:lang w:eastAsia="en-GB" w:bidi="ar-SA"/>
              </w:rPr>
            </w:pPr>
            <w:r w:rsidRPr="0062598D">
              <w:rPr>
                <w:rFonts w:ascii="Arial" w:eastAsia="Times New Roman" w:hAnsi="Arial" w:cs="Arial"/>
                <w:color w:val="000000"/>
                <w:kern w:val="0"/>
                <w:sz w:val="22"/>
                <w:szCs w:val="22"/>
                <w:lang w:eastAsia="en-GB" w:bidi="ar-SA"/>
              </w:rPr>
              <w:t>1</w:t>
            </w:r>
          </w:p>
        </w:tc>
        <w:tc>
          <w:tcPr>
            <w:tcW w:w="950" w:type="dxa"/>
            <w:tcBorders>
              <w:top w:val="nil"/>
              <w:left w:val="nil"/>
              <w:bottom w:val="nil"/>
              <w:right w:val="single" w:sz="4" w:space="0" w:color="auto"/>
            </w:tcBorders>
            <w:shd w:val="clear" w:color="auto" w:fill="auto"/>
            <w:noWrap/>
            <w:vAlign w:val="bottom"/>
            <w:hideMark/>
          </w:tcPr>
          <w:p w:rsidR="0062598D" w:rsidRPr="0062598D" w:rsidRDefault="0062598D" w:rsidP="0062598D">
            <w:pPr>
              <w:widowControl/>
              <w:suppressAutoHyphens w:val="0"/>
              <w:autoSpaceDN/>
              <w:textAlignment w:val="auto"/>
              <w:rPr>
                <w:rFonts w:ascii="Arial" w:eastAsia="Times New Roman" w:hAnsi="Arial" w:cs="Arial"/>
                <w:color w:val="000000"/>
                <w:kern w:val="0"/>
                <w:sz w:val="22"/>
                <w:szCs w:val="22"/>
                <w:lang w:eastAsia="en-GB" w:bidi="ar-SA"/>
              </w:rPr>
            </w:pPr>
            <w:r w:rsidRPr="0062598D">
              <w:rPr>
                <w:rFonts w:ascii="Arial" w:eastAsia="Times New Roman" w:hAnsi="Arial" w:cs="Arial"/>
                <w:color w:val="000000"/>
                <w:kern w:val="0"/>
                <w:sz w:val="22"/>
                <w:szCs w:val="22"/>
                <w:lang w:eastAsia="en-GB" w:bidi="ar-SA"/>
              </w:rPr>
              <w:t>1</w:t>
            </w:r>
          </w:p>
        </w:tc>
        <w:tc>
          <w:tcPr>
            <w:tcW w:w="1327" w:type="dxa"/>
            <w:tcBorders>
              <w:top w:val="nil"/>
              <w:left w:val="nil"/>
              <w:bottom w:val="nil"/>
              <w:right w:val="single" w:sz="4" w:space="0" w:color="auto"/>
            </w:tcBorders>
            <w:shd w:val="clear" w:color="auto" w:fill="auto"/>
            <w:noWrap/>
            <w:vAlign w:val="bottom"/>
            <w:hideMark/>
          </w:tcPr>
          <w:p w:rsidR="0062598D" w:rsidRPr="0062598D" w:rsidRDefault="0062598D" w:rsidP="0062598D">
            <w:pPr>
              <w:widowControl/>
              <w:suppressAutoHyphens w:val="0"/>
              <w:autoSpaceDN/>
              <w:textAlignment w:val="auto"/>
              <w:rPr>
                <w:rFonts w:ascii="Arial" w:eastAsia="Times New Roman" w:hAnsi="Arial" w:cs="Arial"/>
                <w:color w:val="000000"/>
                <w:kern w:val="0"/>
                <w:sz w:val="22"/>
                <w:szCs w:val="22"/>
                <w:lang w:eastAsia="en-GB" w:bidi="ar-SA"/>
              </w:rPr>
            </w:pPr>
            <w:r w:rsidRPr="0062598D">
              <w:rPr>
                <w:rFonts w:ascii="Arial" w:eastAsia="Times New Roman" w:hAnsi="Arial" w:cs="Arial"/>
                <w:color w:val="000000"/>
                <w:kern w:val="0"/>
                <w:sz w:val="22"/>
                <w:szCs w:val="22"/>
                <w:lang w:eastAsia="en-GB" w:bidi="ar-SA"/>
              </w:rPr>
              <w:t> </w:t>
            </w:r>
          </w:p>
        </w:tc>
        <w:tc>
          <w:tcPr>
            <w:tcW w:w="5244" w:type="dxa"/>
            <w:tcBorders>
              <w:top w:val="nil"/>
              <w:left w:val="nil"/>
              <w:bottom w:val="nil"/>
              <w:right w:val="single" w:sz="4" w:space="0" w:color="auto"/>
            </w:tcBorders>
            <w:shd w:val="clear" w:color="auto" w:fill="auto"/>
            <w:noWrap/>
            <w:vAlign w:val="bottom"/>
            <w:hideMark/>
          </w:tcPr>
          <w:p w:rsidR="0062598D" w:rsidRPr="0062598D" w:rsidRDefault="0062598D" w:rsidP="0062598D">
            <w:pPr>
              <w:widowControl/>
              <w:suppressAutoHyphens w:val="0"/>
              <w:autoSpaceDN/>
              <w:textAlignment w:val="auto"/>
              <w:rPr>
                <w:rFonts w:ascii="Arial" w:eastAsia="Times New Roman" w:hAnsi="Arial" w:cs="Arial"/>
                <w:color w:val="000000"/>
                <w:kern w:val="0"/>
                <w:sz w:val="22"/>
                <w:szCs w:val="22"/>
                <w:lang w:eastAsia="en-GB" w:bidi="ar-SA"/>
              </w:rPr>
            </w:pPr>
            <w:r w:rsidRPr="0062598D">
              <w:rPr>
                <w:rFonts w:ascii="Arial" w:eastAsia="Times New Roman" w:hAnsi="Arial" w:cs="Arial"/>
                <w:color w:val="000000"/>
                <w:kern w:val="0"/>
                <w:sz w:val="22"/>
                <w:szCs w:val="22"/>
                <w:lang w:eastAsia="en-GB" w:bidi="ar-SA"/>
              </w:rPr>
              <w:t>Dyspepsia and gastro-oesophageal reflux disease</w:t>
            </w:r>
          </w:p>
        </w:tc>
        <w:tc>
          <w:tcPr>
            <w:tcW w:w="1293" w:type="dxa"/>
            <w:tcBorders>
              <w:top w:val="nil"/>
              <w:left w:val="nil"/>
              <w:bottom w:val="nil"/>
              <w:right w:val="single" w:sz="4" w:space="0" w:color="auto"/>
            </w:tcBorders>
            <w:shd w:val="clear" w:color="auto" w:fill="auto"/>
            <w:noWrap/>
            <w:vAlign w:val="bottom"/>
            <w:hideMark/>
          </w:tcPr>
          <w:p w:rsidR="0062598D" w:rsidRPr="0062598D" w:rsidRDefault="0062598D" w:rsidP="0062598D">
            <w:pPr>
              <w:widowControl/>
              <w:suppressAutoHyphens w:val="0"/>
              <w:autoSpaceDN/>
              <w:jc w:val="right"/>
              <w:textAlignment w:val="auto"/>
              <w:rPr>
                <w:rFonts w:ascii="Arial" w:eastAsia="Times New Roman" w:hAnsi="Arial" w:cs="Arial"/>
                <w:color w:val="000000"/>
                <w:kern w:val="0"/>
                <w:sz w:val="22"/>
                <w:szCs w:val="22"/>
                <w:lang w:eastAsia="en-GB" w:bidi="ar-SA"/>
              </w:rPr>
            </w:pPr>
            <w:r w:rsidRPr="0062598D">
              <w:rPr>
                <w:rFonts w:ascii="Arial" w:eastAsia="Times New Roman" w:hAnsi="Arial" w:cs="Arial"/>
                <w:color w:val="000000"/>
                <w:kern w:val="0"/>
                <w:sz w:val="22"/>
                <w:szCs w:val="22"/>
                <w:lang w:eastAsia="en-GB" w:bidi="ar-SA"/>
              </w:rPr>
              <w:t>0.75</w:t>
            </w:r>
          </w:p>
        </w:tc>
      </w:tr>
      <w:tr w:rsidR="0062598D" w:rsidRPr="0062598D" w:rsidTr="0062598D">
        <w:trPr>
          <w:trHeight w:val="285"/>
        </w:trPr>
        <w:tc>
          <w:tcPr>
            <w:tcW w:w="999" w:type="dxa"/>
            <w:tcBorders>
              <w:top w:val="nil"/>
              <w:left w:val="single" w:sz="4" w:space="0" w:color="auto"/>
              <w:bottom w:val="nil"/>
              <w:right w:val="single" w:sz="4" w:space="0" w:color="auto"/>
            </w:tcBorders>
            <w:shd w:val="clear" w:color="auto" w:fill="auto"/>
            <w:noWrap/>
            <w:vAlign w:val="bottom"/>
            <w:hideMark/>
          </w:tcPr>
          <w:p w:rsidR="0062598D" w:rsidRPr="0062598D" w:rsidRDefault="0062598D" w:rsidP="0062598D">
            <w:pPr>
              <w:widowControl/>
              <w:suppressAutoHyphens w:val="0"/>
              <w:autoSpaceDN/>
              <w:textAlignment w:val="auto"/>
              <w:rPr>
                <w:rFonts w:ascii="Arial" w:eastAsia="Times New Roman" w:hAnsi="Arial" w:cs="Arial"/>
                <w:color w:val="000000"/>
                <w:kern w:val="0"/>
                <w:sz w:val="22"/>
                <w:szCs w:val="22"/>
                <w:lang w:eastAsia="en-GB" w:bidi="ar-SA"/>
              </w:rPr>
            </w:pPr>
            <w:r w:rsidRPr="0062598D">
              <w:rPr>
                <w:rFonts w:ascii="Arial" w:eastAsia="Times New Roman" w:hAnsi="Arial" w:cs="Arial"/>
                <w:color w:val="000000"/>
                <w:kern w:val="0"/>
                <w:sz w:val="22"/>
                <w:szCs w:val="22"/>
                <w:lang w:eastAsia="en-GB" w:bidi="ar-SA"/>
              </w:rPr>
              <w:t>13</w:t>
            </w:r>
          </w:p>
        </w:tc>
        <w:tc>
          <w:tcPr>
            <w:tcW w:w="950" w:type="dxa"/>
            <w:tcBorders>
              <w:top w:val="nil"/>
              <w:left w:val="nil"/>
              <w:bottom w:val="nil"/>
              <w:right w:val="single" w:sz="4" w:space="0" w:color="auto"/>
            </w:tcBorders>
            <w:shd w:val="clear" w:color="auto" w:fill="auto"/>
            <w:noWrap/>
            <w:vAlign w:val="bottom"/>
            <w:hideMark/>
          </w:tcPr>
          <w:p w:rsidR="0062598D" w:rsidRPr="0062598D" w:rsidRDefault="0062598D" w:rsidP="0062598D">
            <w:pPr>
              <w:widowControl/>
              <w:suppressAutoHyphens w:val="0"/>
              <w:autoSpaceDN/>
              <w:textAlignment w:val="auto"/>
              <w:rPr>
                <w:rFonts w:ascii="Arial" w:eastAsia="Times New Roman" w:hAnsi="Arial" w:cs="Arial"/>
                <w:color w:val="000000"/>
                <w:kern w:val="0"/>
                <w:sz w:val="22"/>
                <w:szCs w:val="22"/>
                <w:lang w:eastAsia="en-GB" w:bidi="ar-SA"/>
              </w:rPr>
            </w:pPr>
            <w:r w:rsidRPr="0062598D">
              <w:rPr>
                <w:rFonts w:ascii="Arial" w:eastAsia="Times New Roman" w:hAnsi="Arial" w:cs="Arial"/>
                <w:color w:val="000000"/>
                <w:kern w:val="0"/>
                <w:sz w:val="22"/>
                <w:szCs w:val="22"/>
                <w:lang w:eastAsia="en-GB" w:bidi="ar-SA"/>
              </w:rPr>
              <w:t>10</w:t>
            </w:r>
          </w:p>
        </w:tc>
        <w:tc>
          <w:tcPr>
            <w:tcW w:w="1327" w:type="dxa"/>
            <w:tcBorders>
              <w:top w:val="nil"/>
              <w:left w:val="nil"/>
              <w:bottom w:val="nil"/>
              <w:right w:val="single" w:sz="4" w:space="0" w:color="auto"/>
            </w:tcBorders>
            <w:shd w:val="clear" w:color="auto" w:fill="auto"/>
            <w:noWrap/>
            <w:vAlign w:val="bottom"/>
            <w:hideMark/>
          </w:tcPr>
          <w:p w:rsidR="0062598D" w:rsidRPr="0062598D" w:rsidRDefault="0062598D" w:rsidP="0062598D">
            <w:pPr>
              <w:widowControl/>
              <w:suppressAutoHyphens w:val="0"/>
              <w:autoSpaceDN/>
              <w:textAlignment w:val="auto"/>
              <w:rPr>
                <w:rFonts w:ascii="Arial" w:eastAsia="Times New Roman" w:hAnsi="Arial" w:cs="Arial"/>
                <w:color w:val="000000"/>
                <w:kern w:val="0"/>
                <w:sz w:val="22"/>
                <w:szCs w:val="22"/>
                <w:lang w:eastAsia="en-GB" w:bidi="ar-SA"/>
              </w:rPr>
            </w:pPr>
            <w:r w:rsidRPr="0062598D">
              <w:rPr>
                <w:rFonts w:ascii="Arial" w:eastAsia="Times New Roman" w:hAnsi="Arial" w:cs="Arial"/>
                <w:color w:val="000000"/>
                <w:kern w:val="0"/>
                <w:sz w:val="22"/>
                <w:szCs w:val="22"/>
                <w:lang w:eastAsia="en-GB" w:bidi="ar-SA"/>
              </w:rPr>
              <w:t>3</w:t>
            </w:r>
          </w:p>
        </w:tc>
        <w:tc>
          <w:tcPr>
            <w:tcW w:w="5244" w:type="dxa"/>
            <w:tcBorders>
              <w:top w:val="nil"/>
              <w:left w:val="nil"/>
              <w:bottom w:val="nil"/>
              <w:right w:val="single" w:sz="4" w:space="0" w:color="auto"/>
            </w:tcBorders>
            <w:shd w:val="clear" w:color="auto" w:fill="auto"/>
            <w:noWrap/>
            <w:vAlign w:val="bottom"/>
            <w:hideMark/>
          </w:tcPr>
          <w:p w:rsidR="0062598D" w:rsidRPr="0062598D" w:rsidRDefault="0062598D" w:rsidP="0062598D">
            <w:pPr>
              <w:widowControl/>
              <w:suppressAutoHyphens w:val="0"/>
              <w:autoSpaceDN/>
              <w:textAlignment w:val="auto"/>
              <w:rPr>
                <w:rFonts w:ascii="Arial" w:eastAsia="Times New Roman" w:hAnsi="Arial" w:cs="Arial"/>
                <w:color w:val="000000"/>
                <w:kern w:val="0"/>
                <w:sz w:val="22"/>
                <w:szCs w:val="22"/>
                <w:lang w:eastAsia="en-GB" w:bidi="ar-SA"/>
              </w:rPr>
            </w:pPr>
            <w:r w:rsidRPr="0062598D">
              <w:rPr>
                <w:rFonts w:ascii="Arial" w:eastAsia="Times New Roman" w:hAnsi="Arial" w:cs="Arial"/>
                <w:color w:val="000000"/>
                <w:kern w:val="0"/>
                <w:sz w:val="22"/>
                <w:szCs w:val="22"/>
                <w:lang w:eastAsia="en-GB" w:bidi="ar-SA"/>
              </w:rPr>
              <w:t>Antiviral preparations</w:t>
            </w:r>
          </w:p>
        </w:tc>
        <w:tc>
          <w:tcPr>
            <w:tcW w:w="1293" w:type="dxa"/>
            <w:tcBorders>
              <w:top w:val="nil"/>
              <w:left w:val="nil"/>
              <w:bottom w:val="nil"/>
              <w:right w:val="single" w:sz="4" w:space="0" w:color="auto"/>
            </w:tcBorders>
            <w:shd w:val="clear" w:color="auto" w:fill="auto"/>
            <w:noWrap/>
            <w:vAlign w:val="bottom"/>
            <w:hideMark/>
          </w:tcPr>
          <w:p w:rsidR="0062598D" w:rsidRPr="0062598D" w:rsidRDefault="0062598D" w:rsidP="0062598D">
            <w:pPr>
              <w:widowControl/>
              <w:suppressAutoHyphens w:val="0"/>
              <w:autoSpaceDN/>
              <w:jc w:val="right"/>
              <w:textAlignment w:val="auto"/>
              <w:rPr>
                <w:rFonts w:ascii="Arial" w:eastAsia="Times New Roman" w:hAnsi="Arial" w:cs="Arial"/>
                <w:color w:val="000000"/>
                <w:kern w:val="0"/>
                <w:sz w:val="22"/>
                <w:szCs w:val="22"/>
                <w:lang w:eastAsia="en-GB" w:bidi="ar-SA"/>
              </w:rPr>
            </w:pPr>
            <w:r w:rsidRPr="0062598D">
              <w:rPr>
                <w:rFonts w:ascii="Arial" w:eastAsia="Times New Roman" w:hAnsi="Arial" w:cs="Arial"/>
                <w:color w:val="000000"/>
                <w:kern w:val="0"/>
                <w:sz w:val="22"/>
                <w:szCs w:val="22"/>
                <w:lang w:eastAsia="en-GB" w:bidi="ar-SA"/>
              </w:rPr>
              <w:t>0.74</w:t>
            </w:r>
          </w:p>
        </w:tc>
      </w:tr>
      <w:tr w:rsidR="0062598D" w:rsidRPr="0062598D" w:rsidTr="0062598D">
        <w:trPr>
          <w:trHeight w:val="285"/>
        </w:trPr>
        <w:tc>
          <w:tcPr>
            <w:tcW w:w="999" w:type="dxa"/>
            <w:tcBorders>
              <w:top w:val="nil"/>
              <w:left w:val="single" w:sz="4" w:space="0" w:color="auto"/>
              <w:bottom w:val="nil"/>
              <w:right w:val="single" w:sz="4" w:space="0" w:color="auto"/>
            </w:tcBorders>
            <w:shd w:val="clear" w:color="auto" w:fill="auto"/>
            <w:noWrap/>
            <w:vAlign w:val="bottom"/>
            <w:hideMark/>
          </w:tcPr>
          <w:p w:rsidR="0062598D" w:rsidRPr="0062598D" w:rsidRDefault="0062598D" w:rsidP="0062598D">
            <w:pPr>
              <w:widowControl/>
              <w:suppressAutoHyphens w:val="0"/>
              <w:autoSpaceDN/>
              <w:textAlignment w:val="auto"/>
              <w:rPr>
                <w:rFonts w:ascii="Arial" w:eastAsia="Times New Roman" w:hAnsi="Arial" w:cs="Arial"/>
                <w:color w:val="000000"/>
                <w:kern w:val="0"/>
                <w:sz w:val="22"/>
                <w:szCs w:val="22"/>
                <w:lang w:eastAsia="en-GB" w:bidi="ar-SA"/>
              </w:rPr>
            </w:pPr>
            <w:r w:rsidRPr="0062598D">
              <w:rPr>
                <w:rFonts w:ascii="Arial" w:eastAsia="Times New Roman" w:hAnsi="Arial" w:cs="Arial"/>
                <w:color w:val="000000"/>
                <w:kern w:val="0"/>
                <w:sz w:val="22"/>
                <w:szCs w:val="22"/>
                <w:lang w:eastAsia="en-GB" w:bidi="ar-SA"/>
              </w:rPr>
              <w:t>1</w:t>
            </w:r>
          </w:p>
        </w:tc>
        <w:tc>
          <w:tcPr>
            <w:tcW w:w="950" w:type="dxa"/>
            <w:tcBorders>
              <w:top w:val="nil"/>
              <w:left w:val="nil"/>
              <w:bottom w:val="nil"/>
              <w:right w:val="single" w:sz="4" w:space="0" w:color="auto"/>
            </w:tcBorders>
            <w:shd w:val="clear" w:color="auto" w:fill="auto"/>
            <w:noWrap/>
            <w:vAlign w:val="bottom"/>
            <w:hideMark/>
          </w:tcPr>
          <w:p w:rsidR="0062598D" w:rsidRPr="0062598D" w:rsidRDefault="0062598D" w:rsidP="0062598D">
            <w:pPr>
              <w:widowControl/>
              <w:suppressAutoHyphens w:val="0"/>
              <w:autoSpaceDN/>
              <w:textAlignment w:val="auto"/>
              <w:rPr>
                <w:rFonts w:ascii="Arial" w:eastAsia="Times New Roman" w:hAnsi="Arial" w:cs="Arial"/>
                <w:color w:val="000000"/>
                <w:kern w:val="0"/>
                <w:sz w:val="22"/>
                <w:szCs w:val="22"/>
                <w:lang w:eastAsia="en-GB" w:bidi="ar-SA"/>
              </w:rPr>
            </w:pPr>
            <w:r w:rsidRPr="0062598D">
              <w:rPr>
                <w:rFonts w:ascii="Arial" w:eastAsia="Times New Roman" w:hAnsi="Arial" w:cs="Arial"/>
                <w:color w:val="000000"/>
                <w:kern w:val="0"/>
                <w:sz w:val="22"/>
                <w:szCs w:val="22"/>
                <w:lang w:eastAsia="en-GB" w:bidi="ar-SA"/>
              </w:rPr>
              <w:t>1</w:t>
            </w:r>
          </w:p>
        </w:tc>
        <w:tc>
          <w:tcPr>
            <w:tcW w:w="1327" w:type="dxa"/>
            <w:tcBorders>
              <w:top w:val="nil"/>
              <w:left w:val="nil"/>
              <w:bottom w:val="nil"/>
              <w:right w:val="single" w:sz="4" w:space="0" w:color="auto"/>
            </w:tcBorders>
            <w:shd w:val="clear" w:color="auto" w:fill="auto"/>
            <w:noWrap/>
            <w:vAlign w:val="bottom"/>
            <w:hideMark/>
          </w:tcPr>
          <w:p w:rsidR="0062598D" w:rsidRPr="0062598D" w:rsidRDefault="0062598D" w:rsidP="0062598D">
            <w:pPr>
              <w:widowControl/>
              <w:suppressAutoHyphens w:val="0"/>
              <w:autoSpaceDN/>
              <w:textAlignment w:val="auto"/>
              <w:rPr>
                <w:rFonts w:ascii="Arial" w:eastAsia="Times New Roman" w:hAnsi="Arial" w:cs="Arial"/>
                <w:color w:val="000000"/>
                <w:kern w:val="0"/>
                <w:sz w:val="22"/>
                <w:szCs w:val="22"/>
                <w:lang w:eastAsia="en-GB" w:bidi="ar-SA"/>
              </w:rPr>
            </w:pPr>
            <w:r w:rsidRPr="0062598D">
              <w:rPr>
                <w:rFonts w:ascii="Arial" w:eastAsia="Times New Roman" w:hAnsi="Arial" w:cs="Arial"/>
                <w:color w:val="000000"/>
                <w:kern w:val="0"/>
                <w:sz w:val="22"/>
                <w:szCs w:val="22"/>
                <w:lang w:eastAsia="en-GB" w:bidi="ar-SA"/>
              </w:rPr>
              <w:t>2</w:t>
            </w:r>
          </w:p>
        </w:tc>
        <w:tc>
          <w:tcPr>
            <w:tcW w:w="5244" w:type="dxa"/>
            <w:tcBorders>
              <w:top w:val="nil"/>
              <w:left w:val="nil"/>
              <w:bottom w:val="nil"/>
              <w:right w:val="single" w:sz="4" w:space="0" w:color="auto"/>
            </w:tcBorders>
            <w:shd w:val="clear" w:color="auto" w:fill="auto"/>
            <w:noWrap/>
            <w:vAlign w:val="bottom"/>
            <w:hideMark/>
          </w:tcPr>
          <w:p w:rsidR="0062598D" w:rsidRPr="0062598D" w:rsidRDefault="0062598D" w:rsidP="0062598D">
            <w:pPr>
              <w:widowControl/>
              <w:suppressAutoHyphens w:val="0"/>
              <w:autoSpaceDN/>
              <w:textAlignment w:val="auto"/>
              <w:rPr>
                <w:rFonts w:ascii="Arial" w:eastAsia="Times New Roman" w:hAnsi="Arial" w:cs="Arial"/>
                <w:color w:val="000000"/>
                <w:kern w:val="0"/>
                <w:sz w:val="22"/>
                <w:szCs w:val="22"/>
                <w:lang w:eastAsia="en-GB" w:bidi="ar-SA"/>
              </w:rPr>
            </w:pPr>
            <w:r w:rsidRPr="0062598D">
              <w:rPr>
                <w:rFonts w:ascii="Arial" w:eastAsia="Times New Roman" w:hAnsi="Arial" w:cs="Arial"/>
                <w:color w:val="000000"/>
                <w:kern w:val="0"/>
                <w:sz w:val="22"/>
                <w:szCs w:val="22"/>
                <w:lang w:eastAsia="en-GB" w:bidi="ar-SA"/>
              </w:rPr>
              <w:t>Compound alginates and proprietary indigestion preparations</w:t>
            </w:r>
          </w:p>
        </w:tc>
        <w:tc>
          <w:tcPr>
            <w:tcW w:w="1293" w:type="dxa"/>
            <w:tcBorders>
              <w:top w:val="nil"/>
              <w:left w:val="nil"/>
              <w:bottom w:val="nil"/>
              <w:right w:val="single" w:sz="4" w:space="0" w:color="auto"/>
            </w:tcBorders>
            <w:shd w:val="clear" w:color="auto" w:fill="auto"/>
            <w:noWrap/>
            <w:vAlign w:val="bottom"/>
            <w:hideMark/>
          </w:tcPr>
          <w:p w:rsidR="0062598D" w:rsidRPr="0062598D" w:rsidRDefault="0062598D" w:rsidP="0062598D">
            <w:pPr>
              <w:widowControl/>
              <w:suppressAutoHyphens w:val="0"/>
              <w:autoSpaceDN/>
              <w:jc w:val="right"/>
              <w:textAlignment w:val="auto"/>
              <w:rPr>
                <w:rFonts w:ascii="Arial" w:eastAsia="Times New Roman" w:hAnsi="Arial" w:cs="Arial"/>
                <w:color w:val="000000"/>
                <w:kern w:val="0"/>
                <w:sz w:val="22"/>
                <w:szCs w:val="22"/>
                <w:lang w:eastAsia="en-GB" w:bidi="ar-SA"/>
              </w:rPr>
            </w:pPr>
            <w:r w:rsidRPr="0062598D">
              <w:rPr>
                <w:rFonts w:ascii="Arial" w:eastAsia="Times New Roman" w:hAnsi="Arial" w:cs="Arial"/>
                <w:color w:val="000000"/>
                <w:kern w:val="0"/>
                <w:sz w:val="22"/>
                <w:szCs w:val="22"/>
                <w:lang w:eastAsia="en-GB" w:bidi="ar-SA"/>
              </w:rPr>
              <w:t>0.73</w:t>
            </w:r>
          </w:p>
        </w:tc>
      </w:tr>
      <w:tr w:rsidR="0062598D" w:rsidRPr="0062598D" w:rsidTr="0062598D">
        <w:trPr>
          <w:trHeight w:val="285"/>
        </w:trPr>
        <w:tc>
          <w:tcPr>
            <w:tcW w:w="999" w:type="dxa"/>
            <w:tcBorders>
              <w:top w:val="nil"/>
              <w:left w:val="single" w:sz="4" w:space="0" w:color="auto"/>
              <w:bottom w:val="nil"/>
              <w:right w:val="single" w:sz="4" w:space="0" w:color="auto"/>
            </w:tcBorders>
            <w:shd w:val="clear" w:color="auto" w:fill="auto"/>
            <w:noWrap/>
            <w:vAlign w:val="bottom"/>
            <w:hideMark/>
          </w:tcPr>
          <w:p w:rsidR="0062598D" w:rsidRPr="0062598D" w:rsidRDefault="0062598D" w:rsidP="0062598D">
            <w:pPr>
              <w:widowControl/>
              <w:suppressAutoHyphens w:val="0"/>
              <w:autoSpaceDN/>
              <w:textAlignment w:val="auto"/>
              <w:rPr>
                <w:rFonts w:ascii="Arial" w:eastAsia="Times New Roman" w:hAnsi="Arial" w:cs="Arial"/>
                <w:color w:val="000000"/>
                <w:kern w:val="0"/>
                <w:sz w:val="22"/>
                <w:szCs w:val="22"/>
                <w:lang w:eastAsia="en-GB" w:bidi="ar-SA"/>
              </w:rPr>
            </w:pPr>
            <w:r w:rsidRPr="0062598D">
              <w:rPr>
                <w:rFonts w:ascii="Arial" w:eastAsia="Times New Roman" w:hAnsi="Arial" w:cs="Arial"/>
                <w:color w:val="000000"/>
                <w:kern w:val="0"/>
                <w:sz w:val="22"/>
                <w:szCs w:val="22"/>
                <w:lang w:eastAsia="en-GB" w:bidi="ar-SA"/>
              </w:rPr>
              <w:t>13</w:t>
            </w:r>
          </w:p>
        </w:tc>
        <w:tc>
          <w:tcPr>
            <w:tcW w:w="950" w:type="dxa"/>
            <w:tcBorders>
              <w:top w:val="nil"/>
              <w:left w:val="nil"/>
              <w:bottom w:val="nil"/>
              <w:right w:val="single" w:sz="4" w:space="0" w:color="auto"/>
            </w:tcBorders>
            <w:shd w:val="clear" w:color="auto" w:fill="auto"/>
            <w:noWrap/>
            <w:vAlign w:val="bottom"/>
            <w:hideMark/>
          </w:tcPr>
          <w:p w:rsidR="0062598D" w:rsidRPr="0062598D" w:rsidRDefault="0062598D" w:rsidP="0062598D">
            <w:pPr>
              <w:widowControl/>
              <w:suppressAutoHyphens w:val="0"/>
              <w:autoSpaceDN/>
              <w:textAlignment w:val="auto"/>
              <w:rPr>
                <w:rFonts w:ascii="Arial" w:eastAsia="Times New Roman" w:hAnsi="Arial" w:cs="Arial"/>
                <w:color w:val="000000"/>
                <w:kern w:val="0"/>
                <w:sz w:val="22"/>
                <w:szCs w:val="22"/>
                <w:lang w:eastAsia="en-GB" w:bidi="ar-SA"/>
              </w:rPr>
            </w:pPr>
            <w:r w:rsidRPr="0062598D">
              <w:rPr>
                <w:rFonts w:ascii="Arial" w:eastAsia="Times New Roman" w:hAnsi="Arial" w:cs="Arial"/>
                <w:color w:val="000000"/>
                <w:kern w:val="0"/>
                <w:sz w:val="22"/>
                <w:szCs w:val="22"/>
                <w:lang w:eastAsia="en-GB" w:bidi="ar-SA"/>
              </w:rPr>
              <w:t>5</w:t>
            </w:r>
          </w:p>
        </w:tc>
        <w:tc>
          <w:tcPr>
            <w:tcW w:w="1327" w:type="dxa"/>
            <w:tcBorders>
              <w:top w:val="nil"/>
              <w:left w:val="nil"/>
              <w:bottom w:val="nil"/>
              <w:right w:val="single" w:sz="4" w:space="0" w:color="auto"/>
            </w:tcBorders>
            <w:shd w:val="clear" w:color="auto" w:fill="auto"/>
            <w:noWrap/>
            <w:vAlign w:val="bottom"/>
            <w:hideMark/>
          </w:tcPr>
          <w:p w:rsidR="0062598D" w:rsidRPr="0062598D" w:rsidRDefault="0062598D" w:rsidP="0062598D">
            <w:pPr>
              <w:widowControl/>
              <w:suppressAutoHyphens w:val="0"/>
              <w:autoSpaceDN/>
              <w:textAlignment w:val="auto"/>
              <w:rPr>
                <w:rFonts w:ascii="Arial" w:eastAsia="Times New Roman" w:hAnsi="Arial" w:cs="Arial"/>
                <w:color w:val="000000"/>
                <w:kern w:val="0"/>
                <w:sz w:val="22"/>
                <w:szCs w:val="22"/>
                <w:lang w:eastAsia="en-GB" w:bidi="ar-SA"/>
              </w:rPr>
            </w:pPr>
            <w:r w:rsidRPr="0062598D">
              <w:rPr>
                <w:rFonts w:ascii="Arial" w:eastAsia="Times New Roman" w:hAnsi="Arial" w:cs="Arial"/>
                <w:color w:val="000000"/>
                <w:kern w:val="0"/>
                <w:sz w:val="22"/>
                <w:szCs w:val="22"/>
                <w:lang w:eastAsia="en-GB" w:bidi="ar-SA"/>
              </w:rPr>
              <w:t>2</w:t>
            </w:r>
          </w:p>
        </w:tc>
        <w:tc>
          <w:tcPr>
            <w:tcW w:w="5244" w:type="dxa"/>
            <w:tcBorders>
              <w:top w:val="nil"/>
              <w:left w:val="nil"/>
              <w:bottom w:val="nil"/>
              <w:right w:val="single" w:sz="4" w:space="0" w:color="auto"/>
            </w:tcBorders>
            <w:shd w:val="clear" w:color="auto" w:fill="auto"/>
            <w:noWrap/>
            <w:vAlign w:val="bottom"/>
            <w:hideMark/>
          </w:tcPr>
          <w:p w:rsidR="0062598D" w:rsidRPr="0062598D" w:rsidRDefault="0062598D" w:rsidP="0062598D">
            <w:pPr>
              <w:widowControl/>
              <w:suppressAutoHyphens w:val="0"/>
              <w:autoSpaceDN/>
              <w:textAlignment w:val="auto"/>
              <w:rPr>
                <w:rFonts w:ascii="Arial" w:eastAsia="Times New Roman" w:hAnsi="Arial" w:cs="Arial"/>
                <w:color w:val="000000"/>
                <w:kern w:val="0"/>
                <w:sz w:val="22"/>
                <w:szCs w:val="22"/>
                <w:lang w:eastAsia="en-GB" w:bidi="ar-SA"/>
              </w:rPr>
            </w:pPr>
            <w:r w:rsidRPr="0062598D">
              <w:rPr>
                <w:rFonts w:ascii="Arial" w:eastAsia="Times New Roman" w:hAnsi="Arial" w:cs="Arial"/>
                <w:color w:val="000000"/>
                <w:kern w:val="0"/>
                <w:sz w:val="22"/>
                <w:szCs w:val="22"/>
                <w:lang w:eastAsia="en-GB" w:bidi="ar-SA"/>
              </w:rPr>
              <w:t>Preparations for psoriasis</w:t>
            </w:r>
          </w:p>
        </w:tc>
        <w:tc>
          <w:tcPr>
            <w:tcW w:w="1293" w:type="dxa"/>
            <w:tcBorders>
              <w:top w:val="nil"/>
              <w:left w:val="nil"/>
              <w:bottom w:val="nil"/>
              <w:right w:val="single" w:sz="4" w:space="0" w:color="auto"/>
            </w:tcBorders>
            <w:shd w:val="clear" w:color="auto" w:fill="auto"/>
            <w:noWrap/>
            <w:vAlign w:val="bottom"/>
            <w:hideMark/>
          </w:tcPr>
          <w:p w:rsidR="0062598D" w:rsidRPr="0062598D" w:rsidRDefault="0062598D" w:rsidP="0062598D">
            <w:pPr>
              <w:widowControl/>
              <w:suppressAutoHyphens w:val="0"/>
              <w:autoSpaceDN/>
              <w:jc w:val="right"/>
              <w:textAlignment w:val="auto"/>
              <w:rPr>
                <w:rFonts w:ascii="Arial" w:eastAsia="Times New Roman" w:hAnsi="Arial" w:cs="Arial"/>
                <w:color w:val="000000"/>
                <w:kern w:val="0"/>
                <w:sz w:val="22"/>
                <w:szCs w:val="22"/>
                <w:lang w:eastAsia="en-GB" w:bidi="ar-SA"/>
              </w:rPr>
            </w:pPr>
            <w:r w:rsidRPr="0062598D">
              <w:rPr>
                <w:rFonts w:ascii="Arial" w:eastAsia="Times New Roman" w:hAnsi="Arial" w:cs="Arial"/>
                <w:color w:val="000000"/>
                <w:kern w:val="0"/>
                <w:sz w:val="22"/>
                <w:szCs w:val="22"/>
                <w:lang w:eastAsia="en-GB" w:bidi="ar-SA"/>
              </w:rPr>
              <w:t>0.72</w:t>
            </w:r>
          </w:p>
        </w:tc>
      </w:tr>
      <w:tr w:rsidR="0062598D" w:rsidRPr="0062598D" w:rsidTr="0062598D">
        <w:trPr>
          <w:trHeight w:val="285"/>
        </w:trPr>
        <w:tc>
          <w:tcPr>
            <w:tcW w:w="999" w:type="dxa"/>
            <w:tcBorders>
              <w:top w:val="nil"/>
              <w:left w:val="single" w:sz="4" w:space="0" w:color="auto"/>
              <w:bottom w:val="nil"/>
              <w:right w:val="single" w:sz="4" w:space="0" w:color="auto"/>
            </w:tcBorders>
            <w:shd w:val="clear" w:color="auto" w:fill="auto"/>
            <w:noWrap/>
            <w:vAlign w:val="bottom"/>
            <w:hideMark/>
          </w:tcPr>
          <w:p w:rsidR="0062598D" w:rsidRPr="0062598D" w:rsidRDefault="0062598D" w:rsidP="0062598D">
            <w:pPr>
              <w:widowControl/>
              <w:suppressAutoHyphens w:val="0"/>
              <w:autoSpaceDN/>
              <w:textAlignment w:val="auto"/>
              <w:rPr>
                <w:rFonts w:ascii="Arial" w:eastAsia="Times New Roman" w:hAnsi="Arial" w:cs="Arial"/>
                <w:color w:val="000000"/>
                <w:kern w:val="0"/>
                <w:sz w:val="22"/>
                <w:szCs w:val="22"/>
                <w:lang w:eastAsia="en-GB" w:bidi="ar-SA"/>
              </w:rPr>
            </w:pPr>
            <w:r w:rsidRPr="0062598D">
              <w:rPr>
                <w:rFonts w:ascii="Arial" w:eastAsia="Times New Roman" w:hAnsi="Arial" w:cs="Arial"/>
                <w:color w:val="000000"/>
                <w:kern w:val="0"/>
                <w:sz w:val="22"/>
                <w:szCs w:val="22"/>
                <w:lang w:eastAsia="en-GB" w:bidi="ar-SA"/>
              </w:rPr>
              <w:t>13</w:t>
            </w:r>
          </w:p>
        </w:tc>
        <w:tc>
          <w:tcPr>
            <w:tcW w:w="950" w:type="dxa"/>
            <w:tcBorders>
              <w:top w:val="nil"/>
              <w:left w:val="nil"/>
              <w:bottom w:val="nil"/>
              <w:right w:val="single" w:sz="4" w:space="0" w:color="auto"/>
            </w:tcBorders>
            <w:shd w:val="clear" w:color="auto" w:fill="auto"/>
            <w:noWrap/>
            <w:vAlign w:val="bottom"/>
            <w:hideMark/>
          </w:tcPr>
          <w:p w:rsidR="0062598D" w:rsidRPr="0062598D" w:rsidRDefault="0062598D" w:rsidP="0062598D">
            <w:pPr>
              <w:widowControl/>
              <w:suppressAutoHyphens w:val="0"/>
              <w:autoSpaceDN/>
              <w:textAlignment w:val="auto"/>
              <w:rPr>
                <w:rFonts w:ascii="Arial" w:eastAsia="Times New Roman" w:hAnsi="Arial" w:cs="Arial"/>
                <w:color w:val="000000"/>
                <w:kern w:val="0"/>
                <w:sz w:val="22"/>
                <w:szCs w:val="22"/>
                <w:lang w:eastAsia="en-GB" w:bidi="ar-SA"/>
              </w:rPr>
            </w:pPr>
            <w:r w:rsidRPr="0062598D">
              <w:rPr>
                <w:rFonts w:ascii="Arial" w:eastAsia="Times New Roman" w:hAnsi="Arial" w:cs="Arial"/>
                <w:color w:val="000000"/>
                <w:kern w:val="0"/>
                <w:sz w:val="22"/>
                <w:szCs w:val="22"/>
                <w:lang w:eastAsia="en-GB" w:bidi="ar-SA"/>
              </w:rPr>
              <w:t>9</w:t>
            </w:r>
          </w:p>
        </w:tc>
        <w:tc>
          <w:tcPr>
            <w:tcW w:w="1327" w:type="dxa"/>
            <w:tcBorders>
              <w:top w:val="nil"/>
              <w:left w:val="nil"/>
              <w:bottom w:val="nil"/>
              <w:right w:val="single" w:sz="4" w:space="0" w:color="auto"/>
            </w:tcBorders>
            <w:shd w:val="clear" w:color="auto" w:fill="auto"/>
            <w:noWrap/>
            <w:vAlign w:val="bottom"/>
            <w:hideMark/>
          </w:tcPr>
          <w:p w:rsidR="0062598D" w:rsidRPr="0062598D" w:rsidRDefault="0062598D" w:rsidP="0062598D">
            <w:pPr>
              <w:widowControl/>
              <w:suppressAutoHyphens w:val="0"/>
              <w:autoSpaceDN/>
              <w:textAlignment w:val="auto"/>
              <w:rPr>
                <w:rFonts w:ascii="Arial" w:eastAsia="Times New Roman" w:hAnsi="Arial" w:cs="Arial"/>
                <w:color w:val="000000"/>
                <w:kern w:val="0"/>
                <w:sz w:val="22"/>
                <w:szCs w:val="22"/>
                <w:lang w:eastAsia="en-GB" w:bidi="ar-SA"/>
              </w:rPr>
            </w:pPr>
            <w:r w:rsidRPr="0062598D">
              <w:rPr>
                <w:rFonts w:ascii="Arial" w:eastAsia="Times New Roman" w:hAnsi="Arial" w:cs="Arial"/>
                <w:color w:val="000000"/>
                <w:kern w:val="0"/>
                <w:sz w:val="22"/>
                <w:szCs w:val="22"/>
                <w:lang w:eastAsia="en-GB" w:bidi="ar-SA"/>
              </w:rPr>
              <w:t> </w:t>
            </w:r>
          </w:p>
        </w:tc>
        <w:tc>
          <w:tcPr>
            <w:tcW w:w="5244" w:type="dxa"/>
            <w:tcBorders>
              <w:top w:val="nil"/>
              <w:left w:val="nil"/>
              <w:bottom w:val="nil"/>
              <w:right w:val="single" w:sz="4" w:space="0" w:color="auto"/>
            </w:tcBorders>
            <w:shd w:val="clear" w:color="auto" w:fill="auto"/>
            <w:noWrap/>
            <w:vAlign w:val="bottom"/>
            <w:hideMark/>
          </w:tcPr>
          <w:p w:rsidR="0062598D" w:rsidRPr="0062598D" w:rsidRDefault="0062598D" w:rsidP="0062598D">
            <w:pPr>
              <w:widowControl/>
              <w:suppressAutoHyphens w:val="0"/>
              <w:autoSpaceDN/>
              <w:textAlignment w:val="auto"/>
              <w:rPr>
                <w:rFonts w:ascii="Arial" w:eastAsia="Times New Roman" w:hAnsi="Arial" w:cs="Arial"/>
                <w:color w:val="000000"/>
                <w:kern w:val="0"/>
                <w:sz w:val="22"/>
                <w:szCs w:val="22"/>
                <w:lang w:eastAsia="en-GB" w:bidi="ar-SA"/>
              </w:rPr>
            </w:pPr>
            <w:r w:rsidRPr="0062598D">
              <w:rPr>
                <w:rFonts w:ascii="Arial" w:eastAsia="Times New Roman" w:hAnsi="Arial" w:cs="Arial"/>
                <w:color w:val="000000"/>
                <w:kern w:val="0"/>
                <w:sz w:val="22"/>
                <w:szCs w:val="22"/>
                <w:lang w:eastAsia="en-GB" w:bidi="ar-SA"/>
              </w:rPr>
              <w:t>Shampoos and other preparations for scalp and hair conditions</w:t>
            </w:r>
          </w:p>
        </w:tc>
        <w:tc>
          <w:tcPr>
            <w:tcW w:w="1293" w:type="dxa"/>
            <w:tcBorders>
              <w:top w:val="nil"/>
              <w:left w:val="nil"/>
              <w:bottom w:val="nil"/>
              <w:right w:val="single" w:sz="4" w:space="0" w:color="auto"/>
            </w:tcBorders>
            <w:shd w:val="clear" w:color="auto" w:fill="auto"/>
            <w:noWrap/>
            <w:vAlign w:val="bottom"/>
            <w:hideMark/>
          </w:tcPr>
          <w:p w:rsidR="0062598D" w:rsidRPr="0062598D" w:rsidRDefault="0062598D" w:rsidP="0062598D">
            <w:pPr>
              <w:widowControl/>
              <w:suppressAutoHyphens w:val="0"/>
              <w:autoSpaceDN/>
              <w:jc w:val="right"/>
              <w:textAlignment w:val="auto"/>
              <w:rPr>
                <w:rFonts w:ascii="Arial" w:eastAsia="Times New Roman" w:hAnsi="Arial" w:cs="Arial"/>
                <w:color w:val="000000"/>
                <w:kern w:val="0"/>
                <w:sz w:val="22"/>
                <w:szCs w:val="22"/>
                <w:lang w:eastAsia="en-GB" w:bidi="ar-SA"/>
              </w:rPr>
            </w:pPr>
            <w:r w:rsidRPr="0062598D">
              <w:rPr>
                <w:rFonts w:ascii="Arial" w:eastAsia="Times New Roman" w:hAnsi="Arial" w:cs="Arial"/>
                <w:color w:val="000000"/>
                <w:kern w:val="0"/>
                <w:sz w:val="22"/>
                <w:szCs w:val="22"/>
                <w:lang w:eastAsia="en-GB" w:bidi="ar-SA"/>
              </w:rPr>
              <w:t>0.72</w:t>
            </w:r>
          </w:p>
        </w:tc>
      </w:tr>
      <w:tr w:rsidR="0062598D" w:rsidRPr="0062598D" w:rsidTr="0062598D">
        <w:trPr>
          <w:trHeight w:val="285"/>
        </w:trPr>
        <w:tc>
          <w:tcPr>
            <w:tcW w:w="999" w:type="dxa"/>
            <w:tcBorders>
              <w:top w:val="nil"/>
              <w:left w:val="single" w:sz="4" w:space="0" w:color="auto"/>
              <w:bottom w:val="nil"/>
              <w:right w:val="single" w:sz="4" w:space="0" w:color="auto"/>
            </w:tcBorders>
            <w:shd w:val="clear" w:color="auto" w:fill="auto"/>
            <w:noWrap/>
            <w:vAlign w:val="bottom"/>
            <w:hideMark/>
          </w:tcPr>
          <w:p w:rsidR="0062598D" w:rsidRPr="0062598D" w:rsidRDefault="0062598D" w:rsidP="0062598D">
            <w:pPr>
              <w:widowControl/>
              <w:suppressAutoHyphens w:val="0"/>
              <w:autoSpaceDN/>
              <w:textAlignment w:val="auto"/>
              <w:rPr>
                <w:rFonts w:ascii="Arial" w:eastAsia="Times New Roman" w:hAnsi="Arial" w:cs="Arial"/>
                <w:color w:val="000000"/>
                <w:kern w:val="0"/>
                <w:sz w:val="22"/>
                <w:szCs w:val="22"/>
                <w:lang w:eastAsia="en-GB" w:bidi="ar-SA"/>
              </w:rPr>
            </w:pPr>
            <w:r w:rsidRPr="0062598D">
              <w:rPr>
                <w:rFonts w:ascii="Arial" w:eastAsia="Times New Roman" w:hAnsi="Arial" w:cs="Arial"/>
                <w:color w:val="000000"/>
                <w:kern w:val="0"/>
                <w:sz w:val="22"/>
                <w:szCs w:val="22"/>
                <w:lang w:eastAsia="en-GB" w:bidi="ar-SA"/>
              </w:rPr>
              <w:t>4</w:t>
            </w:r>
          </w:p>
        </w:tc>
        <w:tc>
          <w:tcPr>
            <w:tcW w:w="950" w:type="dxa"/>
            <w:tcBorders>
              <w:top w:val="nil"/>
              <w:left w:val="nil"/>
              <w:bottom w:val="nil"/>
              <w:right w:val="single" w:sz="4" w:space="0" w:color="auto"/>
            </w:tcBorders>
            <w:shd w:val="clear" w:color="auto" w:fill="auto"/>
            <w:noWrap/>
            <w:vAlign w:val="bottom"/>
            <w:hideMark/>
          </w:tcPr>
          <w:p w:rsidR="0062598D" w:rsidRPr="0062598D" w:rsidRDefault="0062598D" w:rsidP="0062598D">
            <w:pPr>
              <w:widowControl/>
              <w:suppressAutoHyphens w:val="0"/>
              <w:autoSpaceDN/>
              <w:textAlignment w:val="auto"/>
              <w:rPr>
                <w:rFonts w:ascii="Arial" w:eastAsia="Times New Roman" w:hAnsi="Arial" w:cs="Arial"/>
                <w:color w:val="000000"/>
                <w:kern w:val="0"/>
                <w:sz w:val="22"/>
                <w:szCs w:val="22"/>
                <w:lang w:eastAsia="en-GB" w:bidi="ar-SA"/>
              </w:rPr>
            </w:pPr>
            <w:r w:rsidRPr="0062598D">
              <w:rPr>
                <w:rFonts w:ascii="Arial" w:eastAsia="Times New Roman" w:hAnsi="Arial" w:cs="Arial"/>
                <w:color w:val="000000"/>
                <w:kern w:val="0"/>
                <w:sz w:val="22"/>
                <w:szCs w:val="22"/>
                <w:lang w:eastAsia="en-GB" w:bidi="ar-SA"/>
              </w:rPr>
              <w:t>7</w:t>
            </w:r>
          </w:p>
        </w:tc>
        <w:tc>
          <w:tcPr>
            <w:tcW w:w="1327" w:type="dxa"/>
            <w:tcBorders>
              <w:top w:val="nil"/>
              <w:left w:val="nil"/>
              <w:bottom w:val="nil"/>
              <w:right w:val="single" w:sz="4" w:space="0" w:color="auto"/>
            </w:tcBorders>
            <w:shd w:val="clear" w:color="auto" w:fill="auto"/>
            <w:noWrap/>
            <w:vAlign w:val="bottom"/>
            <w:hideMark/>
          </w:tcPr>
          <w:p w:rsidR="0062598D" w:rsidRPr="0062598D" w:rsidRDefault="0062598D" w:rsidP="0062598D">
            <w:pPr>
              <w:widowControl/>
              <w:suppressAutoHyphens w:val="0"/>
              <w:autoSpaceDN/>
              <w:textAlignment w:val="auto"/>
              <w:rPr>
                <w:rFonts w:ascii="Arial" w:eastAsia="Times New Roman" w:hAnsi="Arial" w:cs="Arial"/>
                <w:color w:val="000000"/>
                <w:kern w:val="0"/>
                <w:sz w:val="22"/>
                <w:szCs w:val="22"/>
                <w:lang w:eastAsia="en-GB" w:bidi="ar-SA"/>
              </w:rPr>
            </w:pPr>
            <w:r w:rsidRPr="0062598D">
              <w:rPr>
                <w:rFonts w:ascii="Arial" w:eastAsia="Times New Roman" w:hAnsi="Arial" w:cs="Arial"/>
                <w:color w:val="000000"/>
                <w:kern w:val="0"/>
                <w:sz w:val="22"/>
                <w:szCs w:val="22"/>
                <w:lang w:eastAsia="en-GB" w:bidi="ar-SA"/>
              </w:rPr>
              <w:t>2</w:t>
            </w:r>
          </w:p>
        </w:tc>
        <w:tc>
          <w:tcPr>
            <w:tcW w:w="5244" w:type="dxa"/>
            <w:tcBorders>
              <w:top w:val="nil"/>
              <w:left w:val="nil"/>
              <w:bottom w:val="nil"/>
              <w:right w:val="single" w:sz="4" w:space="0" w:color="auto"/>
            </w:tcBorders>
            <w:shd w:val="clear" w:color="auto" w:fill="auto"/>
            <w:noWrap/>
            <w:vAlign w:val="bottom"/>
            <w:hideMark/>
          </w:tcPr>
          <w:p w:rsidR="0062598D" w:rsidRPr="0062598D" w:rsidRDefault="0062598D" w:rsidP="0062598D">
            <w:pPr>
              <w:widowControl/>
              <w:suppressAutoHyphens w:val="0"/>
              <w:autoSpaceDN/>
              <w:textAlignment w:val="auto"/>
              <w:rPr>
                <w:rFonts w:ascii="Arial" w:eastAsia="Times New Roman" w:hAnsi="Arial" w:cs="Arial"/>
                <w:color w:val="000000"/>
                <w:kern w:val="0"/>
                <w:sz w:val="22"/>
                <w:szCs w:val="22"/>
                <w:lang w:eastAsia="en-GB" w:bidi="ar-SA"/>
              </w:rPr>
            </w:pPr>
            <w:r w:rsidRPr="0062598D">
              <w:rPr>
                <w:rFonts w:ascii="Arial" w:eastAsia="Times New Roman" w:hAnsi="Arial" w:cs="Arial"/>
                <w:color w:val="000000"/>
                <w:kern w:val="0"/>
                <w:sz w:val="22"/>
                <w:szCs w:val="22"/>
                <w:lang w:eastAsia="en-GB" w:bidi="ar-SA"/>
              </w:rPr>
              <w:t>Opioid analgesics</w:t>
            </w:r>
          </w:p>
        </w:tc>
        <w:tc>
          <w:tcPr>
            <w:tcW w:w="1293" w:type="dxa"/>
            <w:tcBorders>
              <w:top w:val="nil"/>
              <w:left w:val="nil"/>
              <w:bottom w:val="nil"/>
              <w:right w:val="single" w:sz="4" w:space="0" w:color="auto"/>
            </w:tcBorders>
            <w:shd w:val="clear" w:color="auto" w:fill="auto"/>
            <w:noWrap/>
            <w:vAlign w:val="bottom"/>
            <w:hideMark/>
          </w:tcPr>
          <w:p w:rsidR="0062598D" w:rsidRPr="0062598D" w:rsidRDefault="0062598D" w:rsidP="0062598D">
            <w:pPr>
              <w:widowControl/>
              <w:suppressAutoHyphens w:val="0"/>
              <w:autoSpaceDN/>
              <w:jc w:val="right"/>
              <w:textAlignment w:val="auto"/>
              <w:rPr>
                <w:rFonts w:ascii="Arial" w:eastAsia="Times New Roman" w:hAnsi="Arial" w:cs="Arial"/>
                <w:color w:val="000000"/>
                <w:kern w:val="0"/>
                <w:sz w:val="22"/>
                <w:szCs w:val="22"/>
                <w:lang w:eastAsia="en-GB" w:bidi="ar-SA"/>
              </w:rPr>
            </w:pPr>
            <w:r w:rsidRPr="0062598D">
              <w:rPr>
                <w:rFonts w:ascii="Arial" w:eastAsia="Times New Roman" w:hAnsi="Arial" w:cs="Arial"/>
                <w:color w:val="000000"/>
                <w:kern w:val="0"/>
                <w:sz w:val="22"/>
                <w:szCs w:val="22"/>
                <w:lang w:eastAsia="en-GB" w:bidi="ar-SA"/>
              </w:rPr>
              <w:t>0.72</w:t>
            </w:r>
          </w:p>
        </w:tc>
      </w:tr>
      <w:tr w:rsidR="0062598D" w:rsidRPr="0062598D" w:rsidTr="0062598D">
        <w:trPr>
          <w:trHeight w:val="285"/>
        </w:trPr>
        <w:tc>
          <w:tcPr>
            <w:tcW w:w="999" w:type="dxa"/>
            <w:tcBorders>
              <w:top w:val="nil"/>
              <w:left w:val="single" w:sz="4" w:space="0" w:color="auto"/>
              <w:bottom w:val="nil"/>
              <w:right w:val="single" w:sz="4" w:space="0" w:color="auto"/>
            </w:tcBorders>
            <w:shd w:val="clear" w:color="auto" w:fill="auto"/>
            <w:noWrap/>
            <w:vAlign w:val="bottom"/>
            <w:hideMark/>
          </w:tcPr>
          <w:p w:rsidR="0062598D" w:rsidRPr="0062598D" w:rsidRDefault="0062598D" w:rsidP="0062598D">
            <w:pPr>
              <w:widowControl/>
              <w:suppressAutoHyphens w:val="0"/>
              <w:autoSpaceDN/>
              <w:textAlignment w:val="auto"/>
              <w:rPr>
                <w:rFonts w:ascii="Arial" w:eastAsia="Times New Roman" w:hAnsi="Arial" w:cs="Arial"/>
                <w:color w:val="000000"/>
                <w:kern w:val="0"/>
                <w:sz w:val="22"/>
                <w:szCs w:val="22"/>
                <w:lang w:eastAsia="en-GB" w:bidi="ar-SA"/>
              </w:rPr>
            </w:pPr>
            <w:r w:rsidRPr="0062598D">
              <w:rPr>
                <w:rFonts w:ascii="Arial" w:eastAsia="Times New Roman" w:hAnsi="Arial" w:cs="Arial"/>
                <w:color w:val="000000"/>
                <w:kern w:val="0"/>
                <w:sz w:val="22"/>
                <w:szCs w:val="22"/>
                <w:lang w:eastAsia="en-GB" w:bidi="ar-SA"/>
              </w:rPr>
              <w:t>13</w:t>
            </w:r>
          </w:p>
        </w:tc>
        <w:tc>
          <w:tcPr>
            <w:tcW w:w="950" w:type="dxa"/>
            <w:tcBorders>
              <w:top w:val="nil"/>
              <w:left w:val="nil"/>
              <w:bottom w:val="nil"/>
              <w:right w:val="single" w:sz="4" w:space="0" w:color="auto"/>
            </w:tcBorders>
            <w:shd w:val="clear" w:color="auto" w:fill="auto"/>
            <w:noWrap/>
            <w:vAlign w:val="bottom"/>
            <w:hideMark/>
          </w:tcPr>
          <w:p w:rsidR="0062598D" w:rsidRPr="0062598D" w:rsidRDefault="0062598D" w:rsidP="0062598D">
            <w:pPr>
              <w:widowControl/>
              <w:suppressAutoHyphens w:val="0"/>
              <w:autoSpaceDN/>
              <w:textAlignment w:val="auto"/>
              <w:rPr>
                <w:rFonts w:ascii="Arial" w:eastAsia="Times New Roman" w:hAnsi="Arial" w:cs="Arial"/>
                <w:color w:val="000000"/>
                <w:kern w:val="0"/>
                <w:sz w:val="22"/>
                <w:szCs w:val="22"/>
                <w:lang w:eastAsia="en-GB" w:bidi="ar-SA"/>
              </w:rPr>
            </w:pPr>
            <w:r w:rsidRPr="0062598D">
              <w:rPr>
                <w:rFonts w:ascii="Arial" w:eastAsia="Times New Roman" w:hAnsi="Arial" w:cs="Arial"/>
                <w:color w:val="000000"/>
                <w:kern w:val="0"/>
                <w:sz w:val="22"/>
                <w:szCs w:val="22"/>
                <w:lang w:eastAsia="en-GB" w:bidi="ar-SA"/>
              </w:rPr>
              <w:t>5</w:t>
            </w:r>
          </w:p>
        </w:tc>
        <w:tc>
          <w:tcPr>
            <w:tcW w:w="1327" w:type="dxa"/>
            <w:tcBorders>
              <w:top w:val="nil"/>
              <w:left w:val="nil"/>
              <w:bottom w:val="nil"/>
              <w:right w:val="single" w:sz="4" w:space="0" w:color="auto"/>
            </w:tcBorders>
            <w:shd w:val="clear" w:color="auto" w:fill="auto"/>
            <w:noWrap/>
            <w:vAlign w:val="bottom"/>
            <w:hideMark/>
          </w:tcPr>
          <w:p w:rsidR="0062598D" w:rsidRPr="0062598D" w:rsidRDefault="0062598D" w:rsidP="0062598D">
            <w:pPr>
              <w:widowControl/>
              <w:suppressAutoHyphens w:val="0"/>
              <w:autoSpaceDN/>
              <w:textAlignment w:val="auto"/>
              <w:rPr>
                <w:rFonts w:ascii="Arial" w:eastAsia="Times New Roman" w:hAnsi="Arial" w:cs="Arial"/>
                <w:color w:val="000000"/>
                <w:kern w:val="0"/>
                <w:sz w:val="22"/>
                <w:szCs w:val="22"/>
                <w:lang w:eastAsia="en-GB" w:bidi="ar-SA"/>
              </w:rPr>
            </w:pPr>
            <w:r w:rsidRPr="0062598D">
              <w:rPr>
                <w:rFonts w:ascii="Arial" w:eastAsia="Times New Roman" w:hAnsi="Arial" w:cs="Arial"/>
                <w:color w:val="000000"/>
                <w:kern w:val="0"/>
                <w:sz w:val="22"/>
                <w:szCs w:val="22"/>
                <w:lang w:eastAsia="en-GB" w:bidi="ar-SA"/>
              </w:rPr>
              <w:t> </w:t>
            </w:r>
          </w:p>
        </w:tc>
        <w:tc>
          <w:tcPr>
            <w:tcW w:w="5244" w:type="dxa"/>
            <w:tcBorders>
              <w:top w:val="nil"/>
              <w:left w:val="nil"/>
              <w:bottom w:val="nil"/>
              <w:right w:val="single" w:sz="4" w:space="0" w:color="auto"/>
            </w:tcBorders>
            <w:shd w:val="clear" w:color="auto" w:fill="auto"/>
            <w:noWrap/>
            <w:vAlign w:val="bottom"/>
            <w:hideMark/>
          </w:tcPr>
          <w:p w:rsidR="0062598D" w:rsidRPr="0062598D" w:rsidRDefault="0062598D" w:rsidP="0062598D">
            <w:pPr>
              <w:widowControl/>
              <w:suppressAutoHyphens w:val="0"/>
              <w:autoSpaceDN/>
              <w:textAlignment w:val="auto"/>
              <w:rPr>
                <w:rFonts w:ascii="Arial" w:eastAsia="Times New Roman" w:hAnsi="Arial" w:cs="Arial"/>
                <w:color w:val="000000"/>
                <w:kern w:val="0"/>
                <w:sz w:val="22"/>
                <w:szCs w:val="22"/>
                <w:lang w:eastAsia="en-GB" w:bidi="ar-SA"/>
              </w:rPr>
            </w:pPr>
            <w:r w:rsidRPr="0062598D">
              <w:rPr>
                <w:rFonts w:ascii="Arial" w:eastAsia="Times New Roman" w:hAnsi="Arial" w:cs="Arial"/>
                <w:color w:val="000000"/>
                <w:kern w:val="0"/>
                <w:sz w:val="22"/>
                <w:szCs w:val="22"/>
                <w:lang w:eastAsia="en-GB" w:bidi="ar-SA"/>
              </w:rPr>
              <w:t>Preparations for eczema and psoriasis</w:t>
            </w:r>
          </w:p>
        </w:tc>
        <w:tc>
          <w:tcPr>
            <w:tcW w:w="1293" w:type="dxa"/>
            <w:tcBorders>
              <w:top w:val="nil"/>
              <w:left w:val="nil"/>
              <w:bottom w:val="nil"/>
              <w:right w:val="single" w:sz="4" w:space="0" w:color="auto"/>
            </w:tcBorders>
            <w:shd w:val="clear" w:color="auto" w:fill="auto"/>
            <w:noWrap/>
            <w:vAlign w:val="bottom"/>
            <w:hideMark/>
          </w:tcPr>
          <w:p w:rsidR="0062598D" w:rsidRPr="0062598D" w:rsidRDefault="0062598D" w:rsidP="0062598D">
            <w:pPr>
              <w:widowControl/>
              <w:suppressAutoHyphens w:val="0"/>
              <w:autoSpaceDN/>
              <w:jc w:val="right"/>
              <w:textAlignment w:val="auto"/>
              <w:rPr>
                <w:rFonts w:ascii="Arial" w:eastAsia="Times New Roman" w:hAnsi="Arial" w:cs="Arial"/>
                <w:color w:val="000000"/>
                <w:kern w:val="0"/>
                <w:sz w:val="22"/>
                <w:szCs w:val="22"/>
                <w:lang w:eastAsia="en-GB" w:bidi="ar-SA"/>
              </w:rPr>
            </w:pPr>
            <w:r w:rsidRPr="0062598D">
              <w:rPr>
                <w:rFonts w:ascii="Arial" w:eastAsia="Times New Roman" w:hAnsi="Arial" w:cs="Arial"/>
                <w:color w:val="000000"/>
                <w:kern w:val="0"/>
                <w:sz w:val="22"/>
                <w:szCs w:val="22"/>
                <w:lang w:eastAsia="en-GB" w:bidi="ar-SA"/>
              </w:rPr>
              <w:t>0.71</w:t>
            </w:r>
          </w:p>
        </w:tc>
      </w:tr>
      <w:tr w:rsidR="0062598D" w:rsidRPr="0062598D" w:rsidTr="0062598D">
        <w:trPr>
          <w:trHeight w:val="285"/>
        </w:trPr>
        <w:tc>
          <w:tcPr>
            <w:tcW w:w="999" w:type="dxa"/>
            <w:tcBorders>
              <w:top w:val="nil"/>
              <w:left w:val="single" w:sz="4" w:space="0" w:color="auto"/>
              <w:bottom w:val="nil"/>
              <w:right w:val="single" w:sz="4" w:space="0" w:color="auto"/>
            </w:tcBorders>
            <w:shd w:val="clear" w:color="auto" w:fill="auto"/>
            <w:noWrap/>
            <w:vAlign w:val="bottom"/>
            <w:hideMark/>
          </w:tcPr>
          <w:p w:rsidR="0062598D" w:rsidRPr="0062598D" w:rsidRDefault="0062598D" w:rsidP="0062598D">
            <w:pPr>
              <w:widowControl/>
              <w:suppressAutoHyphens w:val="0"/>
              <w:autoSpaceDN/>
              <w:textAlignment w:val="auto"/>
              <w:rPr>
                <w:rFonts w:ascii="Arial" w:eastAsia="Times New Roman" w:hAnsi="Arial" w:cs="Arial"/>
                <w:color w:val="000000"/>
                <w:kern w:val="0"/>
                <w:sz w:val="22"/>
                <w:szCs w:val="22"/>
                <w:lang w:eastAsia="en-GB" w:bidi="ar-SA"/>
              </w:rPr>
            </w:pPr>
            <w:r w:rsidRPr="0062598D">
              <w:rPr>
                <w:rFonts w:ascii="Arial" w:eastAsia="Times New Roman" w:hAnsi="Arial" w:cs="Arial"/>
                <w:color w:val="000000"/>
                <w:kern w:val="0"/>
                <w:sz w:val="22"/>
                <w:szCs w:val="22"/>
                <w:lang w:eastAsia="en-GB" w:bidi="ar-SA"/>
              </w:rPr>
              <w:t>4</w:t>
            </w:r>
          </w:p>
        </w:tc>
        <w:tc>
          <w:tcPr>
            <w:tcW w:w="950" w:type="dxa"/>
            <w:tcBorders>
              <w:top w:val="nil"/>
              <w:left w:val="nil"/>
              <w:bottom w:val="nil"/>
              <w:right w:val="single" w:sz="4" w:space="0" w:color="auto"/>
            </w:tcBorders>
            <w:shd w:val="clear" w:color="auto" w:fill="auto"/>
            <w:noWrap/>
            <w:vAlign w:val="bottom"/>
            <w:hideMark/>
          </w:tcPr>
          <w:p w:rsidR="0062598D" w:rsidRPr="0062598D" w:rsidRDefault="0062598D" w:rsidP="0062598D">
            <w:pPr>
              <w:widowControl/>
              <w:suppressAutoHyphens w:val="0"/>
              <w:autoSpaceDN/>
              <w:textAlignment w:val="auto"/>
              <w:rPr>
                <w:rFonts w:ascii="Arial" w:eastAsia="Times New Roman" w:hAnsi="Arial" w:cs="Arial"/>
                <w:color w:val="000000"/>
                <w:kern w:val="0"/>
                <w:sz w:val="22"/>
                <w:szCs w:val="22"/>
                <w:lang w:eastAsia="en-GB" w:bidi="ar-SA"/>
              </w:rPr>
            </w:pPr>
            <w:r w:rsidRPr="0062598D">
              <w:rPr>
                <w:rFonts w:ascii="Arial" w:eastAsia="Times New Roman" w:hAnsi="Arial" w:cs="Arial"/>
                <w:color w:val="000000"/>
                <w:kern w:val="0"/>
                <w:sz w:val="22"/>
                <w:szCs w:val="22"/>
                <w:lang w:eastAsia="en-GB" w:bidi="ar-SA"/>
              </w:rPr>
              <w:t>6</w:t>
            </w:r>
          </w:p>
        </w:tc>
        <w:tc>
          <w:tcPr>
            <w:tcW w:w="1327" w:type="dxa"/>
            <w:tcBorders>
              <w:top w:val="nil"/>
              <w:left w:val="nil"/>
              <w:bottom w:val="nil"/>
              <w:right w:val="single" w:sz="4" w:space="0" w:color="auto"/>
            </w:tcBorders>
            <w:shd w:val="clear" w:color="auto" w:fill="auto"/>
            <w:noWrap/>
            <w:vAlign w:val="bottom"/>
            <w:hideMark/>
          </w:tcPr>
          <w:p w:rsidR="0062598D" w:rsidRPr="0062598D" w:rsidRDefault="0062598D" w:rsidP="0062598D">
            <w:pPr>
              <w:widowControl/>
              <w:suppressAutoHyphens w:val="0"/>
              <w:autoSpaceDN/>
              <w:textAlignment w:val="auto"/>
              <w:rPr>
                <w:rFonts w:ascii="Arial" w:eastAsia="Times New Roman" w:hAnsi="Arial" w:cs="Arial"/>
                <w:color w:val="000000"/>
                <w:kern w:val="0"/>
                <w:sz w:val="22"/>
                <w:szCs w:val="22"/>
                <w:lang w:eastAsia="en-GB" w:bidi="ar-SA"/>
              </w:rPr>
            </w:pPr>
            <w:r w:rsidRPr="0062598D">
              <w:rPr>
                <w:rFonts w:ascii="Arial" w:eastAsia="Times New Roman" w:hAnsi="Arial" w:cs="Arial"/>
                <w:color w:val="000000"/>
                <w:kern w:val="0"/>
                <w:sz w:val="22"/>
                <w:szCs w:val="22"/>
                <w:lang w:eastAsia="en-GB" w:bidi="ar-SA"/>
              </w:rPr>
              <w:t> </w:t>
            </w:r>
          </w:p>
        </w:tc>
        <w:tc>
          <w:tcPr>
            <w:tcW w:w="5244" w:type="dxa"/>
            <w:tcBorders>
              <w:top w:val="nil"/>
              <w:left w:val="nil"/>
              <w:bottom w:val="nil"/>
              <w:right w:val="single" w:sz="4" w:space="0" w:color="auto"/>
            </w:tcBorders>
            <w:shd w:val="clear" w:color="auto" w:fill="auto"/>
            <w:noWrap/>
            <w:vAlign w:val="bottom"/>
            <w:hideMark/>
          </w:tcPr>
          <w:p w:rsidR="0062598D" w:rsidRPr="0062598D" w:rsidRDefault="0062598D" w:rsidP="0062598D">
            <w:pPr>
              <w:widowControl/>
              <w:suppressAutoHyphens w:val="0"/>
              <w:autoSpaceDN/>
              <w:textAlignment w:val="auto"/>
              <w:rPr>
                <w:rFonts w:ascii="Arial" w:eastAsia="Times New Roman" w:hAnsi="Arial" w:cs="Arial"/>
                <w:color w:val="000000"/>
                <w:kern w:val="0"/>
                <w:sz w:val="22"/>
                <w:szCs w:val="22"/>
                <w:lang w:eastAsia="en-GB" w:bidi="ar-SA"/>
              </w:rPr>
            </w:pPr>
            <w:r w:rsidRPr="0062598D">
              <w:rPr>
                <w:rFonts w:ascii="Arial" w:eastAsia="Times New Roman" w:hAnsi="Arial" w:cs="Arial"/>
                <w:color w:val="000000"/>
                <w:kern w:val="0"/>
                <w:sz w:val="22"/>
                <w:szCs w:val="22"/>
                <w:lang w:eastAsia="en-GB" w:bidi="ar-SA"/>
              </w:rPr>
              <w:t>Drugs used in nausea and vertigo</w:t>
            </w:r>
          </w:p>
        </w:tc>
        <w:tc>
          <w:tcPr>
            <w:tcW w:w="1293" w:type="dxa"/>
            <w:tcBorders>
              <w:top w:val="nil"/>
              <w:left w:val="nil"/>
              <w:bottom w:val="nil"/>
              <w:right w:val="single" w:sz="4" w:space="0" w:color="auto"/>
            </w:tcBorders>
            <w:shd w:val="clear" w:color="auto" w:fill="auto"/>
            <w:noWrap/>
            <w:vAlign w:val="bottom"/>
            <w:hideMark/>
          </w:tcPr>
          <w:p w:rsidR="0062598D" w:rsidRPr="0062598D" w:rsidRDefault="0062598D" w:rsidP="0062598D">
            <w:pPr>
              <w:widowControl/>
              <w:suppressAutoHyphens w:val="0"/>
              <w:autoSpaceDN/>
              <w:jc w:val="right"/>
              <w:textAlignment w:val="auto"/>
              <w:rPr>
                <w:rFonts w:ascii="Arial" w:eastAsia="Times New Roman" w:hAnsi="Arial" w:cs="Arial"/>
                <w:color w:val="000000"/>
                <w:kern w:val="0"/>
                <w:sz w:val="22"/>
                <w:szCs w:val="22"/>
                <w:lang w:eastAsia="en-GB" w:bidi="ar-SA"/>
              </w:rPr>
            </w:pPr>
            <w:r w:rsidRPr="0062598D">
              <w:rPr>
                <w:rFonts w:ascii="Arial" w:eastAsia="Times New Roman" w:hAnsi="Arial" w:cs="Arial"/>
                <w:color w:val="000000"/>
                <w:kern w:val="0"/>
                <w:sz w:val="22"/>
                <w:szCs w:val="22"/>
                <w:lang w:eastAsia="en-GB" w:bidi="ar-SA"/>
              </w:rPr>
              <w:t>0.71</w:t>
            </w:r>
          </w:p>
        </w:tc>
      </w:tr>
      <w:tr w:rsidR="0062598D" w:rsidRPr="0062598D" w:rsidTr="0062598D">
        <w:trPr>
          <w:trHeight w:val="285"/>
        </w:trPr>
        <w:tc>
          <w:tcPr>
            <w:tcW w:w="999" w:type="dxa"/>
            <w:tcBorders>
              <w:top w:val="nil"/>
              <w:left w:val="single" w:sz="4" w:space="0" w:color="auto"/>
              <w:bottom w:val="nil"/>
              <w:right w:val="single" w:sz="4" w:space="0" w:color="auto"/>
            </w:tcBorders>
            <w:shd w:val="clear" w:color="auto" w:fill="auto"/>
            <w:noWrap/>
            <w:vAlign w:val="bottom"/>
            <w:hideMark/>
          </w:tcPr>
          <w:p w:rsidR="0062598D" w:rsidRPr="0062598D" w:rsidRDefault="0062598D" w:rsidP="0062598D">
            <w:pPr>
              <w:widowControl/>
              <w:suppressAutoHyphens w:val="0"/>
              <w:autoSpaceDN/>
              <w:textAlignment w:val="auto"/>
              <w:rPr>
                <w:rFonts w:ascii="Arial" w:eastAsia="Times New Roman" w:hAnsi="Arial" w:cs="Arial"/>
                <w:color w:val="000000"/>
                <w:kern w:val="0"/>
                <w:sz w:val="22"/>
                <w:szCs w:val="22"/>
                <w:lang w:eastAsia="en-GB" w:bidi="ar-SA"/>
              </w:rPr>
            </w:pPr>
            <w:r w:rsidRPr="0062598D">
              <w:rPr>
                <w:rFonts w:ascii="Arial" w:eastAsia="Times New Roman" w:hAnsi="Arial" w:cs="Arial"/>
                <w:color w:val="000000"/>
                <w:kern w:val="0"/>
                <w:sz w:val="22"/>
                <w:szCs w:val="22"/>
                <w:lang w:eastAsia="en-GB" w:bidi="ar-SA"/>
              </w:rPr>
              <w:t>1</w:t>
            </w:r>
          </w:p>
        </w:tc>
        <w:tc>
          <w:tcPr>
            <w:tcW w:w="950" w:type="dxa"/>
            <w:tcBorders>
              <w:top w:val="nil"/>
              <w:left w:val="nil"/>
              <w:bottom w:val="nil"/>
              <w:right w:val="single" w:sz="4" w:space="0" w:color="auto"/>
            </w:tcBorders>
            <w:shd w:val="clear" w:color="auto" w:fill="auto"/>
            <w:noWrap/>
            <w:vAlign w:val="bottom"/>
            <w:hideMark/>
          </w:tcPr>
          <w:p w:rsidR="0062598D" w:rsidRPr="0062598D" w:rsidRDefault="0062598D" w:rsidP="0062598D">
            <w:pPr>
              <w:widowControl/>
              <w:suppressAutoHyphens w:val="0"/>
              <w:autoSpaceDN/>
              <w:textAlignment w:val="auto"/>
              <w:rPr>
                <w:rFonts w:ascii="Arial" w:eastAsia="Times New Roman" w:hAnsi="Arial" w:cs="Arial"/>
                <w:color w:val="000000"/>
                <w:kern w:val="0"/>
                <w:sz w:val="22"/>
                <w:szCs w:val="22"/>
                <w:lang w:eastAsia="en-GB" w:bidi="ar-SA"/>
              </w:rPr>
            </w:pPr>
            <w:r w:rsidRPr="0062598D">
              <w:rPr>
                <w:rFonts w:ascii="Arial" w:eastAsia="Times New Roman" w:hAnsi="Arial" w:cs="Arial"/>
                <w:color w:val="000000"/>
                <w:kern w:val="0"/>
                <w:sz w:val="22"/>
                <w:szCs w:val="22"/>
                <w:lang w:eastAsia="en-GB" w:bidi="ar-SA"/>
              </w:rPr>
              <w:t>2</w:t>
            </w:r>
          </w:p>
        </w:tc>
        <w:tc>
          <w:tcPr>
            <w:tcW w:w="1327" w:type="dxa"/>
            <w:tcBorders>
              <w:top w:val="nil"/>
              <w:left w:val="nil"/>
              <w:bottom w:val="nil"/>
              <w:right w:val="single" w:sz="4" w:space="0" w:color="auto"/>
            </w:tcBorders>
            <w:shd w:val="clear" w:color="auto" w:fill="auto"/>
            <w:noWrap/>
            <w:vAlign w:val="bottom"/>
            <w:hideMark/>
          </w:tcPr>
          <w:p w:rsidR="0062598D" w:rsidRPr="0062598D" w:rsidRDefault="0062598D" w:rsidP="0062598D">
            <w:pPr>
              <w:widowControl/>
              <w:suppressAutoHyphens w:val="0"/>
              <w:autoSpaceDN/>
              <w:textAlignment w:val="auto"/>
              <w:rPr>
                <w:rFonts w:ascii="Arial" w:eastAsia="Times New Roman" w:hAnsi="Arial" w:cs="Arial"/>
                <w:color w:val="000000"/>
                <w:kern w:val="0"/>
                <w:sz w:val="22"/>
                <w:szCs w:val="22"/>
                <w:lang w:eastAsia="en-GB" w:bidi="ar-SA"/>
              </w:rPr>
            </w:pPr>
            <w:r w:rsidRPr="0062598D">
              <w:rPr>
                <w:rFonts w:ascii="Arial" w:eastAsia="Times New Roman" w:hAnsi="Arial" w:cs="Arial"/>
                <w:color w:val="000000"/>
                <w:kern w:val="0"/>
                <w:sz w:val="22"/>
                <w:szCs w:val="22"/>
                <w:lang w:eastAsia="en-GB" w:bidi="ar-SA"/>
              </w:rPr>
              <w:t> </w:t>
            </w:r>
          </w:p>
        </w:tc>
        <w:tc>
          <w:tcPr>
            <w:tcW w:w="5244" w:type="dxa"/>
            <w:tcBorders>
              <w:top w:val="nil"/>
              <w:left w:val="nil"/>
              <w:bottom w:val="nil"/>
              <w:right w:val="single" w:sz="4" w:space="0" w:color="auto"/>
            </w:tcBorders>
            <w:shd w:val="clear" w:color="auto" w:fill="auto"/>
            <w:noWrap/>
            <w:vAlign w:val="bottom"/>
            <w:hideMark/>
          </w:tcPr>
          <w:p w:rsidR="0062598D" w:rsidRPr="0062598D" w:rsidRDefault="0062598D" w:rsidP="0062598D">
            <w:pPr>
              <w:widowControl/>
              <w:suppressAutoHyphens w:val="0"/>
              <w:autoSpaceDN/>
              <w:textAlignment w:val="auto"/>
              <w:rPr>
                <w:rFonts w:ascii="Arial" w:eastAsia="Times New Roman" w:hAnsi="Arial" w:cs="Arial"/>
                <w:color w:val="000000"/>
                <w:kern w:val="0"/>
                <w:sz w:val="22"/>
                <w:szCs w:val="22"/>
                <w:lang w:eastAsia="en-GB" w:bidi="ar-SA"/>
              </w:rPr>
            </w:pPr>
            <w:r w:rsidRPr="0062598D">
              <w:rPr>
                <w:rFonts w:ascii="Arial" w:eastAsia="Times New Roman" w:hAnsi="Arial" w:cs="Arial"/>
                <w:color w:val="000000"/>
                <w:kern w:val="0"/>
                <w:sz w:val="22"/>
                <w:szCs w:val="22"/>
                <w:lang w:eastAsia="en-GB" w:bidi="ar-SA"/>
              </w:rPr>
              <w:t>Antispasmodics and other drugs altering gut moti</w:t>
            </w:r>
            <w:r w:rsidRPr="0062598D">
              <w:rPr>
                <w:rFonts w:ascii="Arial" w:eastAsia="Times New Roman" w:hAnsi="Arial" w:cs="Arial"/>
                <w:color w:val="000000"/>
                <w:kern w:val="0"/>
                <w:sz w:val="22"/>
                <w:szCs w:val="22"/>
                <w:lang w:eastAsia="en-GB" w:bidi="ar-SA"/>
              </w:rPr>
              <w:t>l</w:t>
            </w:r>
            <w:r w:rsidRPr="0062598D">
              <w:rPr>
                <w:rFonts w:ascii="Arial" w:eastAsia="Times New Roman" w:hAnsi="Arial" w:cs="Arial"/>
                <w:color w:val="000000"/>
                <w:kern w:val="0"/>
                <w:sz w:val="22"/>
                <w:szCs w:val="22"/>
                <w:lang w:eastAsia="en-GB" w:bidi="ar-SA"/>
              </w:rPr>
              <w:t>ity</w:t>
            </w:r>
          </w:p>
        </w:tc>
        <w:tc>
          <w:tcPr>
            <w:tcW w:w="1293" w:type="dxa"/>
            <w:tcBorders>
              <w:top w:val="nil"/>
              <w:left w:val="nil"/>
              <w:bottom w:val="nil"/>
              <w:right w:val="single" w:sz="4" w:space="0" w:color="auto"/>
            </w:tcBorders>
            <w:shd w:val="clear" w:color="auto" w:fill="auto"/>
            <w:noWrap/>
            <w:vAlign w:val="bottom"/>
            <w:hideMark/>
          </w:tcPr>
          <w:p w:rsidR="0062598D" w:rsidRPr="0062598D" w:rsidRDefault="0062598D" w:rsidP="0062598D">
            <w:pPr>
              <w:widowControl/>
              <w:suppressAutoHyphens w:val="0"/>
              <w:autoSpaceDN/>
              <w:jc w:val="right"/>
              <w:textAlignment w:val="auto"/>
              <w:rPr>
                <w:rFonts w:ascii="Arial" w:eastAsia="Times New Roman" w:hAnsi="Arial" w:cs="Arial"/>
                <w:color w:val="000000"/>
                <w:kern w:val="0"/>
                <w:sz w:val="22"/>
                <w:szCs w:val="22"/>
                <w:lang w:eastAsia="en-GB" w:bidi="ar-SA"/>
              </w:rPr>
            </w:pPr>
            <w:r w:rsidRPr="0062598D">
              <w:rPr>
                <w:rFonts w:ascii="Arial" w:eastAsia="Times New Roman" w:hAnsi="Arial" w:cs="Arial"/>
                <w:color w:val="000000"/>
                <w:kern w:val="0"/>
                <w:sz w:val="22"/>
                <w:szCs w:val="22"/>
                <w:lang w:eastAsia="en-GB" w:bidi="ar-SA"/>
              </w:rPr>
              <w:t>0.71</w:t>
            </w:r>
          </w:p>
        </w:tc>
      </w:tr>
      <w:tr w:rsidR="0062598D" w:rsidRPr="0062598D" w:rsidTr="0062598D">
        <w:trPr>
          <w:trHeight w:val="285"/>
        </w:trPr>
        <w:tc>
          <w:tcPr>
            <w:tcW w:w="999" w:type="dxa"/>
            <w:tcBorders>
              <w:top w:val="nil"/>
              <w:left w:val="single" w:sz="4" w:space="0" w:color="auto"/>
              <w:bottom w:val="nil"/>
              <w:right w:val="single" w:sz="4" w:space="0" w:color="auto"/>
            </w:tcBorders>
            <w:shd w:val="clear" w:color="auto" w:fill="auto"/>
            <w:noWrap/>
            <w:vAlign w:val="bottom"/>
            <w:hideMark/>
          </w:tcPr>
          <w:p w:rsidR="0062598D" w:rsidRPr="0062598D" w:rsidRDefault="0062598D" w:rsidP="0062598D">
            <w:pPr>
              <w:widowControl/>
              <w:suppressAutoHyphens w:val="0"/>
              <w:autoSpaceDN/>
              <w:textAlignment w:val="auto"/>
              <w:rPr>
                <w:rFonts w:ascii="Arial" w:eastAsia="Times New Roman" w:hAnsi="Arial" w:cs="Arial"/>
                <w:color w:val="000000"/>
                <w:kern w:val="0"/>
                <w:sz w:val="22"/>
                <w:szCs w:val="22"/>
                <w:lang w:eastAsia="en-GB" w:bidi="ar-SA"/>
              </w:rPr>
            </w:pPr>
            <w:r w:rsidRPr="0062598D">
              <w:rPr>
                <w:rFonts w:ascii="Arial" w:eastAsia="Times New Roman" w:hAnsi="Arial" w:cs="Arial"/>
                <w:color w:val="000000"/>
                <w:kern w:val="0"/>
                <w:sz w:val="22"/>
                <w:szCs w:val="22"/>
                <w:lang w:eastAsia="en-GB" w:bidi="ar-SA"/>
              </w:rPr>
              <w:t>4</w:t>
            </w:r>
          </w:p>
        </w:tc>
        <w:tc>
          <w:tcPr>
            <w:tcW w:w="950" w:type="dxa"/>
            <w:tcBorders>
              <w:top w:val="nil"/>
              <w:left w:val="nil"/>
              <w:bottom w:val="nil"/>
              <w:right w:val="single" w:sz="4" w:space="0" w:color="auto"/>
            </w:tcBorders>
            <w:shd w:val="clear" w:color="auto" w:fill="auto"/>
            <w:noWrap/>
            <w:vAlign w:val="bottom"/>
            <w:hideMark/>
          </w:tcPr>
          <w:p w:rsidR="0062598D" w:rsidRPr="0062598D" w:rsidRDefault="0062598D" w:rsidP="0062598D">
            <w:pPr>
              <w:widowControl/>
              <w:suppressAutoHyphens w:val="0"/>
              <w:autoSpaceDN/>
              <w:textAlignment w:val="auto"/>
              <w:rPr>
                <w:rFonts w:ascii="Arial" w:eastAsia="Times New Roman" w:hAnsi="Arial" w:cs="Arial"/>
                <w:color w:val="000000"/>
                <w:kern w:val="0"/>
                <w:sz w:val="22"/>
                <w:szCs w:val="22"/>
                <w:lang w:eastAsia="en-GB" w:bidi="ar-SA"/>
              </w:rPr>
            </w:pPr>
            <w:r w:rsidRPr="0062598D">
              <w:rPr>
                <w:rFonts w:ascii="Arial" w:eastAsia="Times New Roman" w:hAnsi="Arial" w:cs="Arial"/>
                <w:color w:val="000000"/>
                <w:kern w:val="0"/>
                <w:sz w:val="22"/>
                <w:szCs w:val="22"/>
                <w:lang w:eastAsia="en-GB" w:bidi="ar-SA"/>
              </w:rPr>
              <w:t>8</w:t>
            </w:r>
          </w:p>
        </w:tc>
        <w:tc>
          <w:tcPr>
            <w:tcW w:w="1327" w:type="dxa"/>
            <w:tcBorders>
              <w:top w:val="nil"/>
              <w:left w:val="nil"/>
              <w:bottom w:val="nil"/>
              <w:right w:val="single" w:sz="4" w:space="0" w:color="auto"/>
            </w:tcBorders>
            <w:shd w:val="clear" w:color="auto" w:fill="auto"/>
            <w:noWrap/>
            <w:vAlign w:val="bottom"/>
            <w:hideMark/>
          </w:tcPr>
          <w:p w:rsidR="0062598D" w:rsidRPr="0062598D" w:rsidRDefault="0062598D" w:rsidP="0062598D">
            <w:pPr>
              <w:widowControl/>
              <w:suppressAutoHyphens w:val="0"/>
              <w:autoSpaceDN/>
              <w:textAlignment w:val="auto"/>
              <w:rPr>
                <w:rFonts w:ascii="Arial" w:eastAsia="Times New Roman" w:hAnsi="Arial" w:cs="Arial"/>
                <w:color w:val="000000"/>
                <w:kern w:val="0"/>
                <w:sz w:val="22"/>
                <w:szCs w:val="22"/>
                <w:lang w:eastAsia="en-GB" w:bidi="ar-SA"/>
              </w:rPr>
            </w:pPr>
            <w:r w:rsidRPr="0062598D">
              <w:rPr>
                <w:rFonts w:ascii="Arial" w:eastAsia="Times New Roman" w:hAnsi="Arial" w:cs="Arial"/>
                <w:color w:val="000000"/>
                <w:kern w:val="0"/>
                <w:sz w:val="22"/>
                <w:szCs w:val="22"/>
                <w:lang w:eastAsia="en-GB" w:bidi="ar-SA"/>
              </w:rPr>
              <w:t>1</w:t>
            </w:r>
          </w:p>
        </w:tc>
        <w:tc>
          <w:tcPr>
            <w:tcW w:w="5244" w:type="dxa"/>
            <w:tcBorders>
              <w:top w:val="nil"/>
              <w:left w:val="nil"/>
              <w:bottom w:val="nil"/>
              <w:right w:val="single" w:sz="4" w:space="0" w:color="auto"/>
            </w:tcBorders>
            <w:shd w:val="clear" w:color="auto" w:fill="auto"/>
            <w:noWrap/>
            <w:vAlign w:val="bottom"/>
            <w:hideMark/>
          </w:tcPr>
          <w:p w:rsidR="0062598D" w:rsidRPr="0062598D" w:rsidRDefault="0062598D" w:rsidP="0062598D">
            <w:pPr>
              <w:widowControl/>
              <w:suppressAutoHyphens w:val="0"/>
              <w:autoSpaceDN/>
              <w:textAlignment w:val="auto"/>
              <w:rPr>
                <w:rFonts w:ascii="Arial" w:eastAsia="Times New Roman" w:hAnsi="Arial" w:cs="Arial"/>
                <w:color w:val="000000"/>
                <w:kern w:val="0"/>
                <w:sz w:val="22"/>
                <w:szCs w:val="22"/>
                <w:lang w:eastAsia="en-GB" w:bidi="ar-SA"/>
              </w:rPr>
            </w:pPr>
            <w:r w:rsidRPr="0062598D">
              <w:rPr>
                <w:rFonts w:ascii="Arial" w:eastAsia="Times New Roman" w:hAnsi="Arial" w:cs="Arial"/>
                <w:color w:val="000000"/>
                <w:kern w:val="0"/>
                <w:sz w:val="22"/>
                <w:szCs w:val="22"/>
                <w:lang w:eastAsia="en-GB" w:bidi="ar-SA"/>
              </w:rPr>
              <w:t>Control of epilepsy</w:t>
            </w:r>
          </w:p>
        </w:tc>
        <w:tc>
          <w:tcPr>
            <w:tcW w:w="1293" w:type="dxa"/>
            <w:tcBorders>
              <w:top w:val="nil"/>
              <w:left w:val="nil"/>
              <w:bottom w:val="nil"/>
              <w:right w:val="single" w:sz="4" w:space="0" w:color="auto"/>
            </w:tcBorders>
            <w:shd w:val="clear" w:color="auto" w:fill="auto"/>
            <w:noWrap/>
            <w:vAlign w:val="bottom"/>
            <w:hideMark/>
          </w:tcPr>
          <w:p w:rsidR="0062598D" w:rsidRPr="0062598D" w:rsidRDefault="0062598D" w:rsidP="0062598D">
            <w:pPr>
              <w:widowControl/>
              <w:suppressAutoHyphens w:val="0"/>
              <w:autoSpaceDN/>
              <w:jc w:val="right"/>
              <w:textAlignment w:val="auto"/>
              <w:rPr>
                <w:rFonts w:ascii="Arial" w:eastAsia="Times New Roman" w:hAnsi="Arial" w:cs="Arial"/>
                <w:color w:val="000000"/>
                <w:kern w:val="0"/>
                <w:sz w:val="22"/>
                <w:szCs w:val="22"/>
                <w:lang w:eastAsia="en-GB" w:bidi="ar-SA"/>
              </w:rPr>
            </w:pPr>
            <w:r w:rsidRPr="0062598D">
              <w:rPr>
                <w:rFonts w:ascii="Arial" w:eastAsia="Times New Roman" w:hAnsi="Arial" w:cs="Arial"/>
                <w:color w:val="000000"/>
                <w:kern w:val="0"/>
                <w:sz w:val="22"/>
                <w:szCs w:val="22"/>
                <w:lang w:eastAsia="en-GB" w:bidi="ar-SA"/>
              </w:rPr>
              <w:t>0.71</w:t>
            </w:r>
          </w:p>
        </w:tc>
      </w:tr>
      <w:tr w:rsidR="0062598D" w:rsidRPr="0062598D" w:rsidTr="0062598D">
        <w:trPr>
          <w:trHeight w:val="285"/>
        </w:trPr>
        <w:tc>
          <w:tcPr>
            <w:tcW w:w="999" w:type="dxa"/>
            <w:tcBorders>
              <w:top w:val="nil"/>
              <w:left w:val="single" w:sz="4" w:space="0" w:color="auto"/>
              <w:bottom w:val="single" w:sz="4" w:space="0" w:color="auto"/>
              <w:right w:val="single" w:sz="4" w:space="0" w:color="auto"/>
            </w:tcBorders>
            <w:shd w:val="clear" w:color="auto" w:fill="auto"/>
            <w:noWrap/>
            <w:vAlign w:val="bottom"/>
            <w:hideMark/>
          </w:tcPr>
          <w:p w:rsidR="0062598D" w:rsidRPr="0062598D" w:rsidRDefault="0062598D" w:rsidP="0062598D">
            <w:pPr>
              <w:widowControl/>
              <w:suppressAutoHyphens w:val="0"/>
              <w:autoSpaceDN/>
              <w:textAlignment w:val="auto"/>
              <w:rPr>
                <w:rFonts w:ascii="Arial" w:eastAsia="Times New Roman" w:hAnsi="Arial" w:cs="Arial"/>
                <w:color w:val="000000"/>
                <w:kern w:val="0"/>
                <w:sz w:val="22"/>
                <w:szCs w:val="22"/>
                <w:lang w:eastAsia="en-GB" w:bidi="ar-SA"/>
              </w:rPr>
            </w:pPr>
            <w:r w:rsidRPr="0062598D">
              <w:rPr>
                <w:rFonts w:ascii="Arial" w:eastAsia="Times New Roman" w:hAnsi="Arial" w:cs="Arial"/>
                <w:color w:val="000000"/>
                <w:kern w:val="0"/>
                <w:sz w:val="22"/>
                <w:szCs w:val="22"/>
                <w:lang w:eastAsia="en-GB" w:bidi="ar-SA"/>
              </w:rPr>
              <w:t>4</w:t>
            </w:r>
          </w:p>
        </w:tc>
        <w:tc>
          <w:tcPr>
            <w:tcW w:w="950" w:type="dxa"/>
            <w:tcBorders>
              <w:top w:val="nil"/>
              <w:left w:val="nil"/>
              <w:bottom w:val="single" w:sz="4" w:space="0" w:color="auto"/>
              <w:right w:val="single" w:sz="4" w:space="0" w:color="auto"/>
            </w:tcBorders>
            <w:shd w:val="clear" w:color="auto" w:fill="auto"/>
            <w:noWrap/>
            <w:vAlign w:val="bottom"/>
            <w:hideMark/>
          </w:tcPr>
          <w:p w:rsidR="0062598D" w:rsidRPr="0062598D" w:rsidRDefault="0062598D" w:rsidP="0062598D">
            <w:pPr>
              <w:widowControl/>
              <w:suppressAutoHyphens w:val="0"/>
              <w:autoSpaceDN/>
              <w:textAlignment w:val="auto"/>
              <w:rPr>
                <w:rFonts w:ascii="Arial" w:eastAsia="Times New Roman" w:hAnsi="Arial" w:cs="Arial"/>
                <w:color w:val="000000"/>
                <w:kern w:val="0"/>
                <w:sz w:val="22"/>
                <w:szCs w:val="22"/>
                <w:lang w:eastAsia="en-GB" w:bidi="ar-SA"/>
              </w:rPr>
            </w:pPr>
            <w:r w:rsidRPr="0062598D">
              <w:rPr>
                <w:rFonts w:ascii="Arial" w:eastAsia="Times New Roman" w:hAnsi="Arial" w:cs="Arial"/>
                <w:color w:val="000000"/>
                <w:kern w:val="0"/>
                <w:sz w:val="22"/>
                <w:szCs w:val="22"/>
                <w:lang w:eastAsia="en-GB" w:bidi="ar-SA"/>
              </w:rPr>
              <w:t>8</w:t>
            </w:r>
          </w:p>
        </w:tc>
        <w:tc>
          <w:tcPr>
            <w:tcW w:w="1327" w:type="dxa"/>
            <w:tcBorders>
              <w:top w:val="nil"/>
              <w:left w:val="nil"/>
              <w:bottom w:val="single" w:sz="4" w:space="0" w:color="auto"/>
              <w:right w:val="single" w:sz="4" w:space="0" w:color="auto"/>
            </w:tcBorders>
            <w:shd w:val="clear" w:color="auto" w:fill="auto"/>
            <w:noWrap/>
            <w:vAlign w:val="bottom"/>
            <w:hideMark/>
          </w:tcPr>
          <w:p w:rsidR="0062598D" w:rsidRPr="0062598D" w:rsidRDefault="0062598D" w:rsidP="0062598D">
            <w:pPr>
              <w:widowControl/>
              <w:suppressAutoHyphens w:val="0"/>
              <w:autoSpaceDN/>
              <w:textAlignment w:val="auto"/>
              <w:rPr>
                <w:rFonts w:ascii="Arial" w:eastAsia="Times New Roman" w:hAnsi="Arial" w:cs="Arial"/>
                <w:color w:val="000000"/>
                <w:kern w:val="0"/>
                <w:sz w:val="22"/>
                <w:szCs w:val="22"/>
                <w:lang w:eastAsia="en-GB" w:bidi="ar-SA"/>
              </w:rPr>
            </w:pPr>
            <w:r w:rsidRPr="0062598D">
              <w:rPr>
                <w:rFonts w:ascii="Arial" w:eastAsia="Times New Roman" w:hAnsi="Arial" w:cs="Arial"/>
                <w:color w:val="000000"/>
                <w:kern w:val="0"/>
                <w:sz w:val="22"/>
                <w:szCs w:val="22"/>
                <w:lang w:eastAsia="en-GB" w:bidi="ar-SA"/>
              </w:rPr>
              <w:t> </w:t>
            </w:r>
          </w:p>
        </w:tc>
        <w:tc>
          <w:tcPr>
            <w:tcW w:w="5244" w:type="dxa"/>
            <w:tcBorders>
              <w:top w:val="nil"/>
              <w:left w:val="nil"/>
              <w:bottom w:val="single" w:sz="4" w:space="0" w:color="auto"/>
              <w:right w:val="single" w:sz="4" w:space="0" w:color="auto"/>
            </w:tcBorders>
            <w:shd w:val="clear" w:color="auto" w:fill="auto"/>
            <w:noWrap/>
            <w:vAlign w:val="bottom"/>
            <w:hideMark/>
          </w:tcPr>
          <w:p w:rsidR="0062598D" w:rsidRPr="0062598D" w:rsidRDefault="0062598D" w:rsidP="0062598D">
            <w:pPr>
              <w:widowControl/>
              <w:suppressAutoHyphens w:val="0"/>
              <w:autoSpaceDN/>
              <w:textAlignment w:val="auto"/>
              <w:rPr>
                <w:rFonts w:ascii="Arial" w:eastAsia="Times New Roman" w:hAnsi="Arial" w:cs="Arial"/>
                <w:color w:val="000000"/>
                <w:kern w:val="0"/>
                <w:sz w:val="22"/>
                <w:szCs w:val="22"/>
                <w:lang w:eastAsia="en-GB" w:bidi="ar-SA"/>
              </w:rPr>
            </w:pPr>
            <w:r w:rsidRPr="0062598D">
              <w:rPr>
                <w:rFonts w:ascii="Arial" w:eastAsia="Times New Roman" w:hAnsi="Arial" w:cs="Arial"/>
                <w:color w:val="000000"/>
                <w:kern w:val="0"/>
                <w:sz w:val="22"/>
                <w:szCs w:val="22"/>
                <w:lang w:eastAsia="en-GB" w:bidi="ar-SA"/>
              </w:rPr>
              <w:t>Antiepileptic drugs</w:t>
            </w:r>
          </w:p>
        </w:tc>
        <w:tc>
          <w:tcPr>
            <w:tcW w:w="1293" w:type="dxa"/>
            <w:tcBorders>
              <w:top w:val="nil"/>
              <w:left w:val="nil"/>
              <w:bottom w:val="single" w:sz="4" w:space="0" w:color="auto"/>
              <w:right w:val="single" w:sz="4" w:space="0" w:color="auto"/>
            </w:tcBorders>
            <w:shd w:val="clear" w:color="auto" w:fill="auto"/>
            <w:noWrap/>
            <w:vAlign w:val="bottom"/>
            <w:hideMark/>
          </w:tcPr>
          <w:p w:rsidR="0062598D" w:rsidRPr="0062598D" w:rsidRDefault="0062598D" w:rsidP="0062598D">
            <w:pPr>
              <w:widowControl/>
              <w:suppressAutoHyphens w:val="0"/>
              <w:autoSpaceDN/>
              <w:jc w:val="right"/>
              <w:textAlignment w:val="auto"/>
              <w:rPr>
                <w:rFonts w:ascii="Arial" w:eastAsia="Times New Roman" w:hAnsi="Arial" w:cs="Arial"/>
                <w:color w:val="000000"/>
                <w:kern w:val="0"/>
                <w:sz w:val="22"/>
                <w:szCs w:val="22"/>
                <w:lang w:eastAsia="en-GB" w:bidi="ar-SA"/>
              </w:rPr>
            </w:pPr>
            <w:r w:rsidRPr="0062598D">
              <w:rPr>
                <w:rFonts w:ascii="Arial" w:eastAsia="Times New Roman" w:hAnsi="Arial" w:cs="Arial"/>
                <w:color w:val="000000"/>
                <w:kern w:val="0"/>
                <w:sz w:val="22"/>
                <w:szCs w:val="22"/>
                <w:lang w:eastAsia="en-GB" w:bidi="ar-SA"/>
              </w:rPr>
              <w:t>0.71</w:t>
            </w:r>
          </w:p>
        </w:tc>
      </w:tr>
    </w:tbl>
    <w:p w:rsidR="0062598D" w:rsidRDefault="0062598D">
      <w:pPr>
        <w:pStyle w:val="Standard"/>
        <w:rPr>
          <w:rFonts w:ascii="Arial" w:hAnsi="Arial"/>
          <w:sz w:val="22"/>
          <w:szCs w:val="22"/>
        </w:rPr>
      </w:pPr>
    </w:p>
    <w:p w:rsidR="005F5FB4" w:rsidRDefault="005F5FB4">
      <w:pPr>
        <w:pStyle w:val="Standard"/>
        <w:rPr>
          <w:rFonts w:ascii="Arial" w:hAnsi="Arial"/>
          <w:sz w:val="22"/>
          <w:szCs w:val="22"/>
        </w:rPr>
      </w:pPr>
    </w:p>
    <w:p w:rsidR="005F5FB4" w:rsidRDefault="005F5FB4">
      <w:pPr>
        <w:pStyle w:val="Standard"/>
        <w:rPr>
          <w:rFonts w:ascii="Arial" w:hAnsi="Arial"/>
          <w:sz w:val="22"/>
          <w:szCs w:val="22"/>
        </w:rPr>
      </w:pPr>
    </w:p>
    <w:p w:rsidR="005F5FB4" w:rsidRDefault="005F5FB4">
      <w:pPr>
        <w:pStyle w:val="Standard"/>
        <w:rPr>
          <w:rFonts w:ascii="Arial" w:hAnsi="Arial"/>
          <w:sz w:val="22"/>
          <w:szCs w:val="22"/>
        </w:rPr>
      </w:pPr>
    </w:p>
    <w:p w:rsidR="005F5FB4" w:rsidRDefault="005F5FB4">
      <w:pPr>
        <w:pStyle w:val="Standard"/>
        <w:rPr>
          <w:rFonts w:ascii="Arial" w:hAnsi="Arial"/>
          <w:sz w:val="22"/>
          <w:szCs w:val="22"/>
        </w:rPr>
      </w:pPr>
    </w:p>
    <w:p w:rsidR="005F5FB4" w:rsidRDefault="005F5FB4">
      <w:pPr>
        <w:pStyle w:val="Standard"/>
        <w:rPr>
          <w:rFonts w:ascii="Arial" w:hAnsi="Arial"/>
          <w:sz w:val="22"/>
          <w:szCs w:val="22"/>
        </w:rPr>
      </w:pPr>
    </w:p>
    <w:p w:rsidR="005F5FB4" w:rsidRDefault="005F5FB4">
      <w:pPr>
        <w:pStyle w:val="Standard"/>
        <w:rPr>
          <w:rFonts w:ascii="Arial" w:hAnsi="Arial"/>
          <w:sz w:val="22"/>
          <w:szCs w:val="22"/>
        </w:rPr>
      </w:pPr>
    </w:p>
    <w:p w:rsidR="005F5FB4" w:rsidRDefault="005F5FB4">
      <w:pPr>
        <w:pStyle w:val="Standard"/>
        <w:rPr>
          <w:rFonts w:ascii="Arial" w:hAnsi="Arial"/>
          <w:sz w:val="22"/>
          <w:szCs w:val="22"/>
        </w:rPr>
      </w:pPr>
    </w:p>
    <w:p w:rsidR="005F5FB4" w:rsidRDefault="005F5FB4">
      <w:pPr>
        <w:pStyle w:val="Standard"/>
        <w:rPr>
          <w:rFonts w:ascii="Arial" w:hAnsi="Arial"/>
          <w:sz w:val="22"/>
          <w:szCs w:val="22"/>
        </w:rPr>
      </w:pPr>
    </w:p>
    <w:p w:rsidR="005F5FB4" w:rsidRDefault="005F5FB4">
      <w:pPr>
        <w:pStyle w:val="Standard"/>
        <w:rPr>
          <w:rFonts w:ascii="Arial" w:hAnsi="Arial"/>
          <w:sz w:val="22"/>
          <w:szCs w:val="22"/>
        </w:rPr>
      </w:pPr>
    </w:p>
    <w:p w:rsidR="005F5FB4" w:rsidRDefault="005F5FB4">
      <w:pPr>
        <w:pStyle w:val="Standard"/>
        <w:rPr>
          <w:rFonts w:ascii="Arial" w:hAnsi="Arial"/>
          <w:sz w:val="22"/>
          <w:szCs w:val="22"/>
        </w:rPr>
      </w:pPr>
    </w:p>
    <w:p w:rsidR="005F5FB4" w:rsidRDefault="005F5FB4">
      <w:pPr>
        <w:pStyle w:val="Standard"/>
        <w:rPr>
          <w:rFonts w:ascii="Arial" w:hAnsi="Arial"/>
          <w:sz w:val="22"/>
          <w:szCs w:val="22"/>
        </w:rPr>
      </w:pPr>
    </w:p>
    <w:p w:rsidR="005F5FB4" w:rsidRDefault="005F5FB4">
      <w:pPr>
        <w:pStyle w:val="Standard"/>
        <w:rPr>
          <w:rFonts w:ascii="Arial" w:hAnsi="Arial"/>
          <w:sz w:val="22"/>
          <w:szCs w:val="22"/>
        </w:rPr>
      </w:pPr>
    </w:p>
    <w:p w:rsidR="005F5FB4" w:rsidRDefault="005F5FB4">
      <w:pPr>
        <w:pStyle w:val="Standard"/>
        <w:rPr>
          <w:rFonts w:ascii="Arial" w:hAnsi="Arial"/>
          <w:sz w:val="22"/>
          <w:szCs w:val="22"/>
        </w:rPr>
      </w:pPr>
    </w:p>
    <w:p w:rsidR="005F5FB4" w:rsidRDefault="005F5FB4">
      <w:pPr>
        <w:pStyle w:val="Standard"/>
        <w:rPr>
          <w:rFonts w:ascii="Arial" w:hAnsi="Arial"/>
          <w:sz w:val="22"/>
          <w:szCs w:val="22"/>
        </w:rPr>
      </w:pPr>
    </w:p>
    <w:p w:rsidR="005F5FB4" w:rsidRDefault="005F5FB4">
      <w:pPr>
        <w:pStyle w:val="Standard"/>
        <w:rPr>
          <w:rFonts w:ascii="Arial" w:hAnsi="Arial"/>
          <w:sz w:val="22"/>
          <w:szCs w:val="22"/>
        </w:rPr>
      </w:pPr>
    </w:p>
    <w:p w:rsidR="005F5FB4" w:rsidRDefault="005F5FB4">
      <w:pPr>
        <w:pStyle w:val="Standard"/>
        <w:rPr>
          <w:rFonts w:ascii="Arial" w:hAnsi="Arial"/>
          <w:sz w:val="22"/>
          <w:szCs w:val="22"/>
        </w:rPr>
      </w:pPr>
    </w:p>
    <w:p w:rsidR="005F5FB4" w:rsidRDefault="005F5FB4">
      <w:pPr>
        <w:pStyle w:val="Standard"/>
        <w:rPr>
          <w:rFonts w:ascii="Arial" w:hAnsi="Arial"/>
          <w:sz w:val="22"/>
          <w:szCs w:val="22"/>
        </w:rPr>
      </w:pPr>
    </w:p>
    <w:p w:rsidR="005F5FB4" w:rsidRDefault="005F5FB4">
      <w:pPr>
        <w:pStyle w:val="Standard"/>
        <w:rPr>
          <w:rFonts w:ascii="Arial" w:hAnsi="Arial"/>
          <w:sz w:val="22"/>
          <w:szCs w:val="22"/>
        </w:rPr>
      </w:pPr>
    </w:p>
    <w:p w:rsidR="005F5FB4" w:rsidRDefault="005F5FB4">
      <w:pPr>
        <w:pStyle w:val="Standard"/>
        <w:rPr>
          <w:rFonts w:ascii="Arial" w:hAnsi="Arial"/>
          <w:sz w:val="22"/>
          <w:szCs w:val="22"/>
        </w:rPr>
      </w:pPr>
    </w:p>
    <w:p w:rsidR="005F5FB4" w:rsidRDefault="005F5FB4">
      <w:pPr>
        <w:pStyle w:val="Standard"/>
        <w:rPr>
          <w:rFonts w:ascii="Arial" w:hAnsi="Arial"/>
          <w:sz w:val="22"/>
          <w:szCs w:val="22"/>
        </w:rPr>
      </w:pPr>
    </w:p>
    <w:p w:rsidR="005F5FB4" w:rsidRDefault="005F5FB4">
      <w:pPr>
        <w:pStyle w:val="Standard"/>
        <w:rPr>
          <w:rFonts w:ascii="Arial" w:hAnsi="Arial"/>
          <w:sz w:val="22"/>
          <w:szCs w:val="22"/>
        </w:rPr>
      </w:pPr>
    </w:p>
    <w:p w:rsidR="005F5FB4" w:rsidRDefault="005F5FB4">
      <w:pPr>
        <w:pStyle w:val="Standard"/>
        <w:rPr>
          <w:rFonts w:ascii="Arial" w:hAnsi="Arial"/>
          <w:sz w:val="22"/>
          <w:szCs w:val="22"/>
        </w:rPr>
      </w:pPr>
    </w:p>
    <w:p w:rsidR="005F5FB4" w:rsidRDefault="005F5FB4">
      <w:pPr>
        <w:pStyle w:val="Standard"/>
        <w:rPr>
          <w:rFonts w:ascii="Arial" w:hAnsi="Arial"/>
          <w:sz w:val="22"/>
          <w:szCs w:val="22"/>
        </w:rPr>
      </w:pPr>
    </w:p>
    <w:p w:rsidR="005F5FB4" w:rsidRDefault="005F5FB4">
      <w:pPr>
        <w:pStyle w:val="Standard"/>
        <w:rPr>
          <w:rFonts w:ascii="Arial" w:hAnsi="Arial"/>
          <w:sz w:val="22"/>
          <w:szCs w:val="22"/>
        </w:rPr>
      </w:pPr>
    </w:p>
    <w:p w:rsidR="005F5FB4" w:rsidRDefault="005F5FB4">
      <w:pPr>
        <w:pStyle w:val="Standard"/>
        <w:rPr>
          <w:rFonts w:ascii="Arial" w:hAnsi="Arial"/>
          <w:sz w:val="22"/>
          <w:szCs w:val="22"/>
        </w:rPr>
      </w:pPr>
    </w:p>
    <w:p w:rsidR="00030182" w:rsidRDefault="00330914">
      <w:pPr>
        <w:pStyle w:val="Standard"/>
        <w:rPr>
          <w:rFonts w:ascii="Arial" w:hAnsi="Arial"/>
          <w:sz w:val="22"/>
          <w:szCs w:val="22"/>
        </w:rPr>
      </w:pPr>
      <w:r>
        <w:rPr>
          <w:rFonts w:ascii="Arial" w:hAnsi="Arial"/>
          <w:sz w:val="22"/>
          <w:szCs w:val="22"/>
        </w:rPr>
        <w:lastRenderedPageBreak/>
        <w:t>Table 2 Correlations between 2011 GP data split by chapter, section and subsection of the BNF against the percentage of the population in each LA who are limited a lot.</w:t>
      </w:r>
    </w:p>
    <w:tbl>
      <w:tblPr>
        <w:tblW w:w="10031" w:type="dxa"/>
        <w:tblLook w:val="04A0"/>
      </w:tblPr>
      <w:tblGrid>
        <w:gridCol w:w="1000"/>
        <w:gridCol w:w="950"/>
        <w:gridCol w:w="1305"/>
        <w:gridCol w:w="5358"/>
        <w:gridCol w:w="1418"/>
      </w:tblGrid>
      <w:tr w:rsidR="0062598D" w:rsidRPr="0062598D" w:rsidTr="009747DE">
        <w:trPr>
          <w:trHeight w:val="285"/>
        </w:trPr>
        <w:tc>
          <w:tcPr>
            <w:tcW w:w="1000" w:type="dxa"/>
            <w:tcBorders>
              <w:top w:val="single" w:sz="4" w:space="0" w:color="auto"/>
              <w:left w:val="single" w:sz="4" w:space="0" w:color="auto"/>
              <w:bottom w:val="nil"/>
              <w:right w:val="single" w:sz="4" w:space="0" w:color="auto"/>
            </w:tcBorders>
            <w:shd w:val="clear" w:color="auto" w:fill="auto"/>
            <w:noWrap/>
            <w:vAlign w:val="bottom"/>
            <w:hideMark/>
          </w:tcPr>
          <w:p w:rsidR="0062598D" w:rsidRPr="0062598D" w:rsidRDefault="0062598D" w:rsidP="0062598D">
            <w:pPr>
              <w:widowControl/>
              <w:suppressAutoHyphens w:val="0"/>
              <w:autoSpaceDN/>
              <w:textAlignment w:val="auto"/>
              <w:rPr>
                <w:rFonts w:ascii="Arial" w:eastAsia="Times New Roman" w:hAnsi="Arial" w:cs="Arial"/>
                <w:color w:val="000000"/>
                <w:kern w:val="0"/>
                <w:sz w:val="22"/>
                <w:szCs w:val="22"/>
                <w:lang w:eastAsia="en-GB" w:bidi="ar-SA"/>
              </w:rPr>
            </w:pPr>
            <w:r w:rsidRPr="0062598D">
              <w:rPr>
                <w:rFonts w:ascii="Arial" w:eastAsia="Times New Roman" w:hAnsi="Arial" w:cs="Arial"/>
                <w:color w:val="000000"/>
                <w:kern w:val="0"/>
                <w:sz w:val="22"/>
                <w:szCs w:val="22"/>
                <w:lang w:eastAsia="en-GB" w:bidi="ar-SA"/>
              </w:rPr>
              <w:t>Chapter</w:t>
            </w:r>
          </w:p>
        </w:tc>
        <w:tc>
          <w:tcPr>
            <w:tcW w:w="950" w:type="dxa"/>
            <w:tcBorders>
              <w:top w:val="single" w:sz="4" w:space="0" w:color="auto"/>
              <w:left w:val="nil"/>
              <w:bottom w:val="nil"/>
              <w:right w:val="single" w:sz="4" w:space="0" w:color="auto"/>
            </w:tcBorders>
            <w:shd w:val="clear" w:color="auto" w:fill="auto"/>
            <w:noWrap/>
            <w:vAlign w:val="bottom"/>
            <w:hideMark/>
          </w:tcPr>
          <w:p w:rsidR="0062598D" w:rsidRPr="0062598D" w:rsidRDefault="0062598D" w:rsidP="0062598D">
            <w:pPr>
              <w:widowControl/>
              <w:suppressAutoHyphens w:val="0"/>
              <w:autoSpaceDN/>
              <w:textAlignment w:val="auto"/>
              <w:rPr>
                <w:rFonts w:ascii="Arial" w:eastAsia="Times New Roman" w:hAnsi="Arial" w:cs="Arial"/>
                <w:color w:val="000000"/>
                <w:kern w:val="0"/>
                <w:sz w:val="22"/>
                <w:szCs w:val="22"/>
                <w:lang w:eastAsia="en-GB" w:bidi="ar-SA"/>
              </w:rPr>
            </w:pPr>
            <w:r w:rsidRPr="0062598D">
              <w:rPr>
                <w:rFonts w:ascii="Arial" w:eastAsia="Times New Roman" w:hAnsi="Arial" w:cs="Arial"/>
                <w:color w:val="000000"/>
                <w:kern w:val="0"/>
                <w:sz w:val="22"/>
                <w:szCs w:val="22"/>
                <w:lang w:eastAsia="en-GB" w:bidi="ar-SA"/>
              </w:rPr>
              <w:t>Section</w:t>
            </w:r>
          </w:p>
        </w:tc>
        <w:tc>
          <w:tcPr>
            <w:tcW w:w="1305" w:type="dxa"/>
            <w:tcBorders>
              <w:top w:val="single" w:sz="4" w:space="0" w:color="auto"/>
              <w:left w:val="nil"/>
              <w:bottom w:val="nil"/>
              <w:right w:val="single" w:sz="4" w:space="0" w:color="auto"/>
            </w:tcBorders>
            <w:shd w:val="clear" w:color="auto" w:fill="auto"/>
            <w:noWrap/>
            <w:vAlign w:val="bottom"/>
            <w:hideMark/>
          </w:tcPr>
          <w:p w:rsidR="0062598D" w:rsidRPr="0062598D" w:rsidRDefault="0062598D" w:rsidP="0062598D">
            <w:pPr>
              <w:widowControl/>
              <w:suppressAutoHyphens w:val="0"/>
              <w:autoSpaceDN/>
              <w:textAlignment w:val="auto"/>
              <w:rPr>
                <w:rFonts w:ascii="Arial" w:eastAsia="Times New Roman" w:hAnsi="Arial" w:cs="Arial"/>
                <w:color w:val="000000"/>
                <w:kern w:val="0"/>
                <w:sz w:val="22"/>
                <w:szCs w:val="22"/>
                <w:lang w:eastAsia="en-GB" w:bidi="ar-SA"/>
              </w:rPr>
            </w:pPr>
            <w:r w:rsidRPr="0062598D">
              <w:rPr>
                <w:rFonts w:ascii="Arial" w:eastAsia="Times New Roman" w:hAnsi="Arial" w:cs="Arial"/>
                <w:color w:val="000000"/>
                <w:kern w:val="0"/>
                <w:sz w:val="22"/>
                <w:szCs w:val="22"/>
                <w:lang w:eastAsia="en-GB" w:bidi="ar-SA"/>
              </w:rPr>
              <w:t>Subsection</w:t>
            </w:r>
          </w:p>
        </w:tc>
        <w:tc>
          <w:tcPr>
            <w:tcW w:w="5358" w:type="dxa"/>
            <w:tcBorders>
              <w:top w:val="single" w:sz="4" w:space="0" w:color="auto"/>
              <w:left w:val="nil"/>
              <w:bottom w:val="nil"/>
              <w:right w:val="single" w:sz="4" w:space="0" w:color="auto"/>
            </w:tcBorders>
            <w:shd w:val="clear" w:color="auto" w:fill="auto"/>
            <w:noWrap/>
            <w:vAlign w:val="bottom"/>
            <w:hideMark/>
          </w:tcPr>
          <w:p w:rsidR="0062598D" w:rsidRPr="0062598D" w:rsidRDefault="0062598D" w:rsidP="0062598D">
            <w:pPr>
              <w:widowControl/>
              <w:suppressAutoHyphens w:val="0"/>
              <w:autoSpaceDN/>
              <w:textAlignment w:val="auto"/>
              <w:rPr>
                <w:rFonts w:ascii="Arial" w:eastAsia="Times New Roman" w:hAnsi="Arial" w:cs="Arial"/>
                <w:color w:val="000000"/>
                <w:kern w:val="0"/>
                <w:sz w:val="22"/>
                <w:szCs w:val="22"/>
                <w:lang w:eastAsia="en-GB" w:bidi="ar-SA"/>
              </w:rPr>
            </w:pPr>
            <w:r w:rsidRPr="0062598D">
              <w:rPr>
                <w:rFonts w:ascii="Arial" w:eastAsia="Times New Roman" w:hAnsi="Arial" w:cs="Arial"/>
                <w:color w:val="000000"/>
                <w:kern w:val="0"/>
                <w:sz w:val="22"/>
                <w:szCs w:val="22"/>
                <w:lang w:eastAsia="en-GB" w:bidi="ar-SA"/>
              </w:rPr>
              <w:t>Information</w:t>
            </w:r>
          </w:p>
        </w:tc>
        <w:tc>
          <w:tcPr>
            <w:tcW w:w="1418" w:type="dxa"/>
            <w:tcBorders>
              <w:top w:val="single" w:sz="4" w:space="0" w:color="auto"/>
              <w:left w:val="nil"/>
              <w:bottom w:val="nil"/>
              <w:right w:val="single" w:sz="4" w:space="0" w:color="auto"/>
            </w:tcBorders>
            <w:shd w:val="clear" w:color="auto" w:fill="auto"/>
            <w:noWrap/>
            <w:vAlign w:val="bottom"/>
            <w:hideMark/>
          </w:tcPr>
          <w:p w:rsidR="0062598D" w:rsidRPr="0062598D" w:rsidRDefault="0062598D" w:rsidP="0062598D">
            <w:pPr>
              <w:widowControl/>
              <w:suppressAutoHyphens w:val="0"/>
              <w:autoSpaceDN/>
              <w:textAlignment w:val="auto"/>
              <w:rPr>
                <w:rFonts w:ascii="Arial" w:eastAsia="Times New Roman" w:hAnsi="Arial" w:cs="Arial"/>
                <w:color w:val="000000"/>
                <w:kern w:val="0"/>
                <w:sz w:val="22"/>
                <w:szCs w:val="22"/>
                <w:lang w:eastAsia="en-GB" w:bidi="ar-SA"/>
              </w:rPr>
            </w:pPr>
            <w:r w:rsidRPr="0062598D">
              <w:rPr>
                <w:rFonts w:ascii="Arial" w:eastAsia="Times New Roman" w:hAnsi="Arial" w:cs="Arial"/>
                <w:color w:val="000000"/>
                <w:kern w:val="0"/>
                <w:sz w:val="22"/>
                <w:szCs w:val="22"/>
                <w:lang w:eastAsia="en-GB" w:bidi="ar-SA"/>
              </w:rPr>
              <w:t>Correlation</w:t>
            </w:r>
          </w:p>
        </w:tc>
      </w:tr>
      <w:tr w:rsidR="0062598D" w:rsidRPr="0062598D" w:rsidTr="009747DE">
        <w:trPr>
          <w:trHeight w:val="285"/>
        </w:trPr>
        <w:tc>
          <w:tcPr>
            <w:tcW w:w="1000" w:type="dxa"/>
            <w:tcBorders>
              <w:top w:val="single" w:sz="4" w:space="0" w:color="auto"/>
              <w:left w:val="single" w:sz="4" w:space="0" w:color="auto"/>
              <w:bottom w:val="nil"/>
              <w:right w:val="nil"/>
            </w:tcBorders>
            <w:shd w:val="clear" w:color="auto" w:fill="auto"/>
            <w:noWrap/>
            <w:vAlign w:val="bottom"/>
            <w:hideMark/>
          </w:tcPr>
          <w:p w:rsidR="0062598D" w:rsidRPr="0062598D" w:rsidRDefault="0062598D" w:rsidP="0062598D">
            <w:pPr>
              <w:widowControl/>
              <w:suppressAutoHyphens w:val="0"/>
              <w:autoSpaceDN/>
              <w:textAlignment w:val="auto"/>
              <w:rPr>
                <w:rFonts w:ascii="Arial" w:eastAsia="Times New Roman" w:hAnsi="Arial" w:cs="Arial"/>
                <w:color w:val="000000"/>
                <w:kern w:val="0"/>
                <w:sz w:val="22"/>
                <w:szCs w:val="22"/>
                <w:lang w:eastAsia="en-GB" w:bidi="ar-SA"/>
              </w:rPr>
            </w:pPr>
            <w:r w:rsidRPr="0062598D">
              <w:rPr>
                <w:rFonts w:ascii="Arial" w:eastAsia="Times New Roman" w:hAnsi="Arial" w:cs="Arial"/>
                <w:color w:val="000000"/>
                <w:kern w:val="0"/>
                <w:sz w:val="22"/>
                <w:szCs w:val="22"/>
                <w:lang w:eastAsia="en-GB" w:bidi="ar-SA"/>
              </w:rPr>
              <w:t>04</w:t>
            </w:r>
          </w:p>
        </w:tc>
        <w:tc>
          <w:tcPr>
            <w:tcW w:w="950" w:type="dxa"/>
            <w:tcBorders>
              <w:top w:val="single" w:sz="4" w:space="0" w:color="auto"/>
              <w:left w:val="single" w:sz="4" w:space="0" w:color="auto"/>
              <w:bottom w:val="nil"/>
              <w:right w:val="nil"/>
            </w:tcBorders>
            <w:shd w:val="clear" w:color="auto" w:fill="auto"/>
            <w:noWrap/>
            <w:vAlign w:val="bottom"/>
            <w:hideMark/>
          </w:tcPr>
          <w:p w:rsidR="0062598D" w:rsidRPr="0062598D" w:rsidRDefault="0062598D" w:rsidP="0062598D">
            <w:pPr>
              <w:widowControl/>
              <w:suppressAutoHyphens w:val="0"/>
              <w:autoSpaceDN/>
              <w:textAlignment w:val="auto"/>
              <w:rPr>
                <w:rFonts w:ascii="Arial" w:eastAsia="Times New Roman" w:hAnsi="Arial" w:cs="Arial"/>
                <w:color w:val="000000"/>
                <w:kern w:val="0"/>
                <w:sz w:val="22"/>
                <w:szCs w:val="22"/>
                <w:lang w:eastAsia="en-GB" w:bidi="ar-SA"/>
              </w:rPr>
            </w:pPr>
            <w:r w:rsidRPr="0062598D">
              <w:rPr>
                <w:rFonts w:ascii="Arial" w:eastAsia="Times New Roman" w:hAnsi="Arial" w:cs="Arial"/>
                <w:color w:val="000000"/>
                <w:kern w:val="0"/>
                <w:sz w:val="22"/>
                <w:szCs w:val="22"/>
                <w:lang w:eastAsia="en-GB" w:bidi="ar-SA"/>
              </w:rPr>
              <w:t>07</w:t>
            </w:r>
          </w:p>
        </w:tc>
        <w:tc>
          <w:tcPr>
            <w:tcW w:w="1305" w:type="dxa"/>
            <w:tcBorders>
              <w:top w:val="single" w:sz="4" w:space="0" w:color="auto"/>
              <w:left w:val="single" w:sz="4" w:space="0" w:color="auto"/>
              <w:bottom w:val="nil"/>
              <w:right w:val="nil"/>
            </w:tcBorders>
            <w:shd w:val="clear" w:color="auto" w:fill="auto"/>
            <w:noWrap/>
            <w:vAlign w:val="bottom"/>
            <w:hideMark/>
          </w:tcPr>
          <w:p w:rsidR="0062598D" w:rsidRPr="0062598D" w:rsidRDefault="0062598D" w:rsidP="0062598D">
            <w:pPr>
              <w:widowControl/>
              <w:suppressAutoHyphens w:val="0"/>
              <w:autoSpaceDN/>
              <w:textAlignment w:val="auto"/>
              <w:rPr>
                <w:rFonts w:ascii="Arial" w:eastAsia="Times New Roman" w:hAnsi="Arial" w:cs="Arial"/>
                <w:color w:val="000000"/>
                <w:kern w:val="0"/>
                <w:sz w:val="22"/>
                <w:szCs w:val="22"/>
                <w:lang w:eastAsia="en-GB" w:bidi="ar-SA"/>
              </w:rPr>
            </w:pPr>
            <w:r w:rsidRPr="0062598D">
              <w:rPr>
                <w:rFonts w:ascii="Arial" w:eastAsia="Times New Roman" w:hAnsi="Arial" w:cs="Arial"/>
                <w:color w:val="000000"/>
                <w:kern w:val="0"/>
                <w:sz w:val="22"/>
                <w:szCs w:val="22"/>
                <w:lang w:eastAsia="en-GB" w:bidi="ar-SA"/>
              </w:rPr>
              <w:t>01</w:t>
            </w:r>
          </w:p>
        </w:tc>
        <w:tc>
          <w:tcPr>
            <w:tcW w:w="5358" w:type="dxa"/>
            <w:tcBorders>
              <w:top w:val="single" w:sz="4" w:space="0" w:color="auto"/>
              <w:left w:val="single" w:sz="4" w:space="0" w:color="auto"/>
              <w:bottom w:val="nil"/>
              <w:right w:val="nil"/>
            </w:tcBorders>
            <w:shd w:val="clear" w:color="auto" w:fill="auto"/>
            <w:noWrap/>
            <w:vAlign w:val="bottom"/>
            <w:hideMark/>
          </w:tcPr>
          <w:p w:rsidR="0062598D" w:rsidRPr="0062598D" w:rsidRDefault="0062598D" w:rsidP="0062598D">
            <w:pPr>
              <w:widowControl/>
              <w:suppressAutoHyphens w:val="0"/>
              <w:autoSpaceDN/>
              <w:textAlignment w:val="auto"/>
              <w:rPr>
                <w:rFonts w:ascii="Arial" w:eastAsia="Times New Roman" w:hAnsi="Arial" w:cs="Arial"/>
                <w:color w:val="000000"/>
                <w:kern w:val="0"/>
                <w:sz w:val="22"/>
                <w:szCs w:val="22"/>
                <w:lang w:eastAsia="en-GB" w:bidi="ar-SA"/>
              </w:rPr>
            </w:pPr>
            <w:r w:rsidRPr="0062598D">
              <w:rPr>
                <w:rFonts w:ascii="Arial" w:eastAsia="Times New Roman" w:hAnsi="Arial" w:cs="Arial"/>
                <w:color w:val="000000"/>
                <w:kern w:val="0"/>
                <w:sz w:val="22"/>
                <w:szCs w:val="22"/>
                <w:lang w:eastAsia="en-GB" w:bidi="ar-SA"/>
              </w:rPr>
              <w:t>Non-opioid analgesics</w:t>
            </w:r>
          </w:p>
        </w:tc>
        <w:tc>
          <w:tcPr>
            <w:tcW w:w="1418" w:type="dxa"/>
            <w:tcBorders>
              <w:top w:val="single" w:sz="4" w:space="0" w:color="auto"/>
              <w:left w:val="single" w:sz="4" w:space="0" w:color="auto"/>
              <w:bottom w:val="nil"/>
              <w:right w:val="single" w:sz="4" w:space="0" w:color="auto"/>
            </w:tcBorders>
            <w:shd w:val="clear" w:color="auto" w:fill="auto"/>
            <w:noWrap/>
            <w:vAlign w:val="bottom"/>
            <w:hideMark/>
          </w:tcPr>
          <w:p w:rsidR="0062598D" w:rsidRPr="0062598D" w:rsidRDefault="0062598D" w:rsidP="0062598D">
            <w:pPr>
              <w:widowControl/>
              <w:suppressAutoHyphens w:val="0"/>
              <w:autoSpaceDN/>
              <w:jc w:val="right"/>
              <w:textAlignment w:val="auto"/>
              <w:rPr>
                <w:rFonts w:ascii="Arial" w:eastAsia="Times New Roman" w:hAnsi="Arial" w:cs="Arial"/>
                <w:color w:val="000000"/>
                <w:kern w:val="0"/>
                <w:sz w:val="22"/>
                <w:szCs w:val="22"/>
                <w:lang w:eastAsia="en-GB" w:bidi="ar-SA"/>
              </w:rPr>
            </w:pPr>
            <w:r w:rsidRPr="0062598D">
              <w:rPr>
                <w:rFonts w:ascii="Arial" w:eastAsia="Times New Roman" w:hAnsi="Arial" w:cs="Arial"/>
                <w:color w:val="000000"/>
                <w:kern w:val="0"/>
                <w:sz w:val="22"/>
                <w:szCs w:val="22"/>
                <w:lang w:eastAsia="en-GB" w:bidi="ar-SA"/>
              </w:rPr>
              <w:t>0.90</w:t>
            </w:r>
          </w:p>
        </w:tc>
      </w:tr>
      <w:tr w:rsidR="0062598D" w:rsidRPr="0062598D" w:rsidTr="009747DE">
        <w:trPr>
          <w:trHeight w:val="285"/>
        </w:trPr>
        <w:tc>
          <w:tcPr>
            <w:tcW w:w="1000" w:type="dxa"/>
            <w:tcBorders>
              <w:top w:val="nil"/>
              <w:left w:val="single" w:sz="4" w:space="0" w:color="auto"/>
              <w:bottom w:val="nil"/>
              <w:right w:val="nil"/>
            </w:tcBorders>
            <w:shd w:val="clear" w:color="auto" w:fill="auto"/>
            <w:noWrap/>
            <w:vAlign w:val="bottom"/>
            <w:hideMark/>
          </w:tcPr>
          <w:p w:rsidR="0062598D" w:rsidRPr="0062598D" w:rsidRDefault="0062598D" w:rsidP="0062598D">
            <w:pPr>
              <w:widowControl/>
              <w:suppressAutoHyphens w:val="0"/>
              <w:autoSpaceDN/>
              <w:textAlignment w:val="auto"/>
              <w:rPr>
                <w:rFonts w:ascii="Arial" w:eastAsia="Times New Roman" w:hAnsi="Arial" w:cs="Arial"/>
                <w:color w:val="000000"/>
                <w:kern w:val="0"/>
                <w:sz w:val="22"/>
                <w:szCs w:val="22"/>
                <w:lang w:eastAsia="en-GB" w:bidi="ar-SA"/>
              </w:rPr>
            </w:pPr>
            <w:r w:rsidRPr="0062598D">
              <w:rPr>
                <w:rFonts w:ascii="Arial" w:eastAsia="Times New Roman" w:hAnsi="Arial" w:cs="Arial"/>
                <w:color w:val="000000"/>
                <w:kern w:val="0"/>
                <w:sz w:val="22"/>
                <w:szCs w:val="22"/>
                <w:lang w:eastAsia="en-GB" w:bidi="ar-SA"/>
              </w:rPr>
              <w:t>04</w:t>
            </w:r>
          </w:p>
        </w:tc>
        <w:tc>
          <w:tcPr>
            <w:tcW w:w="950" w:type="dxa"/>
            <w:tcBorders>
              <w:top w:val="nil"/>
              <w:left w:val="single" w:sz="4" w:space="0" w:color="auto"/>
              <w:bottom w:val="nil"/>
              <w:right w:val="nil"/>
            </w:tcBorders>
            <w:shd w:val="clear" w:color="auto" w:fill="auto"/>
            <w:noWrap/>
            <w:vAlign w:val="bottom"/>
            <w:hideMark/>
          </w:tcPr>
          <w:p w:rsidR="0062598D" w:rsidRPr="0062598D" w:rsidRDefault="0062598D" w:rsidP="0062598D">
            <w:pPr>
              <w:widowControl/>
              <w:suppressAutoHyphens w:val="0"/>
              <w:autoSpaceDN/>
              <w:textAlignment w:val="auto"/>
              <w:rPr>
                <w:rFonts w:ascii="Arial" w:eastAsia="Times New Roman" w:hAnsi="Arial" w:cs="Arial"/>
                <w:color w:val="000000"/>
                <w:kern w:val="0"/>
                <w:sz w:val="22"/>
                <w:szCs w:val="22"/>
                <w:lang w:eastAsia="en-GB" w:bidi="ar-SA"/>
              </w:rPr>
            </w:pPr>
            <w:r w:rsidRPr="0062598D">
              <w:rPr>
                <w:rFonts w:ascii="Arial" w:eastAsia="Times New Roman" w:hAnsi="Arial" w:cs="Arial"/>
                <w:color w:val="000000"/>
                <w:kern w:val="0"/>
                <w:sz w:val="22"/>
                <w:szCs w:val="22"/>
                <w:lang w:eastAsia="en-GB" w:bidi="ar-SA"/>
              </w:rPr>
              <w:t>07</w:t>
            </w:r>
          </w:p>
        </w:tc>
        <w:tc>
          <w:tcPr>
            <w:tcW w:w="1305" w:type="dxa"/>
            <w:tcBorders>
              <w:top w:val="nil"/>
              <w:left w:val="single" w:sz="4" w:space="0" w:color="auto"/>
              <w:bottom w:val="nil"/>
              <w:right w:val="nil"/>
            </w:tcBorders>
            <w:shd w:val="clear" w:color="auto" w:fill="auto"/>
            <w:noWrap/>
            <w:vAlign w:val="bottom"/>
            <w:hideMark/>
          </w:tcPr>
          <w:p w:rsidR="0062598D" w:rsidRPr="0062598D" w:rsidRDefault="0062598D" w:rsidP="0062598D">
            <w:pPr>
              <w:widowControl/>
              <w:suppressAutoHyphens w:val="0"/>
              <w:autoSpaceDN/>
              <w:textAlignment w:val="auto"/>
              <w:rPr>
                <w:rFonts w:ascii="Arial" w:eastAsia="Times New Roman" w:hAnsi="Arial" w:cs="Arial"/>
                <w:color w:val="000000"/>
                <w:kern w:val="0"/>
                <w:sz w:val="22"/>
                <w:szCs w:val="22"/>
                <w:lang w:eastAsia="en-GB" w:bidi="ar-SA"/>
              </w:rPr>
            </w:pPr>
            <w:r w:rsidRPr="0062598D">
              <w:rPr>
                <w:rFonts w:ascii="Arial" w:eastAsia="Times New Roman" w:hAnsi="Arial" w:cs="Arial"/>
                <w:color w:val="000000"/>
                <w:kern w:val="0"/>
                <w:sz w:val="22"/>
                <w:szCs w:val="22"/>
                <w:lang w:eastAsia="en-GB" w:bidi="ar-SA"/>
              </w:rPr>
              <w:t>All</w:t>
            </w:r>
          </w:p>
        </w:tc>
        <w:tc>
          <w:tcPr>
            <w:tcW w:w="5358" w:type="dxa"/>
            <w:tcBorders>
              <w:top w:val="nil"/>
              <w:left w:val="single" w:sz="4" w:space="0" w:color="auto"/>
              <w:bottom w:val="nil"/>
              <w:right w:val="nil"/>
            </w:tcBorders>
            <w:shd w:val="clear" w:color="auto" w:fill="auto"/>
            <w:noWrap/>
            <w:vAlign w:val="bottom"/>
            <w:hideMark/>
          </w:tcPr>
          <w:p w:rsidR="0062598D" w:rsidRPr="0062598D" w:rsidRDefault="0062598D" w:rsidP="0062598D">
            <w:pPr>
              <w:widowControl/>
              <w:suppressAutoHyphens w:val="0"/>
              <w:autoSpaceDN/>
              <w:textAlignment w:val="auto"/>
              <w:rPr>
                <w:rFonts w:ascii="Arial" w:eastAsia="Times New Roman" w:hAnsi="Arial" w:cs="Arial"/>
                <w:color w:val="000000"/>
                <w:kern w:val="0"/>
                <w:sz w:val="22"/>
                <w:szCs w:val="22"/>
                <w:lang w:eastAsia="en-GB" w:bidi="ar-SA"/>
              </w:rPr>
            </w:pPr>
            <w:r w:rsidRPr="0062598D">
              <w:rPr>
                <w:rFonts w:ascii="Arial" w:eastAsia="Times New Roman" w:hAnsi="Arial" w:cs="Arial"/>
                <w:color w:val="000000"/>
                <w:kern w:val="0"/>
                <w:sz w:val="22"/>
                <w:szCs w:val="22"/>
                <w:lang w:eastAsia="en-GB" w:bidi="ar-SA"/>
              </w:rPr>
              <w:t>Analgesics</w:t>
            </w:r>
          </w:p>
        </w:tc>
        <w:tc>
          <w:tcPr>
            <w:tcW w:w="1418" w:type="dxa"/>
            <w:tcBorders>
              <w:top w:val="nil"/>
              <w:left w:val="single" w:sz="4" w:space="0" w:color="auto"/>
              <w:bottom w:val="nil"/>
              <w:right w:val="single" w:sz="4" w:space="0" w:color="auto"/>
            </w:tcBorders>
            <w:shd w:val="clear" w:color="auto" w:fill="auto"/>
            <w:noWrap/>
            <w:vAlign w:val="bottom"/>
            <w:hideMark/>
          </w:tcPr>
          <w:p w:rsidR="0062598D" w:rsidRPr="0062598D" w:rsidRDefault="0062598D" w:rsidP="0062598D">
            <w:pPr>
              <w:widowControl/>
              <w:suppressAutoHyphens w:val="0"/>
              <w:autoSpaceDN/>
              <w:jc w:val="right"/>
              <w:textAlignment w:val="auto"/>
              <w:rPr>
                <w:rFonts w:ascii="Arial" w:eastAsia="Times New Roman" w:hAnsi="Arial" w:cs="Arial"/>
                <w:color w:val="000000"/>
                <w:kern w:val="0"/>
                <w:sz w:val="22"/>
                <w:szCs w:val="22"/>
                <w:lang w:eastAsia="en-GB" w:bidi="ar-SA"/>
              </w:rPr>
            </w:pPr>
            <w:r w:rsidRPr="0062598D">
              <w:rPr>
                <w:rFonts w:ascii="Arial" w:eastAsia="Times New Roman" w:hAnsi="Arial" w:cs="Arial"/>
                <w:color w:val="000000"/>
                <w:kern w:val="0"/>
                <w:sz w:val="22"/>
                <w:szCs w:val="22"/>
                <w:lang w:eastAsia="en-GB" w:bidi="ar-SA"/>
              </w:rPr>
              <w:t>0.88</w:t>
            </w:r>
          </w:p>
        </w:tc>
      </w:tr>
      <w:tr w:rsidR="0062598D" w:rsidRPr="0062598D" w:rsidTr="009747DE">
        <w:trPr>
          <w:trHeight w:val="285"/>
        </w:trPr>
        <w:tc>
          <w:tcPr>
            <w:tcW w:w="1000" w:type="dxa"/>
            <w:tcBorders>
              <w:top w:val="nil"/>
              <w:left w:val="single" w:sz="4" w:space="0" w:color="auto"/>
              <w:bottom w:val="nil"/>
              <w:right w:val="nil"/>
            </w:tcBorders>
            <w:shd w:val="clear" w:color="auto" w:fill="auto"/>
            <w:noWrap/>
            <w:vAlign w:val="bottom"/>
            <w:hideMark/>
          </w:tcPr>
          <w:p w:rsidR="0062598D" w:rsidRPr="0062598D" w:rsidRDefault="0062598D" w:rsidP="0062598D">
            <w:pPr>
              <w:widowControl/>
              <w:suppressAutoHyphens w:val="0"/>
              <w:autoSpaceDN/>
              <w:textAlignment w:val="auto"/>
              <w:rPr>
                <w:rFonts w:ascii="Arial" w:eastAsia="Times New Roman" w:hAnsi="Arial" w:cs="Arial"/>
                <w:color w:val="000000"/>
                <w:kern w:val="0"/>
                <w:sz w:val="22"/>
                <w:szCs w:val="22"/>
                <w:lang w:eastAsia="en-GB" w:bidi="ar-SA"/>
              </w:rPr>
            </w:pPr>
            <w:r w:rsidRPr="0062598D">
              <w:rPr>
                <w:rFonts w:ascii="Arial" w:eastAsia="Times New Roman" w:hAnsi="Arial" w:cs="Arial"/>
                <w:color w:val="000000"/>
                <w:kern w:val="0"/>
                <w:sz w:val="22"/>
                <w:szCs w:val="22"/>
                <w:lang w:eastAsia="en-GB" w:bidi="ar-SA"/>
              </w:rPr>
              <w:t>03</w:t>
            </w:r>
          </w:p>
        </w:tc>
        <w:tc>
          <w:tcPr>
            <w:tcW w:w="950" w:type="dxa"/>
            <w:tcBorders>
              <w:top w:val="nil"/>
              <w:left w:val="single" w:sz="4" w:space="0" w:color="auto"/>
              <w:bottom w:val="nil"/>
              <w:right w:val="nil"/>
            </w:tcBorders>
            <w:shd w:val="clear" w:color="auto" w:fill="auto"/>
            <w:noWrap/>
            <w:vAlign w:val="bottom"/>
            <w:hideMark/>
          </w:tcPr>
          <w:p w:rsidR="0062598D" w:rsidRPr="0062598D" w:rsidRDefault="0062598D" w:rsidP="0062598D">
            <w:pPr>
              <w:widowControl/>
              <w:suppressAutoHyphens w:val="0"/>
              <w:autoSpaceDN/>
              <w:textAlignment w:val="auto"/>
              <w:rPr>
                <w:rFonts w:ascii="Arial" w:eastAsia="Times New Roman" w:hAnsi="Arial" w:cs="Arial"/>
                <w:color w:val="000000"/>
                <w:kern w:val="0"/>
                <w:sz w:val="22"/>
                <w:szCs w:val="22"/>
                <w:lang w:eastAsia="en-GB" w:bidi="ar-SA"/>
              </w:rPr>
            </w:pPr>
            <w:r w:rsidRPr="0062598D">
              <w:rPr>
                <w:rFonts w:ascii="Arial" w:eastAsia="Times New Roman" w:hAnsi="Arial" w:cs="Arial"/>
                <w:color w:val="000000"/>
                <w:kern w:val="0"/>
                <w:sz w:val="22"/>
                <w:szCs w:val="22"/>
                <w:lang w:eastAsia="en-GB" w:bidi="ar-SA"/>
              </w:rPr>
              <w:t>01</w:t>
            </w:r>
          </w:p>
        </w:tc>
        <w:tc>
          <w:tcPr>
            <w:tcW w:w="1305" w:type="dxa"/>
            <w:tcBorders>
              <w:top w:val="nil"/>
              <w:left w:val="single" w:sz="4" w:space="0" w:color="auto"/>
              <w:bottom w:val="nil"/>
              <w:right w:val="nil"/>
            </w:tcBorders>
            <w:shd w:val="clear" w:color="auto" w:fill="auto"/>
            <w:noWrap/>
            <w:vAlign w:val="bottom"/>
            <w:hideMark/>
          </w:tcPr>
          <w:p w:rsidR="0062598D" w:rsidRPr="0062598D" w:rsidRDefault="0062598D" w:rsidP="0062598D">
            <w:pPr>
              <w:widowControl/>
              <w:suppressAutoHyphens w:val="0"/>
              <w:autoSpaceDN/>
              <w:textAlignment w:val="auto"/>
              <w:rPr>
                <w:rFonts w:ascii="Arial" w:eastAsia="Times New Roman" w:hAnsi="Arial" w:cs="Arial"/>
                <w:color w:val="000000"/>
                <w:kern w:val="0"/>
                <w:sz w:val="22"/>
                <w:szCs w:val="22"/>
                <w:lang w:eastAsia="en-GB" w:bidi="ar-SA"/>
              </w:rPr>
            </w:pPr>
            <w:r w:rsidRPr="0062598D">
              <w:rPr>
                <w:rFonts w:ascii="Arial" w:eastAsia="Times New Roman" w:hAnsi="Arial" w:cs="Arial"/>
                <w:color w:val="000000"/>
                <w:kern w:val="0"/>
                <w:sz w:val="22"/>
                <w:szCs w:val="22"/>
                <w:lang w:eastAsia="en-GB" w:bidi="ar-SA"/>
              </w:rPr>
              <w:t>All</w:t>
            </w:r>
          </w:p>
        </w:tc>
        <w:tc>
          <w:tcPr>
            <w:tcW w:w="5358" w:type="dxa"/>
            <w:tcBorders>
              <w:top w:val="nil"/>
              <w:left w:val="single" w:sz="4" w:space="0" w:color="auto"/>
              <w:bottom w:val="nil"/>
              <w:right w:val="nil"/>
            </w:tcBorders>
            <w:shd w:val="clear" w:color="auto" w:fill="auto"/>
            <w:noWrap/>
            <w:vAlign w:val="bottom"/>
            <w:hideMark/>
          </w:tcPr>
          <w:p w:rsidR="0062598D" w:rsidRPr="0062598D" w:rsidRDefault="0062598D" w:rsidP="0062598D">
            <w:pPr>
              <w:widowControl/>
              <w:suppressAutoHyphens w:val="0"/>
              <w:autoSpaceDN/>
              <w:textAlignment w:val="auto"/>
              <w:rPr>
                <w:rFonts w:ascii="Arial" w:eastAsia="Times New Roman" w:hAnsi="Arial" w:cs="Arial"/>
                <w:color w:val="000000"/>
                <w:kern w:val="0"/>
                <w:sz w:val="22"/>
                <w:szCs w:val="22"/>
                <w:lang w:eastAsia="en-GB" w:bidi="ar-SA"/>
              </w:rPr>
            </w:pPr>
            <w:r w:rsidRPr="0062598D">
              <w:rPr>
                <w:rFonts w:ascii="Arial" w:eastAsia="Times New Roman" w:hAnsi="Arial" w:cs="Arial"/>
                <w:color w:val="000000"/>
                <w:kern w:val="0"/>
                <w:sz w:val="22"/>
                <w:szCs w:val="22"/>
                <w:lang w:eastAsia="en-GB" w:bidi="ar-SA"/>
              </w:rPr>
              <w:t>Bronchodilators</w:t>
            </w:r>
          </w:p>
        </w:tc>
        <w:tc>
          <w:tcPr>
            <w:tcW w:w="1418" w:type="dxa"/>
            <w:tcBorders>
              <w:top w:val="nil"/>
              <w:left w:val="single" w:sz="4" w:space="0" w:color="auto"/>
              <w:bottom w:val="nil"/>
              <w:right w:val="single" w:sz="4" w:space="0" w:color="auto"/>
            </w:tcBorders>
            <w:shd w:val="clear" w:color="auto" w:fill="auto"/>
            <w:noWrap/>
            <w:vAlign w:val="bottom"/>
            <w:hideMark/>
          </w:tcPr>
          <w:p w:rsidR="0062598D" w:rsidRPr="0062598D" w:rsidRDefault="0062598D" w:rsidP="0062598D">
            <w:pPr>
              <w:widowControl/>
              <w:suppressAutoHyphens w:val="0"/>
              <w:autoSpaceDN/>
              <w:jc w:val="right"/>
              <w:textAlignment w:val="auto"/>
              <w:rPr>
                <w:rFonts w:ascii="Arial" w:eastAsia="Times New Roman" w:hAnsi="Arial" w:cs="Arial"/>
                <w:color w:val="000000"/>
                <w:kern w:val="0"/>
                <w:sz w:val="22"/>
                <w:szCs w:val="22"/>
                <w:lang w:eastAsia="en-GB" w:bidi="ar-SA"/>
              </w:rPr>
            </w:pPr>
            <w:r w:rsidRPr="0062598D">
              <w:rPr>
                <w:rFonts w:ascii="Arial" w:eastAsia="Times New Roman" w:hAnsi="Arial" w:cs="Arial"/>
                <w:color w:val="000000"/>
                <w:kern w:val="0"/>
                <w:sz w:val="22"/>
                <w:szCs w:val="22"/>
                <w:lang w:eastAsia="en-GB" w:bidi="ar-SA"/>
              </w:rPr>
              <w:t>0.85</w:t>
            </w:r>
          </w:p>
        </w:tc>
      </w:tr>
      <w:tr w:rsidR="0062598D" w:rsidRPr="0062598D" w:rsidTr="009747DE">
        <w:trPr>
          <w:trHeight w:val="285"/>
        </w:trPr>
        <w:tc>
          <w:tcPr>
            <w:tcW w:w="1000" w:type="dxa"/>
            <w:tcBorders>
              <w:top w:val="nil"/>
              <w:left w:val="single" w:sz="4" w:space="0" w:color="auto"/>
              <w:bottom w:val="nil"/>
              <w:right w:val="nil"/>
            </w:tcBorders>
            <w:shd w:val="clear" w:color="auto" w:fill="auto"/>
            <w:noWrap/>
            <w:vAlign w:val="bottom"/>
            <w:hideMark/>
          </w:tcPr>
          <w:p w:rsidR="0062598D" w:rsidRPr="0062598D" w:rsidRDefault="0062598D" w:rsidP="0062598D">
            <w:pPr>
              <w:widowControl/>
              <w:suppressAutoHyphens w:val="0"/>
              <w:autoSpaceDN/>
              <w:textAlignment w:val="auto"/>
              <w:rPr>
                <w:rFonts w:ascii="Arial" w:eastAsia="Times New Roman" w:hAnsi="Arial" w:cs="Arial"/>
                <w:color w:val="000000"/>
                <w:kern w:val="0"/>
                <w:sz w:val="22"/>
                <w:szCs w:val="22"/>
                <w:lang w:eastAsia="en-GB" w:bidi="ar-SA"/>
              </w:rPr>
            </w:pPr>
            <w:r w:rsidRPr="0062598D">
              <w:rPr>
                <w:rFonts w:ascii="Arial" w:eastAsia="Times New Roman" w:hAnsi="Arial" w:cs="Arial"/>
                <w:color w:val="000000"/>
                <w:kern w:val="0"/>
                <w:sz w:val="22"/>
                <w:szCs w:val="22"/>
                <w:lang w:eastAsia="en-GB" w:bidi="ar-SA"/>
              </w:rPr>
              <w:t>03</w:t>
            </w:r>
          </w:p>
        </w:tc>
        <w:tc>
          <w:tcPr>
            <w:tcW w:w="950" w:type="dxa"/>
            <w:tcBorders>
              <w:top w:val="nil"/>
              <w:left w:val="single" w:sz="4" w:space="0" w:color="auto"/>
              <w:bottom w:val="nil"/>
              <w:right w:val="nil"/>
            </w:tcBorders>
            <w:shd w:val="clear" w:color="auto" w:fill="auto"/>
            <w:noWrap/>
            <w:vAlign w:val="bottom"/>
            <w:hideMark/>
          </w:tcPr>
          <w:p w:rsidR="0062598D" w:rsidRPr="0062598D" w:rsidRDefault="0062598D" w:rsidP="0062598D">
            <w:pPr>
              <w:widowControl/>
              <w:suppressAutoHyphens w:val="0"/>
              <w:autoSpaceDN/>
              <w:textAlignment w:val="auto"/>
              <w:rPr>
                <w:rFonts w:ascii="Arial" w:eastAsia="Times New Roman" w:hAnsi="Arial" w:cs="Arial"/>
                <w:color w:val="000000"/>
                <w:kern w:val="0"/>
                <w:sz w:val="22"/>
                <w:szCs w:val="22"/>
                <w:lang w:eastAsia="en-GB" w:bidi="ar-SA"/>
              </w:rPr>
            </w:pPr>
            <w:r w:rsidRPr="0062598D">
              <w:rPr>
                <w:rFonts w:ascii="Arial" w:eastAsia="Times New Roman" w:hAnsi="Arial" w:cs="Arial"/>
                <w:color w:val="000000"/>
                <w:kern w:val="0"/>
                <w:sz w:val="22"/>
                <w:szCs w:val="22"/>
                <w:lang w:eastAsia="en-GB" w:bidi="ar-SA"/>
              </w:rPr>
              <w:t>01</w:t>
            </w:r>
          </w:p>
        </w:tc>
        <w:tc>
          <w:tcPr>
            <w:tcW w:w="1305" w:type="dxa"/>
            <w:tcBorders>
              <w:top w:val="nil"/>
              <w:left w:val="single" w:sz="4" w:space="0" w:color="auto"/>
              <w:bottom w:val="nil"/>
              <w:right w:val="nil"/>
            </w:tcBorders>
            <w:shd w:val="clear" w:color="auto" w:fill="auto"/>
            <w:noWrap/>
            <w:vAlign w:val="bottom"/>
            <w:hideMark/>
          </w:tcPr>
          <w:p w:rsidR="0062598D" w:rsidRPr="0062598D" w:rsidRDefault="0062598D" w:rsidP="0062598D">
            <w:pPr>
              <w:widowControl/>
              <w:suppressAutoHyphens w:val="0"/>
              <w:autoSpaceDN/>
              <w:textAlignment w:val="auto"/>
              <w:rPr>
                <w:rFonts w:ascii="Arial" w:eastAsia="Times New Roman" w:hAnsi="Arial" w:cs="Arial"/>
                <w:color w:val="000000"/>
                <w:kern w:val="0"/>
                <w:sz w:val="22"/>
                <w:szCs w:val="22"/>
                <w:lang w:eastAsia="en-GB" w:bidi="ar-SA"/>
              </w:rPr>
            </w:pPr>
            <w:r w:rsidRPr="0062598D">
              <w:rPr>
                <w:rFonts w:ascii="Arial" w:eastAsia="Times New Roman" w:hAnsi="Arial" w:cs="Arial"/>
                <w:color w:val="000000"/>
                <w:kern w:val="0"/>
                <w:sz w:val="22"/>
                <w:szCs w:val="22"/>
                <w:lang w:eastAsia="en-GB" w:bidi="ar-SA"/>
              </w:rPr>
              <w:t>01</w:t>
            </w:r>
          </w:p>
        </w:tc>
        <w:tc>
          <w:tcPr>
            <w:tcW w:w="5358" w:type="dxa"/>
            <w:tcBorders>
              <w:top w:val="nil"/>
              <w:left w:val="single" w:sz="4" w:space="0" w:color="auto"/>
              <w:bottom w:val="nil"/>
              <w:right w:val="nil"/>
            </w:tcBorders>
            <w:shd w:val="clear" w:color="auto" w:fill="auto"/>
            <w:noWrap/>
            <w:vAlign w:val="bottom"/>
            <w:hideMark/>
          </w:tcPr>
          <w:p w:rsidR="0062598D" w:rsidRPr="0062598D" w:rsidRDefault="0062598D" w:rsidP="0062598D">
            <w:pPr>
              <w:widowControl/>
              <w:suppressAutoHyphens w:val="0"/>
              <w:autoSpaceDN/>
              <w:textAlignment w:val="auto"/>
              <w:rPr>
                <w:rFonts w:ascii="Arial" w:eastAsia="Times New Roman" w:hAnsi="Arial" w:cs="Arial"/>
                <w:color w:val="000000"/>
                <w:kern w:val="0"/>
                <w:sz w:val="22"/>
                <w:szCs w:val="22"/>
                <w:lang w:eastAsia="en-GB" w:bidi="ar-SA"/>
              </w:rPr>
            </w:pPr>
            <w:r w:rsidRPr="0062598D">
              <w:rPr>
                <w:rFonts w:ascii="Arial" w:eastAsia="Times New Roman" w:hAnsi="Arial" w:cs="Arial"/>
                <w:color w:val="000000"/>
                <w:kern w:val="0"/>
                <w:sz w:val="22"/>
                <w:szCs w:val="22"/>
                <w:lang w:eastAsia="en-GB" w:bidi="ar-SA"/>
              </w:rPr>
              <w:t>Adrenoreceptor Agonists</w:t>
            </w:r>
          </w:p>
        </w:tc>
        <w:tc>
          <w:tcPr>
            <w:tcW w:w="1418" w:type="dxa"/>
            <w:tcBorders>
              <w:top w:val="nil"/>
              <w:left w:val="single" w:sz="4" w:space="0" w:color="auto"/>
              <w:bottom w:val="nil"/>
              <w:right w:val="single" w:sz="4" w:space="0" w:color="auto"/>
            </w:tcBorders>
            <w:shd w:val="clear" w:color="auto" w:fill="auto"/>
            <w:noWrap/>
            <w:vAlign w:val="bottom"/>
            <w:hideMark/>
          </w:tcPr>
          <w:p w:rsidR="0062598D" w:rsidRPr="0062598D" w:rsidRDefault="0062598D" w:rsidP="0062598D">
            <w:pPr>
              <w:widowControl/>
              <w:suppressAutoHyphens w:val="0"/>
              <w:autoSpaceDN/>
              <w:jc w:val="right"/>
              <w:textAlignment w:val="auto"/>
              <w:rPr>
                <w:rFonts w:ascii="Arial" w:eastAsia="Times New Roman" w:hAnsi="Arial" w:cs="Arial"/>
                <w:color w:val="000000"/>
                <w:kern w:val="0"/>
                <w:sz w:val="22"/>
                <w:szCs w:val="22"/>
                <w:lang w:eastAsia="en-GB" w:bidi="ar-SA"/>
              </w:rPr>
            </w:pPr>
            <w:r w:rsidRPr="0062598D">
              <w:rPr>
                <w:rFonts w:ascii="Arial" w:eastAsia="Times New Roman" w:hAnsi="Arial" w:cs="Arial"/>
                <w:color w:val="000000"/>
                <w:kern w:val="0"/>
                <w:sz w:val="22"/>
                <w:szCs w:val="22"/>
                <w:lang w:eastAsia="en-GB" w:bidi="ar-SA"/>
              </w:rPr>
              <w:t>0.83</w:t>
            </w:r>
          </w:p>
        </w:tc>
      </w:tr>
      <w:tr w:rsidR="0062598D" w:rsidRPr="0062598D" w:rsidTr="009747DE">
        <w:trPr>
          <w:trHeight w:val="285"/>
        </w:trPr>
        <w:tc>
          <w:tcPr>
            <w:tcW w:w="1000" w:type="dxa"/>
            <w:tcBorders>
              <w:top w:val="nil"/>
              <w:left w:val="single" w:sz="4" w:space="0" w:color="auto"/>
              <w:bottom w:val="nil"/>
              <w:right w:val="nil"/>
            </w:tcBorders>
            <w:shd w:val="clear" w:color="auto" w:fill="auto"/>
            <w:noWrap/>
            <w:vAlign w:val="bottom"/>
            <w:hideMark/>
          </w:tcPr>
          <w:p w:rsidR="0062598D" w:rsidRPr="0062598D" w:rsidRDefault="0062598D" w:rsidP="0062598D">
            <w:pPr>
              <w:widowControl/>
              <w:suppressAutoHyphens w:val="0"/>
              <w:autoSpaceDN/>
              <w:textAlignment w:val="auto"/>
              <w:rPr>
                <w:rFonts w:ascii="Arial" w:eastAsia="Times New Roman" w:hAnsi="Arial" w:cs="Arial"/>
                <w:color w:val="000000"/>
                <w:kern w:val="0"/>
                <w:sz w:val="22"/>
                <w:szCs w:val="22"/>
                <w:lang w:eastAsia="en-GB" w:bidi="ar-SA"/>
              </w:rPr>
            </w:pPr>
            <w:r w:rsidRPr="0062598D">
              <w:rPr>
                <w:rFonts w:ascii="Arial" w:eastAsia="Times New Roman" w:hAnsi="Arial" w:cs="Arial"/>
                <w:color w:val="000000"/>
                <w:kern w:val="0"/>
                <w:sz w:val="22"/>
                <w:szCs w:val="22"/>
                <w:lang w:eastAsia="en-GB" w:bidi="ar-SA"/>
              </w:rPr>
              <w:t>03</w:t>
            </w:r>
          </w:p>
        </w:tc>
        <w:tc>
          <w:tcPr>
            <w:tcW w:w="950" w:type="dxa"/>
            <w:tcBorders>
              <w:top w:val="nil"/>
              <w:left w:val="single" w:sz="4" w:space="0" w:color="auto"/>
              <w:bottom w:val="nil"/>
              <w:right w:val="nil"/>
            </w:tcBorders>
            <w:shd w:val="clear" w:color="auto" w:fill="auto"/>
            <w:noWrap/>
            <w:vAlign w:val="bottom"/>
            <w:hideMark/>
          </w:tcPr>
          <w:p w:rsidR="0062598D" w:rsidRPr="0062598D" w:rsidRDefault="0062598D" w:rsidP="0062598D">
            <w:pPr>
              <w:widowControl/>
              <w:suppressAutoHyphens w:val="0"/>
              <w:autoSpaceDN/>
              <w:textAlignment w:val="auto"/>
              <w:rPr>
                <w:rFonts w:ascii="Arial" w:eastAsia="Times New Roman" w:hAnsi="Arial" w:cs="Arial"/>
                <w:color w:val="000000"/>
                <w:kern w:val="0"/>
                <w:sz w:val="22"/>
                <w:szCs w:val="22"/>
                <w:lang w:eastAsia="en-GB" w:bidi="ar-SA"/>
              </w:rPr>
            </w:pPr>
            <w:r w:rsidRPr="0062598D">
              <w:rPr>
                <w:rFonts w:ascii="Arial" w:eastAsia="Times New Roman" w:hAnsi="Arial" w:cs="Arial"/>
                <w:color w:val="000000"/>
                <w:kern w:val="0"/>
                <w:sz w:val="22"/>
                <w:szCs w:val="22"/>
                <w:lang w:eastAsia="en-GB" w:bidi="ar-SA"/>
              </w:rPr>
              <w:t>01</w:t>
            </w:r>
          </w:p>
        </w:tc>
        <w:tc>
          <w:tcPr>
            <w:tcW w:w="1305" w:type="dxa"/>
            <w:tcBorders>
              <w:top w:val="nil"/>
              <w:left w:val="single" w:sz="4" w:space="0" w:color="auto"/>
              <w:bottom w:val="nil"/>
              <w:right w:val="nil"/>
            </w:tcBorders>
            <w:shd w:val="clear" w:color="auto" w:fill="auto"/>
            <w:noWrap/>
            <w:vAlign w:val="bottom"/>
            <w:hideMark/>
          </w:tcPr>
          <w:p w:rsidR="0062598D" w:rsidRPr="0062598D" w:rsidRDefault="0062598D" w:rsidP="0062598D">
            <w:pPr>
              <w:widowControl/>
              <w:suppressAutoHyphens w:val="0"/>
              <w:autoSpaceDN/>
              <w:textAlignment w:val="auto"/>
              <w:rPr>
                <w:rFonts w:ascii="Arial" w:eastAsia="Times New Roman" w:hAnsi="Arial" w:cs="Arial"/>
                <w:color w:val="000000"/>
                <w:kern w:val="0"/>
                <w:sz w:val="22"/>
                <w:szCs w:val="22"/>
                <w:lang w:eastAsia="en-GB" w:bidi="ar-SA"/>
              </w:rPr>
            </w:pPr>
            <w:r w:rsidRPr="0062598D">
              <w:rPr>
                <w:rFonts w:ascii="Arial" w:eastAsia="Times New Roman" w:hAnsi="Arial" w:cs="Arial"/>
                <w:color w:val="000000"/>
                <w:kern w:val="0"/>
                <w:sz w:val="22"/>
                <w:szCs w:val="22"/>
                <w:lang w:eastAsia="en-GB" w:bidi="ar-SA"/>
              </w:rPr>
              <w:t>02</w:t>
            </w:r>
          </w:p>
        </w:tc>
        <w:tc>
          <w:tcPr>
            <w:tcW w:w="5358" w:type="dxa"/>
            <w:tcBorders>
              <w:top w:val="nil"/>
              <w:left w:val="single" w:sz="4" w:space="0" w:color="auto"/>
              <w:bottom w:val="nil"/>
              <w:right w:val="nil"/>
            </w:tcBorders>
            <w:shd w:val="clear" w:color="auto" w:fill="auto"/>
            <w:noWrap/>
            <w:vAlign w:val="bottom"/>
            <w:hideMark/>
          </w:tcPr>
          <w:p w:rsidR="0062598D" w:rsidRPr="0062598D" w:rsidRDefault="0062598D" w:rsidP="0062598D">
            <w:pPr>
              <w:widowControl/>
              <w:suppressAutoHyphens w:val="0"/>
              <w:autoSpaceDN/>
              <w:textAlignment w:val="auto"/>
              <w:rPr>
                <w:rFonts w:ascii="Arial" w:eastAsia="Times New Roman" w:hAnsi="Arial" w:cs="Arial"/>
                <w:color w:val="000000"/>
                <w:kern w:val="0"/>
                <w:sz w:val="22"/>
                <w:szCs w:val="22"/>
                <w:lang w:eastAsia="en-GB" w:bidi="ar-SA"/>
              </w:rPr>
            </w:pPr>
            <w:r w:rsidRPr="0062598D">
              <w:rPr>
                <w:rFonts w:ascii="Arial" w:eastAsia="Times New Roman" w:hAnsi="Arial" w:cs="Arial"/>
                <w:color w:val="000000"/>
                <w:kern w:val="0"/>
                <w:sz w:val="22"/>
                <w:szCs w:val="22"/>
                <w:lang w:eastAsia="en-GB" w:bidi="ar-SA"/>
              </w:rPr>
              <w:t>Antimuscarinic bronchodilators</w:t>
            </w:r>
          </w:p>
        </w:tc>
        <w:tc>
          <w:tcPr>
            <w:tcW w:w="1418" w:type="dxa"/>
            <w:tcBorders>
              <w:top w:val="nil"/>
              <w:left w:val="single" w:sz="4" w:space="0" w:color="auto"/>
              <w:bottom w:val="nil"/>
              <w:right w:val="single" w:sz="4" w:space="0" w:color="auto"/>
            </w:tcBorders>
            <w:shd w:val="clear" w:color="auto" w:fill="auto"/>
            <w:noWrap/>
            <w:vAlign w:val="bottom"/>
            <w:hideMark/>
          </w:tcPr>
          <w:p w:rsidR="0062598D" w:rsidRPr="0062598D" w:rsidRDefault="0062598D" w:rsidP="0062598D">
            <w:pPr>
              <w:widowControl/>
              <w:suppressAutoHyphens w:val="0"/>
              <w:autoSpaceDN/>
              <w:jc w:val="right"/>
              <w:textAlignment w:val="auto"/>
              <w:rPr>
                <w:rFonts w:ascii="Arial" w:eastAsia="Times New Roman" w:hAnsi="Arial" w:cs="Arial"/>
                <w:color w:val="000000"/>
                <w:kern w:val="0"/>
                <w:sz w:val="22"/>
                <w:szCs w:val="22"/>
                <w:lang w:eastAsia="en-GB" w:bidi="ar-SA"/>
              </w:rPr>
            </w:pPr>
            <w:r w:rsidRPr="0062598D">
              <w:rPr>
                <w:rFonts w:ascii="Arial" w:eastAsia="Times New Roman" w:hAnsi="Arial" w:cs="Arial"/>
                <w:color w:val="000000"/>
                <w:kern w:val="0"/>
                <w:sz w:val="22"/>
                <w:szCs w:val="22"/>
                <w:lang w:eastAsia="en-GB" w:bidi="ar-SA"/>
              </w:rPr>
              <w:t>0.83</w:t>
            </w:r>
          </w:p>
        </w:tc>
      </w:tr>
      <w:tr w:rsidR="0062598D" w:rsidRPr="0062598D" w:rsidTr="009747DE">
        <w:trPr>
          <w:trHeight w:val="285"/>
        </w:trPr>
        <w:tc>
          <w:tcPr>
            <w:tcW w:w="1000" w:type="dxa"/>
            <w:tcBorders>
              <w:top w:val="nil"/>
              <w:left w:val="single" w:sz="4" w:space="0" w:color="auto"/>
              <w:bottom w:val="nil"/>
              <w:right w:val="nil"/>
            </w:tcBorders>
            <w:shd w:val="clear" w:color="auto" w:fill="auto"/>
            <w:noWrap/>
            <w:vAlign w:val="bottom"/>
            <w:hideMark/>
          </w:tcPr>
          <w:p w:rsidR="0062598D" w:rsidRPr="0062598D" w:rsidRDefault="0062598D" w:rsidP="0062598D">
            <w:pPr>
              <w:widowControl/>
              <w:suppressAutoHyphens w:val="0"/>
              <w:autoSpaceDN/>
              <w:textAlignment w:val="auto"/>
              <w:rPr>
                <w:rFonts w:ascii="Arial" w:eastAsia="Times New Roman" w:hAnsi="Arial" w:cs="Arial"/>
                <w:color w:val="000000"/>
                <w:kern w:val="0"/>
                <w:sz w:val="22"/>
                <w:szCs w:val="22"/>
                <w:lang w:eastAsia="en-GB" w:bidi="ar-SA"/>
              </w:rPr>
            </w:pPr>
            <w:r w:rsidRPr="0062598D">
              <w:rPr>
                <w:rFonts w:ascii="Arial" w:eastAsia="Times New Roman" w:hAnsi="Arial" w:cs="Arial"/>
                <w:color w:val="000000"/>
                <w:kern w:val="0"/>
                <w:sz w:val="22"/>
                <w:szCs w:val="22"/>
                <w:lang w:eastAsia="en-GB" w:bidi="ar-SA"/>
              </w:rPr>
              <w:t>04</w:t>
            </w:r>
          </w:p>
        </w:tc>
        <w:tc>
          <w:tcPr>
            <w:tcW w:w="950" w:type="dxa"/>
            <w:tcBorders>
              <w:top w:val="nil"/>
              <w:left w:val="single" w:sz="4" w:space="0" w:color="auto"/>
              <w:bottom w:val="nil"/>
              <w:right w:val="nil"/>
            </w:tcBorders>
            <w:shd w:val="clear" w:color="auto" w:fill="auto"/>
            <w:noWrap/>
            <w:vAlign w:val="bottom"/>
            <w:hideMark/>
          </w:tcPr>
          <w:p w:rsidR="0062598D" w:rsidRPr="0062598D" w:rsidRDefault="0062598D" w:rsidP="0062598D">
            <w:pPr>
              <w:widowControl/>
              <w:suppressAutoHyphens w:val="0"/>
              <w:autoSpaceDN/>
              <w:textAlignment w:val="auto"/>
              <w:rPr>
                <w:rFonts w:ascii="Arial" w:eastAsia="Times New Roman" w:hAnsi="Arial" w:cs="Arial"/>
                <w:color w:val="000000"/>
                <w:kern w:val="0"/>
                <w:sz w:val="22"/>
                <w:szCs w:val="22"/>
                <w:lang w:eastAsia="en-GB" w:bidi="ar-SA"/>
              </w:rPr>
            </w:pPr>
            <w:r w:rsidRPr="0062598D">
              <w:rPr>
                <w:rFonts w:ascii="Arial" w:eastAsia="Times New Roman" w:hAnsi="Arial" w:cs="Arial"/>
                <w:color w:val="000000"/>
                <w:kern w:val="0"/>
                <w:sz w:val="22"/>
                <w:szCs w:val="22"/>
                <w:lang w:eastAsia="en-GB" w:bidi="ar-SA"/>
              </w:rPr>
              <w:t>All</w:t>
            </w:r>
          </w:p>
        </w:tc>
        <w:tc>
          <w:tcPr>
            <w:tcW w:w="1305" w:type="dxa"/>
            <w:tcBorders>
              <w:top w:val="nil"/>
              <w:left w:val="single" w:sz="4" w:space="0" w:color="auto"/>
              <w:bottom w:val="nil"/>
              <w:right w:val="nil"/>
            </w:tcBorders>
            <w:shd w:val="clear" w:color="auto" w:fill="auto"/>
            <w:noWrap/>
            <w:vAlign w:val="bottom"/>
            <w:hideMark/>
          </w:tcPr>
          <w:p w:rsidR="0062598D" w:rsidRPr="0062598D" w:rsidRDefault="0062598D" w:rsidP="0062598D">
            <w:pPr>
              <w:widowControl/>
              <w:suppressAutoHyphens w:val="0"/>
              <w:autoSpaceDN/>
              <w:textAlignment w:val="auto"/>
              <w:rPr>
                <w:rFonts w:ascii="Arial" w:eastAsia="Times New Roman" w:hAnsi="Arial" w:cs="Arial"/>
                <w:color w:val="000000"/>
                <w:kern w:val="0"/>
                <w:sz w:val="22"/>
                <w:szCs w:val="22"/>
                <w:lang w:eastAsia="en-GB" w:bidi="ar-SA"/>
              </w:rPr>
            </w:pPr>
            <w:r w:rsidRPr="0062598D">
              <w:rPr>
                <w:rFonts w:ascii="Arial" w:eastAsia="Times New Roman" w:hAnsi="Arial" w:cs="Arial"/>
                <w:color w:val="000000"/>
                <w:kern w:val="0"/>
                <w:sz w:val="22"/>
                <w:szCs w:val="22"/>
                <w:lang w:eastAsia="en-GB" w:bidi="ar-SA"/>
              </w:rPr>
              <w:t>All</w:t>
            </w:r>
          </w:p>
        </w:tc>
        <w:tc>
          <w:tcPr>
            <w:tcW w:w="5358" w:type="dxa"/>
            <w:tcBorders>
              <w:top w:val="nil"/>
              <w:left w:val="single" w:sz="4" w:space="0" w:color="auto"/>
              <w:bottom w:val="nil"/>
              <w:right w:val="nil"/>
            </w:tcBorders>
            <w:shd w:val="clear" w:color="auto" w:fill="auto"/>
            <w:noWrap/>
            <w:vAlign w:val="bottom"/>
            <w:hideMark/>
          </w:tcPr>
          <w:p w:rsidR="0062598D" w:rsidRPr="0062598D" w:rsidRDefault="0062598D" w:rsidP="0062598D">
            <w:pPr>
              <w:widowControl/>
              <w:suppressAutoHyphens w:val="0"/>
              <w:autoSpaceDN/>
              <w:textAlignment w:val="auto"/>
              <w:rPr>
                <w:rFonts w:ascii="Arial" w:eastAsia="Times New Roman" w:hAnsi="Arial" w:cs="Arial"/>
                <w:color w:val="000000"/>
                <w:kern w:val="0"/>
                <w:sz w:val="22"/>
                <w:szCs w:val="22"/>
                <w:lang w:eastAsia="en-GB" w:bidi="ar-SA"/>
              </w:rPr>
            </w:pPr>
            <w:r w:rsidRPr="0062598D">
              <w:rPr>
                <w:rFonts w:ascii="Arial" w:eastAsia="Times New Roman" w:hAnsi="Arial" w:cs="Arial"/>
                <w:color w:val="000000"/>
                <w:kern w:val="0"/>
                <w:sz w:val="22"/>
                <w:szCs w:val="22"/>
                <w:lang w:eastAsia="en-GB" w:bidi="ar-SA"/>
              </w:rPr>
              <w:t>Central Nervous system</w:t>
            </w:r>
          </w:p>
        </w:tc>
        <w:tc>
          <w:tcPr>
            <w:tcW w:w="1418" w:type="dxa"/>
            <w:tcBorders>
              <w:top w:val="nil"/>
              <w:left w:val="single" w:sz="4" w:space="0" w:color="auto"/>
              <w:bottom w:val="nil"/>
              <w:right w:val="single" w:sz="4" w:space="0" w:color="auto"/>
            </w:tcBorders>
            <w:shd w:val="clear" w:color="auto" w:fill="auto"/>
            <w:noWrap/>
            <w:vAlign w:val="bottom"/>
            <w:hideMark/>
          </w:tcPr>
          <w:p w:rsidR="0062598D" w:rsidRPr="0062598D" w:rsidRDefault="0062598D" w:rsidP="0062598D">
            <w:pPr>
              <w:widowControl/>
              <w:suppressAutoHyphens w:val="0"/>
              <w:autoSpaceDN/>
              <w:jc w:val="right"/>
              <w:textAlignment w:val="auto"/>
              <w:rPr>
                <w:rFonts w:ascii="Arial" w:eastAsia="Times New Roman" w:hAnsi="Arial" w:cs="Arial"/>
                <w:color w:val="000000"/>
                <w:kern w:val="0"/>
                <w:sz w:val="22"/>
                <w:szCs w:val="22"/>
                <w:lang w:eastAsia="en-GB" w:bidi="ar-SA"/>
              </w:rPr>
            </w:pPr>
            <w:r w:rsidRPr="0062598D">
              <w:rPr>
                <w:rFonts w:ascii="Arial" w:eastAsia="Times New Roman" w:hAnsi="Arial" w:cs="Arial"/>
                <w:color w:val="000000"/>
                <w:kern w:val="0"/>
                <w:sz w:val="22"/>
                <w:szCs w:val="22"/>
                <w:lang w:eastAsia="en-GB" w:bidi="ar-SA"/>
              </w:rPr>
              <w:t>0.82</w:t>
            </w:r>
          </w:p>
        </w:tc>
      </w:tr>
      <w:tr w:rsidR="0062598D" w:rsidRPr="0062598D" w:rsidTr="009747DE">
        <w:trPr>
          <w:trHeight w:val="285"/>
        </w:trPr>
        <w:tc>
          <w:tcPr>
            <w:tcW w:w="1000" w:type="dxa"/>
            <w:tcBorders>
              <w:top w:val="nil"/>
              <w:left w:val="single" w:sz="4" w:space="0" w:color="auto"/>
              <w:bottom w:val="nil"/>
              <w:right w:val="nil"/>
            </w:tcBorders>
            <w:shd w:val="clear" w:color="auto" w:fill="auto"/>
            <w:noWrap/>
            <w:vAlign w:val="bottom"/>
            <w:hideMark/>
          </w:tcPr>
          <w:p w:rsidR="0062598D" w:rsidRPr="0062598D" w:rsidRDefault="0062598D" w:rsidP="0062598D">
            <w:pPr>
              <w:widowControl/>
              <w:suppressAutoHyphens w:val="0"/>
              <w:autoSpaceDN/>
              <w:textAlignment w:val="auto"/>
              <w:rPr>
                <w:rFonts w:ascii="Arial" w:eastAsia="Times New Roman" w:hAnsi="Arial" w:cs="Arial"/>
                <w:color w:val="000000"/>
                <w:kern w:val="0"/>
                <w:sz w:val="22"/>
                <w:szCs w:val="22"/>
                <w:lang w:eastAsia="en-GB" w:bidi="ar-SA"/>
              </w:rPr>
            </w:pPr>
            <w:r w:rsidRPr="0062598D">
              <w:rPr>
                <w:rFonts w:ascii="Arial" w:eastAsia="Times New Roman" w:hAnsi="Arial" w:cs="Arial"/>
                <w:color w:val="000000"/>
                <w:kern w:val="0"/>
                <w:sz w:val="22"/>
                <w:szCs w:val="22"/>
                <w:lang w:eastAsia="en-GB" w:bidi="ar-SA"/>
              </w:rPr>
              <w:t>03</w:t>
            </w:r>
          </w:p>
        </w:tc>
        <w:tc>
          <w:tcPr>
            <w:tcW w:w="950" w:type="dxa"/>
            <w:tcBorders>
              <w:top w:val="nil"/>
              <w:left w:val="single" w:sz="4" w:space="0" w:color="auto"/>
              <w:bottom w:val="nil"/>
              <w:right w:val="nil"/>
            </w:tcBorders>
            <w:shd w:val="clear" w:color="auto" w:fill="auto"/>
            <w:noWrap/>
            <w:vAlign w:val="bottom"/>
            <w:hideMark/>
          </w:tcPr>
          <w:p w:rsidR="0062598D" w:rsidRPr="0062598D" w:rsidRDefault="0062598D" w:rsidP="0062598D">
            <w:pPr>
              <w:widowControl/>
              <w:suppressAutoHyphens w:val="0"/>
              <w:autoSpaceDN/>
              <w:textAlignment w:val="auto"/>
              <w:rPr>
                <w:rFonts w:ascii="Arial" w:eastAsia="Times New Roman" w:hAnsi="Arial" w:cs="Arial"/>
                <w:color w:val="000000"/>
                <w:kern w:val="0"/>
                <w:sz w:val="22"/>
                <w:szCs w:val="22"/>
                <w:lang w:eastAsia="en-GB" w:bidi="ar-SA"/>
              </w:rPr>
            </w:pPr>
            <w:r w:rsidRPr="0062598D">
              <w:rPr>
                <w:rFonts w:ascii="Arial" w:eastAsia="Times New Roman" w:hAnsi="Arial" w:cs="Arial"/>
                <w:color w:val="000000"/>
                <w:kern w:val="0"/>
                <w:sz w:val="22"/>
                <w:szCs w:val="22"/>
                <w:lang w:eastAsia="en-GB" w:bidi="ar-SA"/>
              </w:rPr>
              <w:t>All</w:t>
            </w:r>
          </w:p>
        </w:tc>
        <w:tc>
          <w:tcPr>
            <w:tcW w:w="1305" w:type="dxa"/>
            <w:tcBorders>
              <w:top w:val="nil"/>
              <w:left w:val="single" w:sz="4" w:space="0" w:color="auto"/>
              <w:bottom w:val="nil"/>
              <w:right w:val="nil"/>
            </w:tcBorders>
            <w:shd w:val="clear" w:color="auto" w:fill="auto"/>
            <w:noWrap/>
            <w:vAlign w:val="bottom"/>
            <w:hideMark/>
          </w:tcPr>
          <w:p w:rsidR="0062598D" w:rsidRPr="0062598D" w:rsidRDefault="0062598D" w:rsidP="0062598D">
            <w:pPr>
              <w:widowControl/>
              <w:suppressAutoHyphens w:val="0"/>
              <w:autoSpaceDN/>
              <w:textAlignment w:val="auto"/>
              <w:rPr>
                <w:rFonts w:ascii="Arial" w:eastAsia="Times New Roman" w:hAnsi="Arial" w:cs="Arial"/>
                <w:color w:val="000000"/>
                <w:kern w:val="0"/>
                <w:sz w:val="22"/>
                <w:szCs w:val="22"/>
                <w:lang w:eastAsia="en-GB" w:bidi="ar-SA"/>
              </w:rPr>
            </w:pPr>
            <w:r w:rsidRPr="0062598D">
              <w:rPr>
                <w:rFonts w:ascii="Arial" w:eastAsia="Times New Roman" w:hAnsi="Arial" w:cs="Arial"/>
                <w:color w:val="000000"/>
                <w:kern w:val="0"/>
                <w:sz w:val="22"/>
                <w:szCs w:val="22"/>
                <w:lang w:eastAsia="en-GB" w:bidi="ar-SA"/>
              </w:rPr>
              <w:t>All</w:t>
            </w:r>
          </w:p>
        </w:tc>
        <w:tc>
          <w:tcPr>
            <w:tcW w:w="5358" w:type="dxa"/>
            <w:tcBorders>
              <w:top w:val="nil"/>
              <w:left w:val="single" w:sz="4" w:space="0" w:color="auto"/>
              <w:bottom w:val="nil"/>
              <w:right w:val="nil"/>
            </w:tcBorders>
            <w:shd w:val="clear" w:color="auto" w:fill="auto"/>
            <w:noWrap/>
            <w:vAlign w:val="bottom"/>
            <w:hideMark/>
          </w:tcPr>
          <w:p w:rsidR="0062598D" w:rsidRPr="0062598D" w:rsidRDefault="0062598D" w:rsidP="0062598D">
            <w:pPr>
              <w:widowControl/>
              <w:suppressAutoHyphens w:val="0"/>
              <w:autoSpaceDN/>
              <w:textAlignment w:val="auto"/>
              <w:rPr>
                <w:rFonts w:ascii="Arial" w:eastAsia="Times New Roman" w:hAnsi="Arial" w:cs="Arial"/>
                <w:color w:val="000000"/>
                <w:kern w:val="0"/>
                <w:sz w:val="22"/>
                <w:szCs w:val="22"/>
                <w:lang w:eastAsia="en-GB" w:bidi="ar-SA"/>
              </w:rPr>
            </w:pPr>
            <w:r w:rsidRPr="0062598D">
              <w:rPr>
                <w:rFonts w:ascii="Arial" w:eastAsia="Times New Roman" w:hAnsi="Arial" w:cs="Arial"/>
                <w:color w:val="000000"/>
                <w:kern w:val="0"/>
                <w:sz w:val="22"/>
                <w:szCs w:val="22"/>
                <w:lang w:eastAsia="en-GB" w:bidi="ar-SA"/>
              </w:rPr>
              <w:t>Respiratory System</w:t>
            </w:r>
          </w:p>
        </w:tc>
        <w:tc>
          <w:tcPr>
            <w:tcW w:w="1418" w:type="dxa"/>
            <w:tcBorders>
              <w:top w:val="nil"/>
              <w:left w:val="single" w:sz="4" w:space="0" w:color="auto"/>
              <w:bottom w:val="nil"/>
              <w:right w:val="single" w:sz="4" w:space="0" w:color="auto"/>
            </w:tcBorders>
            <w:shd w:val="clear" w:color="auto" w:fill="auto"/>
            <w:noWrap/>
            <w:vAlign w:val="bottom"/>
            <w:hideMark/>
          </w:tcPr>
          <w:p w:rsidR="0062598D" w:rsidRPr="0062598D" w:rsidRDefault="0062598D" w:rsidP="0062598D">
            <w:pPr>
              <w:widowControl/>
              <w:suppressAutoHyphens w:val="0"/>
              <w:autoSpaceDN/>
              <w:jc w:val="right"/>
              <w:textAlignment w:val="auto"/>
              <w:rPr>
                <w:rFonts w:ascii="Arial" w:eastAsia="Times New Roman" w:hAnsi="Arial" w:cs="Arial"/>
                <w:color w:val="000000"/>
                <w:kern w:val="0"/>
                <w:sz w:val="22"/>
                <w:szCs w:val="22"/>
                <w:lang w:eastAsia="en-GB" w:bidi="ar-SA"/>
              </w:rPr>
            </w:pPr>
            <w:r w:rsidRPr="0062598D">
              <w:rPr>
                <w:rFonts w:ascii="Arial" w:eastAsia="Times New Roman" w:hAnsi="Arial" w:cs="Arial"/>
                <w:color w:val="000000"/>
                <w:kern w:val="0"/>
                <w:sz w:val="22"/>
                <w:szCs w:val="22"/>
                <w:lang w:eastAsia="en-GB" w:bidi="ar-SA"/>
              </w:rPr>
              <w:t>0.82</w:t>
            </w:r>
          </w:p>
        </w:tc>
      </w:tr>
      <w:tr w:rsidR="0062598D" w:rsidRPr="0062598D" w:rsidTr="009747DE">
        <w:trPr>
          <w:trHeight w:val="285"/>
        </w:trPr>
        <w:tc>
          <w:tcPr>
            <w:tcW w:w="1000" w:type="dxa"/>
            <w:tcBorders>
              <w:top w:val="nil"/>
              <w:left w:val="single" w:sz="4" w:space="0" w:color="auto"/>
              <w:bottom w:val="nil"/>
              <w:right w:val="nil"/>
            </w:tcBorders>
            <w:shd w:val="clear" w:color="auto" w:fill="auto"/>
            <w:noWrap/>
            <w:vAlign w:val="bottom"/>
            <w:hideMark/>
          </w:tcPr>
          <w:p w:rsidR="0062598D" w:rsidRPr="0062598D" w:rsidRDefault="0062598D" w:rsidP="0062598D">
            <w:pPr>
              <w:widowControl/>
              <w:suppressAutoHyphens w:val="0"/>
              <w:autoSpaceDN/>
              <w:textAlignment w:val="auto"/>
              <w:rPr>
                <w:rFonts w:ascii="Arial" w:eastAsia="Times New Roman" w:hAnsi="Arial" w:cs="Arial"/>
                <w:color w:val="000000"/>
                <w:kern w:val="0"/>
                <w:sz w:val="22"/>
                <w:szCs w:val="22"/>
                <w:lang w:eastAsia="en-GB" w:bidi="ar-SA"/>
              </w:rPr>
            </w:pPr>
            <w:r w:rsidRPr="0062598D">
              <w:rPr>
                <w:rFonts w:ascii="Arial" w:eastAsia="Times New Roman" w:hAnsi="Arial" w:cs="Arial"/>
                <w:color w:val="000000"/>
                <w:kern w:val="0"/>
                <w:sz w:val="22"/>
                <w:szCs w:val="22"/>
                <w:lang w:eastAsia="en-GB" w:bidi="ar-SA"/>
              </w:rPr>
              <w:t>02</w:t>
            </w:r>
          </w:p>
        </w:tc>
        <w:tc>
          <w:tcPr>
            <w:tcW w:w="950" w:type="dxa"/>
            <w:tcBorders>
              <w:top w:val="nil"/>
              <w:left w:val="single" w:sz="4" w:space="0" w:color="auto"/>
              <w:bottom w:val="nil"/>
              <w:right w:val="nil"/>
            </w:tcBorders>
            <w:shd w:val="clear" w:color="auto" w:fill="auto"/>
            <w:noWrap/>
            <w:vAlign w:val="bottom"/>
            <w:hideMark/>
          </w:tcPr>
          <w:p w:rsidR="0062598D" w:rsidRPr="0062598D" w:rsidRDefault="0062598D" w:rsidP="0062598D">
            <w:pPr>
              <w:widowControl/>
              <w:suppressAutoHyphens w:val="0"/>
              <w:autoSpaceDN/>
              <w:textAlignment w:val="auto"/>
              <w:rPr>
                <w:rFonts w:ascii="Arial" w:eastAsia="Times New Roman" w:hAnsi="Arial" w:cs="Arial"/>
                <w:color w:val="000000"/>
                <w:kern w:val="0"/>
                <w:sz w:val="22"/>
                <w:szCs w:val="22"/>
                <w:lang w:eastAsia="en-GB" w:bidi="ar-SA"/>
              </w:rPr>
            </w:pPr>
            <w:r w:rsidRPr="0062598D">
              <w:rPr>
                <w:rFonts w:ascii="Arial" w:eastAsia="Times New Roman" w:hAnsi="Arial" w:cs="Arial"/>
                <w:color w:val="000000"/>
                <w:kern w:val="0"/>
                <w:sz w:val="22"/>
                <w:szCs w:val="22"/>
                <w:lang w:eastAsia="en-GB" w:bidi="ar-SA"/>
              </w:rPr>
              <w:t>06</w:t>
            </w:r>
          </w:p>
        </w:tc>
        <w:tc>
          <w:tcPr>
            <w:tcW w:w="1305" w:type="dxa"/>
            <w:tcBorders>
              <w:top w:val="nil"/>
              <w:left w:val="single" w:sz="4" w:space="0" w:color="auto"/>
              <w:bottom w:val="nil"/>
              <w:right w:val="nil"/>
            </w:tcBorders>
            <w:shd w:val="clear" w:color="auto" w:fill="auto"/>
            <w:noWrap/>
            <w:vAlign w:val="bottom"/>
            <w:hideMark/>
          </w:tcPr>
          <w:p w:rsidR="0062598D" w:rsidRPr="0062598D" w:rsidRDefault="0062598D" w:rsidP="0062598D">
            <w:pPr>
              <w:widowControl/>
              <w:suppressAutoHyphens w:val="0"/>
              <w:autoSpaceDN/>
              <w:textAlignment w:val="auto"/>
              <w:rPr>
                <w:rFonts w:ascii="Arial" w:eastAsia="Times New Roman" w:hAnsi="Arial" w:cs="Arial"/>
                <w:color w:val="000000"/>
                <w:kern w:val="0"/>
                <w:sz w:val="22"/>
                <w:szCs w:val="22"/>
                <w:lang w:eastAsia="en-GB" w:bidi="ar-SA"/>
              </w:rPr>
            </w:pPr>
            <w:r w:rsidRPr="0062598D">
              <w:rPr>
                <w:rFonts w:ascii="Arial" w:eastAsia="Times New Roman" w:hAnsi="Arial" w:cs="Arial"/>
                <w:color w:val="000000"/>
                <w:kern w:val="0"/>
                <w:sz w:val="22"/>
                <w:szCs w:val="22"/>
                <w:lang w:eastAsia="en-GB" w:bidi="ar-SA"/>
              </w:rPr>
              <w:t>01</w:t>
            </w:r>
          </w:p>
        </w:tc>
        <w:tc>
          <w:tcPr>
            <w:tcW w:w="5358" w:type="dxa"/>
            <w:tcBorders>
              <w:top w:val="nil"/>
              <w:left w:val="single" w:sz="4" w:space="0" w:color="auto"/>
              <w:bottom w:val="nil"/>
              <w:right w:val="nil"/>
            </w:tcBorders>
            <w:shd w:val="clear" w:color="auto" w:fill="auto"/>
            <w:noWrap/>
            <w:vAlign w:val="bottom"/>
            <w:hideMark/>
          </w:tcPr>
          <w:p w:rsidR="0062598D" w:rsidRPr="0062598D" w:rsidRDefault="0062598D" w:rsidP="0062598D">
            <w:pPr>
              <w:widowControl/>
              <w:suppressAutoHyphens w:val="0"/>
              <w:autoSpaceDN/>
              <w:textAlignment w:val="auto"/>
              <w:rPr>
                <w:rFonts w:ascii="Arial" w:eastAsia="Times New Roman" w:hAnsi="Arial" w:cs="Arial"/>
                <w:color w:val="000000"/>
                <w:kern w:val="0"/>
                <w:sz w:val="22"/>
                <w:szCs w:val="22"/>
                <w:lang w:eastAsia="en-GB" w:bidi="ar-SA"/>
              </w:rPr>
            </w:pPr>
            <w:r w:rsidRPr="0062598D">
              <w:rPr>
                <w:rFonts w:ascii="Arial" w:eastAsia="Times New Roman" w:hAnsi="Arial" w:cs="Arial"/>
                <w:color w:val="000000"/>
                <w:kern w:val="0"/>
                <w:sz w:val="22"/>
                <w:szCs w:val="22"/>
                <w:lang w:eastAsia="en-GB" w:bidi="ar-SA"/>
              </w:rPr>
              <w:t>Nitrates</w:t>
            </w:r>
          </w:p>
        </w:tc>
        <w:tc>
          <w:tcPr>
            <w:tcW w:w="1418" w:type="dxa"/>
            <w:tcBorders>
              <w:top w:val="nil"/>
              <w:left w:val="single" w:sz="4" w:space="0" w:color="auto"/>
              <w:bottom w:val="nil"/>
              <w:right w:val="single" w:sz="4" w:space="0" w:color="auto"/>
            </w:tcBorders>
            <w:shd w:val="clear" w:color="auto" w:fill="auto"/>
            <w:noWrap/>
            <w:vAlign w:val="bottom"/>
            <w:hideMark/>
          </w:tcPr>
          <w:p w:rsidR="0062598D" w:rsidRPr="0062598D" w:rsidRDefault="0062598D" w:rsidP="0062598D">
            <w:pPr>
              <w:widowControl/>
              <w:suppressAutoHyphens w:val="0"/>
              <w:autoSpaceDN/>
              <w:jc w:val="right"/>
              <w:textAlignment w:val="auto"/>
              <w:rPr>
                <w:rFonts w:ascii="Arial" w:eastAsia="Times New Roman" w:hAnsi="Arial" w:cs="Arial"/>
                <w:color w:val="000000"/>
                <w:kern w:val="0"/>
                <w:sz w:val="22"/>
                <w:szCs w:val="22"/>
                <w:lang w:eastAsia="en-GB" w:bidi="ar-SA"/>
              </w:rPr>
            </w:pPr>
            <w:r w:rsidRPr="0062598D">
              <w:rPr>
                <w:rFonts w:ascii="Arial" w:eastAsia="Times New Roman" w:hAnsi="Arial" w:cs="Arial"/>
                <w:color w:val="000000"/>
                <w:kern w:val="0"/>
                <w:sz w:val="22"/>
                <w:szCs w:val="22"/>
                <w:lang w:eastAsia="en-GB" w:bidi="ar-SA"/>
              </w:rPr>
              <w:t>0.81</w:t>
            </w:r>
          </w:p>
        </w:tc>
      </w:tr>
      <w:tr w:rsidR="0062598D" w:rsidRPr="0062598D" w:rsidTr="009747DE">
        <w:trPr>
          <w:trHeight w:val="285"/>
        </w:trPr>
        <w:tc>
          <w:tcPr>
            <w:tcW w:w="1000" w:type="dxa"/>
            <w:tcBorders>
              <w:top w:val="nil"/>
              <w:left w:val="single" w:sz="4" w:space="0" w:color="auto"/>
              <w:bottom w:val="nil"/>
              <w:right w:val="nil"/>
            </w:tcBorders>
            <w:shd w:val="clear" w:color="auto" w:fill="auto"/>
            <w:noWrap/>
            <w:vAlign w:val="bottom"/>
            <w:hideMark/>
          </w:tcPr>
          <w:p w:rsidR="0062598D" w:rsidRPr="0062598D" w:rsidRDefault="0062598D" w:rsidP="0062598D">
            <w:pPr>
              <w:widowControl/>
              <w:suppressAutoHyphens w:val="0"/>
              <w:autoSpaceDN/>
              <w:textAlignment w:val="auto"/>
              <w:rPr>
                <w:rFonts w:ascii="Arial" w:eastAsia="Times New Roman" w:hAnsi="Arial" w:cs="Arial"/>
                <w:color w:val="000000"/>
                <w:kern w:val="0"/>
                <w:sz w:val="22"/>
                <w:szCs w:val="22"/>
                <w:lang w:eastAsia="en-GB" w:bidi="ar-SA"/>
              </w:rPr>
            </w:pPr>
            <w:r w:rsidRPr="0062598D">
              <w:rPr>
                <w:rFonts w:ascii="Arial" w:eastAsia="Times New Roman" w:hAnsi="Arial" w:cs="Arial"/>
                <w:color w:val="000000"/>
                <w:kern w:val="0"/>
                <w:sz w:val="22"/>
                <w:szCs w:val="22"/>
                <w:lang w:eastAsia="en-GB" w:bidi="ar-SA"/>
              </w:rPr>
              <w:t>04</w:t>
            </w:r>
          </w:p>
        </w:tc>
        <w:tc>
          <w:tcPr>
            <w:tcW w:w="950" w:type="dxa"/>
            <w:tcBorders>
              <w:top w:val="nil"/>
              <w:left w:val="single" w:sz="4" w:space="0" w:color="auto"/>
              <w:bottom w:val="nil"/>
              <w:right w:val="nil"/>
            </w:tcBorders>
            <w:shd w:val="clear" w:color="auto" w:fill="auto"/>
            <w:noWrap/>
            <w:vAlign w:val="bottom"/>
            <w:hideMark/>
          </w:tcPr>
          <w:p w:rsidR="0062598D" w:rsidRPr="0062598D" w:rsidRDefault="0062598D" w:rsidP="0062598D">
            <w:pPr>
              <w:widowControl/>
              <w:suppressAutoHyphens w:val="0"/>
              <w:autoSpaceDN/>
              <w:textAlignment w:val="auto"/>
              <w:rPr>
                <w:rFonts w:ascii="Arial" w:eastAsia="Times New Roman" w:hAnsi="Arial" w:cs="Arial"/>
                <w:color w:val="000000"/>
                <w:kern w:val="0"/>
                <w:sz w:val="22"/>
                <w:szCs w:val="22"/>
                <w:lang w:eastAsia="en-GB" w:bidi="ar-SA"/>
              </w:rPr>
            </w:pPr>
            <w:r w:rsidRPr="0062598D">
              <w:rPr>
                <w:rFonts w:ascii="Arial" w:eastAsia="Times New Roman" w:hAnsi="Arial" w:cs="Arial"/>
                <w:color w:val="000000"/>
                <w:kern w:val="0"/>
                <w:sz w:val="22"/>
                <w:szCs w:val="22"/>
                <w:lang w:eastAsia="en-GB" w:bidi="ar-SA"/>
              </w:rPr>
              <w:t>06</w:t>
            </w:r>
          </w:p>
        </w:tc>
        <w:tc>
          <w:tcPr>
            <w:tcW w:w="1305" w:type="dxa"/>
            <w:tcBorders>
              <w:top w:val="nil"/>
              <w:left w:val="single" w:sz="4" w:space="0" w:color="auto"/>
              <w:bottom w:val="nil"/>
              <w:right w:val="nil"/>
            </w:tcBorders>
            <w:shd w:val="clear" w:color="auto" w:fill="auto"/>
            <w:noWrap/>
            <w:vAlign w:val="bottom"/>
            <w:hideMark/>
          </w:tcPr>
          <w:p w:rsidR="0062598D" w:rsidRPr="0062598D" w:rsidRDefault="0062598D" w:rsidP="0062598D">
            <w:pPr>
              <w:widowControl/>
              <w:suppressAutoHyphens w:val="0"/>
              <w:autoSpaceDN/>
              <w:textAlignment w:val="auto"/>
              <w:rPr>
                <w:rFonts w:ascii="Arial" w:eastAsia="Times New Roman" w:hAnsi="Arial" w:cs="Arial"/>
                <w:color w:val="000000"/>
                <w:kern w:val="0"/>
                <w:sz w:val="22"/>
                <w:szCs w:val="22"/>
                <w:lang w:eastAsia="en-GB" w:bidi="ar-SA"/>
              </w:rPr>
            </w:pPr>
            <w:r w:rsidRPr="0062598D">
              <w:rPr>
                <w:rFonts w:ascii="Arial" w:eastAsia="Times New Roman" w:hAnsi="Arial" w:cs="Arial"/>
                <w:color w:val="000000"/>
                <w:kern w:val="0"/>
                <w:sz w:val="22"/>
                <w:szCs w:val="22"/>
                <w:lang w:eastAsia="en-GB" w:bidi="ar-SA"/>
              </w:rPr>
              <w:t>All</w:t>
            </w:r>
          </w:p>
        </w:tc>
        <w:tc>
          <w:tcPr>
            <w:tcW w:w="5358" w:type="dxa"/>
            <w:tcBorders>
              <w:top w:val="nil"/>
              <w:left w:val="single" w:sz="4" w:space="0" w:color="auto"/>
              <w:bottom w:val="nil"/>
              <w:right w:val="nil"/>
            </w:tcBorders>
            <w:shd w:val="clear" w:color="auto" w:fill="auto"/>
            <w:noWrap/>
            <w:vAlign w:val="bottom"/>
            <w:hideMark/>
          </w:tcPr>
          <w:p w:rsidR="0062598D" w:rsidRPr="0062598D" w:rsidRDefault="0062598D" w:rsidP="0062598D">
            <w:pPr>
              <w:widowControl/>
              <w:suppressAutoHyphens w:val="0"/>
              <w:autoSpaceDN/>
              <w:textAlignment w:val="auto"/>
              <w:rPr>
                <w:rFonts w:ascii="Arial" w:eastAsia="Times New Roman" w:hAnsi="Arial" w:cs="Arial"/>
                <w:color w:val="000000"/>
                <w:kern w:val="0"/>
                <w:sz w:val="22"/>
                <w:szCs w:val="22"/>
                <w:lang w:eastAsia="en-GB" w:bidi="ar-SA"/>
              </w:rPr>
            </w:pPr>
            <w:r w:rsidRPr="0062598D">
              <w:rPr>
                <w:rFonts w:ascii="Arial" w:eastAsia="Times New Roman" w:hAnsi="Arial" w:cs="Arial"/>
                <w:color w:val="000000"/>
                <w:kern w:val="0"/>
                <w:sz w:val="22"/>
                <w:szCs w:val="22"/>
                <w:lang w:eastAsia="en-GB" w:bidi="ar-SA"/>
              </w:rPr>
              <w:t>Drugs used in nausea and vertigo</w:t>
            </w:r>
          </w:p>
        </w:tc>
        <w:tc>
          <w:tcPr>
            <w:tcW w:w="1418" w:type="dxa"/>
            <w:tcBorders>
              <w:top w:val="nil"/>
              <w:left w:val="single" w:sz="4" w:space="0" w:color="auto"/>
              <w:bottom w:val="nil"/>
              <w:right w:val="single" w:sz="4" w:space="0" w:color="auto"/>
            </w:tcBorders>
            <w:shd w:val="clear" w:color="auto" w:fill="auto"/>
            <w:noWrap/>
            <w:vAlign w:val="bottom"/>
            <w:hideMark/>
          </w:tcPr>
          <w:p w:rsidR="0062598D" w:rsidRPr="0062598D" w:rsidRDefault="0062598D" w:rsidP="0062598D">
            <w:pPr>
              <w:widowControl/>
              <w:suppressAutoHyphens w:val="0"/>
              <w:autoSpaceDN/>
              <w:jc w:val="right"/>
              <w:textAlignment w:val="auto"/>
              <w:rPr>
                <w:rFonts w:ascii="Arial" w:eastAsia="Times New Roman" w:hAnsi="Arial" w:cs="Arial"/>
                <w:color w:val="000000"/>
                <w:kern w:val="0"/>
                <w:sz w:val="22"/>
                <w:szCs w:val="22"/>
                <w:lang w:eastAsia="en-GB" w:bidi="ar-SA"/>
              </w:rPr>
            </w:pPr>
            <w:r w:rsidRPr="0062598D">
              <w:rPr>
                <w:rFonts w:ascii="Arial" w:eastAsia="Times New Roman" w:hAnsi="Arial" w:cs="Arial"/>
                <w:color w:val="000000"/>
                <w:kern w:val="0"/>
                <w:sz w:val="22"/>
                <w:szCs w:val="22"/>
                <w:lang w:eastAsia="en-GB" w:bidi="ar-SA"/>
              </w:rPr>
              <w:t>0.79</w:t>
            </w:r>
          </w:p>
        </w:tc>
      </w:tr>
      <w:tr w:rsidR="0062598D" w:rsidRPr="0062598D" w:rsidTr="009747DE">
        <w:trPr>
          <w:trHeight w:val="285"/>
        </w:trPr>
        <w:tc>
          <w:tcPr>
            <w:tcW w:w="1000" w:type="dxa"/>
            <w:tcBorders>
              <w:top w:val="nil"/>
              <w:left w:val="single" w:sz="4" w:space="0" w:color="auto"/>
              <w:bottom w:val="nil"/>
              <w:right w:val="nil"/>
            </w:tcBorders>
            <w:shd w:val="clear" w:color="auto" w:fill="auto"/>
            <w:noWrap/>
            <w:vAlign w:val="bottom"/>
            <w:hideMark/>
          </w:tcPr>
          <w:p w:rsidR="0062598D" w:rsidRPr="0062598D" w:rsidRDefault="0062598D" w:rsidP="0062598D">
            <w:pPr>
              <w:widowControl/>
              <w:suppressAutoHyphens w:val="0"/>
              <w:autoSpaceDN/>
              <w:textAlignment w:val="auto"/>
              <w:rPr>
                <w:rFonts w:ascii="Arial" w:eastAsia="Times New Roman" w:hAnsi="Arial" w:cs="Arial"/>
                <w:color w:val="000000"/>
                <w:kern w:val="0"/>
                <w:sz w:val="22"/>
                <w:szCs w:val="22"/>
                <w:lang w:eastAsia="en-GB" w:bidi="ar-SA"/>
              </w:rPr>
            </w:pPr>
            <w:r w:rsidRPr="0062598D">
              <w:rPr>
                <w:rFonts w:ascii="Arial" w:eastAsia="Times New Roman" w:hAnsi="Arial" w:cs="Arial"/>
                <w:color w:val="000000"/>
                <w:kern w:val="0"/>
                <w:sz w:val="22"/>
                <w:szCs w:val="22"/>
                <w:lang w:eastAsia="en-GB" w:bidi="ar-SA"/>
              </w:rPr>
              <w:t>01</w:t>
            </w:r>
          </w:p>
        </w:tc>
        <w:tc>
          <w:tcPr>
            <w:tcW w:w="950" w:type="dxa"/>
            <w:tcBorders>
              <w:top w:val="nil"/>
              <w:left w:val="single" w:sz="4" w:space="0" w:color="auto"/>
              <w:bottom w:val="nil"/>
              <w:right w:val="nil"/>
            </w:tcBorders>
            <w:shd w:val="clear" w:color="auto" w:fill="auto"/>
            <w:noWrap/>
            <w:vAlign w:val="bottom"/>
            <w:hideMark/>
          </w:tcPr>
          <w:p w:rsidR="0062598D" w:rsidRPr="0062598D" w:rsidRDefault="0062598D" w:rsidP="0062598D">
            <w:pPr>
              <w:widowControl/>
              <w:suppressAutoHyphens w:val="0"/>
              <w:autoSpaceDN/>
              <w:textAlignment w:val="auto"/>
              <w:rPr>
                <w:rFonts w:ascii="Arial" w:eastAsia="Times New Roman" w:hAnsi="Arial" w:cs="Arial"/>
                <w:color w:val="000000"/>
                <w:kern w:val="0"/>
                <w:sz w:val="22"/>
                <w:szCs w:val="22"/>
                <w:lang w:eastAsia="en-GB" w:bidi="ar-SA"/>
              </w:rPr>
            </w:pPr>
            <w:r w:rsidRPr="0062598D">
              <w:rPr>
                <w:rFonts w:ascii="Arial" w:eastAsia="Times New Roman" w:hAnsi="Arial" w:cs="Arial"/>
                <w:color w:val="000000"/>
                <w:kern w:val="0"/>
                <w:sz w:val="22"/>
                <w:szCs w:val="22"/>
                <w:lang w:eastAsia="en-GB" w:bidi="ar-SA"/>
              </w:rPr>
              <w:t>02</w:t>
            </w:r>
          </w:p>
        </w:tc>
        <w:tc>
          <w:tcPr>
            <w:tcW w:w="1305" w:type="dxa"/>
            <w:tcBorders>
              <w:top w:val="nil"/>
              <w:left w:val="single" w:sz="4" w:space="0" w:color="auto"/>
              <w:bottom w:val="nil"/>
              <w:right w:val="nil"/>
            </w:tcBorders>
            <w:shd w:val="clear" w:color="auto" w:fill="auto"/>
            <w:noWrap/>
            <w:vAlign w:val="bottom"/>
            <w:hideMark/>
          </w:tcPr>
          <w:p w:rsidR="0062598D" w:rsidRPr="0062598D" w:rsidRDefault="0062598D" w:rsidP="0062598D">
            <w:pPr>
              <w:widowControl/>
              <w:suppressAutoHyphens w:val="0"/>
              <w:autoSpaceDN/>
              <w:textAlignment w:val="auto"/>
              <w:rPr>
                <w:rFonts w:ascii="Arial" w:eastAsia="Times New Roman" w:hAnsi="Arial" w:cs="Arial"/>
                <w:color w:val="000000"/>
                <w:kern w:val="0"/>
                <w:sz w:val="22"/>
                <w:szCs w:val="22"/>
                <w:lang w:eastAsia="en-GB" w:bidi="ar-SA"/>
              </w:rPr>
            </w:pPr>
            <w:r w:rsidRPr="0062598D">
              <w:rPr>
                <w:rFonts w:ascii="Arial" w:eastAsia="Times New Roman" w:hAnsi="Arial" w:cs="Arial"/>
                <w:color w:val="000000"/>
                <w:kern w:val="0"/>
                <w:sz w:val="22"/>
                <w:szCs w:val="22"/>
                <w:lang w:eastAsia="en-GB" w:bidi="ar-SA"/>
              </w:rPr>
              <w:t>All</w:t>
            </w:r>
          </w:p>
        </w:tc>
        <w:tc>
          <w:tcPr>
            <w:tcW w:w="5358" w:type="dxa"/>
            <w:tcBorders>
              <w:top w:val="nil"/>
              <w:left w:val="single" w:sz="4" w:space="0" w:color="auto"/>
              <w:bottom w:val="nil"/>
              <w:right w:val="nil"/>
            </w:tcBorders>
            <w:shd w:val="clear" w:color="auto" w:fill="auto"/>
            <w:noWrap/>
            <w:vAlign w:val="bottom"/>
            <w:hideMark/>
          </w:tcPr>
          <w:p w:rsidR="0062598D" w:rsidRPr="0062598D" w:rsidRDefault="0062598D" w:rsidP="0062598D">
            <w:pPr>
              <w:widowControl/>
              <w:suppressAutoHyphens w:val="0"/>
              <w:autoSpaceDN/>
              <w:textAlignment w:val="auto"/>
              <w:rPr>
                <w:rFonts w:ascii="Arial" w:eastAsia="Times New Roman" w:hAnsi="Arial" w:cs="Arial"/>
                <w:color w:val="000000"/>
                <w:kern w:val="0"/>
                <w:sz w:val="22"/>
                <w:szCs w:val="22"/>
                <w:lang w:eastAsia="en-GB" w:bidi="ar-SA"/>
              </w:rPr>
            </w:pPr>
            <w:r w:rsidRPr="0062598D">
              <w:rPr>
                <w:rFonts w:ascii="Arial" w:eastAsia="Times New Roman" w:hAnsi="Arial" w:cs="Arial"/>
                <w:color w:val="000000"/>
                <w:kern w:val="0"/>
                <w:sz w:val="22"/>
                <w:szCs w:val="22"/>
                <w:lang w:eastAsia="en-GB" w:bidi="ar-SA"/>
              </w:rPr>
              <w:t>Antispasmodics and other drugs altering gut motility</w:t>
            </w:r>
          </w:p>
        </w:tc>
        <w:tc>
          <w:tcPr>
            <w:tcW w:w="1418" w:type="dxa"/>
            <w:tcBorders>
              <w:top w:val="nil"/>
              <w:left w:val="single" w:sz="4" w:space="0" w:color="auto"/>
              <w:bottom w:val="nil"/>
              <w:right w:val="single" w:sz="4" w:space="0" w:color="auto"/>
            </w:tcBorders>
            <w:shd w:val="clear" w:color="auto" w:fill="auto"/>
            <w:noWrap/>
            <w:vAlign w:val="bottom"/>
            <w:hideMark/>
          </w:tcPr>
          <w:p w:rsidR="0062598D" w:rsidRPr="0062598D" w:rsidRDefault="0062598D" w:rsidP="0062598D">
            <w:pPr>
              <w:widowControl/>
              <w:suppressAutoHyphens w:val="0"/>
              <w:autoSpaceDN/>
              <w:jc w:val="right"/>
              <w:textAlignment w:val="auto"/>
              <w:rPr>
                <w:rFonts w:ascii="Arial" w:eastAsia="Times New Roman" w:hAnsi="Arial" w:cs="Arial"/>
                <w:color w:val="000000"/>
                <w:kern w:val="0"/>
                <w:sz w:val="22"/>
                <w:szCs w:val="22"/>
                <w:lang w:eastAsia="en-GB" w:bidi="ar-SA"/>
              </w:rPr>
            </w:pPr>
            <w:r w:rsidRPr="0062598D">
              <w:rPr>
                <w:rFonts w:ascii="Arial" w:eastAsia="Times New Roman" w:hAnsi="Arial" w:cs="Arial"/>
                <w:color w:val="000000"/>
                <w:kern w:val="0"/>
                <w:sz w:val="22"/>
                <w:szCs w:val="22"/>
                <w:lang w:eastAsia="en-GB" w:bidi="ar-SA"/>
              </w:rPr>
              <w:t>0.78</w:t>
            </w:r>
          </w:p>
        </w:tc>
      </w:tr>
      <w:tr w:rsidR="0062598D" w:rsidRPr="0062598D" w:rsidTr="009747DE">
        <w:trPr>
          <w:trHeight w:val="285"/>
        </w:trPr>
        <w:tc>
          <w:tcPr>
            <w:tcW w:w="1000" w:type="dxa"/>
            <w:tcBorders>
              <w:top w:val="nil"/>
              <w:left w:val="single" w:sz="4" w:space="0" w:color="auto"/>
              <w:bottom w:val="nil"/>
              <w:right w:val="nil"/>
            </w:tcBorders>
            <w:shd w:val="clear" w:color="auto" w:fill="auto"/>
            <w:noWrap/>
            <w:vAlign w:val="bottom"/>
            <w:hideMark/>
          </w:tcPr>
          <w:p w:rsidR="0062598D" w:rsidRPr="0062598D" w:rsidRDefault="0062598D" w:rsidP="0062598D">
            <w:pPr>
              <w:widowControl/>
              <w:suppressAutoHyphens w:val="0"/>
              <w:autoSpaceDN/>
              <w:textAlignment w:val="auto"/>
              <w:rPr>
                <w:rFonts w:ascii="Arial" w:eastAsia="Times New Roman" w:hAnsi="Arial" w:cs="Arial"/>
                <w:color w:val="000000"/>
                <w:kern w:val="0"/>
                <w:sz w:val="22"/>
                <w:szCs w:val="22"/>
                <w:lang w:eastAsia="en-GB" w:bidi="ar-SA"/>
              </w:rPr>
            </w:pPr>
            <w:r w:rsidRPr="0062598D">
              <w:rPr>
                <w:rFonts w:ascii="Arial" w:eastAsia="Times New Roman" w:hAnsi="Arial" w:cs="Arial"/>
                <w:color w:val="000000"/>
                <w:kern w:val="0"/>
                <w:sz w:val="22"/>
                <w:szCs w:val="22"/>
                <w:lang w:eastAsia="en-GB" w:bidi="ar-SA"/>
              </w:rPr>
              <w:t>04</w:t>
            </w:r>
          </w:p>
        </w:tc>
        <w:tc>
          <w:tcPr>
            <w:tcW w:w="950" w:type="dxa"/>
            <w:tcBorders>
              <w:top w:val="nil"/>
              <w:left w:val="single" w:sz="4" w:space="0" w:color="auto"/>
              <w:bottom w:val="nil"/>
              <w:right w:val="nil"/>
            </w:tcBorders>
            <w:shd w:val="clear" w:color="auto" w:fill="auto"/>
            <w:noWrap/>
            <w:vAlign w:val="bottom"/>
            <w:hideMark/>
          </w:tcPr>
          <w:p w:rsidR="0062598D" w:rsidRPr="0062598D" w:rsidRDefault="0062598D" w:rsidP="0062598D">
            <w:pPr>
              <w:widowControl/>
              <w:suppressAutoHyphens w:val="0"/>
              <w:autoSpaceDN/>
              <w:textAlignment w:val="auto"/>
              <w:rPr>
                <w:rFonts w:ascii="Arial" w:eastAsia="Times New Roman" w:hAnsi="Arial" w:cs="Arial"/>
                <w:color w:val="000000"/>
                <w:kern w:val="0"/>
                <w:sz w:val="22"/>
                <w:szCs w:val="22"/>
                <w:lang w:eastAsia="en-GB" w:bidi="ar-SA"/>
              </w:rPr>
            </w:pPr>
            <w:r w:rsidRPr="0062598D">
              <w:rPr>
                <w:rFonts w:ascii="Arial" w:eastAsia="Times New Roman" w:hAnsi="Arial" w:cs="Arial"/>
                <w:color w:val="000000"/>
                <w:kern w:val="0"/>
                <w:sz w:val="22"/>
                <w:szCs w:val="22"/>
                <w:lang w:eastAsia="en-GB" w:bidi="ar-SA"/>
              </w:rPr>
              <w:t>07</w:t>
            </w:r>
          </w:p>
        </w:tc>
        <w:tc>
          <w:tcPr>
            <w:tcW w:w="1305" w:type="dxa"/>
            <w:tcBorders>
              <w:top w:val="nil"/>
              <w:left w:val="single" w:sz="4" w:space="0" w:color="auto"/>
              <w:bottom w:val="nil"/>
              <w:right w:val="nil"/>
            </w:tcBorders>
            <w:shd w:val="clear" w:color="auto" w:fill="auto"/>
            <w:noWrap/>
            <w:vAlign w:val="bottom"/>
            <w:hideMark/>
          </w:tcPr>
          <w:p w:rsidR="0062598D" w:rsidRPr="0062598D" w:rsidRDefault="0062598D" w:rsidP="0062598D">
            <w:pPr>
              <w:widowControl/>
              <w:suppressAutoHyphens w:val="0"/>
              <w:autoSpaceDN/>
              <w:textAlignment w:val="auto"/>
              <w:rPr>
                <w:rFonts w:ascii="Arial" w:eastAsia="Times New Roman" w:hAnsi="Arial" w:cs="Arial"/>
                <w:color w:val="000000"/>
                <w:kern w:val="0"/>
                <w:sz w:val="22"/>
                <w:szCs w:val="22"/>
                <w:lang w:eastAsia="en-GB" w:bidi="ar-SA"/>
              </w:rPr>
            </w:pPr>
            <w:r w:rsidRPr="0062598D">
              <w:rPr>
                <w:rFonts w:ascii="Arial" w:eastAsia="Times New Roman" w:hAnsi="Arial" w:cs="Arial"/>
                <w:color w:val="000000"/>
                <w:kern w:val="0"/>
                <w:sz w:val="22"/>
                <w:szCs w:val="22"/>
                <w:lang w:eastAsia="en-GB" w:bidi="ar-SA"/>
              </w:rPr>
              <w:t>02</w:t>
            </w:r>
          </w:p>
        </w:tc>
        <w:tc>
          <w:tcPr>
            <w:tcW w:w="5358" w:type="dxa"/>
            <w:tcBorders>
              <w:top w:val="nil"/>
              <w:left w:val="single" w:sz="4" w:space="0" w:color="auto"/>
              <w:bottom w:val="nil"/>
              <w:right w:val="nil"/>
            </w:tcBorders>
            <w:shd w:val="clear" w:color="auto" w:fill="auto"/>
            <w:noWrap/>
            <w:vAlign w:val="bottom"/>
            <w:hideMark/>
          </w:tcPr>
          <w:p w:rsidR="0062598D" w:rsidRPr="0062598D" w:rsidRDefault="0062598D" w:rsidP="0062598D">
            <w:pPr>
              <w:widowControl/>
              <w:suppressAutoHyphens w:val="0"/>
              <w:autoSpaceDN/>
              <w:textAlignment w:val="auto"/>
              <w:rPr>
                <w:rFonts w:ascii="Arial" w:eastAsia="Times New Roman" w:hAnsi="Arial" w:cs="Arial"/>
                <w:color w:val="000000"/>
                <w:kern w:val="0"/>
                <w:sz w:val="22"/>
                <w:szCs w:val="22"/>
                <w:lang w:eastAsia="en-GB" w:bidi="ar-SA"/>
              </w:rPr>
            </w:pPr>
            <w:r w:rsidRPr="0062598D">
              <w:rPr>
                <w:rFonts w:ascii="Arial" w:eastAsia="Times New Roman" w:hAnsi="Arial" w:cs="Arial"/>
                <w:color w:val="000000"/>
                <w:kern w:val="0"/>
                <w:sz w:val="22"/>
                <w:szCs w:val="22"/>
                <w:lang w:eastAsia="en-GB" w:bidi="ar-SA"/>
              </w:rPr>
              <w:t>Opioid analgesics</w:t>
            </w:r>
          </w:p>
        </w:tc>
        <w:tc>
          <w:tcPr>
            <w:tcW w:w="1418" w:type="dxa"/>
            <w:tcBorders>
              <w:top w:val="nil"/>
              <w:left w:val="single" w:sz="4" w:space="0" w:color="auto"/>
              <w:bottom w:val="nil"/>
              <w:right w:val="single" w:sz="4" w:space="0" w:color="auto"/>
            </w:tcBorders>
            <w:shd w:val="clear" w:color="auto" w:fill="auto"/>
            <w:noWrap/>
            <w:vAlign w:val="bottom"/>
            <w:hideMark/>
          </w:tcPr>
          <w:p w:rsidR="0062598D" w:rsidRPr="0062598D" w:rsidRDefault="0062598D" w:rsidP="0062598D">
            <w:pPr>
              <w:widowControl/>
              <w:suppressAutoHyphens w:val="0"/>
              <w:autoSpaceDN/>
              <w:jc w:val="right"/>
              <w:textAlignment w:val="auto"/>
              <w:rPr>
                <w:rFonts w:ascii="Arial" w:eastAsia="Times New Roman" w:hAnsi="Arial" w:cs="Arial"/>
                <w:color w:val="000000"/>
                <w:kern w:val="0"/>
                <w:sz w:val="22"/>
                <w:szCs w:val="22"/>
                <w:lang w:eastAsia="en-GB" w:bidi="ar-SA"/>
              </w:rPr>
            </w:pPr>
            <w:r w:rsidRPr="0062598D">
              <w:rPr>
                <w:rFonts w:ascii="Arial" w:eastAsia="Times New Roman" w:hAnsi="Arial" w:cs="Arial"/>
                <w:color w:val="000000"/>
                <w:kern w:val="0"/>
                <w:sz w:val="22"/>
                <w:szCs w:val="22"/>
                <w:lang w:eastAsia="en-GB" w:bidi="ar-SA"/>
              </w:rPr>
              <w:t>0.78</w:t>
            </w:r>
          </w:p>
        </w:tc>
      </w:tr>
      <w:tr w:rsidR="0062598D" w:rsidRPr="0062598D" w:rsidTr="009747DE">
        <w:trPr>
          <w:trHeight w:val="285"/>
        </w:trPr>
        <w:tc>
          <w:tcPr>
            <w:tcW w:w="1000" w:type="dxa"/>
            <w:tcBorders>
              <w:top w:val="nil"/>
              <w:left w:val="single" w:sz="4" w:space="0" w:color="auto"/>
              <w:bottom w:val="nil"/>
              <w:right w:val="nil"/>
            </w:tcBorders>
            <w:shd w:val="clear" w:color="auto" w:fill="auto"/>
            <w:noWrap/>
            <w:vAlign w:val="bottom"/>
            <w:hideMark/>
          </w:tcPr>
          <w:p w:rsidR="0062598D" w:rsidRPr="0062598D" w:rsidRDefault="0062598D" w:rsidP="0062598D">
            <w:pPr>
              <w:widowControl/>
              <w:suppressAutoHyphens w:val="0"/>
              <w:autoSpaceDN/>
              <w:textAlignment w:val="auto"/>
              <w:rPr>
                <w:rFonts w:ascii="Arial" w:eastAsia="Times New Roman" w:hAnsi="Arial" w:cs="Arial"/>
                <w:color w:val="000000"/>
                <w:kern w:val="0"/>
                <w:sz w:val="22"/>
                <w:szCs w:val="22"/>
                <w:lang w:eastAsia="en-GB" w:bidi="ar-SA"/>
              </w:rPr>
            </w:pPr>
            <w:r w:rsidRPr="0062598D">
              <w:rPr>
                <w:rFonts w:ascii="Arial" w:eastAsia="Times New Roman" w:hAnsi="Arial" w:cs="Arial"/>
                <w:color w:val="000000"/>
                <w:kern w:val="0"/>
                <w:sz w:val="22"/>
                <w:szCs w:val="22"/>
                <w:lang w:eastAsia="en-GB" w:bidi="ar-SA"/>
              </w:rPr>
              <w:t>01</w:t>
            </w:r>
          </w:p>
        </w:tc>
        <w:tc>
          <w:tcPr>
            <w:tcW w:w="950" w:type="dxa"/>
            <w:tcBorders>
              <w:top w:val="nil"/>
              <w:left w:val="single" w:sz="4" w:space="0" w:color="auto"/>
              <w:bottom w:val="nil"/>
              <w:right w:val="nil"/>
            </w:tcBorders>
            <w:shd w:val="clear" w:color="auto" w:fill="auto"/>
            <w:noWrap/>
            <w:vAlign w:val="bottom"/>
            <w:hideMark/>
          </w:tcPr>
          <w:p w:rsidR="0062598D" w:rsidRPr="0062598D" w:rsidRDefault="0062598D" w:rsidP="0062598D">
            <w:pPr>
              <w:widowControl/>
              <w:suppressAutoHyphens w:val="0"/>
              <w:autoSpaceDN/>
              <w:textAlignment w:val="auto"/>
              <w:rPr>
                <w:rFonts w:ascii="Arial" w:eastAsia="Times New Roman" w:hAnsi="Arial" w:cs="Arial"/>
                <w:color w:val="000000"/>
                <w:kern w:val="0"/>
                <w:sz w:val="22"/>
                <w:szCs w:val="22"/>
                <w:lang w:eastAsia="en-GB" w:bidi="ar-SA"/>
              </w:rPr>
            </w:pPr>
            <w:r w:rsidRPr="0062598D">
              <w:rPr>
                <w:rFonts w:ascii="Arial" w:eastAsia="Times New Roman" w:hAnsi="Arial" w:cs="Arial"/>
                <w:color w:val="000000"/>
                <w:kern w:val="0"/>
                <w:sz w:val="22"/>
                <w:szCs w:val="22"/>
                <w:lang w:eastAsia="en-GB" w:bidi="ar-SA"/>
              </w:rPr>
              <w:t>All</w:t>
            </w:r>
          </w:p>
        </w:tc>
        <w:tc>
          <w:tcPr>
            <w:tcW w:w="1305" w:type="dxa"/>
            <w:tcBorders>
              <w:top w:val="nil"/>
              <w:left w:val="single" w:sz="4" w:space="0" w:color="auto"/>
              <w:bottom w:val="nil"/>
              <w:right w:val="nil"/>
            </w:tcBorders>
            <w:shd w:val="clear" w:color="auto" w:fill="auto"/>
            <w:noWrap/>
            <w:vAlign w:val="bottom"/>
            <w:hideMark/>
          </w:tcPr>
          <w:p w:rsidR="0062598D" w:rsidRPr="0062598D" w:rsidRDefault="0062598D" w:rsidP="0062598D">
            <w:pPr>
              <w:widowControl/>
              <w:suppressAutoHyphens w:val="0"/>
              <w:autoSpaceDN/>
              <w:textAlignment w:val="auto"/>
              <w:rPr>
                <w:rFonts w:ascii="Arial" w:eastAsia="Times New Roman" w:hAnsi="Arial" w:cs="Arial"/>
                <w:color w:val="000000"/>
                <w:kern w:val="0"/>
                <w:sz w:val="22"/>
                <w:szCs w:val="22"/>
                <w:lang w:eastAsia="en-GB" w:bidi="ar-SA"/>
              </w:rPr>
            </w:pPr>
            <w:r w:rsidRPr="0062598D">
              <w:rPr>
                <w:rFonts w:ascii="Arial" w:eastAsia="Times New Roman" w:hAnsi="Arial" w:cs="Arial"/>
                <w:color w:val="000000"/>
                <w:kern w:val="0"/>
                <w:sz w:val="22"/>
                <w:szCs w:val="22"/>
                <w:lang w:eastAsia="en-GB" w:bidi="ar-SA"/>
              </w:rPr>
              <w:t>All</w:t>
            </w:r>
          </w:p>
        </w:tc>
        <w:tc>
          <w:tcPr>
            <w:tcW w:w="5358" w:type="dxa"/>
            <w:tcBorders>
              <w:top w:val="nil"/>
              <w:left w:val="single" w:sz="4" w:space="0" w:color="auto"/>
              <w:bottom w:val="nil"/>
              <w:right w:val="nil"/>
            </w:tcBorders>
            <w:shd w:val="clear" w:color="auto" w:fill="auto"/>
            <w:noWrap/>
            <w:vAlign w:val="bottom"/>
            <w:hideMark/>
          </w:tcPr>
          <w:p w:rsidR="0062598D" w:rsidRPr="0062598D" w:rsidRDefault="0062598D" w:rsidP="0062598D">
            <w:pPr>
              <w:widowControl/>
              <w:suppressAutoHyphens w:val="0"/>
              <w:autoSpaceDN/>
              <w:textAlignment w:val="auto"/>
              <w:rPr>
                <w:rFonts w:ascii="Arial" w:eastAsia="Times New Roman" w:hAnsi="Arial" w:cs="Arial"/>
                <w:color w:val="000000"/>
                <w:kern w:val="0"/>
                <w:sz w:val="22"/>
                <w:szCs w:val="22"/>
                <w:lang w:eastAsia="en-GB" w:bidi="ar-SA"/>
              </w:rPr>
            </w:pPr>
            <w:r w:rsidRPr="0062598D">
              <w:rPr>
                <w:rFonts w:ascii="Arial" w:eastAsia="Times New Roman" w:hAnsi="Arial" w:cs="Arial"/>
                <w:color w:val="000000"/>
                <w:kern w:val="0"/>
                <w:sz w:val="22"/>
                <w:szCs w:val="22"/>
                <w:lang w:eastAsia="en-GB" w:bidi="ar-SA"/>
              </w:rPr>
              <w:t>Gastro Intestinal System</w:t>
            </w:r>
          </w:p>
        </w:tc>
        <w:tc>
          <w:tcPr>
            <w:tcW w:w="1418" w:type="dxa"/>
            <w:tcBorders>
              <w:top w:val="nil"/>
              <w:left w:val="single" w:sz="4" w:space="0" w:color="auto"/>
              <w:bottom w:val="nil"/>
              <w:right w:val="single" w:sz="4" w:space="0" w:color="auto"/>
            </w:tcBorders>
            <w:shd w:val="clear" w:color="auto" w:fill="auto"/>
            <w:noWrap/>
            <w:vAlign w:val="bottom"/>
            <w:hideMark/>
          </w:tcPr>
          <w:p w:rsidR="0062598D" w:rsidRPr="0062598D" w:rsidRDefault="0062598D" w:rsidP="0062598D">
            <w:pPr>
              <w:widowControl/>
              <w:suppressAutoHyphens w:val="0"/>
              <w:autoSpaceDN/>
              <w:jc w:val="right"/>
              <w:textAlignment w:val="auto"/>
              <w:rPr>
                <w:rFonts w:ascii="Arial" w:eastAsia="Times New Roman" w:hAnsi="Arial" w:cs="Arial"/>
                <w:color w:val="000000"/>
                <w:kern w:val="0"/>
                <w:sz w:val="22"/>
                <w:szCs w:val="22"/>
                <w:lang w:eastAsia="en-GB" w:bidi="ar-SA"/>
              </w:rPr>
            </w:pPr>
            <w:r w:rsidRPr="0062598D">
              <w:rPr>
                <w:rFonts w:ascii="Arial" w:eastAsia="Times New Roman" w:hAnsi="Arial" w:cs="Arial"/>
                <w:color w:val="000000"/>
                <w:kern w:val="0"/>
                <w:sz w:val="22"/>
                <w:szCs w:val="22"/>
                <w:lang w:eastAsia="en-GB" w:bidi="ar-SA"/>
              </w:rPr>
              <w:t>0.76</w:t>
            </w:r>
          </w:p>
        </w:tc>
      </w:tr>
      <w:tr w:rsidR="0062598D" w:rsidRPr="0062598D" w:rsidTr="009747DE">
        <w:trPr>
          <w:trHeight w:val="285"/>
        </w:trPr>
        <w:tc>
          <w:tcPr>
            <w:tcW w:w="1000" w:type="dxa"/>
            <w:tcBorders>
              <w:top w:val="nil"/>
              <w:left w:val="single" w:sz="4" w:space="0" w:color="auto"/>
              <w:bottom w:val="nil"/>
              <w:right w:val="nil"/>
            </w:tcBorders>
            <w:shd w:val="clear" w:color="auto" w:fill="auto"/>
            <w:noWrap/>
            <w:vAlign w:val="bottom"/>
            <w:hideMark/>
          </w:tcPr>
          <w:p w:rsidR="0062598D" w:rsidRPr="0062598D" w:rsidRDefault="0062598D" w:rsidP="0062598D">
            <w:pPr>
              <w:widowControl/>
              <w:suppressAutoHyphens w:val="0"/>
              <w:autoSpaceDN/>
              <w:textAlignment w:val="auto"/>
              <w:rPr>
                <w:rFonts w:ascii="Arial" w:eastAsia="Times New Roman" w:hAnsi="Arial" w:cs="Arial"/>
                <w:color w:val="000000"/>
                <w:kern w:val="0"/>
                <w:sz w:val="22"/>
                <w:szCs w:val="22"/>
                <w:lang w:eastAsia="en-GB" w:bidi="ar-SA"/>
              </w:rPr>
            </w:pPr>
            <w:r w:rsidRPr="0062598D">
              <w:rPr>
                <w:rFonts w:ascii="Arial" w:eastAsia="Times New Roman" w:hAnsi="Arial" w:cs="Arial"/>
                <w:color w:val="000000"/>
                <w:kern w:val="0"/>
                <w:sz w:val="22"/>
                <w:szCs w:val="22"/>
                <w:lang w:eastAsia="en-GB" w:bidi="ar-SA"/>
              </w:rPr>
              <w:t>01</w:t>
            </w:r>
          </w:p>
        </w:tc>
        <w:tc>
          <w:tcPr>
            <w:tcW w:w="950" w:type="dxa"/>
            <w:tcBorders>
              <w:top w:val="nil"/>
              <w:left w:val="single" w:sz="4" w:space="0" w:color="auto"/>
              <w:bottom w:val="nil"/>
              <w:right w:val="nil"/>
            </w:tcBorders>
            <w:shd w:val="clear" w:color="auto" w:fill="auto"/>
            <w:noWrap/>
            <w:vAlign w:val="bottom"/>
            <w:hideMark/>
          </w:tcPr>
          <w:p w:rsidR="0062598D" w:rsidRPr="0062598D" w:rsidRDefault="0062598D" w:rsidP="0062598D">
            <w:pPr>
              <w:widowControl/>
              <w:suppressAutoHyphens w:val="0"/>
              <w:autoSpaceDN/>
              <w:textAlignment w:val="auto"/>
              <w:rPr>
                <w:rFonts w:ascii="Arial" w:eastAsia="Times New Roman" w:hAnsi="Arial" w:cs="Arial"/>
                <w:color w:val="000000"/>
                <w:kern w:val="0"/>
                <w:sz w:val="22"/>
                <w:szCs w:val="22"/>
                <w:lang w:eastAsia="en-GB" w:bidi="ar-SA"/>
              </w:rPr>
            </w:pPr>
            <w:r w:rsidRPr="0062598D">
              <w:rPr>
                <w:rFonts w:ascii="Arial" w:eastAsia="Times New Roman" w:hAnsi="Arial" w:cs="Arial"/>
                <w:color w:val="000000"/>
                <w:kern w:val="0"/>
                <w:sz w:val="22"/>
                <w:szCs w:val="22"/>
                <w:lang w:eastAsia="en-GB" w:bidi="ar-SA"/>
              </w:rPr>
              <w:t>01</w:t>
            </w:r>
          </w:p>
        </w:tc>
        <w:tc>
          <w:tcPr>
            <w:tcW w:w="1305" w:type="dxa"/>
            <w:tcBorders>
              <w:top w:val="nil"/>
              <w:left w:val="single" w:sz="4" w:space="0" w:color="auto"/>
              <w:bottom w:val="nil"/>
              <w:right w:val="nil"/>
            </w:tcBorders>
            <w:shd w:val="clear" w:color="auto" w:fill="auto"/>
            <w:noWrap/>
            <w:vAlign w:val="bottom"/>
            <w:hideMark/>
          </w:tcPr>
          <w:p w:rsidR="0062598D" w:rsidRPr="0062598D" w:rsidRDefault="0062598D" w:rsidP="0062598D">
            <w:pPr>
              <w:widowControl/>
              <w:suppressAutoHyphens w:val="0"/>
              <w:autoSpaceDN/>
              <w:textAlignment w:val="auto"/>
              <w:rPr>
                <w:rFonts w:ascii="Arial" w:eastAsia="Times New Roman" w:hAnsi="Arial" w:cs="Arial"/>
                <w:color w:val="000000"/>
                <w:kern w:val="0"/>
                <w:sz w:val="22"/>
                <w:szCs w:val="22"/>
                <w:lang w:eastAsia="en-GB" w:bidi="ar-SA"/>
              </w:rPr>
            </w:pPr>
            <w:r w:rsidRPr="0062598D">
              <w:rPr>
                <w:rFonts w:ascii="Arial" w:eastAsia="Times New Roman" w:hAnsi="Arial" w:cs="Arial"/>
                <w:color w:val="000000"/>
                <w:kern w:val="0"/>
                <w:sz w:val="22"/>
                <w:szCs w:val="22"/>
                <w:lang w:eastAsia="en-GB" w:bidi="ar-SA"/>
              </w:rPr>
              <w:t>All</w:t>
            </w:r>
          </w:p>
        </w:tc>
        <w:tc>
          <w:tcPr>
            <w:tcW w:w="5358" w:type="dxa"/>
            <w:tcBorders>
              <w:top w:val="nil"/>
              <w:left w:val="single" w:sz="4" w:space="0" w:color="auto"/>
              <w:bottom w:val="nil"/>
              <w:right w:val="nil"/>
            </w:tcBorders>
            <w:shd w:val="clear" w:color="auto" w:fill="auto"/>
            <w:noWrap/>
            <w:vAlign w:val="bottom"/>
            <w:hideMark/>
          </w:tcPr>
          <w:p w:rsidR="0062598D" w:rsidRPr="0062598D" w:rsidRDefault="0062598D" w:rsidP="0062598D">
            <w:pPr>
              <w:widowControl/>
              <w:suppressAutoHyphens w:val="0"/>
              <w:autoSpaceDN/>
              <w:textAlignment w:val="auto"/>
              <w:rPr>
                <w:rFonts w:ascii="Arial" w:eastAsia="Times New Roman" w:hAnsi="Arial" w:cs="Arial"/>
                <w:color w:val="000000"/>
                <w:kern w:val="0"/>
                <w:sz w:val="22"/>
                <w:szCs w:val="22"/>
                <w:lang w:eastAsia="en-GB" w:bidi="ar-SA"/>
              </w:rPr>
            </w:pPr>
            <w:r w:rsidRPr="0062598D">
              <w:rPr>
                <w:rFonts w:ascii="Arial" w:eastAsia="Times New Roman" w:hAnsi="Arial" w:cs="Arial"/>
                <w:color w:val="000000"/>
                <w:kern w:val="0"/>
                <w:sz w:val="22"/>
                <w:szCs w:val="22"/>
                <w:lang w:eastAsia="en-GB" w:bidi="ar-SA"/>
              </w:rPr>
              <w:t>Dyspepsia and gastro-oesophageal reflux disease</w:t>
            </w:r>
          </w:p>
        </w:tc>
        <w:tc>
          <w:tcPr>
            <w:tcW w:w="1418" w:type="dxa"/>
            <w:tcBorders>
              <w:top w:val="nil"/>
              <w:left w:val="single" w:sz="4" w:space="0" w:color="auto"/>
              <w:bottom w:val="nil"/>
              <w:right w:val="single" w:sz="4" w:space="0" w:color="auto"/>
            </w:tcBorders>
            <w:shd w:val="clear" w:color="auto" w:fill="auto"/>
            <w:noWrap/>
            <w:vAlign w:val="bottom"/>
            <w:hideMark/>
          </w:tcPr>
          <w:p w:rsidR="0062598D" w:rsidRPr="0062598D" w:rsidRDefault="0062598D" w:rsidP="0062598D">
            <w:pPr>
              <w:widowControl/>
              <w:suppressAutoHyphens w:val="0"/>
              <w:autoSpaceDN/>
              <w:jc w:val="right"/>
              <w:textAlignment w:val="auto"/>
              <w:rPr>
                <w:rFonts w:ascii="Arial" w:eastAsia="Times New Roman" w:hAnsi="Arial" w:cs="Arial"/>
                <w:color w:val="000000"/>
                <w:kern w:val="0"/>
                <w:sz w:val="22"/>
                <w:szCs w:val="22"/>
                <w:lang w:eastAsia="en-GB" w:bidi="ar-SA"/>
              </w:rPr>
            </w:pPr>
            <w:r w:rsidRPr="0062598D">
              <w:rPr>
                <w:rFonts w:ascii="Arial" w:eastAsia="Times New Roman" w:hAnsi="Arial" w:cs="Arial"/>
                <w:color w:val="000000"/>
                <w:kern w:val="0"/>
                <w:sz w:val="22"/>
                <w:szCs w:val="22"/>
                <w:lang w:eastAsia="en-GB" w:bidi="ar-SA"/>
              </w:rPr>
              <w:t>0.76</w:t>
            </w:r>
          </w:p>
        </w:tc>
      </w:tr>
      <w:tr w:rsidR="0062598D" w:rsidRPr="0062598D" w:rsidTr="009747DE">
        <w:trPr>
          <w:trHeight w:val="285"/>
        </w:trPr>
        <w:tc>
          <w:tcPr>
            <w:tcW w:w="1000" w:type="dxa"/>
            <w:tcBorders>
              <w:top w:val="nil"/>
              <w:left w:val="single" w:sz="4" w:space="0" w:color="auto"/>
              <w:bottom w:val="nil"/>
              <w:right w:val="nil"/>
            </w:tcBorders>
            <w:shd w:val="clear" w:color="auto" w:fill="auto"/>
            <w:noWrap/>
            <w:vAlign w:val="bottom"/>
            <w:hideMark/>
          </w:tcPr>
          <w:p w:rsidR="0062598D" w:rsidRPr="0062598D" w:rsidRDefault="0062598D" w:rsidP="0062598D">
            <w:pPr>
              <w:widowControl/>
              <w:suppressAutoHyphens w:val="0"/>
              <w:autoSpaceDN/>
              <w:textAlignment w:val="auto"/>
              <w:rPr>
                <w:rFonts w:ascii="Arial" w:eastAsia="Times New Roman" w:hAnsi="Arial" w:cs="Arial"/>
                <w:color w:val="000000"/>
                <w:kern w:val="0"/>
                <w:sz w:val="22"/>
                <w:szCs w:val="22"/>
                <w:lang w:eastAsia="en-GB" w:bidi="ar-SA"/>
              </w:rPr>
            </w:pPr>
            <w:r w:rsidRPr="0062598D">
              <w:rPr>
                <w:rFonts w:ascii="Arial" w:eastAsia="Times New Roman" w:hAnsi="Arial" w:cs="Arial"/>
                <w:color w:val="000000"/>
                <w:kern w:val="0"/>
                <w:sz w:val="22"/>
                <w:szCs w:val="22"/>
                <w:lang w:eastAsia="en-GB" w:bidi="ar-SA"/>
              </w:rPr>
              <w:t>01</w:t>
            </w:r>
          </w:p>
        </w:tc>
        <w:tc>
          <w:tcPr>
            <w:tcW w:w="950" w:type="dxa"/>
            <w:tcBorders>
              <w:top w:val="nil"/>
              <w:left w:val="single" w:sz="4" w:space="0" w:color="auto"/>
              <w:bottom w:val="nil"/>
              <w:right w:val="nil"/>
            </w:tcBorders>
            <w:shd w:val="clear" w:color="auto" w:fill="auto"/>
            <w:noWrap/>
            <w:vAlign w:val="bottom"/>
            <w:hideMark/>
          </w:tcPr>
          <w:p w:rsidR="0062598D" w:rsidRPr="0062598D" w:rsidRDefault="0062598D" w:rsidP="0062598D">
            <w:pPr>
              <w:widowControl/>
              <w:suppressAutoHyphens w:val="0"/>
              <w:autoSpaceDN/>
              <w:textAlignment w:val="auto"/>
              <w:rPr>
                <w:rFonts w:ascii="Arial" w:eastAsia="Times New Roman" w:hAnsi="Arial" w:cs="Arial"/>
                <w:color w:val="000000"/>
                <w:kern w:val="0"/>
                <w:sz w:val="22"/>
                <w:szCs w:val="22"/>
                <w:lang w:eastAsia="en-GB" w:bidi="ar-SA"/>
              </w:rPr>
            </w:pPr>
            <w:r w:rsidRPr="0062598D">
              <w:rPr>
                <w:rFonts w:ascii="Arial" w:eastAsia="Times New Roman" w:hAnsi="Arial" w:cs="Arial"/>
                <w:color w:val="000000"/>
                <w:kern w:val="0"/>
                <w:sz w:val="22"/>
                <w:szCs w:val="22"/>
                <w:lang w:eastAsia="en-GB" w:bidi="ar-SA"/>
              </w:rPr>
              <w:t>01</w:t>
            </w:r>
          </w:p>
        </w:tc>
        <w:tc>
          <w:tcPr>
            <w:tcW w:w="1305" w:type="dxa"/>
            <w:tcBorders>
              <w:top w:val="nil"/>
              <w:left w:val="single" w:sz="4" w:space="0" w:color="auto"/>
              <w:bottom w:val="nil"/>
              <w:right w:val="nil"/>
            </w:tcBorders>
            <w:shd w:val="clear" w:color="auto" w:fill="auto"/>
            <w:noWrap/>
            <w:vAlign w:val="bottom"/>
            <w:hideMark/>
          </w:tcPr>
          <w:p w:rsidR="0062598D" w:rsidRPr="0062598D" w:rsidRDefault="0062598D" w:rsidP="0062598D">
            <w:pPr>
              <w:widowControl/>
              <w:suppressAutoHyphens w:val="0"/>
              <w:autoSpaceDN/>
              <w:textAlignment w:val="auto"/>
              <w:rPr>
                <w:rFonts w:ascii="Arial" w:eastAsia="Times New Roman" w:hAnsi="Arial" w:cs="Arial"/>
                <w:color w:val="000000"/>
                <w:kern w:val="0"/>
                <w:sz w:val="22"/>
                <w:szCs w:val="22"/>
                <w:lang w:eastAsia="en-GB" w:bidi="ar-SA"/>
              </w:rPr>
            </w:pPr>
            <w:r w:rsidRPr="0062598D">
              <w:rPr>
                <w:rFonts w:ascii="Arial" w:eastAsia="Times New Roman" w:hAnsi="Arial" w:cs="Arial"/>
                <w:color w:val="000000"/>
                <w:kern w:val="0"/>
                <w:sz w:val="22"/>
                <w:szCs w:val="22"/>
                <w:lang w:eastAsia="en-GB" w:bidi="ar-SA"/>
              </w:rPr>
              <w:t>02</w:t>
            </w:r>
          </w:p>
        </w:tc>
        <w:tc>
          <w:tcPr>
            <w:tcW w:w="5358" w:type="dxa"/>
            <w:tcBorders>
              <w:top w:val="nil"/>
              <w:left w:val="single" w:sz="4" w:space="0" w:color="auto"/>
              <w:bottom w:val="nil"/>
              <w:right w:val="nil"/>
            </w:tcBorders>
            <w:shd w:val="clear" w:color="auto" w:fill="auto"/>
            <w:noWrap/>
            <w:vAlign w:val="bottom"/>
            <w:hideMark/>
          </w:tcPr>
          <w:p w:rsidR="0062598D" w:rsidRPr="0062598D" w:rsidRDefault="0062598D" w:rsidP="0062598D">
            <w:pPr>
              <w:widowControl/>
              <w:suppressAutoHyphens w:val="0"/>
              <w:autoSpaceDN/>
              <w:textAlignment w:val="auto"/>
              <w:rPr>
                <w:rFonts w:ascii="Arial" w:eastAsia="Times New Roman" w:hAnsi="Arial" w:cs="Arial"/>
                <w:color w:val="000000"/>
                <w:kern w:val="0"/>
                <w:sz w:val="22"/>
                <w:szCs w:val="22"/>
                <w:lang w:eastAsia="en-GB" w:bidi="ar-SA"/>
              </w:rPr>
            </w:pPr>
            <w:r w:rsidRPr="0062598D">
              <w:rPr>
                <w:rFonts w:ascii="Arial" w:eastAsia="Times New Roman" w:hAnsi="Arial" w:cs="Arial"/>
                <w:color w:val="000000"/>
                <w:kern w:val="0"/>
                <w:sz w:val="22"/>
                <w:szCs w:val="22"/>
                <w:lang w:eastAsia="en-GB" w:bidi="ar-SA"/>
              </w:rPr>
              <w:t>Compound alginates and proprietary indigestion preparations</w:t>
            </w:r>
          </w:p>
        </w:tc>
        <w:tc>
          <w:tcPr>
            <w:tcW w:w="1418" w:type="dxa"/>
            <w:tcBorders>
              <w:top w:val="nil"/>
              <w:left w:val="single" w:sz="4" w:space="0" w:color="auto"/>
              <w:bottom w:val="nil"/>
              <w:right w:val="single" w:sz="4" w:space="0" w:color="auto"/>
            </w:tcBorders>
            <w:shd w:val="clear" w:color="auto" w:fill="auto"/>
            <w:noWrap/>
            <w:vAlign w:val="bottom"/>
            <w:hideMark/>
          </w:tcPr>
          <w:p w:rsidR="0062598D" w:rsidRPr="0062598D" w:rsidRDefault="0062598D" w:rsidP="0062598D">
            <w:pPr>
              <w:widowControl/>
              <w:suppressAutoHyphens w:val="0"/>
              <w:autoSpaceDN/>
              <w:jc w:val="right"/>
              <w:textAlignment w:val="auto"/>
              <w:rPr>
                <w:rFonts w:ascii="Arial" w:eastAsia="Times New Roman" w:hAnsi="Arial" w:cs="Arial"/>
                <w:color w:val="000000"/>
                <w:kern w:val="0"/>
                <w:sz w:val="22"/>
                <w:szCs w:val="22"/>
                <w:lang w:eastAsia="en-GB" w:bidi="ar-SA"/>
              </w:rPr>
            </w:pPr>
            <w:r w:rsidRPr="0062598D">
              <w:rPr>
                <w:rFonts w:ascii="Arial" w:eastAsia="Times New Roman" w:hAnsi="Arial" w:cs="Arial"/>
                <w:color w:val="000000"/>
                <w:kern w:val="0"/>
                <w:sz w:val="22"/>
                <w:szCs w:val="22"/>
                <w:lang w:eastAsia="en-GB" w:bidi="ar-SA"/>
              </w:rPr>
              <w:t>0.75</w:t>
            </w:r>
          </w:p>
        </w:tc>
      </w:tr>
      <w:tr w:rsidR="0062598D" w:rsidRPr="0062598D" w:rsidTr="009747DE">
        <w:trPr>
          <w:trHeight w:val="285"/>
        </w:trPr>
        <w:tc>
          <w:tcPr>
            <w:tcW w:w="1000" w:type="dxa"/>
            <w:tcBorders>
              <w:top w:val="nil"/>
              <w:left w:val="single" w:sz="4" w:space="0" w:color="auto"/>
              <w:bottom w:val="nil"/>
              <w:right w:val="nil"/>
            </w:tcBorders>
            <w:shd w:val="clear" w:color="auto" w:fill="auto"/>
            <w:noWrap/>
            <w:vAlign w:val="bottom"/>
            <w:hideMark/>
          </w:tcPr>
          <w:p w:rsidR="0062598D" w:rsidRPr="0062598D" w:rsidRDefault="0062598D" w:rsidP="0062598D">
            <w:pPr>
              <w:widowControl/>
              <w:suppressAutoHyphens w:val="0"/>
              <w:autoSpaceDN/>
              <w:textAlignment w:val="auto"/>
              <w:rPr>
                <w:rFonts w:ascii="Arial" w:eastAsia="Times New Roman" w:hAnsi="Arial" w:cs="Arial"/>
                <w:color w:val="000000"/>
                <w:kern w:val="0"/>
                <w:sz w:val="22"/>
                <w:szCs w:val="22"/>
                <w:lang w:eastAsia="en-GB" w:bidi="ar-SA"/>
              </w:rPr>
            </w:pPr>
            <w:r w:rsidRPr="0062598D">
              <w:rPr>
                <w:rFonts w:ascii="Arial" w:eastAsia="Times New Roman" w:hAnsi="Arial" w:cs="Arial"/>
                <w:color w:val="000000"/>
                <w:kern w:val="0"/>
                <w:sz w:val="22"/>
                <w:szCs w:val="22"/>
                <w:lang w:eastAsia="en-GB" w:bidi="ar-SA"/>
              </w:rPr>
              <w:t>10</w:t>
            </w:r>
          </w:p>
        </w:tc>
        <w:tc>
          <w:tcPr>
            <w:tcW w:w="950" w:type="dxa"/>
            <w:tcBorders>
              <w:top w:val="nil"/>
              <w:left w:val="single" w:sz="4" w:space="0" w:color="auto"/>
              <w:bottom w:val="nil"/>
              <w:right w:val="nil"/>
            </w:tcBorders>
            <w:shd w:val="clear" w:color="auto" w:fill="auto"/>
            <w:noWrap/>
            <w:vAlign w:val="bottom"/>
            <w:hideMark/>
          </w:tcPr>
          <w:p w:rsidR="0062598D" w:rsidRPr="0062598D" w:rsidRDefault="0062598D" w:rsidP="0062598D">
            <w:pPr>
              <w:widowControl/>
              <w:suppressAutoHyphens w:val="0"/>
              <w:autoSpaceDN/>
              <w:textAlignment w:val="auto"/>
              <w:rPr>
                <w:rFonts w:ascii="Arial" w:eastAsia="Times New Roman" w:hAnsi="Arial" w:cs="Arial"/>
                <w:color w:val="000000"/>
                <w:kern w:val="0"/>
                <w:sz w:val="22"/>
                <w:szCs w:val="22"/>
                <w:lang w:eastAsia="en-GB" w:bidi="ar-SA"/>
              </w:rPr>
            </w:pPr>
            <w:r w:rsidRPr="0062598D">
              <w:rPr>
                <w:rFonts w:ascii="Arial" w:eastAsia="Times New Roman" w:hAnsi="Arial" w:cs="Arial"/>
                <w:color w:val="000000"/>
                <w:kern w:val="0"/>
                <w:sz w:val="22"/>
                <w:szCs w:val="22"/>
                <w:lang w:eastAsia="en-GB" w:bidi="ar-SA"/>
              </w:rPr>
              <w:t>All</w:t>
            </w:r>
          </w:p>
        </w:tc>
        <w:tc>
          <w:tcPr>
            <w:tcW w:w="1305" w:type="dxa"/>
            <w:tcBorders>
              <w:top w:val="nil"/>
              <w:left w:val="single" w:sz="4" w:space="0" w:color="auto"/>
              <w:bottom w:val="nil"/>
              <w:right w:val="nil"/>
            </w:tcBorders>
            <w:shd w:val="clear" w:color="auto" w:fill="auto"/>
            <w:noWrap/>
            <w:vAlign w:val="bottom"/>
            <w:hideMark/>
          </w:tcPr>
          <w:p w:rsidR="0062598D" w:rsidRPr="0062598D" w:rsidRDefault="0062598D" w:rsidP="0062598D">
            <w:pPr>
              <w:widowControl/>
              <w:suppressAutoHyphens w:val="0"/>
              <w:autoSpaceDN/>
              <w:textAlignment w:val="auto"/>
              <w:rPr>
                <w:rFonts w:ascii="Arial" w:eastAsia="Times New Roman" w:hAnsi="Arial" w:cs="Arial"/>
                <w:color w:val="000000"/>
                <w:kern w:val="0"/>
                <w:sz w:val="22"/>
                <w:szCs w:val="22"/>
                <w:lang w:eastAsia="en-GB" w:bidi="ar-SA"/>
              </w:rPr>
            </w:pPr>
            <w:r w:rsidRPr="0062598D">
              <w:rPr>
                <w:rFonts w:ascii="Arial" w:eastAsia="Times New Roman" w:hAnsi="Arial" w:cs="Arial"/>
                <w:color w:val="000000"/>
                <w:kern w:val="0"/>
                <w:sz w:val="22"/>
                <w:szCs w:val="22"/>
                <w:lang w:eastAsia="en-GB" w:bidi="ar-SA"/>
              </w:rPr>
              <w:t>All</w:t>
            </w:r>
          </w:p>
        </w:tc>
        <w:tc>
          <w:tcPr>
            <w:tcW w:w="5358" w:type="dxa"/>
            <w:tcBorders>
              <w:top w:val="nil"/>
              <w:left w:val="single" w:sz="4" w:space="0" w:color="auto"/>
              <w:bottom w:val="nil"/>
              <w:right w:val="nil"/>
            </w:tcBorders>
            <w:shd w:val="clear" w:color="auto" w:fill="auto"/>
            <w:noWrap/>
            <w:vAlign w:val="bottom"/>
            <w:hideMark/>
          </w:tcPr>
          <w:p w:rsidR="0062598D" w:rsidRPr="0062598D" w:rsidRDefault="0062598D" w:rsidP="0062598D">
            <w:pPr>
              <w:widowControl/>
              <w:suppressAutoHyphens w:val="0"/>
              <w:autoSpaceDN/>
              <w:textAlignment w:val="auto"/>
              <w:rPr>
                <w:rFonts w:ascii="Arial" w:eastAsia="Times New Roman" w:hAnsi="Arial" w:cs="Arial"/>
                <w:color w:val="000000"/>
                <w:kern w:val="0"/>
                <w:sz w:val="22"/>
                <w:szCs w:val="22"/>
                <w:lang w:eastAsia="en-GB" w:bidi="ar-SA"/>
              </w:rPr>
            </w:pPr>
            <w:r w:rsidRPr="0062598D">
              <w:rPr>
                <w:rFonts w:ascii="Arial" w:eastAsia="Times New Roman" w:hAnsi="Arial" w:cs="Arial"/>
                <w:color w:val="000000"/>
                <w:kern w:val="0"/>
                <w:sz w:val="22"/>
                <w:szCs w:val="22"/>
                <w:lang w:eastAsia="en-GB" w:bidi="ar-SA"/>
              </w:rPr>
              <w:t>Musculoskeletal and joint diseases</w:t>
            </w:r>
          </w:p>
        </w:tc>
        <w:tc>
          <w:tcPr>
            <w:tcW w:w="1418" w:type="dxa"/>
            <w:tcBorders>
              <w:top w:val="nil"/>
              <w:left w:val="single" w:sz="4" w:space="0" w:color="auto"/>
              <w:bottom w:val="nil"/>
              <w:right w:val="single" w:sz="4" w:space="0" w:color="auto"/>
            </w:tcBorders>
            <w:shd w:val="clear" w:color="auto" w:fill="auto"/>
            <w:noWrap/>
            <w:vAlign w:val="bottom"/>
            <w:hideMark/>
          </w:tcPr>
          <w:p w:rsidR="0062598D" w:rsidRPr="0062598D" w:rsidRDefault="0062598D" w:rsidP="0062598D">
            <w:pPr>
              <w:widowControl/>
              <w:suppressAutoHyphens w:val="0"/>
              <w:autoSpaceDN/>
              <w:jc w:val="right"/>
              <w:textAlignment w:val="auto"/>
              <w:rPr>
                <w:rFonts w:ascii="Arial" w:eastAsia="Times New Roman" w:hAnsi="Arial" w:cs="Arial"/>
                <w:color w:val="000000"/>
                <w:kern w:val="0"/>
                <w:sz w:val="22"/>
                <w:szCs w:val="22"/>
                <w:lang w:eastAsia="en-GB" w:bidi="ar-SA"/>
              </w:rPr>
            </w:pPr>
            <w:r w:rsidRPr="0062598D">
              <w:rPr>
                <w:rFonts w:ascii="Arial" w:eastAsia="Times New Roman" w:hAnsi="Arial" w:cs="Arial"/>
                <w:color w:val="000000"/>
                <w:kern w:val="0"/>
                <w:sz w:val="22"/>
                <w:szCs w:val="22"/>
                <w:lang w:eastAsia="en-GB" w:bidi="ar-SA"/>
              </w:rPr>
              <w:t>0.74</w:t>
            </w:r>
          </w:p>
        </w:tc>
      </w:tr>
      <w:tr w:rsidR="0062598D" w:rsidRPr="0062598D" w:rsidTr="009747DE">
        <w:trPr>
          <w:trHeight w:val="285"/>
        </w:trPr>
        <w:tc>
          <w:tcPr>
            <w:tcW w:w="1000" w:type="dxa"/>
            <w:tcBorders>
              <w:top w:val="nil"/>
              <w:left w:val="single" w:sz="4" w:space="0" w:color="auto"/>
              <w:bottom w:val="nil"/>
              <w:right w:val="nil"/>
            </w:tcBorders>
            <w:shd w:val="clear" w:color="auto" w:fill="auto"/>
            <w:noWrap/>
            <w:vAlign w:val="bottom"/>
            <w:hideMark/>
          </w:tcPr>
          <w:p w:rsidR="0062598D" w:rsidRPr="0062598D" w:rsidRDefault="0062598D" w:rsidP="0062598D">
            <w:pPr>
              <w:widowControl/>
              <w:suppressAutoHyphens w:val="0"/>
              <w:autoSpaceDN/>
              <w:textAlignment w:val="auto"/>
              <w:rPr>
                <w:rFonts w:ascii="Arial" w:eastAsia="Times New Roman" w:hAnsi="Arial" w:cs="Arial"/>
                <w:color w:val="000000"/>
                <w:kern w:val="0"/>
                <w:sz w:val="22"/>
                <w:szCs w:val="22"/>
                <w:lang w:eastAsia="en-GB" w:bidi="ar-SA"/>
              </w:rPr>
            </w:pPr>
            <w:r w:rsidRPr="0062598D">
              <w:rPr>
                <w:rFonts w:ascii="Arial" w:eastAsia="Times New Roman" w:hAnsi="Arial" w:cs="Arial"/>
                <w:color w:val="000000"/>
                <w:kern w:val="0"/>
                <w:sz w:val="22"/>
                <w:szCs w:val="22"/>
                <w:lang w:eastAsia="en-GB" w:bidi="ar-SA"/>
              </w:rPr>
              <w:t>04</w:t>
            </w:r>
          </w:p>
        </w:tc>
        <w:tc>
          <w:tcPr>
            <w:tcW w:w="950" w:type="dxa"/>
            <w:tcBorders>
              <w:top w:val="nil"/>
              <w:left w:val="single" w:sz="4" w:space="0" w:color="auto"/>
              <w:bottom w:val="nil"/>
              <w:right w:val="nil"/>
            </w:tcBorders>
            <w:shd w:val="clear" w:color="auto" w:fill="auto"/>
            <w:noWrap/>
            <w:vAlign w:val="bottom"/>
            <w:hideMark/>
          </w:tcPr>
          <w:p w:rsidR="0062598D" w:rsidRPr="0062598D" w:rsidRDefault="0062598D" w:rsidP="0062598D">
            <w:pPr>
              <w:widowControl/>
              <w:suppressAutoHyphens w:val="0"/>
              <w:autoSpaceDN/>
              <w:textAlignment w:val="auto"/>
              <w:rPr>
                <w:rFonts w:ascii="Arial" w:eastAsia="Times New Roman" w:hAnsi="Arial" w:cs="Arial"/>
                <w:color w:val="000000"/>
                <w:kern w:val="0"/>
                <w:sz w:val="22"/>
                <w:szCs w:val="22"/>
                <w:lang w:eastAsia="en-GB" w:bidi="ar-SA"/>
              </w:rPr>
            </w:pPr>
            <w:r w:rsidRPr="0062598D">
              <w:rPr>
                <w:rFonts w:ascii="Arial" w:eastAsia="Times New Roman" w:hAnsi="Arial" w:cs="Arial"/>
                <w:color w:val="000000"/>
                <w:kern w:val="0"/>
                <w:sz w:val="22"/>
                <w:szCs w:val="22"/>
                <w:lang w:eastAsia="en-GB" w:bidi="ar-SA"/>
              </w:rPr>
              <w:t>08</w:t>
            </w:r>
          </w:p>
        </w:tc>
        <w:tc>
          <w:tcPr>
            <w:tcW w:w="1305" w:type="dxa"/>
            <w:tcBorders>
              <w:top w:val="nil"/>
              <w:left w:val="single" w:sz="4" w:space="0" w:color="auto"/>
              <w:bottom w:val="nil"/>
              <w:right w:val="nil"/>
            </w:tcBorders>
            <w:shd w:val="clear" w:color="auto" w:fill="auto"/>
            <w:noWrap/>
            <w:vAlign w:val="bottom"/>
            <w:hideMark/>
          </w:tcPr>
          <w:p w:rsidR="0062598D" w:rsidRPr="0062598D" w:rsidRDefault="0062598D" w:rsidP="0062598D">
            <w:pPr>
              <w:widowControl/>
              <w:suppressAutoHyphens w:val="0"/>
              <w:autoSpaceDN/>
              <w:textAlignment w:val="auto"/>
              <w:rPr>
                <w:rFonts w:ascii="Arial" w:eastAsia="Times New Roman" w:hAnsi="Arial" w:cs="Arial"/>
                <w:color w:val="000000"/>
                <w:kern w:val="0"/>
                <w:sz w:val="22"/>
                <w:szCs w:val="22"/>
                <w:lang w:eastAsia="en-GB" w:bidi="ar-SA"/>
              </w:rPr>
            </w:pPr>
            <w:r w:rsidRPr="0062598D">
              <w:rPr>
                <w:rFonts w:ascii="Arial" w:eastAsia="Times New Roman" w:hAnsi="Arial" w:cs="Arial"/>
                <w:color w:val="000000"/>
                <w:kern w:val="0"/>
                <w:sz w:val="22"/>
                <w:szCs w:val="22"/>
                <w:lang w:eastAsia="en-GB" w:bidi="ar-SA"/>
              </w:rPr>
              <w:t>01</w:t>
            </w:r>
          </w:p>
        </w:tc>
        <w:tc>
          <w:tcPr>
            <w:tcW w:w="5358" w:type="dxa"/>
            <w:tcBorders>
              <w:top w:val="nil"/>
              <w:left w:val="single" w:sz="4" w:space="0" w:color="auto"/>
              <w:bottom w:val="nil"/>
              <w:right w:val="nil"/>
            </w:tcBorders>
            <w:shd w:val="clear" w:color="auto" w:fill="auto"/>
            <w:noWrap/>
            <w:vAlign w:val="bottom"/>
            <w:hideMark/>
          </w:tcPr>
          <w:p w:rsidR="0062598D" w:rsidRPr="0062598D" w:rsidRDefault="0062598D" w:rsidP="0062598D">
            <w:pPr>
              <w:widowControl/>
              <w:suppressAutoHyphens w:val="0"/>
              <w:autoSpaceDN/>
              <w:textAlignment w:val="auto"/>
              <w:rPr>
                <w:rFonts w:ascii="Arial" w:eastAsia="Times New Roman" w:hAnsi="Arial" w:cs="Arial"/>
                <w:color w:val="000000"/>
                <w:kern w:val="0"/>
                <w:sz w:val="22"/>
                <w:szCs w:val="22"/>
                <w:lang w:eastAsia="en-GB" w:bidi="ar-SA"/>
              </w:rPr>
            </w:pPr>
            <w:r w:rsidRPr="0062598D">
              <w:rPr>
                <w:rFonts w:ascii="Arial" w:eastAsia="Times New Roman" w:hAnsi="Arial" w:cs="Arial"/>
                <w:color w:val="000000"/>
                <w:kern w:val="0"/>
                <w:sz w:val="22"/>
                <w:szCs w:val="22"/>
                <w:lang w:eastAsia="en-GB" w:bidi="ar-SA"/>
              </w:rPr>
              <w:t>Control of epilepsy</w:t>
            </w:r>
          </w:p>
        </w:tc>
        <w:tc>
          <w:tcPr>
            <w:tcW w:w="1418" w:type="dxa"/>
            <w:tcBorders>
              <w:top w:val="nil"/>
              <w:left w:val="single" w:sz="4" w:space="0" w:color="auto"/>
              <w:bottom w:val="nil"/>
              <w:right w:val="single" w:sz="4" w:space="0" w:color="auto"/>
            </w:tcBorders>
            <w:shd w:val="clear" w:color="auto" w:fill="auto"/>
            <w:noWrap/>
            <w:vAlign w:val="bottom"/>
            <w:hideMark/>
          </w:tcPr>
          <w:p w:rsidR="0062598D" w:rsidRPr="0062598D" w:rsidRDefault="0062598D" w:rsidP="0062598D">
            <w:pPr>
              <w:widowControl/>
              <w:suppressAutoHyphens w:val="0"/>
              <w:autoSpaceDN/>
              <w:jc w:val="right"/>
              <w:textAlignment w:val="auto"/>
              <w:rPr>
                <w:rFonts w:ascii="Arial" w:eastAsia="Times New Roman" w:hAnsi="Arial" w:cs="Arial"/>
                <w:color w:val="000000"/>
                <w:kern w:val="0"/>
                <w:sz w:val="22"/>
                <w:szCs w:val="22"/>
                <w:lang w:eastAsia="en-GB" w:bidi="ar-SA"/>
              </w:rPr>
            </w:pPr>
            <w:r w:rsidRPr="0062598D">
              <w:rPr>
                <w:rFonts w:ascii="Arial" w:eastAsia="Times New Roman" w:hAnsi="Arial" w:cs="Arial"/>
                <w:color w:val="000000"/>
                <w:kern w:val="0"/>
                <w:sz w:val="22"/>
                <w:szCs w:val="22"/>
                <w:lang w:eastAsia="en-GB" w:bidi="ar-SA"/>
              </w:rPr>
              <w:t>0.74</w:t>
            </w:r>
          </w:p>
        </w:tc>
      </w:tr>
      <w:tr w:rsidR="0062598D" w:rsidRPr="0062598D" w:rsidTr="009747DE">
        <w:trPr>
          <w:trHeight w:val="285"/>
        </w:trPr>
        <w:tc>
          <w:tcPr>
            <w:tcW w:w="1000" w:type="dxa"/>
            <w:tcBorders>
              <w:top w:val="nil"/>
              <w:left w:val="single" w:sz="4" w:space="0" w:color="auto"/>
              <w:bottom w:val="nil"/>
              <w:right w:val="nil"/>
            </w:tcBorders>
            <w:shd w:val="clear" w:color="auto" w:fill="auto"/>
            <w:noWrap/>
            <w:vAlign w:val="bottom"/>
            <w:hideMark/>
          </w:tcPr>
          <w:p w:rsidR="0062598D" w:rsidRPr="0062598D" w:rsidRDefault="0062598D" w:rsidP="0062598D">
            <w:pPr>
              <w:widowControl/>
              <w:suppressAutoHyphens w:val="0"/>
              <w:autoSpaceDN/>
              <w:textAlignment w:val="auto"/>
              <w:rPr>
                <w:rFonts w:ascii="Arial" w:eastAsia="Times New Roman" w:hAnsi="Arial" w:cs="Arial"/>
                <w:color w:val="000000"/>
                <w:kern w:val="0"/>
                <w:sz w:val="22"/>
                <w:szCs w:val="22"/>
                <w:lang w:eastAsia="en-GB" w:bidi="ar-SA"/>
              </w:rPr>
            </w:pPr>
            <w:r w:rsidRPr="0062598D">
              <w:rPr>
                <w:rFonts w:ascii="Arial" w:eastAsia="Times New Roman" w:hAnsi="Arial" w:cs="Arial"/>
                <w:color w:val="000000"/>
                <w:kern w:val="0"/>
                <w:sz w:val="22"/>
                <w:szCs w:val="22"/>
                <w:lang w:eastAsia="en-GB" w:bidi="ar-SA"/>
              </w:rPr>
              <w:t>04</w:t>
            </w:r>
          </w:p>
        </w:tc>
        <w:tc>
          <w:tcPr>
            <w:tcW w:w="950" w:type="dxa"/>
            <w:tcBorders>
              <w:top w:val="nil"/>
              <w:left w:val="single" w:sz="4" w:space="0" w:color="auto"/>
              <w:bottom w:val="nil"/>
              <w:right w:val="nil"/>
            </w:tcBorders>
            <w:shd w:val="clear" w:color="auto" w:fill="auto"/>
            <w:noWrap/>
            <w:vAlign w:val="bottom"/>
            <w:hideMark/>
          </w:tcPr>
          <w:p w:rsidR="0062598D" w:rsidRPr="0062598D" w:rsidRDefault="0062598D" w:rsidP="0062598D">
            <w:pPr>
              <w:widowControl/>
              <w:suppressAutoHyphens w:val="0"/>
              <w:autoSpaceDN/>
              <w:textAlignment w:val="auto"/>
              <w:rPr>
                <w:rFonts w:ascii="Arial" w:eastAsia="Times New Roman" w:hAnsi="Arial" w:cs="Arial"/>
                <w:color w:val="000000"/>
                <w:kern w:val="0"/>
                <w:sz w:val="22"/>
                <w:szCs w:val="22"/>
                <w:lang w:eastAsia="en-GB" w:bidi="ar-SA"/>
              </w:rPr>
            </w:pPr>
            <w:r w:rsidRPr="0062598D">
              <w:rPr>
                <w:rFonts w:ascii="Arial" w:eastAsia="Times New Roman" w:hAnsi="Arial" w:cs="Arial"/>
                <w:color w:val="000000"/>
                <w:kern w:val="0"/>
                <w:sz w:val="22"/>
                <w:szCs w:val="22"/>
                <w:lang w:eastAsia="en-GB" w:bidi="ar-SA"/>
              </w:rPr>
              <w:t>08</w:t>
            </w:r>
          </w:p>
        </w:tc>
        <w:tc>
          <w:tcPr>
            <w:tcW w:w="1305" w:type="dxa"/>
            <w:tcBorders>
              <w:top w:val="nil"/>
              <w:left w:val="single" w:sz="4" w:space="0" w:color="auto"/>
              <w:bottom w:val="nil"/>
              <w:right w:val="nil"/>
            </w:tcBorders>
            <w:shd w:val="clear" w:color="auto" w:fill="auto"/>
            <w:noWrap/>
            <w:vAlign w:val="bottom"/>
            <w:hideMark/>
          </w:tcPr>
          <w:p w:rsidR="0062598D" w:rsidRPr="0062598D" w:rsidRDefault="0062598D" w:rsidP="0062598D">
            <w:pPr>
              <w:widowControl/>
              <w:suppressAutoHyphens w:val="0"/>
              <w:autoSpaceDN/>
              <w:textAlignment w:val="auto"/>
              <w:rPr>
                <w:rFonts w:ascii="Arial" w:eastAsia="Times New Roman" w:hAnsi="Arial" w:cs="Arial"/>
                <w:color w:val="000000"/>
                <w:kern w:val="0"/>
                <w:sz w:val="22"/>
                <w:szCs w:val="22"/>
                <w:lang w:eastAsia="en-GB" w:bidi="ar-SA"/>
              </w:rPr>
            </w:pPr>
            <w:r w:rsidRPr="0062598D">
              <w:rPr>
                <w:rFonts w:ascii="Arial" w:eastAsia="Times New Roman" w:hAnsi="Arial" w:cs="Arial"/>
                <w:color w:val="000000"/>
                <w:kern w:val="0"/>
                <w:sz w:val="22"/>
                <w:szCs w:val="22"/>
                <w:lang w:eastAsia="en-GB" w:bidi="ar-SA"/>
              </w:rPr>
              <w:t>All</w:t>
            </w:r>
          </w:p>
        </w:tc>
        <w:tc>
          <w:tcPr>
            <w:tcW w:w="5358" w:type="dxa"/>
            <w:tcBorders>
              <w:top w:val="nil"/>
              <w:left w:val="single" w:sz="4" w:space="0" w:color="auto"/>
              <w:bottom w:val="nil"/>
              <w:right w:val="nil"/>
            </w:tcBorders>
            <w:shd w:val="clear" w:color="auto" w:fill="auto"/>
            <w:noWrap/>
            <w:vAlign w:val="bottom"/>
            <w:hideMark/>
          </w:tcPr>
          <w:p w:rsidR="0062598D" w:rsidRPr="0062598D" w:rsidRDefault="0062598D" w:rsidP="0062598D">
            <w:pPr>
              <w:widowControl/>
              <w:suppressAutoHyphens w:val="0"/>
              <w:autoSpaceDN/>
              <w:textAlignment w:val="auto"/>
              <w:rPr>
                <w:rFonts w:ascii="Arial" w:eastAsia="Times New Roman" w:hAnsi="Arial" w:cs="Arial"/>
                <w:color w:val="000000"/>
                <w:kern w:val="0"/>
                <w:sz w:val="22"/>
                <w:szCs w:val="22"/>
                <w:lang w:eastAsia="en-GB" w:bidi="ar-SA"/>
              </w:rPr>
            </w:pPr>
            <w:r w:rsidRPr="0062598D">
              <w:rPr>
                <w:rFonts w:ascii="Arial" w:eastAsia="Times New Roman" w:hAnsi="Arial" w:cs="Arial"/>
                <w:color w:val="000000"/>
                <w:kern w:val="0"/>
                <w:sz w:val="22"/>
                <w:szCs w:val="22"/>
                <w:lang w:eastAsia="en-GB" w:bidi="ar-SA"/>
              </w:rPr>
              <w:t>Antiepileptic drugs</w:t>
            </w:r>
          </w:p>
        </w:tc>
        <w:tc>
          <w:tcPr>
            <w:tcW w:w="1418" w:type="dxa"/>
            <w:tcBorders>
              <w:top w:val="nil"/>
              <w:left w:val="single" w:sz="4" w:space="0" w:color="auto"/>
              <w:bottom w:val="nil"/>
              <w:right w:val="single" w:sz="4" w:space="0" w:color="auto"/>
            </w:tcBorders>
            <w:shd w:val="clear" w:color="auto" w:fill="auto"/>
            <w:noWrap/>
            <w:vAlign w:val="bottom"/>
            <w:hideMark/>
          </w:tcPr>
          <w:p w:rsidR="0062598D" w:rsidRPr="0062598D" w:rsidRDefault="0062598D" w:rsidP="0062598D">
            <w:pPr>
              <w:widowControl/>
              <w:suppressAutoHyphens w:val="0"/>
              <w:autoSpaceDN/>
              <w:jc w:val="right"/>
              <w:textAlignment w:val="auto"/>
              <w:rPr>
                <w:rFonts w:ascii="Arial" w:eastAsia="Times New Roman" w:hAnsi="Arial" w:cs="Arial"/>
                <w:color w:val="000000"/>
                <w:kern w:val="0"/>
                <w:sz w:val="22"/>
                <w:szCs w:val="22"/>
                <w:lang w:eastAsia="en-GB" w:bidi="ar-SA"/>
              </w:rPr>
            </w:pPr>
            <w:r w:rsidRPr="0062598D">
              <w:rPr>
                <w:rFonts w:ascii="Arial" w:eastAsia="Times New Roman" w:hAnsi="Arial" w:cs="Arial"/>
                <w:color w:val="000000"/>
                <w:kern w:val="0"/>
                <w:sz w:val="22"/>
                <w:szCs w:val="22"/>
                <w:lang w:eastAsia="en-GB" w:bidi="ar-SA"/>
              </w:rPr>
              <w:t>0.74</w:t>
            </w:r>
          </w:p>
        </w:tc>
      </w:tr>
      <w:tr w:rsidR="0062598D" w:rsidRPr="0062598D" w:rsidTr="009747DE">
        <w:trPr>
          <w:trHeight w:val="285"/>
        </w:trPr>
        <w:tc>
          <w:tcPr>
            <w:tcW w:w="1000" w:type="dxa"/>
            <w:tcBorders>
              <w:top w:val="nil"/>
              <w:left w:val="single" w:sz="4" w:space="0" w:color="auto"/>
              <w:bottom w:val="nil"/>
              <w:right w:val="nil"/>
            </w:tcBorders>
            <w:shd w:val="clear" w:color="auto" w:fill="auto"/>
            <w:noWrap/>
            <w:vAlign w:val="bottom"/>
            <w:hideMark/>
          </w:tcPr>
          <w:p w:rsidR="0062598D" w:rsidRPr="0062598D" w:rsidRDefault="0062598D" w:rsidP="0062598D">
            <w:pPr>
              <w:widowControl/>
              <w:suppressAutoHyphens w:val="0"/>
              <w:autoSpaceDN/>
              <w:textAlignment w:val="auto"/>
              <w:rPr>
                <w:rFonts w:ascii="Arial" w:eastAsia="Times New Roman" w:hAnsi="Arial" w:cs="Arial"/>
                <w:color w:val="000000"/>
                <w:kern w:val="0"/>
                <w:sz w:val="22"/>
                <w:szCs w:val="22"/>
                <w:lang w:eastAsia="en-GB" w:bidi="ar-SA"/>
              </w:rPr>
            </w:pPr>
            <w:r w:rsidRPr="0062598D">
              <w:rPr>
                <w:rFonts w:ascii="Arial" w:eastAsia="Times New Roman" w:hAnsi="Arial" w:cs="Arial"/>
                <w:color w:val="000000"/>
                <w:kern w:val="0"/>
                <w:sz w:val="22"/>
                <w:szCs w:val="22"/>
                <w:lang w:eastAsia="en-GB" w:bidi="ar-SA"/>
              </w:rPr>
              <w:t>13</w:t>
            </w:r>
          </w:p>
        </w:tc>
        <w:tc>
          <w:tcPr>
            <w:tcW w:w="950" w:type="dxa"/>
            <w:tcBorders>
              <w:top w:val="nil"/>
              <w:left w:val="single" w:sz="4" w:space="0" w:color="auto"/>
              <w:bottom w:val="nil"/>
              <w:right w:val="nil"/>
            </w:tcBorders>
            <w:shd w:val="clear" w:color="auto" w:fill="auto"/>
            <w:noWrap/>
            <w:vAlign w:val="bottom"/>
            <w:hideMark/>
          </w:tcPr>
          <w:p w:rsidR="0062598D" w:rsidRPr="0062598D" w:rsidRDefault="0062598D" w:rsidP="0062598D">
            <w:pPr>
              <w:widowControl/>
              <w:suppressAutoHyphens w:val="0"/>
              <w:autoSpaceDN/>
              <w:textAlignment w:val="auto"/>
              <w:rPr>
                <w:rFonts w:ascii="Arial" w:eastAsia="Times New Roman" w:hAnsi="Arial" w:cs="Arial"/>
                <w:color w:val="000000"/>
                <w:kern w:val="0"/>
                <w:sz w:val="22"/>
                <w:szCs w:val="22"/>
                <w:lang w:eastAsia="en-GB" w:bidi="ar-SA"/>
              </w:rPr>
            </w:pPr>
            <w:r w:rsidRPr="0062598D">
              <w:rPr>
                <w:rFonts w:ascii="Arial" w:eastAsia="Times New Roman" w:hAnsi="Arial" w:cs="Arial"/>
                <w:color w:val="000000"/>
                <w:kern w:val="0"/>
                <w:sz w:val="22"/>
                <w:szCs w:val="22"/>
                <w:lang w:eastAsia="en-GB" w:bidi="ar-SA"/>
              </w:rPr>
              <w:t>05</w:t>
            </w:r>
          </w:p>
        </w:tc>
        <w:tc>
          <w:tcPr>
            <w:tcW w:w="1305" w:type="dxa"/>
            <w:tcBorders>
              <w:top w:val="nil"/>
              <w:left w:val="single" w:sz="4" w:space="0" w:color="auto"/>
              <w:bottom w:val="nil"/>
              <w:right w:val="nil"/>
            </w:tcBorders>
            <w:shd w:val="clear" w:color="auto" w:fill="auto"/>
            <w:noWrap/>
            <w:vAlign w:val="bottom"/>
            <w:hideMark/>
          </w:tcPr>
          <w:p w:rsidR="0062598D" w:rsidRPr="0062598D" w:rsidRDefault="0062598D" w:rsidP="0062598D">
            <w:pPr>
              <w:widowControl/>
              <w:suppressAutoHyphens w:val="0"/>
              <w:autoSpaceDN/>
              <w:textAlignment w:val="auto"/>
              <w:rPr>
                <w:rFonts w:ascii="Arial" w:eastAsia="Times New Roman" w:hAnsi="Arial" w:cs="Arial"/>
                <w:color w:val="000000"/>
                <w:kern w:val="0"/>
                <w:sz w:val="22"/>
                <w:szCs w:val="22"/>
                <w:lang w:eastAsia="en-GB" w:bidi="ar-SA"/>
              </w:rPr>
            </w:pPr>
            <w:r w:rsidRPr="0062598D">
              <w:rPr>
                <w:rFonts w:ascii="Arial" w:eastAsia="Times New Roman" w:hAnsi="Arial" w:cs="Arial"/>
                <w:color w:val="000000"/>
                <w:kern w:val="0"/>
                <w:sz w:val="22"/>
                <w:szCs w:val="22"/>
                <w:lang w:eastAsia="en-GB" w:bidi="ar-SA"/>
              </w:rPr>
              <w:t>02</w:t>
            </w:r>
          </w:p>
        </w:tc>
        <w:tc>
          <w:tcPr>
            <w:tcW w:w="5358" w:type="dxa"/>
            <w:tcBorders>
              <w:top w:val="nil"/>
              <w:left w:val="single" w:sz="4" w:space="0" w:color="auto"/>
              <w:bottom w:val="nil"/>
              <w:right w:val="nil"/>
            </w:tcBorders>
            <w:shd w:val="clear" w:color="auto" w:fill="auto"/>
            <w:noWrap/>
            <w:vAlign w:val="bottom"/>
            <w:hideMark/>
          </w:tcPr>
          <w:p w:rsidR="0062598D" w:rsidRPr="0062598D" w:rsidRDefault="0062598D" w:rsidP="0062598D">
            <w:pPr>
              <w:widowControl/>
              <w:suppressAutoHyphens w:val="0"/>
              <w:autoSpaceDN/>
              <w:textAlignment w:val="auto"/>
              <w:rPr>
                <w:rFonts w:ascii="Arial" w:eastAsia="Times New Roman" w:hAnsi="Arial" w:cs="Arial"/>
                <w:color w:val="000000"/>
                <w:kern w:val="0"/>
                <w:sz w:val="22"/>
                <w:szCs w:val="22"/>
                <w:lang w:eastAsia="en-GB" w:bidi="ar-SA"/>
              </w:rPr>
            </w:pPr>
            <w:r w:rsidRPr="0062598D">
              <w:rPr>
                <w:rFonts w:ascii="Arial" w:eastAsia="Times New Roman" w:hAnsi="Arial" w:cs="Arial"/>
                <w:color w:val="000000"/>
                <w:kern w:val="0"/>
                <w:sz w:val="22"/>
                <w:szCs w:val="22"/>
                <w:lang w:eastAsia="en-GB" w:bidi="ar-SA"/>
              </w:rPr>
              <w:t>Preparations for psoriasis</w:t>
            </w:r>
          </w:p>
        </w:tc>
        <w:tc>
          <w:tcPr>
            <w:tcW w:w="1418" w:type="dxa"/>
            <w:tcBorders>
              <w:top w:val="nil"/>
              <w:left w:val="single" w:sz="4" w:space="0" w:color="auto"/>
              <w:bottom w:val="nil"/>
              <w:right w:val="single" w:sz="4" w:space="0" w:color="auto"/>
            </w:tcBorders>
            <w:shd w:val="clear" w:color="auto" w:fill="auto"/>
            <w:noWrap/>
            <w:vAlign w:val="bottom"/>
            <w:hideMark/>
          </w:tcPr>
          <w:p w:rsidR="0062598D" w:rsidRPr="0062598D" w:rsidRDefault="0062598D" w:rsidP="0062598D">
            <w:pPr>
              <w:widowControl/>
              <w:suppressAutoHyphens w:val="0"/>
              <w:autoSpaceDN/>
              <w:jc w:val="right"/>
              <w:textAlignment w:val="auto"/>
              <w:rPr>
                <w:rFonts w:ascii="Arial" w:eastAsia="Times New Roman" w:hAnsi="Arial" w:cs="Arial"/>
                <w:color w:val="000000"/>
                <w:kern w:val="0"/>
                <w:sz w:val="22"/>
                <w:szCs w:val="22"/>
                <w:lang w:eastAsia="en-GB" w:bidi="ar-SA"/>
              </w:rPr>
            </w:pPr>
            <w:r w:rsidRPr="0062598D">
              <w:rPr>
                <w:rFonts w:ascii="Arial" w:eastAsia="Times New Roman" w:hAnsi="Arial" w:cs="Arial"/>
                <w:color w:val="000000"/>
                <w:kern w:val="0"/>
                <w:sz w:val="22"/>
                <w:szCs w:val="22"/>
                <w:lang w:eastAsia="en-GB" w:bidi="ar-SA"/>
              </w:rPr>
              <w:t>0.73</w:t>
            </w:r>
          </w:p>
        </w:tc>
      </w:tr>
      <w:tr w:rsidR="0062598D" w:rsidRPr="0062598D" w:rsidTr="009747DE">
        <w:trPr>
          <w:trHeight w:val="285"/>
        </w:trPr>
        <w:tc>
          <w:tcPr>
            <w:tcW w:w="1000" w:type="dxa"/>
            <w:tcBorders>
              <w:top w:val="nil"/>
              <w:left w:val="single" w:sz="4" w:space="0" w:color="auto"/>
              <w:bottom w:val="nil"/>
              <w:right w:val="nil"/>
            </w:tcBorders>
            <w:shd w:val="clear" w:color="auto" w:fill="auto"/>
            <w:noWrap/>
            <w:vAlign w:val="bottom"/>
            <w:hideMark/>
          </w:tcPr>
          <w:p w:rsidR="0062598D" w:rsidRPr="0062598D" w:rsidRDefault="0062598D" w:rsidP="0062598D">
            <w:pPr>
              <w:widowControl/>
              <w:suppressAutoHyphens w:val="0"/>
              <w:autoSpaceDN/>
              <w:textAlignment w:val="auto"/>
              <w:rPr>
                <w:rFonts w:ascii="Arial" w:eastAsia="Times New Roman" w:hAnsi="Arial" w:cs="Arial"/>
                <w:color w:val="000000"/>
                <w:kern w:val="0"/>
                <w:sz w:val="22"/>
                <w:szCs w:val="22"/>
                <w:lang w:eastAsia="en-GB" w:bidi="ar-SA"/>
              </w:rPr>
            </w:pPr>
            <w:r w:rsidRPr="0062598D">
              <w:rPr>
                <w:rFonts w:ascii="Arial" w:eastAsia="Times New Roman" w:hAnsi="Arial" w:cs="Arial"/>
                <w:color w:val="000000"/>
                <w:kern w:val="0"/>
                <w:sz w:val="22"/>
                <w:szCs w:val="22"/>
                <w:lang w:eastAsia="en-GB" w:bidi="ar-SA"/>
              </w:rPr>
              <w:t>03</w:t>
            </w:r>
          </w:p>
        </w:tc>
        <w:tc>
          <w:tcPr>
            <w:tcW w:w="950" w:type="dxa"/>
            <w:tcBorders>
              <w:top w:val="nil"/>
              <w:left w:val="single" w:sz="4" w:space="0" w:color="auto"/>
              <w:bottom w:val="nil"/>
              <w:right w:val="nil"/>
            </w:tcBorders>
            <w:shd w:val="clear" w:color="auto" w:fill="auto"/>
            <w:noWrap/>
            <w:vAlign w:val="bottom"/>
            <w:hideMark/>
          </w:tcPr>
          <w:p w:rsidR="0062598D" w:rsidRPr="0062598D" w:rsidRDefault="0062598D" w:rsidP="0062598D">
            <w:pPr>
              <w:widowControl/>
              <w:suppressAutoHyphens w:val="0"/>
              <w:autoSpaceDN/>
              <w:textAlignment w:val="auto"/>
              <w:rPr>
                <w:rFonts w:ascii="Arial" w:eastAsia="Times New Roman" w:hAnsi="Arial" w:cs="Arial"/>
                <w:color w:val="000000"/>
                <w:kern w:val="0"/>
                <w:sz w:val="22"/>
                <w:szCs w:val="22"/>
                <w:lang w:eastAsia="en-GB" w:bidi="ar-SA"/>
              </w:rPr>
            </w:pPr>
            <w:r w:rsidRPr="0062598D">
              <w:rPr>
                <w:rFonts w:ascii="Arial" w:eastAsia="Times New Roman" w:hAnsi="Arial" w:cs="Arial"/>
                <w:color w:val="000000"/>
                <w:kern w:val="0"/>
                <w:sz w:val="22"/>
                <w:szCs w:val="22"/>
                <w:lang w:eastAsia="en-GB" w:bidi="ar-SA"/>
              </w:rPr>
              <w:t>02</w:t>
            </w:r>
          </w:p>
        </w:tc>
        <w:tc>
          <w:tcPr>
            <w:tcW w:w="1305" w:type="dxa"/>
            <w:tcBorders>
              <w:top w:val="nil"/>
              <w:left w:val="single" w:sz="4" w:space="0" w:color="auto"/>
              <w:bottom w:val="nil"/>
              <w:right w:val="nil"/>
            </w:tcBorders>
            <w:shd w:val="clear" w:color="auto" w:fill="auto"/>
            <w:noWrap/>
            <w:vAlign w:val="bottom"/>
            <w:hideMark/>
          </w:tcPr>
          <w:p w:rsidR="0062598D" w:rsidRPr="0062598D" w:rsidRDefault="0062598D" w:rsidP="0062598D">
            <w:pPr>
              <w:widowControl/>
              <w:suppressAutoHyphens w:val="0"/>
              <w:autoSpaceDN/>
              <w:textAlignment w:val="auto"/>
              <w:rPr>
                <w:rFonts w:ascii="Arial" w:eastAsia="Times New Roman" w:hAnsi="Arial" w:cs="Arial"/>
                <w:color w:val="000000"/>
                <w:kern w:val="0"/>
                <w:sz w:val="22"/>
                <w:szCs w:val="22"/>
                <w:lang w:eastAsia="en-GB" w:bidi="ar-SA"/>
              </w:rPr>
            </w:pPr>
            <w:r w:rsidRPr="0062598D">
              <w:rPr>
                <w:rFonts w:ascii="Arial" w:eastAsia="Times New Roman" w:hAnsi="Arial" w:cs="Arial"/>
                <w:color w:val="000000"/>
                <w:kern w:val="0"/>
                <w:sz w:val="22"/>
                <w:szCs w:val="22"/>
                <w:lang w:eastAsia="en-GB" w:bidi="ar-SA"/>
              </w:rPr>
              <w:t>All</w:t>
            </w:r>
          </w:p>
        </w:tc>
        <w:tc>
          <w:tcPr>
            <w:tcW w:w="5358" w:type="dxa"/>
            <w:tcBorders>
              <w:top w:val="nil"/>
              <w:left w:val="single" w:sz="4" w:space="0" w:color="auto"/>
              <w:bottom w:val="nil"/>
              <w:right w:val="nil"/>
            </w:tcBorders>
            <w:shd w:val="clear" w:color="auto" w:fill="auto"/>
            <w:noWrap/>
            <w:vAlign w:val="bottom"/>
            <w:hideMark/>
          </w:tcPr>
          <w:p w:rsidR="0062598D" w:rsidRPr="0062598D" w:rsidRDefault="0062598D" w:rsidP="0062598D">
            <w:pPr>
              <w:widowControl/>
              <w:suppressAutoHyphens w:val="0"/>
              <w:autoSpaceDN/>
              <w:textAlignment w:val="auto"/>
              <w:rPr>
                <w:rFonts w:ascii="Arial" w:eastAsia="Times New Roman" w:hAnsi="Arial" w:cs="Arial"/>
                <w:color w:val="000000"/>
                <w:kern w:val="0"/>
                <w:sz w:val="22"/>
                <w:szCs w:val="22"/>
                <w:lang w:eastAsia="en-GB" w:bidi="ar-SA"/>
              </w:rPr>
            </w:pPr>
            <w:r w:rsidRPr="0062598D">
              <w:rPr>
                <w:rFonts w:ascii="Arial" w:eastAsia="Times New Roman" w:hAnsi="Arial" w:cs="Arial"/>
                <w:color w:val="000000"/>
                <w:kern w:val="0"/>
                <w:sz w:val="22"/>
                <w:szCs w:val="22"/>
                <w:lang w:eastAsia="en-GB" w:bidi="ar-SA"/>
              </w:rPr>
              <w:t>Corticosteroids</w:t>
            </w:r>
          </w:p>
        </w:tc>
        <w:tc>
          <w:tcPr>
            <w:tcW w:w="1418" w:type="dxa"/>
            <w:tcBorders>
              <w:top w:val="nil"/>
              <w:left w:val="single" w:sz="4" w:space="0" w:color="auto"/>
              <w:bottom w:val="nil"/>
              <w:right w:val="single" w:sz="4" w:space="0" w:color="auto"/>
            </w:tcBorders>
            <w:shd w:val="clear" w:color="auto" w:fill="auto"/>
            <w:noWrap/>
            <w:vAlign w:val="bottom"/>
            <w:hideMark/>
          </w:tcPr>
          <w:p w:rsidR="0062598D" w:rsidRPr="0062598D" w:rsidRDefault="0062598D" w:rsidP="0062598D">
            <w:pPr>
              <w:widowControl/>
              <w:suppressAutoHyphens w:val="0"/>
              <w:autoSpaceDN/>
              <w:jc w:val="right"/>
              <w:textAlignment w:val="auto"/>
              <w:rPr>
                <w:rFonts w:ascii="Arial" w:eastAsia="Times New Roman" w:hAnsi="Arial" w:cs="Arial"/>
                <w:color w:val="000000"/>
                <w:kern w:val="0"/>
                <w:sz w:val="22"/>
                <w:szCs w:val="22"/>
                <w:lang w:eastAsia="en-GB" w:bidi="ar-SA"/>
              </w:rPr>
            </w:pPr>
            <w:r w:rsidRPr="0062598D">
              <w:rPr>
                <w:rFonts w:ascii="Arial" w:eastAsia="Times New Roman" w:hAnsi="Arial" w:cs="Arial"/>
                <w:color w:val="000000"/>
                <w:kern w:val="0"/>
                <w:sz w:val="22"/>
                <w:szCs w:val="22"/>
                <w:lang w:eastAsia="en-GB" w:bidi="ar-SA"/>
              </w:rPr>
              <w:t>0.73</w:t>
            </w:r>
          </w:p>
        </w:tc>
      </w:tr>
      <w:tr w:rsidR="0062598D" w:rsidRPr="0062598D" w:rsidTr="009747DE">
        <w:trPr>
          <w:trHeight w:val="285"/>
        </w:trPr>
        <w:tc>
          <w:tcPr>
            <w:tcW w:w="1000" w:type="dxa"/>
            <w:tcBorders>
              <w:top w:val="nil"/>
              <w:left w:val="single" w:sz="4" w:space="0" w:color="auto"/>
              <w:bottom w:val="nil"/>
              <w:right w:val="nil"/>
            </w:tcBorders>
            <w:shd w:val="clear" w:color="auto" w:fill="auto"/>
            <w:noWrap/>
            <w:vAlign w:val="bottom"/>
            <w:hideMark/>
          </w:tcPr>
          <w:p w:rsidR="0062598D" w:rsidRPr="0062598D" w:rsidRDefault="0062598D" w:rsidP="0062598D">
            <w:pPr>
              <w:widowControl/>
              <w:suppressAutoHyphens w:val="0"/>
              <w:autoSpaceDN/>
              <w:textAlignment w:val="auto"/>
              <w:rPr>
                <w:rFonts w:ascii="Arial" w:eastAsia="Times New Roman" w:hAnsi="Arial" w:cs="Arial"/>
                <w:color w:val="000000"/>
                <w:kern w:val="0"/>
                <w:sz w:val="22"/>
                <w:szCs w:val="22"/>
                <w:lang w:eastAsia="en-GB" w:bidi="ar-SA"/>
              </w:rPr>
            </w:pPr>
            <w:r w:rsidRPr="0062598D">
              <w:rPr>
                <w:rFonts w:ascii="Arial" w:eastAsia="Times New Roman" w:hAnsi="Arial" w:cs="Arial"/>
                <w:color w:val="000000"/>
                <w:kern w:val="0"/>
                <w:sz w:val="22"/>
                <w:szCs w:val="22"/>
                <w:lang w:eastAsia="en-GB" w:bidi="ar-SA"/>
              </w:rPr>
              <w:t>05</w:t>
            </w:r>
          </w:p>
        </w:tc>
        <w:tc>
          <w:tcPr>
            <w:tcW w:w="950" w:type="dxa"/>
            <w:tcBorders>
              <w:top w:val="nil"/>
              <w:left w:val="single" w:sz="4" w:space="0" w:color="auto"/>
              <w:bottom w:val="nil"/>
              <w:right w:val="nil"/>
            </w:tcBorders>
            <w:shd w:val="clear" w:color="auto" w:fill="auto"/>
            <w:noWrap/>
            <w:vAlign w:val="bottom"/>
            <w:hideMark/>
          </w:tcPr>
          <w:p w:rsidR="0062598D" w:rsidRPr="0062598D" w:rsidRDefault="0062598D" w:rsidP="0062598D">
            <w:pPr>
              <w:widowControl/>
              <w:suppressAutoHyphens w:val="0"/>
              <w:autoSpaceDN/>
              <w:textAlignment w:val="auto"/>
              <w:rPr>
                <w:rFonts w:ascii="Arial" w:eastAsia="Times New Roman" w:hAnsi="Arial" w:cs="Arial"/>
                <w:color w:val="000000"/>
                <w:kern w:val="0"/>
                <w:sz w:val="22"/>
                <w:szCs w:val="22"/>
                <w:lang w:eastAsia="en-GB" w:bidi="ar-SA"/>
              </w:rPr>
            </w:pPr>
            <w:r w:rsidRPr="0062598D">
              <w:rPr>
                <w:rFonts w:ascii="Arial" w:eastAsia="Times New Roman" w:hAnsi="Arial" w:cs="Arial"/>
                <w:color w:val="000000"/>
                <w:kern w:val="0"/>
                <w:sz w:val="22"/>
                <w:szCs w:val="22"/>
                <w:lang w:eastAsia="en-GB" w:bidi="ar-SA"/>
              </w:rPr>
              <w:t>04</w:t>
            </w:r>
          </w:p>
        </w:tc>
        <w:tc>
          <w:tcPr>
            <w:tcW w:w="1305" w:type="dxa"/>
            <w:tcBorders>
              <w:top w:val="nil"/>
              <w:left w:val="single" w:sz="4" w:space="0" w:color="auto"/>
              <w:bottom w:val="nil"/>
              <w:right w:val="nil"/>
            </w:tcBorders>
            <w:shd w:val="clear" w:color="auto" w:fill="auto"/>
            <w:noWrap/>
            <w:vAlign w:val="bottom"/>
            <w:hideMark/>
          </w:tcPr>
          <w:p w:rsidR="0062598D" w:rsidRPr="0062598D" w:rsidRDefault="0062598D" w:rsidP="0062598D">
            <w:pPr>
              <w:widowControl/>
              <w:suppressAutoHyphens w:val="0"/>
              <w:autoSpaceDN/>
              <w:textAlignment w:val="auto"/>
              <w:rPr>
                <w:rFonts w:ascii="Arial" w:eastAsia="Times New Roman" w:hAnsi="Arial" w:cs="Arial"/>
                <w:color w:val="000000"/>
                <w:kern w:val="0"/>
                <w:sz w:val="22"/>
                <w:szCs w:val="22"/>
                <w:lang w:eastAsia="en-GB" w:bidi="ar-SA"/>
              </w:rPr>
            </w:pPr>
            <w:r w:rsidRPr="0062598D">
              <w:rPr>
                <w:rFonts w:ascii="Arial" w:eastAsia="Times New Roman" w:hAnsi="Arial" w:cs="Arial"/>
                <w:color w:val="000000"/>
                <w:kern w:val="0"/>
                <w:sz w:val="22"/>
                <w:szCs w:val="22"/>
                <w:lang w:eastAsia="en-GB" w:bidi="ar-SA"/>
              </w:rPr>
              <w:t>All</w:t>
            </w:r>
          </w:p>
        </w:tc>
        <w:tc>
          <w:tcPr>
            <w:tcW w:w="5358" w:type="dxa"/>
            <w:tcBorders>
              <w:top w:val="nil"/>
              <w:left w:val="single" w:sz="4" w:space="0" w:color="auto"/>
              <w:bottom w:val="nil"/>
              <w:right w:val="nil"/>
            </w:tcBorders>
            <w:shd w:val="clear" w:color="auto" w:fill="auto"/>
            <w:noWrap/>
            <w:vAlign w:val="bottom"/>
            <w:hideMark/>
          </w:tcPr>
          <w:p w:rsidR="0062598D" w:rsidRPr="0062598D" w:rsidRDefault="0062598D" w:rsidP="0062598D">
            <w:pPr>
              <w:widowControl/>
              <w:suppressAutoHyphens w:val="0"/>
              <w:autoSpaceDN/>
              <w:textAlignment w:val="auto"/>
              <w:rPr>
                <w:rFonts w:ascii="Arial" w:eastAsia="Times New Roman" w:hAnsi="Arial" w:cs="Arial"/>
                <w:color w:val="000000"/>
                <w:kern w:val="0"/>
                <w:sz w:val="22"/>
                <w:szCs w:val="22"/>
                <w:lang w:eastAsia="en-GB" w:bidi="ar-SA"/>
              </w:rPr>
            </w:pPr>
            <w:r w:rsidRPr="0062598D">
              <w:rPr>
                <w:rFonts w:ascii="Arial" w:eastAsia="Times New Roman" w:hAnsi="Arial" w:cs="Arial"/>
                <w:color w:val="000000"/>
                <w:kern w:val="0"/>
                <w:sz w:val="22"/>
                <w:szCs w:val="22"/>
                <w:lang w:eastAsia="en-GB" w:bidi="ar-SA"/>
              </w:rPr>
              <w:t>Antiprotozoal Drugs</w:t>
            </w:r>
          </w:p>
        </w:tc>
        <w:tc>
          <w:tcPr>
            <w:tcW w:w="1418" w:type="dxa"/>
            <w:tcBorders>
              <w:top w:val="nil"/>
              <w:left w:val="single" w:sz="4" w:space="0" w:color="auto"/>
              <w:bottom w:val="nil"/>
              <w:right w:val="single" w:sz="4" w:space="0" w:color="auto"/>
            </w:tcBorders>
            <w:shd w:val="clear" w:color="auto" w:fill="auto"/>
            <w:noWrap/>
            <w:vAlign w:val="bottom"/>
            <w:hideMark/>
          </w:tcPr>
          <w:p w:rsidR="0062598D" w:rsidRPr="0062598D" w:rsidRDefault="0062598D" w:rsidP="0062598D">
            <w:pPr>
              <w:widowControl/>
              <w:suppressAutoHyphens w:val="0"/>
              <w:autoSpaceDN/>
              <w:jc w:val="right"/>
              <w:textAlignment w:val="auto"/>
              <w:rPr>
                <w:rFonts w:ascii="Arial" w:eastAsia="Times New Roman" w:hAnsi="Arial" w:cs="Arial"/>
                <w:color w:val="000000"/>
                <w:kern w:val="0"/>
                <w:sz w:val="22"/>
                <w:szCs w:val="22"/>
                <w:lang w:eastAsia="en-GB" w:bidi="ar-SA"/>
              </w:rPr>
            </w:pPr>
            <w:r w:rsidRPr="0062598D">
              <w:rPr>
                <w:rFonts w:ascii="Arial" w:eastAsia="Times New Roman" w:hAnsi="Arial" w:cs="Arial"/>
                <w:color w:val="000000"/>
                <w:kern w:val="0"/>
                <w:sz w:val="22"/>
                <w:szCs w:val="22"/>
                <w:lang w:eastAsia="en-GB" w:bidi="ar-SA"/>
              </w:rPr>
              <w:t>0.72</w:t>
            </w:r>
          </w:p>
        </w:tc>
      </w:tr>
      <w:tr w:rsidR="0062598D" w:rsidRPr="0062598D" w:rsidTr="009747DE">
        <w:trPr>
          <w:trHeight w:val="285"/>
        </w:trPr>
        <w:tc>
          <w:tcPr>
            <w:tcW w:w="1000" w:type="dxa"/>
            <w:tcBorders>
              <w:top w:val="nil"/>
              <w:left w:val="single" w:sz="4" w:space="0" w:color="auto"/>
              <w:bottom w:val="nil"/>
              <w:right w:val="nil"/>
            </w:tcBorders>
            <w:shd w:val="clear" w:color="auto" w:fill="auto"/>
            <w:noWrap/>
            <w:vAlign w:val="bottom"/>
            <w:hideMark/>
          </w:tcPr>
          <w:p w:rsidR="0062598D" w:rsidRPr="0062598D" w:rsidRDefault="0062598D" w:rsidP="0062598D">
            <w:pPr>
              <w:widowControl/>
              <w:suppressAutoHyphens w:val="0"/>
              <w:autoSpaceDN/>
              <w:textAlignment w:val="auto"/>
              <w:rPr>
                <w:rFonts w:ascii="Arial" w:eastAsia="Times New Roman" w:hAnsi="Arial" w:cs="Arial"/>
                <w:color w:val="000000"/>
                <w:kern w:val="0"/>
                <w:sz w:val="22"/>
                <w:szCs w:val="22"/>
                <w:lang w:eastAsia="en-GB" w:bidi="ar-SA"/>
              </w:rPr>
            </w:pPr>
            <w:r w:rsidRPr="0062598D">
              <w:rPr>
                <w:rFonts w:ascii="Arial" w:eastAsia="Times New Roman" w:hAnsi="Arial" w:cs="Arial"/>
                <w:color w:val="000000"/>
                <w:kern w:val="0"/>
                <w:sz w:val="22"/>
                <w:szCs w:val="22"/>
                <w:lang w:eastAsia="en-GB" w:bidi="ar-SA"/>
              </w:rPr>
              <w:t>05</w:t>
            </w:r>
          </w:p>
        </w:tc>
        <w:tc>
          <w:tcPr>
            <w:tcW w:w="950" w:type="dxa"/>
            <w:tcBorders>
              <w:top w:val="nil"/>
              <w:left w:val="single" w:sz="4" w:space="0" w:color="auto"/>
              <w:bottom w:val="nil"/>
              <w:right w:val="nil"/>
            </w:tcBorders>
            <w:shd w:val="clear" w:color="auto" w:fill="auto"/>
            <w:noWrap/>
            <w:vAlign w:val="bottom"/>
            <w:hideMark/>
          </w:tcPr>
          <w:p w:rsidR="0062598D" w:rsidRPr="0062598D" w:rsidRDefault="0062598D" w:rsidP="0062598D">
            <w:pPr>
              <w:widowControl/>
              <w:suppressAutoHyphens w:val="0"/>
              <w:autoSpaceDN/>
              <w:textAlignment w:val="auto"/>
              <w:rPr>
                <w:rFonts w:ascii="Arial" w:eastAsia="Times New Roman" w:hAnsi="Arial" w:cs="Arial"/>
                <w:color w:val="000000"/>
                <w:kern w:val="0"/>
                <w:sz w:val="22"/>
                <w:szCs w:val="22"/>
                <w:lang w:eastAsia="en-GB" w:bidi="ar-SA"/>
              </w:rPr>
            </w:pPr>
            <w:r w:rsidRPr="0062598D">
              <w:rPr>
                <w:rFonts w:ascii="Arial" w:eastAsia="Times New Roman" w:hAnsi="Arial" w:cs="Arial"/>
                <w:color w:val="000000"/>
                <w:kern w:val="0"/>
                <w:sz w:val="22"/>
                <w:szCs w:val="22"/>
                <w:lang w:eastAsia="en-GB" w:bidi="ar-SA"/>
              </w:rPr>
              <w:t>04</w:t>
            </w:r>
          </w:p>
        </w:tc>
        <w:tc>
          <w:tcPr>
            <w:tcW w:w="1305" w:type="dxa"/>
            <w:tcBorders>
              <w:top w:val="nil"/>
              <w:left w:val="single" w:sz="4" w:space="0" w:color="auto"/>
              <w:bottom w:val="nil"/>
              <w:right w:val="nil"/>
            </w:tcBorders>
            <w:shd w:val="clear" w:color="auto" w:fill="auto"/>
            <w:noWrap/>
            <w:vAlign w:val="bottom"/>
            <w:hideMark/>
          </w:tcPr>
          <w:p w:rsidR="0062598D" w:rsidRPr="0062598D" w:rsidRDefault="0062598D" w:rsidP="0062598D">
            <w:pPr>
              <w:widowControl/>
              <w:suppressAutoHyphens w:val="0"/>
              <w:autoSpaceDN/>
              <w:textAlignment w:val="auto"/>
              <w:rPr>
                <w:rFonts w:ascii="Arial" w:eastAsia="Times New Roman" w:hAnsi="Arial" w:cs="Arial"/>
                <w:color w:val="000000"/>
                <w:kern w:val="0"/>
                <w:sz w:val="22"/>
                <w:szCs w:val="22"/>
                <w:lang w:eastAsia="en-GB" w:bidi="ar-SA"/>
              </w:rPr>
            </w:pPr>
            <w:r w:rsidRPr="0062598D">
              <w:rPr>
                <w:rFonts w:ascii="Arial" w:eastAsia="Times New Roman" w:hAnsi="Arial" w:cs="Arial"/>
                <w:color w:val="000000"/>
                <w:kern w:val="0"/>
                <w:sz w:val="22"/>
                <w:szCs w:val="22"/>
                <w:lang w:eastAsia="en-GB" w:bidi="ar-SA"/>
              </w:rPr>
              <w:t>01</w:t>
            </w:r>
          </w:p>
        </w:tc>
        <w:tc>
          <w:tcPr>
            <w:tcW w:w="5358" w:type="dxa"/>
            <w:tcBorders>
              <w:top w:val="nil"/>
              <w:left w:val="single" w:sz="4" w:space="0" w:color="auto"/>
              <w:bottom w:val="nil"/>
              <w:right w:val="nil"/>
            </w:tcBorders>
            <w:shd w:val="clear" w:color="auto" w:fill="auto"/>
            <w:noWrap/>
            <w:vAlign w:val="bottom"/>
            <w:hideMark/>
          </w:tcPr>
          <w:p w:rsidR="0062598D" w:rsidRPr="0062598D" w:rsidRDefault="0062598D" w:rsidP="0062598D">
            <w:pPr>
              <w:widowControl/>
              <w:suppressAutoHyphens w:val="0"/>
              <w:autoSpaceDN/>
              <w:textAlignment w:val="auto"/>
              <w:rPr>
                <w:rFonts w:ascii="Arial" w:eastAsia="Times New Roman" w:hAnsi="Arial" w:cs="Arial"/>
                <w:color w:val="000000"/>
                <w:kern w:val="0"/>
                <w:sz w:val="22"/>
                <w:szCs w:val="22"/>
                <w:lang w:eastAsia="en-GB" w:bidi="ar-SA"/>
              </w:rPr>
            </w:pPr>
            <w:r w:rsidRPr="0062598D">
              <w:rPr>
                <w:rFonts w:ascii="Arial" w:eastAsia="Times New Roman" w:hAnsi="Arial" w:cs="Arial"/>
                <w:color w:val="000000"/>
                <w:kern w:val="0"/>
                <w:sz w:val="22"/>
                <w:szCs w:val="22"/>
                <w:lang w:eastAsia="en-GB" w:bidi="ar-SA"/>
              </w:rPr>
              <w:t>Antimalarials</w:t>
            </w:r>
          </w:p>
        </w:tc>
        <w:tc>
          <w:tcPr>
            <w:tcW w:w="1418" w:type="dxa"/>
            <w:tcBorders>
              <w:top w:val="nil"/>
              <w:left w:val="single" w:sz="4" w:space="0" w:color="auto"/>
              <w:bottom w:val="nil"/>
              <w:right w:val="single" w:sz="4" w:space="0" w:color="auto"/>
            </w:tcBorders>
            <w:shd w:val="clear" w:color="auto" w:fill="auto"/>
            <w:noWrap/>
            <w:vAlign w:val="bottom"/>
            <w:hideMark/>
          </w:tcPr>
          <w:p w:rsidR="0062598D" w:rsidRPr="0062598D" w:rsidRDefault="0062598D" w:rsidP="0062598D">
            <w:pPr>
              <w:widowControl/>
              <w:suppressAutoHyphens w:val="0"/>
              <w:autoSpaceDN/>
              <w:jc w:val="right"/>
              <w:textAlignment w:val="auto"/>
              <w:rPr>
                <w:rFonts w:ascii="Arial" w:eastAsia="Times New Roman" w:hAnsi="Arial" w:cs="Arial"/>
                <w:color w:val="000000"/>
                <w:kern w:val="0"/>
                <w:sz w:val="22"/>
                <w:szCs w:val="22"/>
                <w:lang w:eastAsia="en-GB" w:bidi="ar-SA"/>
              </w:rPr>
            </w:pPr>
            <w:r w:rsidRPr="0062598D">
              <w:rPr>
                <w:rFonts w:ascii="Arial" w:eastAsia="Times New Roman" w:hAnsi="Arial" w:cs="Arial"/>
                <w:color w:val="000000"/>
                <w:kern w:val="0"/>
                <w:sz w:val="22"/>
                <w:szCs w:val="22"/>
                <w:lang w:eastAsia="en-GB" w:bidi="ar-SA"/>
              </w:rPr>
              <w:t>0.72</w:t>
            </w:r>
          </w:p>
        </w:tc>
      </w:tr>
      <w:tr w:rsidR="0062598D" w:rsidRPr="0062598D" w:rsidTr="009747DE">
        <w:trPr>
          <w:trHeight w:val="285"/>
        </w:trPr>
        <w:tc>
          <w:tcPr>
            <w:tcW w:w="1000" w:type="dxa"/>
            <w:tcBorders>
              <w:top w:val="nil"/>
              <w:left w:val="single" w:sz="4" w:space="0" w:color="auto"/>
              <w:bottom w:val="nil"/>
              <w:right w:val="nil"/>
            </w:tcBorders>
            <w:shd w:val="clear" w:color="auto" w:fill="auto"/>
            <w:noWrap/>
            <w:vAlign w:val="bottom"/>
            <w:hideMark/>
          </w:tcPr>
          <w:p w:rsidR="0062598D" w:rsidRPr="0062598D" w:rsidRDefault="0062598D" w:rsidP="0062598D">
            <w:pPr>
              <w:widowControl/>
              <w:suppressAutoHyphens w:val="0"/>
              <w:autoSpaceDN/>
              <w:textAlignment w:val="auto"/>
              <w:rPr>
                <w:rFonts w:ascii="Arial" w:eastAsia="Times New Roman" w:hAnsi="Arial" w:cs="Arial"/>
                <w:color w:val="000000"/>
                <w:kern w:val="0"/>
                <w:sz w:val="22"/>
                <w:szCs w:val="22"/>
                <w:lang w:eastAsia="en-GB" w:bidi="ar-SA"/>
              </w:rPr>
            </w:pPr>
            <w:r w:rsidRPr="0062598D">
              <w:rPr>
                <w:rFonts w:ascii="Arial" w:eastAsia="Times New Roman" w:hAnsi="Arial" w:cs="Arial"/>
                <w:color w:val="000000"/>
                <w:kern w:val="0"/>
                <w:sz w:val="22"/>
                <w:szCs w:val="22"/>
                <w:lang w:eastAsia="en-GB" w:bidi="ar-SA"/>
              </w:rPr>
              <w:t>10</w:t>
            </w:r>
          </w:p>
        </w:tc>
        <w:tc>
          <w:tcPr>
            <w:tcW w:w="950" w:type="dxa"/>
            <w:tcBorders>
              <w:top w:val="nil"/>
              <w:left w:val="single" w:sz="4" w:space="0" w:color="auto"/>
              <w:bottom w:val="nil"/>
              <w:right w:val="nil"/>
            </w:tcBorders>
            <w:shd w:val="clear" w:color="auto" w:fill="auto"/>
            <w:noWrap/>
            <w:vAlign w:val="bottom"/>
            <w:hideMark/>
          </w:tcPr>
          <w:p w:rsidR="0062598D" w:rsidRPr="0062598D" w:rsidRDefault="0062598D" w:rsidP="0062598D">
            <w:pPr>
              <w:widowControl/>
              <w:suppressAutoHyphens w:val="0"/>
              <w:autoSpaceDN/>
              <w:textAlignment w:val="auto"/>
              <w:rPr>
                <w:rFonts w:ascii="Arial" w:eastAsia="Times New Roman" w:hAnsi="Arial" w:cs="Arial"/>
                <w:color w:val="000000"/>
                <w:kern w:val="0"/>
                <w:sz w:val="22"/>
                <w:szCs w:val="22"/>
                <w:lang w:eastAsia="en-GB" w:bidi="ar-SA"/>
              </w:rPr>
            </w:pPr>
            <w:r w:rsidRPr="0062598D">
              <w:rPr>
                <w:rFonts w:ascii="Arial" w:eastAsia="Times New Roman" w:hAnsi="Arial" w:cs="Arial"/>
                <w:color w:val="000000"/>
                <w:kern w:val="0"/>
                <w:sz w:val="22"/>
                <w:szCs w:val="22"/>
                <w:lang w:eastAsia="en-GB" w:bidi="ar-SA"/>
              </w:rPr>
              <w:t>03</w:t>
            </w:r>
          </w:p>
        </w:tc>
        <w:tc>
          <w:tcPr>
            <w:tcW w:w="1305" w:type="dxa"/>
            <w:tcBorders>
              <w:top w:val="nil"/>
              <w:left w:val="single" w:sz="4" w:space="0" w:color="auto"/>
              <w:bottom w:val="nil"/>
              <w:right w:val="nil"/>
            </w:tcBorders>
            <w:shd w:val="clear" w:color="auto" w:fill="auto"/>
            <w:noWrap/>
            <w:vAlign w:val="bottom"/>
            <w:hideMark/>
          </w:tcPr>
          <w:p w:rsidR="0062598D" w:rsidRPr="0062598D" w:rsidRDefault="0062598D" w:rsidP="0062598D">
            <w:pPr>
              <w:widowControl/>
              <w:suppressAutoHyphens w:val="0"/>
              <w:autoSpaceDN/>
              <w:textAlignment w:val="auto"/>
              <w:rPr>
                <w:rFonts w:ascii="Arial" w:eastAsia="Times New Roman" w:hAnsi="Arial" w:cs="Arial"/>
                <w:color w:val="000000"/>
                <w:kern w:val="0"/>
                <w:sz w:val="22"/>
                <w:szCs w:val="22"/>
                <w:lang w:eastAsia="en-GB" w:bidi="ar-SA"/>
              </w:rPr>
            </w:pPr>
            <w:r w:rsidRPr="0062598D">
              <w:rPr>
                <w:rFonts w:ascii="Arial" w:eastAsia="Times New Roman" w:hAnsi="Arial" w:cs="Arial"/>
                <w:color w:val="000000"/>
                <w:kern w:val="0"/>
                <w:sz w:val="22"/>
                <w:szCs w:val="22"/>
                <w:lang w:eastAsia="en-GB" w:bidi="ar-SA"/>
              </w:rPr>
              <w:t>All</w:t>
            </w:r>
          </w:p>
        </w:tc>
        <w:tc>
          <w:tcPr>
            <w:tcW w:w="5358" w:type="dxa"/>
            <w:tcBorders>
              <w:top w:val="nil"/>
              <w:left w:val="single" w:sz="4" w:space="0" w:color="auto"/>
              <w:bottom w:val="nil"/>
              <w:right w:val="nil"/>
            </w:tcBorders>
            <w:shd w:val="clear" w:color="auto" w:fill="auto"/>
            <w:noWrap/>
            <w:vAlign w:val="bottom"/>
            <w:hideMark/>
          </w:tcPr>
          <w:p w:rsidR="0062598D" w:rsidRPr="0062598D" w:rsidRDefault="0062598D" w:rsidP="0062598D">
            <w:pPr>
              <w:widowControl/>
              <w:suppressAutoHyphens w:val="0"/>
              <w:autoSpaceDN/>
              <w:textAlignment w:val="auto"/>
              <w:rPr>
                <w:rFonts w:ascii="Arial" w:eastAsia="Times New Roman" w:hAnsi="Arial" w:cs="Arial"/>
                <w:color w:val="000000"/>
                <w:kern w:val="0"/>
                <w:sz w:val="22"/>
                <w:szCs w:val="22"/>
                <w:lang w:eastAsia="en-GB" w:bidi="ar-SA"/>
              </w:rPr>
            </w:pPr>
            <w:r w:rsidRPr="0062598D">
              <w:rPr>
                <w:rFonts w:ascii="Arial" w:eastAsia="Times New Roman" w:hAnsi="Arial" w:cs="Arial"/>
                <w:color w:val="000000"/>
                <w:kern w:val="0"/>
                <w:sz w:val="22"/>
                <w:szCs w:val="22"/>
                <w:lang w:eastAsia="en-GB" w:bidi="ar-SA"/>
              </w:rPr>
              <w:t>Drugs for the relief of soft tissue inflammation</w:t>
            </w:r>
          </w:p>
        </w:tc>
        <w:tc>
          <w:tcPr>
            <w:tcW w:w="1418" w:type="dxa"/>
            <w:tcBorders>
              <w:top w:val="nil"/>
              <w:left w:val="single" w:sz="4" w:space="0" w:color="auto"/>
              <w:bottom w:val="nil"/>
              <w:right w:val="single" w:sz="4" w:space="0" w:color="auto"/>
            </w:tcBorders>
            <w:shd w:val="clear" w:color="auto" w:fill="auto"/>
            <w:noWrap/>
            <w:vAlign w:val="bottom"/>
            <w:hideMark/>
          </w:tcPr>
          <w:p w:rsidR="0062598D" w:rsidRPr="0062598D" w:rsidRDefault="0062598D" w:rsidP="0062598D">
            <w:pPr>
              <w:widowControl/>
              <w:suppressAutoHyphens w:val="0"/>
              <w:autoSpaceDN/>
              <w:jc w:val="right"/>
              <w:textAlignment w:val="auto"/>
              <w:rPr>
                <w:rFonts w:ascii="Arial" w:eastAsia="Times New Roman" w:hAnsi="Arial" w:cs="Arial"/>
                <w:color w:val="000000"/>
                <w:kern w:val="0"/>
                <w:sz w:val="22"/>
                <w:szCs w:val="22"/>
                <w:lang w:eastAsia="en-GB" w:bidi="ar-SA"/>
              </w:rPr>
            </w:pPr>
            <w:r w:rsidRPr="0062598D">
              <w:rPr>
                <w:rFonts w:ascii="Arial" w:eastAsia="Times New Roman" w:hAnsi="Arial" w:cs="Arial"/>
                <w:color w:val="000000"/>
                <w:kern w:val="0"/>
                <w:sz w:val="22"/>
                <w:szCs w:val="22"/>
                <w:lang w:eastAsia="en-GB" w:bidi="ar-SA"/>
              </w:rPr>
              <w:t>0.72</w:t>
            </w:r>
          </w:p>
        </w:tc>
      </w:tr>
      <w:tr w:rsidR="0062598D" w:rsidRPr="0062598D" w:rsidTr="009747DE">
        <w:trPr>
          <w:trHeight w:val="285"/>
        </w:trPr>
        <w:tc>
          <w:tcPr>
            <w:tcW w:w="1000" w:type="dxa"/>
            <w:tcBorders>
              <w:top w:val="nil"/>
              <w:left w:val="single" w:sz="4" w:space="0" w:color="auto"/>
              <w:bottom w:val="nil"/>
              <w:right w:val="nil"/>
            </w:tcBorders>
            <w:shd w:val="clear" w:color="auto" w:fill="auto"/>
            <w:noWrap/>
            <w:vAlign w:val="bottom"/>
            <w:hideMark/>
          </w:tcPr>
          <w:p w:rsidR="0062598D" w:rsidRPr="0062598D" w:rsidRDefault="0062598D" w:rsidP="0062598D">
            <w:pPr>
              <w:widowControl/>
              <w:suppressAutoHyphens w:val="0"/>
              <w:autoSpaceDN/>
              <w:textAlignment w:val="auto"/>
              <w:rPr>
                <w:rFonts w:ascii="Arial" w:eastAsia="Times New Roman" w:hAnsi="Arial" w:cs="Arial"/>
                <w:color w:val="000000"/>
                <w:kern w:val="0"/>
                <w:sz w:val="22"/>
                <w:szCs w:val="22"/>
                <w:lang w:eastAsia="en-GB" w:bidi="ar-SA"/>
              </w:rPr>
            </w:pPr>
            <w:r w:rsidRPr="0062598D">
              <w:rPr>
                <w:rFonts w:ascii="Arial" w:eastAsia="Times New Roman" w:hAnsi="Arial" w:cs="Arial"/>
                <w:color w:val="000000"/>
                <w:kern w:val="0"/>
                <w:sz w:val="22"/>
                <w:szCs w:val="22"/>
                <w:lang w:eastAsia="en-GB" w:bidi="ar-SA"/>
              </w:rPr>
              <w:t>10</w:t>
            </w:r>
          </w:p>
        </w:tc>
        <w:tc>
          <w:tcPr>
            <w:tcW w:w="950" w:type="dxa"/>
            <w:tcBorders>
              <w:top w:val="nil"/>
              <w:left w:val="single" w:sz="4" w:space="0" w:color="auto"/>
              <w:bottom w:val="nil"/>
              <w:right w:val="nil"/>
            </w:tcBorders>
            <w:shd w:val="clear" w:color="auto" w:fill="auto"/>
            <w:noWrap/>
            <w:vAlign w:val="bottom"/>
            <w:hideMark/>
          </w:tcPr>
          <w:p w:rsidR="0062598D" w:rsidRPr="0062598D" w:rsidRDefault="0062598D" w:rsidP="0062598D">
            <w:pPr>
              <w:widowControl/>
              <w:suppressAutoHyphens w:val="0"/>
              <w:autoSpaceDN/>
              <w:textAlignment w:val="auto"/>
              <w:rPr>
                <w:rFonts w:ascii="Arial" w:eastAsia="Times New Roman" w:hAnsi="Arial" w:cs="Arial"/>
                <w:color w:val="000000"/>
                <w:kern w:val="0"/>
                <w:sz w:val="22"/>
                <w:szCs w:val="22"/>
                <w:lang w:eastAsia="en-GB" w:bidi="ar-SA"/>
              </w:rPr>
            </w:pPr>
            <w:r w:rsidRPr="0062598D">
              <w:rPr>
                <w:rFonts w:ascii="Arial" w:eastAsia="Times New Roman" w:hAnsi="Arial" w:cs="Arial"/>
                <w:color w:val="000000"/>
                <w:kern w:val="0"/>
                <w:sz w:val="22"/>
                <w:szCs w:val="22"/>
                <w:lang w:eastAsia="en-GB" w:bidi="ar-SA"/>
              </w:rPr>
              <w:t>03</w:t>
            </w:r>
          </w:p>
        </w:tc>
        <w:tc>
          <w:tcPr>
            <w:tcW w:w="1305" w:type="dxa"/>
            <w:tcBorders>
              <w:top w:val="nil"/>
              <w:left w:val="single" w:sz="4" w:space="0" w:color="auto"/>
              <w:bottom w:val="nil"/>
              <w:right w:val="nil"/>
            </w:tcBorders>
            <w:shd w:val="clear" w:color="auto" w:fill="auto"/>
            <w:noWrap/>
            <w:vAlign w:val="bottom"/>
            <w:hideMark/>
          </w:tcPr>
          <w:p w:rsidR="0062598D" w:rsidRPr="0062598D" w:rsidRDefault="0062598D" w:rsidP="0062598D">
            <w:pPr>
              <w:widowControl/>
              <w:suppressAutoHyphens w:val="0"/>
              <w:autoSpaceDN/>
              <w:textAlignment w:val="auto"/>
              <w:rPr>
                <w:rFonts w:ascii="Arial" w:eastAsia="Times New Roman" w:hAnsi="Arial" w:cs="Arial"/>
                <w:color w:val="000000"/>
                <w:kern w:val="0"/>
                <w:sz w:val="22"/>
                <w:szCs w:val="22"/>
                <w:lang w:eastAsia="en-GB" w:bidi="ar-SA"/>
              </w:rPr>
            </w:pPr>
            <w:r w:rsidRPr="0062598D">
              <w:rPr>
                <w:rFonts w:ascii="Arial" w:eastAsia="Times New Roman" w:hAnsi="Arial" w:cs="Arial"/>
                <w:color w:val="000000"/>
                <w:kern w:val="0"/>
                <w:sz w:val="22"/>
                <w:szCs w:val="22"/>
                <w:lang w:eastAsia="en-GB" w:bidi="ar-SA"/>
              </w:rPr>
              <w:t>02</w:t>
            </w:r>
          </w:p>
        </w:tc>
        <w:tc>
          <w:tcPr>
            <w:tcW w:w="5358" w:type="dxa"/>
            <w:tcBorders>
              <w:top w:val="nil"/>
              <w:left w:val="single" w:sz="4" w:space="0" w:color="auto"/>
              <w:bottom w:val="nil"/>
              <w:right w:val="nil"/>
            </w:tcBorders>
            <w:shd w:val="clear" w:color="auto" w:fill="auto"/>
            <w:noWrap/>
            <w:vAlign w:val="bottom"/>
            <w:hideMark/>
          </w:tcPr>
          <w:p w:rsidR="0062598D" w:rsidRPr="0062598D" w:rsidRDefault="0062598D" w:rsidP="0062598D">
            <w:pPr>
              <w:widowControl/>
              <w:suppressAutoHyphens w:val="0"/>
              <w:autoSpaceDN/>
              <w:textAlignment w:val="auto"/>
              <w:rPr>
                <w:rFonts w:ascii="Arial" w:eastAsia="Times New Roman" w:hAnsi="Arial" w:cs="Arial"/>
                <w:color w:val="000000"/>
                <w:kern w:val="0"/>
                <w:sz w:val="22"/>
                <w:szCs w:val="22"/>
                <w:lang w:eastAsia="en-GB" w:bidi="ar-SA"/>
              </w:rPr>
            </w:pPr>
            <w:r w:rsidRPr="0062598D">
              <w:rPr>
                <w:rFonts w:ascii="Arial" w:eastAsia="Times New Roman" w:hAnsi="Arial" w:cs="Arial"/>
                <w:color w:val="000000"/>
                <w:kern w:val="0"/>
                <w:sz w:val="22"/>
                <w:szCs w:val="22"/>
                <w:lang w:eastAsia="en-GB" w:bidi="ar-SA"/>
              </w:rPr>
              <w:t>Rubefactants and other topical antirheumatics</w:t>
            </w:r>
          </w:p>
        </w:tc>
        <w:tc>
          <w:tcPr>
            <w:tcW w:w="1418" w:type="dxa"/>
            <w:tcBorders>
              <w:top w:val="nil"/>
              <w:left w:val="single" w:sz="4" w:space="0" w:color="auto"/>
              <w:bottom w:val="nil"/>
              <w:right w:val="single" w:sz="4" w:space="0" w:color="auto"/>
            </w:tcBorders>
            <w:shd w:val="clear" w:color="auto" w:fill="auto"/>
            <w:noWrap/>
            <w:vAlign w:val="bottom"/>
            <w:hideMark/>
          </w:tcPr>
          <w:p w:rsidR="0062598D" w:rsidRPr="0062598D" w:rsidRDefault="0062598D" w:rsidP="0062598D">
            <w:pPr>
              <w:widowControl/>
              <w:suppressAutoHyphens w:val="0"/>
              <w:autoSpaceDN/>
              <w:jc w:val="right"/>
              <w:textAlignment w:val="auto"/>
              <w:rPr>
                <w:rFonts w:ascii="Arial" w:eastAsia="Times New Roman" w:hAnsi="Arial" w:cs="Arial"/>
                <w:color w:val="000000"/>
                <w:kern w:val="0"/>
                <w:sz w:val="22"/>
                <w:szCs w:val="22"/>
                <w:lang w:eastAsia="en-GB" w:bidi="ar-SA"/>
              </w:rPr>
            </w:pPr>
            <w:r w:rsidRPr="0062598D">
              <w:rPr>
                <w:rFonts w:ascii="Arial" w:eastAsia="Times New Roman" w:hAnsi="Arial" w:cs="Arial"/>
                <w:color w:val="000000"/>
                <w:kern w:val="0"/>
                <w:sz w:val="22"/>
                <w:szCs w:val="22"/>
                <w:lang w:eastAsia="en-GB" w:bidi="ar-SA"/>
              </w:rPr>
              <w:t>0.72</w:t>
            </w:r>
          </w:p>
        </w:tc>
      </w:tr>
      <w:tr w:rsidR="0062598D" w:rsidRPr="0062598D" w:rsidTr="009747DE">
        <w:trPr>
          <w:trHeight w:val="285"/>
        </w:trPr>
        <w:tc>
          <w:tcPr>
            <w:tcW w:w="1000" w:type="dxa"/>
            <w:tcBorders>
              <w:top w:val="nil"/>
              <w:left w:val="single" w:sz="4" w:space="0" w:color="auto"/>
              <w:bottom w:val="nil"/>
              <w:right w:val="nil"/>
            </w:tcBorders>
            <w:shd w:val="clear" w:color="auto" w:fill="auto"/>
            <w:noWrap/>
            <w:vAlign w:val="bottom"/>
            <w:hideMark/>
          </w:tcPr>
          <w:p w:rsidR="0062598D" w:rsidRPr="0062598D" w:rsidRDefault="0062598D" w:rsidP="0062598D">
            <w:pPr>
              <w:widowControl/>
              <w:suppressAutoHyphens w:val="0"/>
              <w:autoSpaceDN/>
              <w:textAlignment w:val="auto"/>
              <w:rPr>
                <w:rFonts w:ascii="Arial" w:eastAsia="Times New Roman" w:hAnsi="Arial" w:cs="Arial"/>
                <w:color w:val="000000"/>
                <w:kern w:val="0"/>
                <w:sz w:val="22"/>
                <w:szCs w:val="22"/>
                <w:lang w:eastAsia="en-GB" w:bidi="ar-SA"/>
              </w:rPr>
            </w:pPr>
            <w:r w:rsidRPr="0062598D">
              <w:rPr>
                <w:rFonts w:ascii="Arial" w:eastAsia="Times New Roman" w:hAnsi="Arial" w:cs="Arial"/>
                <w:color w:val="000000"/>
                <w:kern w:val="0"/>
                <w:sz w:val="22"/>
                <w:szCs w:val="22"/>
                <w:lang w:eastAsia="en-GB" w:bidi="ar-SA"/>
              </w:rPr>
              <w:t>11</w:t>
            </w:r>
          </w:p>
        </w:tc>
        <w:tc>
          <w:tcPr>
            <w:tcW w:w="950" w:type="dxa"/>
            <w:tcBorders>
              <w:top w:val="nil"/>
              <w:left w:val="single" w:sz="4" w:space="0" w:color="auto"/>
              <w:bottom w:val="nil"/>
              <w:right w:val="nil"/>
            </w:tcBorders>
            <w:shd w:val="clear" w:color="auto" w:fill="auto"/>
            <w:noWrap/>
            <w:vAlign w:val="bottom"/>
            <w:hideMark/>
          </w:tcPr>
          <w:p w:rsidR="0062598D" w:rsidRPr="0062598D" w:rsidRDefault="0062598D" w:rsidP="0062598D">
            <w:pPr>
              <w:widowControl/>
              <w:suppressAutoHyphens w:val="0"/>
              <w:autoSpaceDN/>
              <w:textAlignment w:val="auto"/>
              <w:rPr>
                <w:rFonts w:ascii="Arial" w:eastAsia="Times New Roman" w:hAnsi="Arial" w:cs="Arial"/>
                <w:color w:val="000000"/>
                <w:kern w:val="0"/>
                <w:sz w:val="22"/>
                <w:szCs w:val="22"/>
                <w:lang w:eastAsia="en-GB" w:bidi="ar-SA"/>
              </w:rPr>
            </w:pPr>
            <w:r w:rsidRPr="0062598D">
              <w:rPr>
                <w:rFonts w:ascii="Arial" w:eastAsia="Times New Roman" w:hAnsi="Arial" w:cs="Arial"/>
                <w:color w:val="000000"/>
                <w:kern w:val="0"/>
                <w:sz w:val="22"/>
                <w:szCs w:val="22"/>
                <w:lang w:eastAsia="en-GB" w:bidi="ar-SA"/>
              </w:rPr>
              <w:t>08</w:t>
            </w:r>
          </w:p>
        </w:tc>
        <w:tc>
          <w:tcPr>
            <w:tcW w:w="1305" w:type="dxa"/>
            <w:tcBorders>
              <w:top w:val="nil"/>
              <w:left w:val="single" w:sz="4" w:space="0" w:color="auto"/>
              <w:bottom w:val="nil"/>
              <w:right w:val="nil"/>
            </w:tcBorders>
            <w:shd w:val="clear" w:color="auto" w:fill="auto"/>
            <w:noWrap/>
            <w:vAlign w:val="bottom"/>
            <w:hideMark/>
          </w:tcPr>
          <w:p w:rsidR="0062598D" w:rsidRPr="0062598D" w:rsidRDefault="0062598D" w:rsidP="0062598D">
            <w:pPr>
              <w:widowControl/>
              <w:suppressAutoHyphens w:val="0"/>
              <w:autoSpaceDN/>
              <w:textAlignment w:val="auto"/>
              <w:rPr>
                <w:rFonts w:ascii="Arial" w:eastAsia="Times New Roman" w:hAnsi="Arial" w:cs="Arial"/>
                <w:color w:val="000000"/>
                <w:kern w:val="0"/>
                <w:sz w:val="22"/>
                <w:szCs w:val="22"/>
                <w:lang w:eastAsia="en-GB" w:bidi="ar-SA"/>
              </w:rPr>
            </w:pPr>
            <w:r w:rsidRPr="0062598D">
              <w:rPr>
                <w:rFonts w:ascii="Arial" w:eastAsia="Times New Roman" w:hAnsi="Arial" w:cs="Arial"/>
                <w:color w:val="000000"/>
                <w:kern w:val="0"/>
                <w:sz w:val="22"/>
                <w:szCs w:val="22"/>
                <w:lang w:eastAsia="en-GB" w:bidi="ar-SA"/>
              </w:rPr>
              <w:t>01</w:t>
            </w:r>
          </w:p>
        </w:tc>
        <w:tc>
          <w:tcPr>
            <w:tcW w:w="5358" w:type="dxa"/>
            <w:tcBorders>
              <w:top w:val="nil"/>
              <w:left w:val="single" w:sz="4" w:space="0" w:color="auto"/>
              <w:bottom w:val="nil"/>
              <w:right w:val="nil"/>
            </w:tcBorders>
            <w:shd w:val="clear" w:color="auto" w:fill="auto"/>
            <w:noWrap/>
            <w:vAlign w:val="bottom"/>
            <w:hideMark/>
          </w:tcPr>
          <w:p w:rsidR="0062598D" w:rsidRPr="0062598D" w:rsidRDefault="0062598D" w:rsidP="0062598D">
            <w:pPr>
              <w:widowControl/>
              <w:suppressAutoHyphens w:val="0"/>
              <w:autoSpaceDN/>
              <w:textAlignment w:val="auto"/>
              <w:rPr>
                <w:rFonts w:ascii="Arial" w:eastAsia="Times New Roman" w:hAnsi="Arial" w:cs="Arial"/>
                <w:color w:val="000000"/>
                <w:kern w:val="0"/>
                <w:sz w:val="22"/>
                <w:szCs w:val="22"/>
                <w:lang w:eastAsia="en-GB" w:bidi="ar-SA"/>
              </w:rPr>
            </w:pPr>
            <w:r w:rsidRPr="0062598D">
              <w:rPr>
                <w:rFonts w:ascii="Arial" w:eastAsia="Times New Roman" w:hAnsi="Arial" w:cs="Arial"/>
                <w:color w:val="000000"/>
                <w:kern w:val="0"/>
                <w:sz w:val="22"/>
                <w:szCs w:val="22"/>
                <w:lang w:eastAsia="en-GB" w:bidi="ar-SA"/>
              </w:rPr>
              <w:t>Tear deficiency, ocular lubricants and astringents</w:t>
            </w:r>
          </w:p>
        </w:tc>
        <w:tc>
          <w:tcPr>
            <w:tcW w:w="1418" w:type="dxa"/>
            <w:tcBorders>
              <w:top w:val="nil"/>
              <w:left w:val="single" w:sz="4" w:space="0" w:color="auto"/>
              <w:bottom w:val="nil"/>
              <w:right w:val="single" w:sz="4" w:space="0" w:color="auto"/>
            </w:tcBorders>
            <w:shd w:val="clear" w:color="auto" w:fill="auto"/>
            <w:noWrap/>
            <w:vAlign w:val="bottom"/>
            <w:hideMark/>
          </w:tcPr>
          <w:p w:rsidR="0062598D" w:rsidRPr="0062598D" w:rsidRDefault="0062598D" w:rsidP="0062598D">
            <w:pPr>
              <w:widowControl/>
              <w:suppressAutoHyphens w:val="0"/>
              <w:autoSpaceDN/>
              <w:jc w:val="right"/>
              <w:textAlignment w:val="auto"/>
              <w:rPr>
                <w:rFonts w:ascii="Arial" w:eastAsia="Times New Roman" w:hAnsi="Arial" w:cs="Arial"/>
                <w:color w:val="000000"/>
                <w:kern w:val="0"/>
                <w:sz w:val="22"/>
                <w:szCs w:val="22"/>
                <w:lang w:eastAsia="en-GB" w:bidi="ar-SA"/>
              </w:rPr>
            </w:pPr>
            <w:r w:rsidRPr="0062598D">
              <w:rPr>
                <w:rFonts w:ascii="Arial" w:eastAsia="Times New Roman" w:hAnsi="Arial" w:cs="Arial"/>
                <w:color w:val="000000"/>
                <w:kern w:val="0"/>
                <w:sz w:val="22"/>
                <w:szCs w:val="22"/>
                <w:lang w:eastAsia="en-GB" w:bidi="ar-SA"/>
              </w:rPr>
              <w:t>0.70</w:t>
            </w:r>
          </w:p>
        </w:tc>
      </w:tr>
      <w:tr w:rsidR="0062598D" w:rsidRPr="0062598D" w:rsidTr="009747DE">
        <w:trPr>
          <w:trHeight w:val="285"/>
        </w:trPr>
        <w:tc>
          <w:tcPr>
            <w:tcW w:w="1000" w:type="dxa"/>
            <w:tcBorders>
              <w:top w:val="nil"/>
              <w:left w:val="single" w:sz="4" w:space="0" w:color="auto"/>
              <w:bottom w:val="single" w:sz="4" w:space="0" w:color="auto"/>
              <w:right w:val="nil"/>
            </w:tcBorders>
            <w:shd w:val="clear" w:color="auto" w:fill="auto"/>
            <w:noWrap/>
            <w:vAlign w:val="bottom"/>
            <w:hideMark/>
          </w:tcPr>
          <w:p w:rsidR="0062598D" w:rsidRPr="0062598D" w:rsidRDefault="0062598D" w:rsidP="0062598D">
            <w:pPr>
              <w:widowControl/>
              <w:suppressAutoHyphens w:val="0"/>
              <w:autoSpaceDN/>
              <w:textAlignment w:val="auto"/>
              <w:rPr>
                <w:rFonts w:ascii="Arial" w:eastAsia="Times New Roman" w:hAnsi="Arial" w:cs="Arial"/>
                <w:color w:val="000000"/>
                <w:kern w:val="0"/>
                <w:sz w:val="22"/>
                <w:szCs w:val="22"/>
                <w:lang w:eastAsia="en-GB" w:bidi="ar-SA"/>
              </w:rPr>
            </w:pPr>
            <w:r w:rsidRPr="0062598D">
              <w:rPr>
                <w:rFonts w:ascii="Arial" w:eastAsia="Times New Roman" w:hAnsi="Arial" w:cs="Arial"/>
                <w:color w:val="000000"/>
                <w:kern w:val="0"/>
                <w:sz w:val="22"/>
                <w:szCs w:val="22"/>
                <w:lang w:eastAsia="en-GB" w:bidi="ar-SA"/>
              </w:rPr>
              <w:t>02</w:t>
            </w:r>
          </w:p>
        </w:tc>
        <w:tc>
          <w:tcPr>
            <w:tcW w:w="950" w:type="dxa"/>
            <w:tcBorders>
              <w:top w:val="nil"/>
              <w:left w:val="single" w:sz="4" w:space="0" w:color="auto"/>
              <w:bottom w:val="single" w:sz="4" w:space="0" w:color="auto"/>
              <w:right w:val="nil"/>
            </w:tcBorders>
            <w:shd w:val="clear" w:color="auto" w:fill="auto"/>
            <w:noWrap/>
            <w:vAlign w:val="bottom"/>
            <w:hideMark/>
          </w:tcPr>
          <w:p w:rsidR="0062598D" w:rsidRPr="0062598D" w:rsidRDefault="0062598D" w:rsidP="0062598D">
            <w:pPr>
              <w:widowControl/>
              <w:suppressAutoHyphens w:val="0"/>
              <w:autoSpaceDN/>
              <w:textAlignment w:val="auto"/>
              <w:rPr>
                <w:rFonts w:ascii="Arial" w:eastAsia="Times New Roman" w:hAnsi="Arial" w:cs="Arial"/>
                <w:color w:val="000000"/>
                <w:kern w:val="0"/>
                <w:sz w:val="22"/>
                <w:szCs w:val="22"/>
                <w:lang w:eastAsia="en-GB" w:bidi="ar-SA"/>
              </w:rPr>
            </w:pPr>
            <w:r w:rsidRPr="0062598D">
              <w:rPr>
                <w:rFonts w:ascii="Arial" w:eastAsia="Times New Roman" w:hAnsi="Arial" w:cs="Arial"/>
                <w:color w:val="000000"/>
                <w:kern w:val="0"/>
                <w:sz w:val="22"/>
                <w:szCs w:val="22"/>
                <w:lang w:eastAsia="en-GB" w:bidi="ar-SA"/>
              </w:rPr>
              <w:t>06</w:t>
            </w:r>
          </w:p>
        </w:tc>
        <w:tc>
          <w:tcPr>
            <w:tcW w:w="1305" w:type="dxa"/>
            <w:tcBorders>
              <w:top w:val="nil"/>
              <w:left w:val="single" w:sz="4" w:space="0" w:color="auto"/>
              <w:bottom w:val="single" w:sz="4" w:space="0" w:color="auto"/>
              <w:right w:val="nil"/>
            </w:tcBorders>
            <w:shd w:val="clear" w:color="auto" w:fill="auto"/>
            <w:noWrap/>
            <w:vAlign w:val="bottom"/>
            <w:hideMark/>
          </w:tcPr>
          <w:p w:rsidR="0062598D" w:rsidRPr="0062598D" w:rsidRDefault="0062598D" w:rsidP="0062598D">
            <w:pPr>
              <w:widowControl/>
              <w:suppressAutoHyphens w:val="0"/>
              <w:autoSpaceDN/>
              <w:textAlignment w:val="auto"/>
              <w:rPr>
                <w:rFonts w:ascii="Arial" w:eastAsia="Times New Roman" w:hAnsi="Arial" w:cs="Arial"/>
                <w:color w:val="000000"/>
                <w:kern w:val="0"/>
                <w:sz w:val="22"/>
                <w:szCs w:val="22"/>
                <w:lang w:eastAsia="en-GB" w:bidi="ar-SA"/>
              </w:rPr>
            </w:pPr>
            <w:r w:rsidRPr="0062598D">
              <w:rPr>
                <w:rFonts w:ascii="Arial" w:eastAsia="Times New Roman" w:hAnsi="Arial" w:cs="Arial"/>
                <w:color w:val="000000"/>
                <w:kern w:val="0"/>
                <w:sz w:val="22"/>
                <w:szCs w:val="22"/>
                <w:lang w:eastAsia="en-GB" w:bidi="ar-SA"/>
              </w:rPr>
              <w:t>All</w:t>
            </w:r>
          </w:p>
        </w:tc>
        <w:tc>
          <w:tcPr>
            <w:tcW w:w="5358" w:type="dxa"/>
            <w:tcBorders>
              <w:top w:val="nil"/>
              <w:left w:val="single" w:sz="4" w:space="0" w:color="auto"/>
              <w:bottom w:val="single" w:sz="4" w:space="0" w:color="auto"/>
              <w:right w:val="nil"/>
            </w:tcBorders>
            <w:shd w:val="clear" w:color="auto" w:fill="auto"/>
            <w:noWrap/>
            <w:vAlign w:val="bottom"/>
            <w:hideMark/>
          </w:tcPr>
          <w:p w:rsidR="0062598D" w:rsidRPr="0062598D" w:rsidRDefault="0062598D" w:rsidP="0062598D">
            <w:pPr>
              <w:widowControl/>
              <w:suppressAutoHyphens w:val="0"/>
              <w:autoSpaceDN/>
              <w:textAlignment w:val="auto"/>
              <w:rPr>
                <w:rFonts w:ascii="Arial" w:eastAsia="Times New Roman" w:hAnsi="Arial" w:cs="Arial"/>
                <w:color w:val="000000"/>
                <w:kern w:val="0"/>
                <w:sz w:val="22"/>
                <w:szCs w:val="22"/>
                <w:lang w:eastAsia="en-GB" w:bidi="ar-SA"/>
              </w:rPr>
            </w:pPr>
            <w:r w:rsidRPr="0062598D">
              <w:rPr>
                <w:rFonts w:ascii="Arial" w:eastAsia="Times New Roman" w:hAnsi="Arial" w:cs="Arial"/>
                <w:color w:val="000000"/>
                <w:kern w:val="0"/>
                <w:sz w:val="22"/>
                <w:szCs w:val="22"/>
                <w:lang w:eastAsia="en-GB" w:bidi="ar-SA"/>
              </w:rPr>
              <w:t>Nitrates, calcium-channel blockers, and other antianginal drugs</w:t>
            </w:r>
          </w:p>
        </w:tc>
        <w:tc>
          <w:tcPr>
            <w:tcW w:w="1418" w:type="dxa"/>
            <w:tcBorders>
              <w:top w:val="nil"/>
              <w:left w:val="single" w:sz="4" w:space="0" w:color="auto"/>
              <w:bottom w:val="single" w:sz="4" w:space="0" w:color="auto"/>
              <w:right w:val="single" w:sz="4" w:space="0" w:color="auto"/>
            </w:tcBorders>
            <w:shd w:val="clear" w:color="auto" w:fill="auto"/>
            <w:noWrap/>
            <w:vAlign w:val="bottom"/>
            <w:hideMark/>
          </w:tcPr>
          <w:p w:rsidR="0062598D" w:rsidRPr="0062598D" w:rsidRDefault="0062598D" w:rsidP="0062598D">
            <w:pPr>
              <w:widowControl/>
              <w:suppressAutoHyphens w:val="0"/>
              <w:autoSpaceDN/>
              <w:jc w:val="right"/>
              <w:textAlignment w:val="auto"/>
              <w:rPr>
                <w:rFonts w:ascii="Arial" w:eastAsia="Times New Roman" w:hAnsi="Arial" w:cs="Arial"/>
                <w:color w:val="000000"/>
                <w:kern w:val="0"/>
                <w:sz w:val="22"/>
                <w:szCs w:val="22"/>
                <w:lang w:eastAsia="en-GB" w:bidi="ar-SA"/>
              </w:rPr>
            </w:pPr>
            <w:r w:rsidRPr="0062598D">
              <w:rPr>
                <w:rFonts w:ascii="Arial" w:eastAsia="Times New Roman" w:hAnsi="Arial" w:cs="Arial"/>
                <w:color w:val="000000"/>
                <w:kern w:val="0"/>
                <w:sz w:val="22"/>
                <w:szCs w:val="22"/>
                <w:lang w:eastAsia="en-GB" w:bidi="ar-SA"/>
              </w:rPr>
              <w:t>0.70</w:t>
            </w:r>
          </w:p>
        </w:tc>
      </w:tr>
    </w:tbl>
    <w:p w:rsidR="0062598D" w:rsidRDefault="0062598D">
      <w:pPr>
        <w:pStyle w:val="Standard"/>
        <w:rPr>
          <w:rFonts w:ascii="Arial" w:hAnsi="Arial"/>
          <w:sz w:val="22"/>
          <w:szCs w:val="22"/>
        </w:rPr>
      </w:pPr>
    </w:p>
    <w:p w:rsidR="00030182" w:rsidRDefault="00030182">
      <w:pPr>
        <w:pStyle w:val="Standard"/>
        <w:rPr>
          <w:rFonts w:ascii="Arial" w:hAnsi="Arial"/>
          <w:sz w:val="22"/>
          <w:szCs w:val="22"/>
        </w:rPr>
      </w:pPr>
    </w:p>
    <w:p w:rsidR="00030182" w:rsidRDefault="00330914">
      <w:pPr>
        <w:pStyle w:val="Standard"/>
        <w:rPr>
          <w:rFonts w:ascii="Arial" w:hAnsi="Arial"/>
          <w:sz w:val="22"/>
          <w:szCs w:val="22"/>
        </w:rPr>
      </w:pPr>
      <w:r>
        <w:rPr>
          <w:rFonts w:ascii="Arial" w:hAnsi="Arial"/>
          <w:sz w:val="22"/>
          <w:szCs w:val="22"/>
        </w:rPr>
        <w:t>Table 3 Correlations between 2011 GP data split by chapter, section and subsection of the BNF against average deprivation in an LA</w:t>
      </w:r>
    </w:p>
    <w:tbl>
      <w:tblPr>
        <w:tblW w:w="10031" w:type="dxa"/>
        <w:tblLook w:val="04A0"/>
      </w:tblPr>
      <w:tblGrid>
        <w:gridCol w:w="1000"/>
        <w:gridCol w:w="950"/>
        <w:gridCol w:w="1305"/>
        <w:gridCol w:w="5500"/>
        <w:gridCol w:w="1293"/>
      </w:tblGrid>
      <w:tr w:rsidR="009747DE" w:rsidRPr="009747DE" w:rsidTr="009747DE">
        <w:trPr>
          <w:trHeight w:val="285"/>
        </w:trPr>
        <w:tc>
          <w:tcPr>
            <w:tcW w:w="10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9747DE" w:rsidRPr="009747DE" w:rsidRDefault="009747DE" w:rsidP="009747DE">
            <w:pPr>
              <w:widowControl/>
              <w:suppressAutoHyphens w:val="0"/>
              <w:autoSpaceDN/>
              <w:textAlignment w:val="auto"/>
              <w:rPr>
                <w:rFonts w:ascii="Arial" w:eastAsia="Times New Roman" w:hAnsi="Arial" w:cs="Arial"/>
                <w:color w:val="000000"/>
                <w:kern w:val="0"/>
                <w:sz w:val="22"/>
                <w:szCs w:val="22"/>
                <w:lang w:eastAsia="en-GB" w:bidi="ar-SA"/>
              </w:rPr>
            </w:pPr>
            <w:r w:rsidRPr="009747DE">
              <w:rPr>
                <w:rFonts w:ascii="Arial" w:eastAsia="Times New Roman" w:hAnsi="Arial" w:cs="Arial"/>
                <w:color w:val="000000"/>
                <w:kern w:val="0"/>
                <w:sz w:val="22"/>
                <w:szCs w:val="22"/>
                <w:lang w:eastAsia="en-GB" w:bidi="ar-SA"/>
              </w:rPr>
              <w:t>Chapter</w:t>
            </w:r>
          </w:p>
        </w:tc>
        <w:tc>
          <w:tcPr>
            <w:tcW w:w="950" w:type="dxa"/>
            <w:tcBorders>
              <w:top w:val="single" w:sz="4" w:space="0" w:color="000000"/>
              <w:left w:val="nil"/>
              <w:bottom w:val="single" w:sz="4" w:space="0" w:color="000000"/>
              <w:right w:val="single" w:sz="4" w:space="0" w:color="000000"/>
            </w:tcBorders>
            <w:shd w:val="clear" w:color="auto" w:fill="auto"/>
            <w:noWrap/>
            <w:vAlign w:val="bottom"/>
            <w:hideMark/>
          </w:tcPr>
          <w:p w:rsidR="009747DE" w:rsidRPr="009747DE" w:rsidRDefault="009747DE" w:rsidP="009747DE">
            <w:pPr>
              <w:widowControl/>
              <w:suppressAutoHyphens w:val="0"/>
              <w:autoSpaceDN/>
              <w:textAlignment w:val="auto"/>
              <w:rPr>
                <w:rFonts w:ascii="Arial" w:eastAsia="Times New Roman" w:hAnsi="Arial" w:cs="Arial"/>
                <w:color w:val="000000"/>
                <w:kern w:val="0"/>
                <w:sz w:val="22"/>
                <w:szCs w:val="22"/>
                <w:lang w:eastAsia="en-GB" w:bidi="ar-SA"/>
              </w:rPr>
            </w:pPr>
            <w:r w:rsidRPr="009747DE">
              <w:rPr>
                <w:rFonts w:ascii="Arial" w:eastAsia="Times New Roman" w:hAnsi="Arial" w:cs="Arial"/>
                <w:color w:val="000000"/>
                <w:kern w:val="0"/>
                <w:sz w:val="22"/>
                <w:szCs w:val="22"/>
                <w:lang w:eastAsia="en-GB" w:bidi="ar-SA"/>
              </w:rPr>
              <w:t>Section</w:t>
            </w:r>
          </w:p>
        </w:tc>
        <w:tc>
          <w:tcPr>
            <w:tcW w:w="1305" w:type="dxa"/>
            <w:tcBorders>
              <w:top w:val="single" w:sz="4" w:space="0" w:color="000000"/>
              <w:left w:val="nil"/>
              <w:bottom w:val="single" w:sz="4" w:space="0" w:color="000000"/>
              <w:right w:val="single" w:sz="4" w:space="0" w:color="000000"/>
            </w:tcBorders>
            <w:shd w:val="clear" w:color="auto" w:fill="auto"/>
            <w:noWrap/>
            <w:vAlign w:val="bottom"/>
            <w:hideMark/>
          </w:tcPr>
          <w:p w:rsidR="009747DE" w:rsidRPr="009747DE" w:rsidRDefault="009747DE" w:rsidP="009747DE">
            <w:pPr>
              <w:widowControl/>
              <w:suppressAutoHyphens w:val="0"/>
              <w:autoSpaceDN/>
              <w:textAlignment w:val="auto"/>
              <w:rPr>
                <w:rFonts w:ascii="Arial" w:eastAsia="Times New Roman" w:hAnsi="Arial" w:cs="Arial"/>
                <w:color w:val="000000"/>
                <w:kern w:val="0"/>
                <w:sz w:val="22"/>
                <w:szCs w:val="22"/>
                <w:lang w:eastAsia="en-GB" w:bidi="ar-SA"/>
              </w:rPr>
            </w:pPr>
            <w:r w:rsidRPr="009747DE">
              <w:rPr>
                <w:rFonts w:ascii="Arial" w:eastAsia="Times New Roman" w:hAnsi="Arial" w:cs="Arial"/>
                <w:color w:val="000000"/>
                <w:kern w:val="0"/>
                <w:sz w:val="22"/>
                <w:szCs w:val="22"/>
                <w:lang w:eastAsia="en-GB" w:bidi="ar-SA"/>
              </w:rPr>
              <w:t>Subsection</w:t>
            </w:r>
          </w:p>
        </w:tc>
        <w:tc>
          <w:tcPr>
            <w:tcW w:w="5500" w:type="dxa"/>
            <w:tcBorders>
              <w:top w:val="single" w:sz="4" w:space="0" w:color="000000"/>
              <w:left w:val="nil"/>
              <w:bottom w:val="single" w:sz="4" w:space="0" w:color="000000"/>
              <w:right w:val="single" w:sz="4" w:space="0" w:color="000000"/>
            </w:tcBorders>
            <w:shd w:val="clear" w:color="auto" w:fill="auto"/>
            <w:noWrap/>
            <w:vAlign w:val="bottom"/>
            <w:hideMark/>
          </w:tcPr>
          <w:p w:rsidR="009747DE" w:rsidRPr="009747DE" w:rsidRDefault="009747DE" w:rsidP="009747DE">
            <w:pPr>
              <w:widowControl/>
              <w:suppressAutoHyphens w:val="0"/>
              <w:autoSpaceDN/>
              <w:textAlignment w:val="auto"/>
              <w:rPr>
                <w:rFonts w:ascii="Arial" w:eastAsia="Times New Roman" w:hAnsi="Arial" w:cs="Arial"/>
                <w:color w:val="000000"/>
                <w:kern w:val="0"/>
                <w:sz w:val="22"/>
                <w:szCs w:val="22"/>
                <w:lang w:eastAsia="en-GB" w:bidi="ar-SA"/>
              </w:rPr>
            </w:pPr>
            <w:r w:rsidRPr="009747DE">
              <w:rPr>
                <w:rFonts w:ascii="Arial" w:eastAsia="Times New Roman" w:hAnsi="Arial" w:cs="Arial"/>
                <w:color w:val="000000"/>
                <w:kern w:val="0"/>
                <w:sz w:val="22"/>
                <w:szCs w:val="22"/>
                <w:lang w:eastAsia="en-GB" w:bidi="ar-SA"/>
              </w:rPr>
              <w:t>Information</w:t>
            </w:r>
          </w:p>
        </w:tc>
        <w:tc>
          <w:tcPr>
            <w:tcW w:w="1276" w:type="dxa"/>
            <w:tcBorders>
              <w:top w:val="single" w:sz="4" w:space="0" w:color="000000"/>
              <w:left w:val="nil"/>
              <w:bottom w:val="single" w:sz="4" w:space="0" w:color="000000"/>
              <w:right w:val="single" w:sz="4" w:space="0" w:color="000000"/>
            </w:tcBorders>
            <w:shd w:val="clear" w:color="auto" w:fill="auto"/>
            <w:noWrap/>
            <w:vAlign w:val="bottom"/>
            <w:hideMark/>
          </w:tcPr>
          <w:p w:rsidR="009747DE" w:rsidRPr="009747DE" w:rsidRDefault="009747DE" w:rsidP="009747DE">
            <w:pPr>
              <w:widowControl/>
              <w:suppressAutoHyphens w:val="0"/>
              <w:autoSpaceDN/>
              <w:textAlignment w:val="auto"/>
              <w:rPr>
                <w:rFonts w:ascii="Arial" w:eastAsia="Times New Roman" w:hAnsi="Arial" w:cs="Arial"/>
                <w:color w:val="000000"/>
                <w:kern w:val="0"/>
                <w:sz w:val="22"/>
                <w:szCs w:val="22"/>
                <w:lang w:eastAsia="en-GB" w:bidi="ar-SA"/>
              </w:rPr>
            </w:pPr>
            <w:r w:rsidRPr="009747DE">
              <w:rPr>
                <w:rFonts w:ascii="Arial" w:eastAsia="Times New Roman" w:hAnsi="Arial" w:cs="Arial"/>
                <w:color w:val="000000"/>
                <w:kern w:val="0"/>
                <w:sz w:val="22"/>
                <w:szCs w:val="22"/>
                <w:lang w:eastAsia="en-GB" w:bidi="ar-SA"/>
              </w:rPr>
              <w:t>Correlation</w:t>
            </w:r>
          </w:p>
        </w:tc>
      </w:tr>
      <w:tr w:rsidR="009747DE" w:rsidRPr="009747DE" w:rsidTr="009747DE">
        <w:trPr>
          <w:trHeight w:val="285"/>
        </w:trPr>
        <w:tc>
          <w:tcPr>
            <w:tcW w:w="1000" w:type="dxa"/>
            <w:tcBorders>
              <w:top w:val="nil"/>
              <w:left w:val="single" w:sz="4" w:space="0" w:color="000000"/>
              <w:bottom w:val="nil"/>
              <w:right w:val="single" w:sz="4" w:space="0" w:color="000000"/>
            </w:tcBorders>
            <w:shd w:val="clear" w:color="auto" w:fill="auto"/>
            <w:noWrap/>
            <w:vAlign w:val="bottom"/>
            <w:hideMark/>
          </w:tcPr>
          <w:p w:rsidR="009747DE" w:rsidRPr="009747DE" w:rsidRDefault="009747DE" w:rsidP="009747DE">
            <w:pPr>
              <w:widowControl/>
              <w:suppressAutoHyphens w:val="0"/>
              <w:autoSpaceDN/>
              <w:jc w:val="right"/>
              <w:textAlignment w:val="auto"/>
              <w:rPr>
                <w:rFonts w:ascii="Arial" w:eastAsia="Times New Roman" w:hAnsi="Arial" w:cs="Arial"/>
                <w:color w:val="000000"/>
                <w:kern w:val="0"/>
                <w:sz w:val="22"/>
                <w:szCs w:val="22"/>
                <w:lang w:eastAsia="en-GB" w:bidi="ar-SA"/>
              </w:rPr>
            </w:pPr>
            <w:r w:rsidRPr="009747DE">
              <w:rPr>
                <w:rFonts w:ascii="Arial" w:eastAsia="Times New Roman" w:hAnsi="Arial" w:cs="Arial"/>
                <w:color w:val="000000"/>
                <w:kern w:val="0"/>
                <w:sz w:val="22"/>
                <w:szCs w:val="22"/>
                <w:lang w:eastAsia="en-GB" w:bidi="ar-SA"/>
              </w:rPr>
              <w:t>13</w:t>
            </w:r>
          </w:p>
        </w:tc>
        <w:tc>
          <w:tcPr>
            <w:tcW w:w="950" w:type="dxa"/>
            <w:tcBorders>
              <w:top w:val="nil"/>
              <w:left w:val="nil"/>
              <w:bottom w:val="nil"/>
              <w:right w:val="single" w:sz="4" w:space="0" w:color="000000"/>
            </w:tcBorders>
            <w:shd w:val="clear" w:color="auto" w:fill="auto"/>
            <w:noWrap/>
            <w:vAlign w:val="bottom"/>
            <w:hideMark/>
          </w:tcPr>
          <w:p w:rsidR="009747DE" w:rsidRPr="009747DE" w:rsidRDefault="009747DE" w:rsidP="009747DE">
            <w:pPr>
              <w:widowControl/>
              <w:suppressAutoHyphens w:val="0"/>
              <w:autoSpaceDN/>
              <w:jc w:val="right"/>
              <w:textAlignment w:val="auto"/>
              <w:rPr>
                <w:rFonts w:ascii="Arial" w:eastAsia="Times New Roman" w:hAnsi="Arial" w:cs="Arial"/>
                <w:color w:val="000000"/>
                <w:kern w:val="0"/>
                <w:sz w:val="22"/>
                <w:szCs w:val="22"/>
                <w:lang w:eastAsia="en-GB" w:bidi="ar-SA"/>
              </w:rPr>
            </w:pPr>
            <w:r w:rsidRPr="009747DE">
              <w:rPr>
                <w:rFonts w:ascii="Arial" w:eastAsia="Times New Roman" w:hAnsi="Arial" w:cs="Arial"/>
                <w:color w:val="000000"/>
                <w:kern w:val="0"/>
                <w:sz w:val="22"/>
                <w:szCs w:val="22"/>
                <w:lang w:eastAsia="en-GB" w:bidi="ar-SA"/>
              </w:rPr>
              <w:t>9</w:t>
            </w:r>
          </w:p>
        </w:tc>
        <w:tc>
          <w:tcPr>
            <w:tcW w:w="1305" w:type="dxa"/>
            <w:tcBorders>
              <w:top w:val="nil"/>
              <w:left w:val="nil"/>
              <w:bottom w:val="nil"/>
              <w:right w:val="single" w:sz="4" w:space="0" w:color="000000"/>
            </w:tcBorders>
            <w:shd w:val="clear" w:color="auto" w:fill="auto"/>
            <w:noWrap/>
            <w:vAlign w:val="bottom"/>
            <w:hideMark/>
          </w:tcPr>
          <w:p w:rsidR="009747DE" w:rsidRPr="009747DE" w:rsidRDefault="009747DE" w:rsidP="009747DE">
            <w:pPr>
              <w:widowControl/>
              <w:suppressAutoHyphens w:val="0"/>
              <w:autoSpaceDN/>
              <w:textAlignment w:val="auto"/>
              <w:rPr>
                <w:rFonts w:ascii="Arial" w:eastAsia="Times New Roman" w:hAnsi="Arial" w:cs="Arial"/>
                <w:color w:val="000000"/>
                <w:kern w:val="0"/>
                <w:sz w:val="22"/>
                <w:szCs w:val="22"/>
                <w:lang w:eastAsia="en-GB" w:bidi="ar-SA"/>
              </w:rPr>
            </w:pPr>
            <w:r w:rsidRPr="009747DE">
              <w:rPr>
                <w:rFonts w:ascii="Arial" w:eastAsia="Times New Roman" w:hAnsi="Arial" w:cs="Arial"/>
                <w:color w:val="000000"/>
                <w:kern w:val="0"/>
                <w:sz w:val="22"/>
                <w:szCs w:val="22"/>
                <w:lang w:eastAsia="en-GB" w:bidi="ar-SA"/>
              </w:rPr>
              <w:t> </w:t>
            </w:r>
          </w:p>
        </w:tc>
        <w:tc>
          <w:tcPr>
            <w:tcW w:w="5500" w:type="dxa"/>
            <w:tcBorders>
              <w:top w:val="nil"/>
              <w:left w:val="nil"/>
              <w:bottom w:val="nil"/>
              <w:right w:val="nil"/>
            </w:tcBorders>
            <w:shd w:val="clear" w:color="auto" w:fill="auto"/>
            <w:noWrap/>
            <w:vAlign w:val="bottom"/>
            <w:hideMark/>
          </w:tcPr>
          <w:p w:rsidR="009747DE" w:rsidRPr="009747DE" w:rsidRDefault="009747DE" w:rsidP="009747DE">
            <w:pPr>
              <w:widowControl/>
              <w:suppressAutoHyphens w:val="0"/>
              <w:autoSpaceDN/>
              <w:textAlignment w:val="auto"/>
              <w:rPr>
                <w:rFonts w:ascii="Arial" w:eastAsia="Times New Roman" w:hAnsi="Arial" w:cs="Arial"/>
                <w:color w:val="000000"/>
                <w:kern w:val="0"/>
                <w:sz w:val="22"/>
                <w:szCs w:val="22"/>
                <w:lang w:eastAsia="en-GB" w:bidi="ar-SA"/>
              </w:rPr>
            </w:pPr>
            <w:r w:rsidRPr="009747DE">
              <w:rPr>
                <w:rFonts w:ascii="Arial" w:eastAsia="Times New Roman" w:hAnsi="Arial" w:cs="Arial"/>
                <w:color w:val="000000"/>
                <w:kern w:val="0"/>
                <w:sz w:val="22"/>
                <w:szCs w:val="22"/>
                <w:lang w:eastAsia="en-GB" w:bidi="ar-SA"/>
              </w:rPr>
              <w:t>Shampoos and other preparations for scalp and hair conditions</w:t>
            </w:r>
          </w:p>
        </w:tc>
        <w:tc>
          <w:tcPr>
            <w:tcW w:w="1276" w:type="dxa"/>
            <w:tcBorders>
              <w:top w:val="nil"/>
              <w:left w:val="single" w:sz="4" w:space="0" w:color="000000"/>
              <w:bottom w:val="nil"/>
              <w:right w:val="single" w:sz="4" w:space="0" w:color="000000"/>
            </w:tcBorders>
            <w:shd w:val="clear" w:color="auto" w:fill="auto"/>
            <w:noWrap/>
            <w:vAlign w:val="bottom"/>
            <w:hideMark/>
          </w:tcPr>
          <w:p w:rsidR="009747DE" w:rsidRPr="009747DE" w:rsidRDefault="009747DE" w:rsidP="009747DE">
            <w:pPr>
              <w:widowControl/>
              <w:suppressAutoHyphens w:val="0"/>
              <w:autoSpaceDN/>
              <w:jc w:val="right"/>
              <w:textAlignment w:val="auto"/>
              <w:rPr>
                <w:rFonts w:ascii="Arial" w:eastAsia="Times New Roman" w:hAnsi="Arial" w:cs="Arial"/>
                <w:color w:val="000000"/>
                <w:kern w:val="0"/>
                <w:sz w:val="22"/>
                <w:szCs w:val="22"/>
                <w:lang w:eastAsia="en-GB" w:bidi="ar-SA"/>
              </w:rPr>
            </w:pPr>
            <w:r w:rsidRPr="009747DE">
              <w:rPr>
                <w:rFonts w:ascii="Arial" w:eastAsia="Times New Roman" w:hAnsi="Arial" w:cs="Arial"/>
                <w:color w:val="000000"/>
                <w:kern w:val="0"/>
                <w:sz w:val="22"/>
                <w:szCs w:val="22"/>
                <w:lang w:eastAsia="en-GB" w:bidi="ar-SA"/>
              </w:rPr>
              <w:t>0.84</w:t>
            </w:r>
          </w:p>
        </w:tc>
      </w:tr>
      <w:tr w:rsidR="009747DE" w:rsidRPr="009747DE" w:rsidTr="009747DE">
        <w:trPr>
          <w:trHeight w:val="285"/>
        </w:trPr>
        <w:tc>
          <w:tcPr>
            <w:tcW w:w="1000" w:type="dxa"/>
            <w:tcBorders>
              <w:top w:val="nil"/>
              <w:left w:val="single" w:sz="4" w:space="0" w:color="000000"/>
              <w:bottom w:val="nil"/>
              <w:right w:val="single" w:sz="4" w:space="0" w:color="000000"/>
            </w:tcBorders>
            <w:shd w:val="clear" w:color="auto" w:fill="auto"/>
            <w:noWrap/>
            <w:vAlign w:val="bottom"/>
            <w:hideMark/>
          </w:tcPr>
          <w:p w:rsidR="009747DE" w:rsidRPr="009747DE" w:rsidRDefault="009747DE" w:rsidP="009747DE">
            <w:pPr>
              <w:widowControl/>
              <w:suppressAutoHyphens w:val="0"/>
              <w:autoSpaceDN/>
              <w:jc w:val="right"/>
              <w:textAlignment w:val="auto"/>
              <w:rPr>
                <w:rFonts w:ascii="Arial" w:eastAsia="Times New Roman" w:hAnsi="Arial" w:cs="Arial"/>
                <w:color w:val="000000"/>
                <w:kern w:val="0"/>
                <w:sz w:val="22"/>
                <w:szCs w:val="22"/>
                <w:lang w:eastAsia="en-GB" w:bidi="ar-SA"/>
              </w:rPr>
            </w:pPr>
            <w:r w:rsidRPr="009747DE">
              <w:rPr>
                <w:rFonts w:ascii="Arial" w:eastAsia="Times New Roman" w:hAnsi="Arial" w:cs="Arial"/>
                <w:color w:val="000000"/>
                <w:kern w:val="0"/>
                <w:sz w:val="22"/>
                <w:szCs w:val="22"/>
                <w:lang w:eastAsia="en-GB" w:bidi="ar-SA"/>
              </w:rPr>
              <w:t>1</w:t>
            </w:r>
          </w:p>
        </w:tc>
        <w:tc>
          <w:tcPr>
            <w:tcW w:w="950" w:type="dxa"/>
            <w:tcBorders>
              <w:top w:val="nil"/>
              <w:left w:val="nil"/>
              <w:bottom w:val="nil"/>
              <w:right w:val="single" w:sz="4" w:space="0" w:color="000000"/>
            </w:tcBorders>
            <w:shd w:val="clear" w:color="auto" w:fill="auto"/>
            <w:noWrap/>
            <w:vAlign w:val="bottom"/>
            <w:hideMark/>
          </w:tcPr>
          <w:p w:rsidR="009747DE" w:rsidRPr="009747DE" w:rsidRDefault="009747DE" w:rsidP="009747DE">
            <w:pPr>
              <w:widowControl/>
              <w:suppressAutoHyphens w:val="0"/>
              <w:autoSpaceDN/>
              <w:jc w:val="right"/>
              <w:textAlignment w:val="auto"/>
              <w:rPr>
                <w:rFonts w:ascii="Arial" w:eastAsia="Times New Roman" w:hAnsi="Arial" w:cs="Arial"/>
                <w:color w:val="000000"/>
                <w:kern w:val="0"/>
                <w:sz w:val="22"/>
                <w:szCs w:val="22"/>
                <w:lang w:eastAsia="en-GB" w:bidi="ar-SA"/>
              </w:rPr>
            </w:pPr>
            <w:r w:rsidRPr="009747DE">
              <w:rPr>
                <w:rFonts w:ascii="Arial" w:eastAsia="Times New Roman" w:hAnsi="Arial" w:cs="Arial"/>
                <w:color w:val="000000"/>
                <w:kern w:val="0"/>
                <w:sz w:val="22"/>
                <w:szCs w:val="22"/>
                <w:lang w:eastAsia="en-GB" w:bidi="ar-SA"/>
              </w:rPr>
              <w:t>7</w:t>
            </w:r>
          </w:p>
        </w:tc>
        <w:tc>
          <w:tcPr>
            <w:tcW w:w="1305" w:type="dxa"/>
            <w:tcBorders>
              <w:top w:val="nil"/>
              <w:left w:val="nil"/>
              <w:bottom w:val="nil"/>
              <w:right w:val="single" w:sz="4" w:space="0" w:color="000000"/>
            </w:tcBorders>
            <w:shd w:val="clear" w:color="auto" w:fill="auto"/>
            <w:noWrap/>
            <w:vAlign w:val="bottom"/>
            <w:hideMark/>
          </w:tcPr>
          <w:p w:rsidR="009747DE" w:rsidRPr="009747DE" w:rsidRDefault="009747DE" w:rsidP="009747DE">
            <w:pPr>
              <w:widowControl/>
              <w:suppressAutoHyphens w:val="0"/>
              <w:autoSpaceDN/>
              <w:jc w:val="right"/>
              <w:textAlignment w:val="auto"/>
              <w:rPr>
                <w:rFonts w:ascii="Arial" w:eastAsia="Times New Roman" w:hAnsi="Arial" w:cs="Arial"/>
                <w:color w:val="000000"/>
                <w:kern w:val="0"/>
                <w:sz w:val="22"/>
                <w:szCs w:val="22"/>
                <w:lang w:eastAsia="en-GB" w:bidi="ar-SA"/>
              </w:rPr>
            </w:pPr>
            <w:r w:rsidRPr="009747DE">
              <w:rPr>
                <w:rFonts w:ascii="Arial" w:eastAsia="Times New Roman" w:hAnsi="Arial" w:cs="Arial"/>
                <w:color w:val="000000"/>
                <w:kern w:val="0"/>
                <w:sz w:val="22"/>
                <w:szCs w:val="22"/>
                <w:lang w:eastAsia="en-GB" w:bidi="ar-SA"/>
              </w:rPr>
              <w:t>1</w:t>
            </w:r>
          </w:p>
        </w:tc>
        <w:tc>
          <w:tcPr>
            <w:tcW w:w="5500" w:type="dxa"/>
            <w:tcBorders>
              <w:top w:val="nil"/>
              <w:left w:val="nil"/>
              <w:bottom w:val="nil"/>
              <w:right w:val="nil"/>
            </w:tcBorders>
            <w:shd w:val="clear" w:color="auto" w:fill="auto"/>
            <w:noWrap/>
            <w:vAlign w:val="bottom"/>
            <w:hideMark/>
          </w:tcPr>
          <w:p w:rsidR="009747DE" w:rsidRPr="009747DE" w:rsidRDefault="009747DE" w:rsidP="009747DE">
            <w:pPr>
              <w:widowControl/>
              <w:suppressAutoHyphens w:val="0"/>
              <w:autoSpaceDN/>
              <w:textAlignment w:val="auto"/>
              <w:rPr>
                <w:rFonts w:ascii="Arial" w:eastAsia="Times New Roman" w:hAnsi="Arial" w:cs="Arial"/>
                <w:color w:val="000000"/>
                <w:kern w:val="0"/>
                <w:sz w:val="22"/>
                <w:szCs w:val="22"/>
                <w:lang w:eastAsia="en-GB" w:bidi="ar-SA"/>
              </w:rPr>
            </w:pPr>
            <w:r w:rsidRPr="009747DE">
              <w:rPr>
                <w:rFonts w:ascii="Arial" w:eastAsia="Times New Roman" w:hAnsi="Arial" w:cs="Arial"/>
                <w:color w:val="000000"/>
                <w:kern w:val="0"/>
                <w:sz w:val="22"/>
                <w:szCs w:val="22"/>
                <w:lang w:eastAsia="en-GB" w:bidi="ar-SA"/>
              </w:rPr>
              <w:t>Soothing Haemorrhoidal preparations</w:t>
            </w:r>
          </w:p>
        </w:tc>
        <w:tc>
          <w:tcPr>
            <w:tcW w:w="1276" w:type="dxa"/>
            <w:tcBorders>
              <w:top w:val="nil"/>
              <w:left w:val="single" w:sz="4" w:space="0" w:color="000000"/>
              <w:bottom w:val="nil"/>
              <w:right w:val="single" w:sz="4" w:space="0" w:color="000000"/>
            </w:tcBorders>
            <w:shd w:val="clear" w:color="auto" w:fill="auto"/>
            <w:noWrap/>
            <w:vAlign w:val="bottom"/>
            <w:hideMark/>
          </w:tcPr>
          <w:p w:rsidR="009747DE" w:rsidRPr="009747DE" w:rsidRDefault="009747DE" w:rsidP="009747DE">
            <w:pPr>
              <w:widowControl/>
              <w:suppressAutoHyphens w:val="0"/>
              <w:autoSpaceDN/>
              <w:jc w:val="right"/>
              <w:textAlignment w:val="auto"/>
              <w:rPr>
                <w:rFonts w:ascii="Arial" w:eastAsia="Times New Roman" w:hAnsi="Arial" w:cs="Arial"/>
                <w:color w:val="000000"/>
                <w:kern w:val="0"/>
                <w:sz w:val="22"/>
                <w:szCs w:val="22"/>
                <w:lang w:eastAsia="en-GB" w:bidi="ar-SA"/>
              </w:rPr>
            </w:pPr>
            <w:r w:rsidRPr="009747DE">
              <w:rPr>
                <w:rFonts w:ascii="Arial" w:eastAsia="Times New Roman" w:hAnsi="Arial" w:cs="Arial"/>
                <w:color w:val="000000"/>
                <w:kern w:val="0"/>
                <w:sz w:val="22"/>
                <w:szCs w:val="22"/>
                <w:lang w:eastAsia="en-GB" w:bidi="ar-SA"/>
              </w:rPr>
              <w:t>0.80</w:t>
            </w:r>
          </w:p>
        </w:tc>
      </w:tr>
      <w:tr w:rsidR="009747DE" w:rsidRPr="009747DE" w:rsidTr="009747DE">
        <w:trPr>
          <w:trHeight w:val="285"/>
        </w:trPr>
        <w:tc>
          <w:tcPr>
            <w:tcW w:w="1000" w:type="dxa"/>
            <w:tcBorders>
              <w:top w:val="nil"/>
              <w:left w:val="single" w:sz="4" w:space="0" w:color="000000"/>
              <w:bottom w:val="nil"/>
              <w:right w:val="single" w:sz="4" w:space="0" w:color="000000"/>
            </w:tcBorders>
            <w:shd w:val="clear" w:color="auto" w:fill="auto"/>
            <w:noWrap/>
            <w:vAlign w:val="bottom"/>
            <w:hideMark/>
          </w:tcPr>
          <w:p w:rsidR="009747DE" w:rsidRPr="009747DE" w:rsidRDefault="009747DE" w:rsidP="009747DE">
            <w:pPr>
              <w:widowControl/>
              <w:suppressAutoHyphens w:val="0"/>
              <w:autoSpaceDN/>
              <w:jc w:val="right"/>
              <w:textAlignment w:val="auto"/>
              <w:rPr>
                <w:rFonts w:ascii="Arial" w:eastAsia="Times New Roman" w:hAnsi="Arial" w:cs="Arial"/>
                <w:color w:val="000000"/>
                <w:kern w:val="0"/>
                <w:sz w:val="22"/>
                <w:szCs w:val="22"/>
                <w:lang w:eastAsia="en-GB" w:bidi="ar-SA"/>
              </w:rPr>
            </w:pPr>
            <w:r w:rsidRPr="009747DE">
              <w:rPr>
                <w:rFonts w:ascii="Arial" w:eastAsia="Times New Roman" w:hAnsi="Arial" w:cs="Arial"/>
                <w:color w:val="000000"/>
                <w:kern w:val="0"/>
                <w:sz w:val="22"/>
                <w:szCs w:val="22"/>
                <w:lang w:eastAsia="en-GB" w:bidi="ar-SA"/>
              </w:rPr>
              <w:t>7</w:t>
            </w:r>
          </w:p>
        </w:tc>
        <w:tc>
          <w:tcPr>
            <w:tcW w:w="950" w:type="dxa"/>
            <w:tcBorders>
              <w:top w:val="nil"/>
              <w:left w:val="nil"/>
              <w:bottom w:val="nil"/>
              <w:right w:val="single" w:sz="4" w:space="0" w:color="000000"/>
            </w:tcBorders>
            <w:shd w:val="clear" w:color="auto" w:fill="auto"/>
            <w:noWrap/>
            <w:vAlign w:val="bottom"/>
            <w:hideMark/>
          </w:tcPr>
          <w:p w:rsidR="009747DE" w:rsidRPr="009747DE" w:rsidRDefault="009747DE" w:rsidP="009747DE">
            <w:pPr>
              <w:widowControl/>
              <w:suppressAutoHyphens w:val="0"/>
              <w:autoSpaceDN/>
              <w:jc w:val="right"/>
              <w:textAlignment w:val="auto"/>
              <w:rPr>
                <w:rFonts w:ascii="Arial" w:eastAsia="Times New Roman" w:hAnsi="Arial" w:cs="Arial"/>
                <w:color w:val="000000"/>
                <w:kern w:val="0"/>
                <w:sz w:val="22"/>
                <w:szCs w:val="22"/>
                <w:lang w:eastAsia="en-GB" w:bidi="ar-SA"/>
              </w:rPr>
            </w:pPr>
            <w:r w:rsidRPr="009747DE">
              <w:rPr>
                <w:rFonts w:ascii="Arial" w:eastAsia="Times New Roman" w:hAnsi="Arial" w:cs="Arial"/>
                <w:color w:val="000000"/>
                <w:kern w:val="0"/>
                <w:sz w:val="22"/>
                <w:szCs w:val="22"/>
                <w:lang w:eastAsia="en-GB" w:bidi="ar-SA"/>
              </w:rPr>
              <w:t>2</w:t>
            </w:r>
          </w:p>
        </w:tc>
        <w:tc>
          <w:tcPr>
            <w:tcW w:w="1305" w:type="dxa"/>
            <w:tcBorders>
              <w:top w:val="nil"/>
              <w:left w:val="nil"/>
              <w:bottom w:val="nil"/>
              <w:right w:val="single" w:sz="4" w:space="0" w:color="000000"/>
            </w:tcBorders>
            <w:shd w:val="clear" w:color="auto" w:fill="auto"/>
            <w:noWrap/>
            <w:vAlign w:val="bottom"/>
            <w:hideMark/>
          </w:tcPr>
          <w:p w:rsidR="009747DE" w:rsidRPr="009747DE" w:rsidRDefault="009747DE" w:rsidP="009747DE">
            <w:pPr>
              <w:widowControl/>
              <w:suppressAutoHyphens w:val="0"/>
              <w:autoSpaceDN/>
              <w:jc w:val="right"/>
              <w:textAlignment w:val="auto"/>
              <w:rPr>
                <w:rFonts w:ascii="Arial" w:eastAsia="Times New Roman" w:hAnsi="Arial" w:cs="Arial"/>
                <w:color w:val="000000"/>
                <w:kern w:val="0"/>
                <w:sz w:val="22"/>
                <w:szCs w:val="22"/>
                <w:lang w:eastAsia="en-GB" w:bidi="ar-SA"/>
              </w:rPr>
            </w:pPr>
            <w:r w:rsidRPr="009747DE">
              <w:rPr>
                <w:rFonts w:ascii="Arial" w:eastAsia="Times New Roman" w:hAnsi="Arial" w:cs="Arial"/>
                <w:color w:val="000000"/>
                <w:kern w:val="0"/>
                <w:sz w:val="22"/>
                <w:szCs w:val="22"/>
                <w:lang w:eastAsia="en-GB" w:bidi="ar-SA"/>
              </w:rPr>
              <w:t>2</w:t>
            </w:r>
          </w:p>
        </w:tc>
        <w:tc>
          <w:tcPr>
            <w:tcW w:w="5500" w:type="dxa"/>
            <w:tcBorders>
              <w:top w:val="nil"/>
              <w:left w:val="nil"/>
              <w:bottom w:val="nil"/>
              <w:right w:val="nil"/>
            </w:tcBorders>
            <w:shd w:val="clear" w:color="auto" w:fill="auto"/>
            <w:noWrap/>
            <w:vAlign w:val="bottom"/>
            <w:hideMark/>
          </w:tcPr>
          <w:p w:rsidR="009747DE" w:rsidRPr="009747DE" w:rsidRDefault="009747DE" w:rsidP="009747DE">
            <w:pPr>
              <w:widowControl/>
              <w:suppressAutoHyphens w:val="0"/>
              <w:autoSpaceDN/>
              <w:textAlignment w:val="auto"/>
              <w:rPr>
                <w:rFonts w:ascii="Arial" w:eastAsia="Times New Roman" w:hAnsi="Arial" w:cs="Arial"/>
                <w:color w:val="000000"/>
                <w:kern w:val="0"/>
                <w:sz w:val="22"/>
                <w:szCs w:val="22"/>
                <w:lang w:eastAsia="en-GB" w:bidi="ar-SA"/>
              </w:rPr>
            </w:pPr>
            <w:r w:rsidRPr="009747DE">
              <w:rPr>
                <w:rFonts w:ascii="Arial" w:eastAsia="Times New Roman" w:hAnsi="Arial" w:cs="Arial"/>
                <w:color w:val="000000"/>
                <w:kern w:val="0"/>
                <w:sz w:val="22"/>
                <w:szCs w:val="22"/>
                <w:lang w:eastAsia="en-GB" w:bidi="ar-SA"/>
              </w:rPr>
              <w:t>Vaginal and vulval infections</w:t>
            </w:r>
          </w:p>
        </w:tc>
        <w:tc>
          <w:tcPr>
            <w:tcW w:w="1276" w:type="dxa"/>
            <w:tcBorders>
              <w:top w:val="nil"/>
              <w:left w:val="single" w:sz="4" w:space="0" w:color="000000"/>
              <w:bottom w:val="nil"/>
              <w:right w:val="single" w:sz="4" w:space="0" w:color="000000"/>
            </w:tcBorders>
            <w:shd w:val="clear" w:color="auto" w:fill="auto"/>
            <w:noWrap/>
            <w:vAlign w:val="bottom"/>
            <w:hideMark/>
          </w:tcPr>
          <w:p w:rsidR="009747DE" w:rsidRPr="009747DE" w:rsidRDefault="009747DE" w:rsidP="009747DE">
            <w:pPr>
              <w:widowControl/>
              <w:suppressAutoHyphens w:val="0"/>
              <w:autoSpaceDN/>
              <w:jc w:val="right"/>
              <w:textAlignment w:val="auto"/>
              <w:rPr>
                <w:rFonts w:ascii="Arial" w:eastAsia="Times New Roman" w:hAnsi="Arial" w:cs="Arial"/>
                <w:color w:val="000000"/>
                <w:kern w:val="0"/>
                <w:sz w:val="22"/>
                <w:szCs w:val="22"/>
                <w:lang w:eastAsia="en-GB" w:bidi="ar-SA"/>
              </w:rPr>
            </w:pPr>
            <w:r w:rsidRPr="009747DE">
              <w:rPr>
                <w:rFonts w:ascii="Arial" w:eastAsia="Times New Roman" w:hAnsi="Arial" w:cs="Arial"/>
                <w:color w:val="000000"/>
                <w:kern w:val="0"/>
                <w:sz w:val="22"/>
                <w:szCs w:val="22"/>
                <w:lang w:eastAsia="en-GB" w:bidi="ar-SA"/>
              </w:rPr>
              <w:t>0.79</w:t>
            </w:r>
          </w:p>
        </w:tc>
      </w:tr>
      <w:tr w:rsidR="009747DE" w:rsidRPr="009747DE" w:rsidTr="009747DE">
        <w:trPr>
          <w:trHeight w:val="285"/>
        </w:trPr>
        <w:tc>
          <w:tcPr>
            <w:tcW w:w="1000" w:type="dxa"/>
            <w:tcBorders>
              <w:top w:val="nil"/>
              <w:left w:val="single" w:sz="4" w:space="0" w:color="000000"/>
              <w:bottom w:val="nil"/>
              <w:right w:val="single" w:sz="4" w:space="0" w:color="000000"/>
            </w:tcBorders>
            <w:shd w:val="clear" w:color="auto" w:fill="auto"/>
            <w:noWrap/>
            <w:vAlign w:val="bottom"/>
            <w:hideMark/>
          </w:tcPr>
          <w:p w:rsidR="009747DE" w:rsidRPr="009747DE" w:rsidRDefault="009747DE" w:rsidP="009747DE">
            <w:pPr>
              <w:widowControl/>
              <w:suppressAutoHyphens w:val="0"/>
              <w:autoSpaceDN/>
              <w:jc w:val="right"/>
              <w:textAlignment w:val="auto"/>
              <w:rPr>
                <w:rFonts w:ascii="Arial" w:eastAsia="Times New Roman" w:hAnsi="Arial" w:cs="Arial"/>
                <w:color w:val="000000"/>
                <w:kern w:val="0"/>
                <w:sz w:val="22"/>
                <w:szCs w:val="22"/>
                <w:lang w:eastAsia="en-GB" w:bidi="ar-SA"/>
              </w:rPr>
            </w:pPr>
            <w:r w:rsidRPr="009747DE">
              <w:rPr>
                <w:rFonts w:ascii="Arial" w:eastAsia="Times New Roman" w:hAnsi="Arial" w:cs="Arial"/>
                <w:color w:val="000000"/>
                <w:kern w:val="0"/>
                <w:sz w:val="22"/>
                <w:szCs w:val="22"/>
                <w:lang w:eastAsia="en-GB" w:bidi="ar-SA"/>
              </w:rPr>
              <w:t>12</w:t>
            </w:r>
          </w:p>
        </w:tc>
        <w:tc>
          <w:tcPr>
            <w:tcW w:w="950" w:type="dxa"/>
            <w:tcBorders>
              <w:top w:val="nil"/>
              <w:left w:val="nil"/>
              <w:bottom w:val="nil"/>
              <w:right w:val="single" w:sz="4" w:space="0" w:color="000000"/>
            </w:tcBorders>
            <w:shd w:val="clear" w:color="auto" w:fill="auto"/>
            <w:noWrap/>
            <w:vAlign w:val="bottom"/>
            <w:hideMark/>
          </w:tcPr>
          <w:p w:rsidR="009747DE" w:rsidRPr="009747DE" w:rsidRDefault="009747DE" w:rsidP="009747DE">
            <w:pPr>
              <w:widowControl/>
              <w:suppressAutoHyphens w:val="0"/>
              <w:autoSpaceDN/>
              <w:jc w:val="right"/>
              <w:textAlignment w:val="auto"/>
              <w:rPr>
                <w:rFonts w:ascii="Arial" w:eastAsia="Times New Roman" w:hAnsi="Arial" w:cs="Arial"/>
                <w:color w:val="000000"/>
                <w:kern w:val="0"/>
                <w:sz w:val="22"/>
                <w:szCs w:val="22"/>
                <w:lang w:eastAsia="en-GB" w:bidi="ar-SA"/>
              </w:rPr>
            </w:pPr>
            <w:r w:rsidRPr="009747DE">
              <w:rPr>
                <w:rFonts w:ascii="Arial" w:eastAsia="Times New Roman" w:hAnsi="Arial" w:cs="Arial"/>
                <w:color w:val="000000"/>
                <w:kern w:val="0"/>
                <w:sz w:val="22"/>
                <w:szCs w:val="22"/>
                <w:lang w:eastAsia="en-GB" w:bidi="ar-SA"/>
              </w:rPr>
              <w:t>3</w:t>
            </w:r>
          </w:p>
        </w:tc>
        <w:tc>
          <w:tcPr>
            <w:tcW w:w="1305" w:type="dxa"/>
            <w:tcBorders>
              <w:top w:val="nil"/>
              <w:left w:val="nil"/>
              <w:bottom w:val="nil"/>
              <w:right w:val="single" w:sz="4" w:space="0" w:color="000000"/>
            </w:tcBorders>
            <w:shd w:val="clear" w:color="auto" w:fill="auto"/>
            <w:noWrap/>
            <w:vAlign w:val="bottom"/>
            <w:hideMark/>
          </w:tcPr>
          <w:p w:rsidR="009747DE" w:rsidRPr="009747DE" w:rsidRDefault="009747DE" w:rsidP="009747DE">
            <w:pPr>
              <w:widowControl/>
              <w:suppressAutoHyphens w:val="0"/>
              <w:autoSpaceDN/>
              <w:jc w:val="right"/>
              <w:textAlignment w:val="auto"/>
              <w:rPr>
                <w:rFonts w:ascii="Arial" w:eastAsia="Times New Roman" w:hAnsi="Arial" w:cs="Arial"/>
                <w:color w:val="000000"/>
                <w:kern w:val="0"/>
                <w:sz w:val="22"/>
                <w:szCs w:val="22"/>
                <w:lang w:eastAsia="en-GB" w:bidi="ar-SA"/>
              </w:rPr>
            </w:pPr>
            <w:r w:rsidRPr="009747DE">
              <w:rPr>
                <w:rFonts w:ascii="Arial" w:eastAsia="Times New Roman" w:hAnsi="Arial" w:cs="Arial"/>
                <w:color w:val="000000"/>
                <w:kern w:val="0"/>
                <w:sz w:val="22"/>
                <w:szCs w:val="22"/>
                <w:lang w:eastAsia="en-GB" w:bidi="ar-SA"/>
              </w:rPr>
              <w:t>4</w:t>
            </w:r>
          </w:p>
        </w:tc>
        <w:tc>
          <w:tcPr>
            <w:tcW w:w="5500" w:type="dxa"/>
            <w:tcBorders>
              <w:top w:val="nil"/>
              <w:left w:val="nil"/>
              <w:bottom w:val="nil"/>
              <w:right w:val="nil"/>
            </w:tcBorders>
            <w:shd w:val="clear" w:color="auto" w:fill="auto"/>
            <w:noWrap/>
            <w:vAlign w:val="bottom"/>
            <w:hideMark/>
          </w:tcPr>
          <w:p w:rsidR="009747DE" w:rsidRPr="009747DE" w:rsidRDefault="009747DE" w:rsidP="009747DE">
            <w:pPr>
              <w:widowControl/>
              <w:suppressAutoHyphens w:val="0"/>
              <w:autoSpaceDN/>
              <w:textAlignment w:val="auto"/>
              <w:rPr>
                <w:rFonts w:ascii="Arial" w:eastAsia="Times New Roman" w:hAnsi="Arial" w:cs="Arial"/>
                <w:color w:val="000000"/>
                <w:kern w:val="0"/>
                <w:sz w:val="22"/>
                <w:szCs w:val="22"/>
                <w:lang w:eastAsia="en-GB" w:bidi="ar-SA"/>
              </w:rPr>
            </w:pPr>
            <w:r w:rsidRPr="009747DE">
              <w:rPr>
                <w:rFonts w:ascii="Arial" w:eastAsia="Times New Roman" w:hAnsi="Arial" w:cs="Arial"/>
                <w:color w:val="000000"/>
                <w:kern w:val="0"/>
                <w:sz w:val="22"/>
                <w:szCs w:val="22"/>
                <w:lang w:eastAsia="en-GB" w:bidi="ar-SA"/>
              </w:rPr>
              <w:t>Mouthwashes, gargyles, and dentrifices</w:t>
            </w:r>
          </w:p>
        </w:tc>
        <w:tc>
          <w:tcPr>
            <w:tcW w:w="1276" w:type="dxa"/>
            <w:tcBorders>
              <w:top w:val="nil"/>
              <w:left w:val="single" w:sz="4" w:space="0" w:color="000000"/>
              <w:bottom w:val="nil"/>
              <w:right w:val="single" w:sz="4" w:space="0" w:color="000000"/>
            </w:tcBorders>
            <w:shd w:val="clear" w:color="auto" w:fill="auto"/>
            <w:noWrap/>
            <w:vAlign w:val="bottom"/>
            <w:hideMark/>
          </w:tcPr>
          <w:p w:rsidR="009747DE" w:rsidRPr="009747DE" w:rsidRDefault="009747DE" w:rsidP="009747DE">
            <w:pPr>
              <w:widowControl/>
              <w:suppressAutoHyphens w:val="0"/>
              <w:autoSpaceDN/>
              <w:jc w:val="right"/>
              <w:textAlignment w:val="auto"/>
              <w:rPr>
                <w:rFonts w:ascii="Arial" w:eastAsia="Times New Roman" w:hAnsi="Arial" w:cs="Arial"/>
                <w:color w:val="000000"/>
                <w:kern w:val="0"/>
                <w:sz w:val="22"/>
                <w:szCs w:val="22"/>
                <w:lang w:eastAsia="en-GB" w:bidi="ar-SA"/>
              </w:rPr>
            </w:pPr>
            <w:r w:rsidRPr="009747DE">
              <w:rPr>
                <w:rFonts w:ascii="Arial" w:eastAsia="Times New Roman" w:hAnsi="Arial" w:cs="Arial"/>
                <w:color w:val="000000"/>
                <w:kern w:val="0"/>
                <w:sz w:val="22"/>
                <w:szCs w:val="22"/>
                <w:lang w:eastAsia="en-GB" w:bidi="ar-SA"/>
              </w:rPr>
              <w:t>0.78</w:t>
            </w:r>
          </w:p>
        </w:tc>
      </w:tr>
      <w:tr w:rsidR="009747DE" w:rsidRPr="009747DE" w:rsidTr="009747DE">
        <w:trPr>
          <w:trHeight w:val="285"/>
        </w:trPr>
        <w:tc>
          <w:tcPr>
            <w:tcW w:w="1000" w:type="dxa"/>
            <w:tcBorders>
              <w:top w:val="nil"/>
              <w:left w:val="single" w:sz="4" w:space="0" w:color="000000"/>
              <w:bottom w:val="nil"/>
              <w:right w:val="single" w:sz="4" w:space="0" w:color="000000"/>
            </w:tcBorders>
            <w:shd w:val="clear" w:color="auto" w:fill="auto"/>
            <w:noWrap/>
            <w:vAlign w:val="bottom"/>
            <w:hideMark/>
          </w:tcPr>
          <w:p w:rsidR="009747DE" w:rsidRPr="009747DE" w:rsidRDefault="009747DE" w:rsidP="009747DE">
            <w:pPr>
              <w:widowControl/>
              <w:suppressAutoHyphens w:val="0"/>
              <w:autoSpaceDN/>
              <w:jc w:val="right"/>
              <w:textAlignment w:val="auto"/>
              <w:rPr>
                <w:rFonts w:ascii="Arial" w:eastAsia="Times New Roman" w:hAnsi="Arial" w:cs="Arial"/>
                <w:color w:val="000000"/>
                <w:kern w:val="0"/>
                <w:sz w:val="22"/>
                <w:szCs w:val="22"/>
                <w:lang w:eastAsia="en-GB" w:bidi="ar-SA"/>
              </w:rPr>
            </w:pPr>
            <w:r w:rsidRPr="009747DE">
              <w:rPr>
                <w:rFonts w:ascii="Arial" w:eastAsia="Times New Roman" w:hAnsi="Arial" w:cs="Arial"/>
                <w:color w:val="000000"/>
                <w:kern w:val="0"/>
                <w:sz w:val="22"/>
                <w:szCs w:val="22"/>
                <w:lang w:eastAsia="en-GB" w:bidi="ar-SA"/>
              </w:rPr>
              <w:t>12</w:t>
            </w:r>
          </w:p>
        </w:tc>
        <w:tc>
          <w:tcPr>
            <w:tcW w:w="950" w:type="dxa"/>
            <w:tcBorders>
              <w:top w:val="nil"/>
              <w:left w:val="nil"/>
              <w:bottom w:val="nil"/>
              <w:right w:val="single" w:sz="4" w:space="0" w:color="000000"/>
            </w:tcBorders>
            <w:shd w:val="clear" w:color="auto" w:fill="auto"/>
            <w:noWrap/>
            <w:vAlign w:val="bottom"/>
            <w:hideMark/>
          </w:tcPr>
          <w:p w:rsidR="009747DE" w:rsidRPr="009747DE" w:rsidRDefault="009747DE" w:rsidP="009747DE">
            <w:pPr>
              <w:widowControl/>
              <w:suppressAutoHyphens w:val="0"/>
              <w:autoSpaceDN/>
              <w:jc w:val="right"/>
              <w:textAlignment w:val="auto"/>
              <w:rPr>
                <w:rFonts w:ascii="Arial" w:eastAsia="Times New Roman" w:hAnsi="Arial" w:cs="Arial"/>
                <w:color w:val="000000"/>
                <w:kern w:val="0"/>
                <w:sz w:val="22"/>
                <w:szCs w:val="22"/>
                <w:lang w:eastAsia="en-GB" w:bidi="ar-SA"/>
              </w:rPr>
            </w:pPr>
            <w:r w:rsidRPr="009747DE">
              <w:rPr>
                <w:rFonts w:ascii="Arial" w:eastAsia="Times New Roman" w:hAnsi="Arial" w:cs="Arial"/>
                <w:color w:val="000000"/>
                <w:kern w:val="0"/>
                <w:sz w:val="22"/>
                <w:szCs w:val="22"/>
                <w:lang w:eastAsia="en-GB" w:bidi="ar-SA"/>
              </w:rPr>
              <w:t>3</w:t>
            </w:r>
          </w:p>
        </w:tc>
        <w:tc>
          <w:tcPr>
            <w:tcW w:w="1305" w:type="dxa"/>
            <w:tcBorders>
              <w:top w:val="nil"/>
              <w:left w:val="nil"/>
              <w:bottom w:val="nil"/>
              <w:right w:val="single" w:sz="4" w:space="0" w:color="000000"/>
            </w:tcBorders>
            <w:shd w:val="clear" w:color="auto" w:fill="auto"/>
            <w:noWrap/>
            <w:vAlign w:val="bottom"/>
            <w:hideMark/>
          </w:tcPr>
          <w:p w:rsidR="009747DE" w:rsidRPr="009747DE" w:rsidRDefault="009747DE" w:rsidP="009747DE">
            <w:pPr>
              <w:widowControl/>
              <w:suppressAutoHyphens w:val="0"/>
              <w:autoSpaceDN/>
              <w:textAlignment w:val="auto"/>
              <w:rPr>
                <w:rFonts w:ascii="Arial" w:eastAsia="Times New Roman" w:hAnsi="Arial" w:cs="Arial"/>
                <w:color w:val="000000"/>
                <w:kern w:val="0"/>
                <w:sz w:val="22"/>
                <w:szCs w:val="22"/>
                <w:lang w:eastAsia="en-GB" w:bidi="ar-SA"/>
              </w:rPr>
            </w:pPr>
            <w:r w:rsidRPr="009747DE">
              <w:rPr>
                <w:rFonts w:ascii="Arial" w:eastAsia="Times New Roman" w:hAnsi="Arial" w:cs="Arial"/>
                <w:color w:val="000000"/>
                <w:kern w:val="0"/>
                <w:sz w:val="22"/>
                <w:szCs w:val="22"/>
                <w:lang w:eastAsia="en-GB" w:bidi="ar-SA"/>
              </w:rPr>
              <w:t> </w:t>
            </w:r>
          </w:p>
        </w:tc>
        <w:tc>
          <w:tcPr>
            <w:tcW w:w="5500" w:type="dxa"/>
            <w:tcBorders>
              <w:top w:val="nil"/>
              <w:left w:val="nil"/>
              <w:bottom w:val="nil"/>
              <w:right w:val="nil"/>
            </w:tcBorders>
            <w:shd w:val="clear" w:color="auto" w:fill="auto"/>
            <w:noWrap/>
            <w:vAlign w:val="bottom"/>
            <w:hideMark/>
          </w:tcPr>
          <w:p w:rsidR="009747DE" w:rsidRPr="009747DE" w:rsidRDefault="009747DE" w:rsidP="009747DE">
            <w:pPr>
              <w:widowControl/>
              <w:suppressAutoHyphens w:val="0"/>
              <w:autoSpaceDN/>
              <w:textAlignment w:val="auto"/>
              <w:rPr>
                <w:rFonts w:ascii="Arial" w:eastAsia="Times New Roman" w:hAnsi="Arial" w:cs="Arial"/>
                <w:color w:val="000000"/>
                <w:kern w:val="0"/>
                <w:sz w:val="22"/>
                <w:szCs w:val="22"/>
                <w:lang w:eastAsia="en-GB" w:bidi="ar-SA"/>
              </w:rPr>
            </w:pPr>
            <w:r w:rsidRPr="009747DE">
              <w:rPr>
                <w:rFonts w:ascii="Arial" w:eastAsia="Times New Roman" w:hAnsi="Arial" w:cs="Arial"/>
                <w:color w:val="000000"/>
                <w:kern w:val="0"/>
                <w:sz w:val="22"/>
                <w:szCs w:val="22"/>
                <w:lang w:eastAsia="en-GB" w:bidi="ar-SA"/>
              </w:rPr>
              <w:t>Drugs acting on the oropharynx</w:t>
            </w:r>
          </w:p>
        </w:tc>
        <w:tc>
          <w:tcPr>
            <w:tcW w:w="1276" w:type="dxa"/>
            <w:tcBorders>
              <w:top w:val="nil"/>
              <w:left w:val="single" w:sz="4" w:space="0" w:color="000000"/>
              <w:bottom w:val="nil"/>
              <w:right w:val="single" w:sz="4" w:space="0" w:color="000000"/>
            </w:tcBorders>
            <w:shd w:val="clear" w:color="auto" w:fill="auto"/>
            <w:noWrap/>
            <w:vAlign w:val="bottom"/>
            <w:hideMark/>
          </w:tcPr>
          <w:p w:rsidR="009747DE" w:rsidRPr="009747DE" w:rsidRDefault="009747DE" w:rsidP="009747DE">
            <w:pPr>
              <w:widowControl/>
              <w:suppressAutoHyphens w:val="0"/>
              <w:autoSpaceDN/>
              <w:jc w:val="right"/>
              <w:textAlignment w:val="auto"/>
              <w:rPr>
                <w:rFonts w:ascii="Arial" w:eastAsia="Times New Roman" w:hAnsi="Arial" w:cs="Arial"/>
                <w:color w:val="000000"/>
                <w:kern w:val="0"/>
                <w:sz w:val="22"/>
                <w:szCs w:val="22"/>
                <w:lang w:eastAsia="en-GB" w:bidi="ar-SA"/>
              </w:rPr>
            </w:pPr>
            <w:r w:rsidRPr="009747DE">
              <w:rPr>
                <w:rFonts w:ascii="Arial" w:eastAsia="Times New Roman" w:hAnsi="Arial" w:cs="Arial"/>
                <w:color w:val="000000"/>
                <w:kern w:val="0"/>
                <w:sz w:val="22"/>
                <w:szCs w:val="22"/>
                <w:lang w:eastAsia="en-GB" w:bidi="ar-SA"/>
              </w:rPr>
              <w:t>0.78</w:t>
            </w:r>
          </w:p>
        </w:tc>
      </w:tr>
      <w:tr w:rsidR="009747DE" w:rsidRPr="009747DE" w:rsidTr="009747DE">
        <w:trPr>
          <w:trHeight w:val="285"/>
        </w:trPr>
        <w:tc>
          <w:tcPr>
            <w:tcW w:w="1000" w:type="dxa"/>
            <w:tcBorders>
              <w:top w:val="nil"/>
              <w:left w:val="single" w:sz="4" w:space="0" w:color="000000"/>
              <w:bottom w:val="nil"/>
              <w:right w:val="single" w:sz="4" w:space="0" w:color="000000"/>
            </w:tcBorders>
            <w:shd w:val="clear" w:color="auto" w:fill="auto"/>
            <w:noWrap/>
            <w:vAlign w:val="bottom"/>
            <w:hideMark/>
          </w:tcPr>
          <w:p w:rsidR="009747DE" w:rsidRPr="009747DE" w:rsidRDefault="009747DE" w:rsidP="009747DE">
            <w:pPr>
              <w:widowControl/>
              <w:suppressAutoHyphens w:val="0"/>
              <w:autoSpaceDN/>
              <w:jc w:val="right"/>
              <w:textAlignment w:val="auto"/>
              <w:rPr>
                <w:rFonts w:ascii="Arial" w:eastAsia="Times New Roman" w:hAnsi="Arial" w:cs="Arial"/>
                <w:color w:val="000000"/>
                <w:kern w:val="0"/>
                <w:sz w:val="22"/>
                <w:szCs w:val="22"/>
                <w:lang w:eastAsia="en-GB" w:bidi="ar-SA"/>
              </w:rPr>
            </w:pPr>
            <w:r w:rsidRPr="009747DE">
              <w:rPr>
                <w:rFonts w:ascii="Arial" w:eastAsia="Times New Roman" w:hAnsi="Arial" w:cs="Arial"/>
                <w:color w:val="000000"/>
                <w:kern w:val="0"/>
                <w:sz w:val="22"/>
                <w:szCs w:val="22"/>
                <w:lang w:eastAsia="en-GB" w:bidi="ar-SA"/>
              </w:rPr>
              <w:t>9</w:t>
            </w:r>
          </w:p>
        </w:tc>
        <w:tc>
          <w:tcPr>
            <w:tcW w:w="950" w:type="dxa"/>
            <w:tcBorders>
              <w:top w:val="nil"/>
              <w:left w:val="nil"/>
              <w:bottom w:val="nil"/>
              <w:right w:val="single" w:sz="4" w:space="0" w:color="000000"/>
            </w:tcBorders>
            <w:shd w:val="clear" w:color="auto" w:fill="auto"/>
            <w:noWrap/>
            <w:vAlign w:val="bottom"/>
            <w:hideMark/>
          </w:tcPr>
          <w:p w:rsidR="009747DE" w:rsidRPr="009747DE" w:rsidRDefault="009747DE" w:rsidP="009747DE">
            <w:pPr>
              <w:widowControl/>
              <w:suppressAutoHyphens w:val="0"/>
              <w:autoSpaceDN/>
              <w:jc w:val="right"/>
              <w:textAlignment w:val="auto"/>
              <w:rPr>
                <w:rFonts w:ascii="Arial" w:eastAsia="Times New Roman" w:hAnsi="Arial" w:cs="Arial"/>
                <w:color w:val="000000"/>
                <w:kern w:val="0"/>
                <w:sz w:val="22"/>
                <w:szCs w:val="22"/>
                <w:lang w:eastAsia="en-GB" w:bidi="ar-SA"/>
              </w:rPr>
            </w:pPr>
            <w:r w:rsidRPr="009747DE">
              <w:rPr>
                <w:rFonts w:ascii="Arial" w:eastAsia="Times New Roman" w:hAnsi="Arial" w:cs="Arial"/>
                <w:color w:val="000000"/>
                <w:kern w:val="0"/>
                <w:sz w:val="22"/>
                <w:szCs w:val="22"/>
                <w:lang w:eastAsia="en-GB" w:bidi="ar-SA"/>
              </w:rPr>
              <w:t>6</w:t>
            </w:r>
          </w:p>
        </w:tc>
        <w:tc>
          <w:tcPr>
            <w:tcW w:w="1305" w:type="dxa"/>
            <w:tcBorders>
              <w:top w:val="nil"/>
              <w:left w:val="nil"/>
              <w:bottom w:val="nil"/>
              <w:right w:val="single" w:sz="4" w:space="0" w:color="000000"/>
            </w:tcBorders>
            <w:shd w:val="clear" w:color="auto" w:fill="auto"/>
            <w:noWrap/>
            <w:vAlign w:val="bottom"/>
            <w:hideMark/>
          </w:tcPr>
          <w:p w:rsidR="009747DE" w:rsidRPr="009747DE" w:rsidRDefault="009747DE" w:rsidP="009747DE">
            <w:pPr>
              <w:widowControl/>
              <w:suppressAutoHyphens w:val="0"/>
              <w:autoSpaceDN/>
              <w:jc w:val="right"/>
              <w:textAlignment w:val="auto"/>
              <w:rPr>
                <w:rFonts w:ascii="Arial" w:eastAsia="Times New Roman" w:hAnsi="Arial" w:cs="Arial"/>
                <w:color w:val="000000"/>
                <w:kern w:val="0"/>
                <w:sz w:val="22"/>
                <w:szCs w:val="22"/>
                <w:lang w:eastAsia="en-GB" w:bidi="ar-SA"/>
              </w:rPr>
            </w:pPr>
            <w:r w:rsidRPr="009747DE">
              <w:rPr>
                <w:rFonts w:ascii="Arial" w:eastAsia="Times New Roman" w:hAnsi="Arial" w:cs="Arial"/>
                <w:color w:val="000000"/>
                <w:kern w:val="0"/>
                <w:sz w:val="22"/>
                <w:szCs w:val="22"/>
                <w:lang w:eastAsia="en-GB" w:bidi="ar-SA"/>
              </w:rPr>
              <w:t>2</w:t>
            </w:r>
          </w:p>
        </w:tc>
        <w:tc>
          <w:tcPr>
            <w:tcW w:w="5500" w:type="dxa"/>
            <w:tcBorders>
              <w:top w:val="nil"/>
              <w:left w:val="nil"/>
              <w:bottom w:val="nil"/>
              <w:right w:val="nil"/>
            </w:tcBorders>
            <w:shd w:val="clear" w:color="auto" w:fill="auto"/>
            <w:noWrap/>
            <w:vAlign w:val="bottom"/>
            <w:hideMark/>
          </w:tcPr>
          <w:p w:rsidR="009747DE" w:rsidRPr="009747DE" w:rsidRDefault="009747DE" w:rsidP="009747DE">
            <w:pPr>
              <w:widowControl/>
              <w:suppressAutoHyphens w:val="0"/>
              <w:autoSpaceDN/>
              <w:textAlignment w:val="auto"/>
              <w:rPr>
                <w:rFonts w:ascii="Arial" w:eastAsia="Times New Roman" w:hAnsi="Arial" w:cs="Arial"/>
                <w:color w:val="000000"/>
                <w:kern w:val="0"/>
                <w:sz w:val="22"/>
                <w:szCs w:val="22"/>
                <w:lang w:eastAsia="en-GB" w:bidi="ar-SA"/>
              </w:rPr>
            </w:pPr>
            <w:r w:rsidRPr="009747DE">
              <w:rPr>
                <w:rFonts w:ascii="Arial" w:eastAsia="Times New Roman" w:hAnsi="Arial" w:cs="Arial"/>
                <w:color w:val="000000"/>
                <w:kern w:val="0"/>
                <w:sz w:val="22"/>
                <w:szCs w:val="22"/>
                <w:lang w:eastAsia="en-GB" w:bidi="ar-SA"/>
              </w:rPr>
              <w:t>Vitamin B group</w:t>
            </w:r>
          </w:p>
        </w:tc>
        <w:tc>
          <w:tcPr>
            <w:tcW w:w="1276" w:type="dxa"/>
            <w:tcBorders>
              <w:top w:val="nil"/>
              <w:left w:val="single" w:sz="4" w:space="0" w:color="000000"/>
              <w:bottom w:val="nil"/>
              <w:right w:val="single" w:sz="4" w:space="0" w:color="000000"/>
            </w:tcBorders>
            <w:shd w:val="clear" w:color="auto" w:fill="auto"/>
            <w:noWrap/>
            <w:vAlign w:val="bottom"/>
            <w:hideMark/>
          </w:tcPr>
          <w:p w:rsidR="009747DE" w:rsidRPr="009747DE" w:rsidRDefault="009747DE" w:rsidP="009747DE">
            <w:pPr>
              <w:widowControl/>
              <w:suppressAutoHyphens w:val="0"/>
              <w:autoSpaceDN/>
              <w:jc w:val="right"/>
              <w:textAlignment w:val="auto"/>
              <w:rPr>
                <w:rFonts w:ascii="Arial" w:eastAsia="Times New Roman" w:hAnsi="Arial" w:cs="Arial"/>
                <w:color w:val="000000"/>
                <w:kern w:val="0"/>
                <w:sz w:val="22"/>
                <w:szCs w:val="22"/>
                <w:lang w:eastAsia="en-GB" w:bidi="ar-SA"/>
              </w:rPr>
            </w:pPr>
            <w:r w:rsidRPr="009747DE">
              <w:rPr>
                <w:rFonts w:ascii="Arial" w:eastAsia="Times New Roman" w:hAnsi="Arial" w:cs="Arial"/>
                <w:color w:val="000000"/>
                <w:kern w:val="0"/>
                <w:sz w:val="22"/>
                <w:szCs w:val="22"/>
                <w:lang w:eastAsia="en-GB" w:bidi="ar-SA"/>
              </w:rPr>
              <w:t>0.74</w:t>
            </w:r>
          </w:p>
        </w:tc>
      </w:tr>
      <w:tr w:rsidR="009747DE" w:rsidRPr="009747DE" w:rsidTr="009747DE">
        <w:trPr>
          <w:trHeight w:val="285"/>
        </w:trPr>
        <w:tc>
          <w:tcPr>
            <w:tcW w:w="1000" w:type="dxa"/>
            <w:tcBorders>
              <w:top w:val="nil"/>
              <w:left w:val="single" w:sz="4" w:space="0" w:color="000000"/>
              <w:bottom w:val="nil"/>
              <w:right w:val="single" w:sz="4" w:space="0" w:color="000000"/>
            </w:tcBorders>
            <w:shd w:val="clear" w:color="auto" w:fill="auto"/>
            <w:noWrap/>
            <w:vAlign w:val="bottom"/>
            <w:hideMark/>
          </w:tcPr>
          <w:p w:rsidR="009747DE" w:rsidRPr="009747DE" w:rsidRDefault="009747DE" w:rsidP="009747DE">
            <w:pPr>
              <w:widowControl/>
              <w:suppressAutoHyphens w:val="0"/>
              <w:autoSpaceDN/>
              <w:jc w:val="right"/>
              <w:textAlignment w:val="auto"/>
              <w:rPr>
                <w:rFonts w:ascii="Arial" w:eastAsia="Times New Roman" w:hAnsi="Arial" w:cs="Arial"/>
                <w:color w:val="000000"/>
                <w:kern w:val="0"/>
                <w:sz w:val="22"/>
                <w:szCs w:val="22"/>
                <w:lang w:eastAsia="en-GB" w:bidi="ar-SA"/>
              </w:rPr>
            </w:pPr>
            <w:r w:rsidRPr="009747DE">
              <w:rPr>
                <w:rFonts w:ascii="Arial" w:eastAsia="Times New Roman" w:hAnsi="Arial" w:cs="Arial"/>
                <w:color w:val="000000"/>
                <w:kern w:val="0"/>
                <w:sz w:val="22"/>
                <w:szCs w:val="22"/>
                <w:lang w:eastAsia="en-GB" w:bidi="ar-SA"/>
              </w:rPr>
              <w:t>13</w:t>
            </w:r>
          </w:p>
        </w:tc>
        <w:tc>
          <w:tcPr>
            <w:tcW w:w="950" w:type="dxa"/>
            <w:tcBorders>
              <w:top w:val="nil"/>
              <w:left w:val="nil"/>
              <w:bottom w:val="nil"/>
              <w:right w:val="single" w:sz="4" w:space="0" w:color="000000"/>
            </w:tcBorders>
            <w:shd w:val="clear" w:color="auto" w:fill="auto"/>
            <w:noWrap/>
            <w:vAlign w:val="bottom"/>
            <w:hideMark/>
          </w:tcPr>
          <w:p w:rsidR="009747DE" w:rsidRPr="009747DE" w:rsidRDefault="009747DE" w:rsidP="009747DE">
            <w:pPr>
              <w:widowControl/>
              <w:suppressAutoHyphens w:val="0"/>
              <w:autoSpaceDN/>
              <w:textAlignment w:val="auto"/>
              <w:rPr>
                <w:rFonts w:ascii="Arial" w:eastAsia="Times New Roman" w:hAnsi="Arial" w:cs="Arial"/>
                <w:color w:val="000000"/>
                <w:kern w:val="0"/>
                <w:sz w:val="22"/>
                <w:szCs w:val="22"/>
                <w:lang w:eastAsia="en-GB" w:bidi="ar-SA"/>
              </w:rPr>
            </w:pPr>
            <w:r w:rsidRPr="009747DE">
              <w:rPr>
                <w:rFonts w:ascii="Arial" w:eastAsia="Times New Roman" w:hAnsi="Arial" w:cs="Arial"/>
                <w:color w:val="000000"/>
                <w:kern w:val="0"/>
                <w:sz w:val="22"/>
                <w:szCs w:val="22"/>
                <w:lang w:eastAsia="en-GB" w:bidi="ar-SA"/>
              </w:rPr>
              <w:t> </w:t>
            </w:r>
          </w:p>
        </w:tc>
        <w:tc>
          <w:tcPr>
            <w:tcW w:w="1305" w:type="dxa"/>
            <w:tcBorders>
              <w:top w:val="nil"/>
              <w:left w:val="nil"/>
              <w:bottom w:val="nil"/>
              <w:right w:val="single" w:sz="4" w:space="0" w:color="000000"/>
            </w:tcBorders>
            <w:shd w:val="clear" w:color="auto" w:fill="auto"/>
            <w:noWrap/>
            <w:vAlign w:val="bottom"/>
            <w:hideMark/>
          </w:tcPr>
          <w:p w:rsidR="009747DE" w:rsidRPr="009747DE" w:rsidRDefault="009747DE" w:rsidP="009747DE">
            <w:pPr>
              <w:widowControl/>
              <w:suppressAutoHyphens w:val="0"/>
              <w:autoSpaceDN/>
              <w:textAlignment w:val="auto"/>
              <w:rPr>
                <w:rFonts w:ascii="Arial" w:eastAsia="Times New Roman" w:hAnsi="Arial" w:cs="Arial"/>
                <w:color w:val="000000"/>
                <w:kern w:val="0"/>
                <w:sz w:val="22"/>
                <w:szCs w:val="22"/>
                <w:lang w:eastAsia="en-GB" w:bidi="ar-SA"/>
              </w:rPr>
            </w:pPr>
            <w:r w:rsidRPr="009747DE">
              <w:rPr>
                <w:rFonts w:ascii="Arial" w:eastAsia="Times New Roman" w:hAnsi="Arial" w:cs="Arial"/>
                <w:color w:val="000000"/>
                <w:kern w:val="0"/>
                <w:sz w:val="22"/>
                <w:szCs w:val="22"/>
                <w:lang w:eastAsia="en-GB" w:bidi="ar-SA"/>
              </w:rPr>
              <w:t> </w:t>
            </w:r>
          </w:p>
        </w:tc>
        <w:tc>
          <w:tcPr>
            <w:tcW w:w="5500" w:type="dxa"/>
            <w:tcBorders>
              <w:top w:val="nil"/>
              <w:left w:val="nil"/>
              <w:bottom w:val="nil"/>
              <w:right w:val="nil"/>
            </w:tcBorders>
            <w:shd w:val="clear" w:color="auto" w:fill="auto"/>
            <w:noWrap/>
            <w:vAlign w:val="bottom"/>
            <w:hideMark/>
          </w:tcPr>
          <w:p w:rsidR="009747DE" w:rsidRPr="009747DE" w:rsidRDefault="009747DE" w:rsidP="009747DE">
            <w:pPr>
              <w:widowControl/>
              <w:suppressAutoHyphens w:val="0"/>
              <w:autoSpaceDN/>
              <w:textAlignment w:val="auto"/>
              <w:rPr>
                <w:rFonts w:ascii="Arial" w:eastAsia="Times New Roman" w:hAnsi="Arial" w:cs="Arial"/>
                <w:color w:val="000000"/>
                <w:kern w:val="0"/>
                <w:sz w:val="22"/>
                <w:szCs w:val="22"/>
                <w:lang w:eastAsia="en-GB" w:bidi="ar-SA"/>
              </w:rPr>
            </w:pPr>
            <w:r w:rsidRPr="009747DE">
              <w:rPr>
                <w:rFonts w:ascii="Arial" w:eastAsia="Times New Roman" w:hAnsi="Arial" w:cs="Arial"/>
                <w:color w:val="000000"/>
                <w:kern w:val="0"/>
                <w:sz w:val="22"/>
                <w:szCs w:val="22"/>
                <w:lang w:eastAsia="en-GB" w:bidi="ar-SA"/>
              </w:rPr>
              <w:t>Skin</w:t>
            </w:r>
          </w:p>
        </w:tc>
        <w:tc>
          <w:tcPr>
            <w:tcW w:w="1276" w:type="dxa"/>
            <w:tcBorders>
              <w:top w:val="nil"/>
              <w:left w:val="single" w:sz="4" w:space="0" w:color="000000"/>
              <w:bottom w:val="nil"/>
              <w:right w:val="single" w:sz="4" w:space="0" w:color="000000"/>
            </w:tcBorders>
            <w:shd w:val="clear" w:color="auto" w:fill="auto"/>
            <w:noWrap/>
            <w:vAlign w:val="bottom"/>
            <w:hideMark/>
          </w:tcPr>
          <w:p w:rsidR="009747DE" w:rsidRPr="009747DE" w:rsidRDefault="009747DE" w:rsidP="009747DE">
            <w:pPr>
              <w:widowControl/>
              <w:suppressAutoHyphens w:val="0"/>
              <w:autoSpaceDN/>
              <w:jc w:val="right"/>
              <w:textAlignment w:val="auto"/>
              <w:rPr>
                <w:rFonts w:ascii="Arial" w:eastAsia="Times New Roman" w:hAnsi="Arial" w:cs="Arial"/>
                <w:color w:val="000000"/>
                <w:kern w:val="0"/>
                <w:sz w:val="22"/>
                <w:szCs w:val="22"/>
                <w:lang w:eastAsia="en-GB" w:bidi="ar-SA"/>
              </w:rPr>
            </w:pPr>
            <w:r w:rsidRPr="009747DE">
              <w:rPr>
                <w:rFonts w:ascii="Arial" w:eastAsia="Times New Roman" w:hAnsi="Arial" w:cs="Arial"/>
                <w:color w:val="000000"/>
                <w:kern w:val="0"/>
                <w:sz w:val="22"/>
                <w:szCs w:val="22"/>
                <w:lang w:eastAsia="en-GB" w:bidi="ar-SA"/>
              </w:rPr>
              <w:t>0.74</w:t>
            </w:r>
          </w:p>
        </w:tc>
      </w:tr>
      <w:tr w:rsidR="009747DE" w:rsidRPr="009747DE" w:rsidTr="009747DE">
        <w:trPr>
          <w:trHeight w:val="285"/>
        </w:trPr>
        <w:tc>
          <w:tcPr>
            <w:tcW w:w="1000" w:type="dxa"/>
            <w:tcBorders>
              <w:top w:val="nil"/>
              <w:left w:val="single" w:sz="4" w:space="0" w:color="000000"/>
              <w:bottom w:val="nil"/>
              <w:right w:val="single" w:sz="4" w:space="0" w:color="000000"/>
            </w:tcBorders>
            <w:shd w:val="clear" w:color="auto" w:fill="auto"/>
            <w:noWrap/>
            <w:vAlign w:val="bottom"/>
            <w:hideMark/>
          </w:tcPr>
          <w:p w:rsidR="009747DE" w:rsidRPr="009747DE" w:rsidRDefault="009747DE" w:rsidP="009747DE">
            <w:pPr>
              <w:widowControl/>
              <w:suppressAutoHyphens w:val="0"/>
              <w:autoSpaceDN/>
              <w:jc w:val="right"/>
              <w:textAlignment w:val="auto"/>
              <w:rPr>
                <w:rFonts w:ascii="Arial" w:eastAsia="Times New Roman" w:hAnsi="Arial" w:cs="Arial"/>
                <w:color w:val="000000"/>
                <w:kern w:val="0"/>
                <w:sz w:val="22"/>
                <w:szCs w:val="22"/>
                <w:lang w:eastAsia="en-GB" w:bidi="ar-SA"/>
              </w:rPr>
            </w:pPr>
            <w:r w:rsidRPr="009747DE">
              <w:rPr>
                <w:rFonts w:ascii="Arial" w:eastAsia="Times New Roman" w:hAnsi="Arial" w:cs="Arial"/>
                <w:color w:val="000000"/>
                <w:kern w:val="0"/>
                <w:sz w:val="22"/>
                <w:szCs w:val="22"/>
                <w:lang w:eastAsia="en-GB" w:bidi="ar-SA"/>
              </w:rPr>
              <w:t>12</w:t>
            </w:r>
          </w:p>
        </w:tc>
        <w:tc>
          <w:tcPr>
            <w:tcW w:w="950" w:type="dxa"/>
            <w:tcBorders>
              <w:top w:val="nil"/>
              <w:left w:val="nil"/>
              <w:bottom w:val="nil"/>
              <w:right w:val="single" w:sz="4" w:space="0" w:color="000000"/>
            </w:tcBorders>
            <w:shd w:val="clear" w:color="auto" w:fill="auto"/>
            <w:noWrap/>
            <w:vAlign w:val="bottom"/>
            <w:hideMark/>
          </w:tcPr>
          <w:p w:rsidR="009747DE" w:rsidRPr="009747DE" w:rsidRDefault="009747DE" w:rsidP="009747DE">
            <w:pPr>
              <w:widowControl/>
              <w:suppressAutoHyphens w:val="0"/>
              <w:autoSpaceDN/>
              <w:jc w:val="right"/>
              <w:textAlignment w:val="auto"/>
              <w:rPr>
                <w:rFonts w:ascii="Arial" w:eastAsia="Times New Roman" w:hAnsi="Arial" w:cs="Arial"/>
                <w:color w:val="000000"/>
                <w:kern w:val="0"/>
                <w:sz w:val="22"/>
                <w:szCs w:val="22"/>
                <w:lang w:eastAsia="en-GB" w:bidi="ar-SA"/>
              </w:rPr>
            </w:pPr>
            <w:r w:rsidRPr="009747DE">
              <w:rPr>
                <w:rFonts w:ascii="Arial" w:eastAsia="Times New Roman" w:hAnsi="Arial" w:cs="Arial"/>
                <w:color w:val="000000"/>
                <w:kern w:val="0"/>
                <w:sz w:val="22"/>
                <w:szCs w:val="22"/>
                <w:lang w:eastAsia="en-GB" w:bidi="ar-SA"/>
              </w:rPr>
              <w:t>3</w:t>
            </w:r>
          </w:p>
        </w:tc>
        <w:tc>
          <w:tcPr>
            <w:tcW w:w="1305" w:type="dxa"/>
            <w:tcBorders>
              <w:top w:val="nil"/>
              <w:left w:val="nil"/>
              <w:bottom w:val="nil"/>
              <w:right w:val="single" w:sz="4" w:space="0" w:color="000000"/>
            </w:tcBorders>
            <w:shd w:val="clear" w:color="auto" w:fill="auto"/>
            <w:noWrap/>
            <w:vAlign w:val="bottom"/>
            <w:hideMark/>
          </w:tcPr>
          <w:p w:rsidR="009747DE" w:rsidRPr="009747DE" w:rsidRDefault="009747DE" w:rsidP="009747DE">
            <w:pPr>
              <w:widowControl/>
              <w:suppressAutoHyphens w:val="0"/>
              <w:autoSpaceDN/>
              <w:jc w:val="right"/>
              <w:textAlignment w:val="auto"/>
              <w:rPr>
                <w:rFonts w:ascii="Arial" w:eastAsia="Times New Roman" w:hAnsi="Arial" w:cs="Arial"/>
                <w:color w:val="000000"/>
                <w:kern w:val="0"/>
                <w:sz w:val="22"/>
                <w:szCs w:val="22"/>
                <w:lang w:eastAsia="en-GB" w:bidi="ar-SA"/>
              </w:rPr>
            </w:pPr>
            <w:r w:rsidRPr="009747DE">
              <w:rPr>
                <w:rFonts w:ascii="Arial" w:eastAsia="Times New Roman" w:hAnsi="Arial" w:cs="Arial"/>
                <w:color w:val="000000"/>
                <w:kern w:val="0"/>
                <w:sz w:val="22"/>
                <w:szCs w:val="22"/>
                <w:lang w:eastAsia="en-GB" w:bidi="ar-SA"/>
              </w:rPr>
              <w:t>1</w:t>
            </w:r>
          </w:p>
        </w:tc>
        <w:tc>
          <w:tcPr>
            <w:tcW w:w="5500" w:type="dxa"/>
            <w:tcBorders>
              <w:top w:val="nil"/>
              <w:left w:val="nil"/>
              <w:bottom w:val="nil"/>
              <w:right w:val="nil"/>
            </w:tcBorders>
            <w:shd w:val="clear" w:color="auto" w:fill="auto"/>
            <w:noWrap/>
            <w:vAlign w:val="bottom"/>
            <w:hideMark/>
          </w:tcPr>
          <w:p w:rsidR="009747DE" w:rsidRPr="009747DE" w:rsidRDefault="009747DE" w:rsidP="009747DE">
            <w:pPr>
              <w:widowControl/>
              <w:suppressAutoHyphens w:val="0"/>
              <w:autoSpaceDN/>
              <w:textAlignment w:val="auto"/>
              <w:rPr>
                <w:rFonts w:ascii="Arial" w:eastAsia="Times New Roman" w:hAnsi="Arial" w:cs="Arial"/>
                <w:color w:val="000000"/>
                <w:kern w:val="0"/>
                <w:sz w:val="22"/>
                <w:szCs w:val="22"/>
                <w:lang w:eastAsia="en-GB" w:bidi="ar-SA"/>
              </w:rPr>
            </w:pPr>
            <w:r w:rsidRPr="009747DE">
              <w:rPr>
                <w:rFonts w:ascii="Arial" w:eastAsia="Times New Roman" w:hAnsi="Arial" w:cs="Arial"/>
                <w:color w:val="000000"/>
                <w:kern w:val="0"/>
                <w:sz w:val="22"/>
                <w:szCs w:val="22"/>
                <w:lang w:eastAsia="en-GB" w:bidi="ar-SA"/>
              </w:rPr>
              <w:t>Drugs for oral ulceration and inflammation</w:t>
            </w:r>
          </w:p>
        </w:tc>
        <w:tc>
          <w:tcPr>
            <w:tcW w:w="1276" w:type="dxa"/>
            <w:tcBorders>
              <w:top w:val="nil"/>
              <w:left w:val="single" w:sz="4" w:space="0" w:color="000000"/>
              <w:bottom w:val="nil"/>
              <w:right w:val="single" w:sz="4" w:space="0" w:color="000000"/>
            </w:tcBorders>
            <w:shd w:val="clear" w:color="auto" w:fill="auto"/>
            <w:noWrap/>
            <w:vAlign w:val="bottom"/>
            <w:hideMark/>
          </w:tcPr>
          <w:p w:rsidR="009747DE" w:rsidRPr="009747DE" w:rsidRDefault="009747DE" w:rsidP="009747DE">
            <w:pPr>
              <w:widowControl/>
              <w:suppressAutoHyphens w:val="0"/>
              <w:autoSpaceDN/>
              <w:jc w:val="right"/>
              <w:textAlignment w:val="auto"/>
              <w:rPr>
                <w:rFonts w:ascii="Arial" w:eastAsia="Times New Roman" w:hAnsi="Arial" w:cs="Arial"/>
                <w:color w:val="000000"/>
                <w:kern w:val="0"/>
                <w:sz w:val="22"/>
                <w:szCs w:val="22"/>
                <w:lang w:eastAsia="en-GB" w:bidi="ar-SA"/>
              </w:rPr>
            </w:pPr>
            <w:r w:rsidRPr="009747DE">
              <w:rPr>
                <w:rFonts w:ascii="Arial" w:eastAsia="Times New Roman" w:hAnsi="Arial" w:cs="Arial"/>
                <w:color w:val="000000"/>
                <w:kern w:val="0"/>
                <w:sz w:val="22"/>
                <w:szCs w:val="22"/>
                <w:lang w:eastAsia="en-GB" w:bidi="ar-SA"/>
              </w:rPr>
              <w:t>0.74</w:t>
            </w:r>
          </w:p>
        </w:tc>
      </w:tr>
      <w:tr w:rsidR="009747DE" w:rsidRPr="009747DE" w:rsidTr="009747DE">
        <w:trPr>
          <w:trHeight w:val="285"/>
        </w:trPr>
        <w:tc>
          <w:tcPr>
            <w:tcW w:w="1000" w:type="dxa"/>
            <w:tcBorders>
              <w:top w:val="nil"/>
              <w:left w:val="single" w:sz="4" w:space="0" w:color="000000"/>
              <w:bottom w:val="nil"/>
              <w:right w:val="single" w:sz="4" w:space="0" w:color="000000"/>
            </w:tcBorders>
            <w:shd w:val="clear" w:color="auto" w:fill="auto"/>
            <w:noWrap/>
            <w:vAlign w:val="bottom"/>
            <w:hideMark/>
          </w:tcPr>
          <w:p w:rsidR="009747DE" w:rsidRPr="009747DE" w:rsidRDefault="009747DE" w:rsidP="009747DE">
            <w:pPr>
              <w:widowControl/>
              <w:suppressAutoHyphens w:val="0"/>
              <w:autoSpaceDN/>
              <w:jc w:val="right"/>
              <w:textAlignment w:val="auto"/>
              <w:rPr>
                <w:rFonts w:ascii="Arial" w:eastAsia="Times New Roman" w:hAnsi="Arial" w:cs="Arial"/>
                <w:color w:val="000000"/>
                <w:kern w:val="0"/>
                <w:sz w:val="22"/>
                <w:szCs w:val="22"/>
                <w:lang w:eastAsia="en-GB" w:bidi="ar-SA"/>
              </w:rPr>
            </w:pPr>
            <w:r w:rsidRPr="009747DE">
              <w:rPr>
                <w:rFonts w:ascii="Arial" w:eastAsia="Times New Roman" w:hAnsi="Arial" w:cs="Arial"/>
                <w:color w:val="000000"/>
                <w:kern w:val="0"/>
                <w:sz w:val="22"/>
                <w:szCs w:val="22"/>
                <w:lang w:eastAsia="en-GB" w:bidi="ar-SA"/>
              </w:rPr>
              <w:t>4</w:t>
            </w:r>
          </w:p>
        </w:tc>
        <w:tc>
          <w:tcPr>
            <w:tcW w:w="950" w:type="dxa"/>
            <w:tcBorders>
              <w:top w:val="nil"/>
              <w:left w:val="nil"/>
              <w:bottom w:val="nil"/>
              <w:right w:val="single" w:sz="4" w:space="0" w:color="000000"/>
            </w:tcBorders>
            <w:shd w:val="clear" w:color="auto" w:fill="auto"/>
            <w:noWrap/>
            <w:vAlign w:val="bottom"/>
            <w:hideMark/>
          </w:tcPr>
          <w:p w:rsidR="009747DE" w:rsidRPr="009747DE" w:rsidRDefault="009747DE" w:rsidP="009747DE">
            <w:pPr>
              <w:widowControl/>
              <w:suppressAutoHyphens w:val="0"/>
              <w:autoSpaceDN/>
              <w:jc w:val="right"/>
              <w:textAlignment w:val="auto"/>
              <w:rPr>
                <w:rFonts w:ascii="Arial" w:eastAsia="Times New Roman" w:hAnsi="Arial" w:cs="Arial"/>
                <w:color w:val="000000"/>
                <w:kern w:val="0"/>
                <w:sz w:val="22"/>
                <w:szCs w:val="22"/>
                <w:lang w:eastAsia="en-GB" w:bidi="ar-SA"/>
              </w:rPr>
            </w:pPr>
            <w:r w:rsidRPr="009747DE">
              <w:rPr>
                <w:rFonts w:ascii="Arial" w:eastAsia="Times New Roman" w:hAnsi="Arial" w:cs="Arial"/>
                <w:color w:val="000000"/>
                <w:kern w:val="0"/>
                <w:sz w:val="22"/>
                <w:szCs w:val="22"/>
                <w:lang w:eastAsia="en-GB" w:bidi="ar-SA"/>
              </w:rPr>
              <w:t>9</w:t>
            </w:r>
          </w:p>
        </w:tc>
        <w:tc>
          <w:tcPr>
            <w:tcW w:w="1305" w:type="dxa"/>
            <w:tcBorders>
              <w:top w:val="nil"/>
              <w:left w:val="nil"/>
              <w:bottom w:val="nil"/>
              <w:right w:val="single" w:sz="4" w:space="0" w:color="000000"/>
            </w:tcBorders>
            <w:shd w:val="clear" w:color="auto" w:fill="auto"/>
            <w:noWrap/>
            <w:vAlign w:val="bottom"/>
            <w:hideMark/>
          </w:tcPr>
          <w:p w:rsidR="009747DE" w:rsidRPr="009747DE" w:rsidRDefault="009747DE" w:rsidP="009747DE">
            <w:pPr>
              <w:widowControl/>
              <w:suppressAutoHyphens w:val="0"/>
              <w:autoSpaceDN/>
              <w:jc w:val="right"/>
              <w:textAlignment w:val="auto"/>
              <w:rPr>
                <w:rFonts w:ascii="Arial" w:eastAsia="Times New Roman" w:hAnsi="Arial" w:cs="Arial"/>
                <w:color w:val="000000"/>
                <w:kern w:val="0"/>
                <w:sz w:val="22"/>
                <w:szCs w:val="22"/>
                <w:lang w:eastAsia="en-GB" w:bidi="ar-SA"/>
              </w:rPr>
            </w:pPr>
            <w:r w:rsidRPr="009747DE">
              <w:rPr>
                <w:rFonts w:ascii="Arial" w:eastAsia="Times New Roman" w:hAnsi="Arial" w:cs="Arial"/>
                <w:color w:val="000000"/>
                <w:kern w:val="0"/>
                <w:sz w:val="22"/>
                <w:szCs w:val="22"/>
                <w:lang w:eastAsia="en-GB" w:bidi="ar-SA"/>
              </w:rPr>
              <w:t>2</w:t>
            </w:r>
          </w:p>
        </w:tc>
        <w:tc>
          <w:tcPr>
            <w:tcW w:w="5500" w:type="dxa"/>
            <w:tcBorders>
              <w:top w:val="nil"/>
              <w:left w:val="nil"/>
              <w:bottom w:val="nil"/>
              <w:right w:val="nil"/>
            </w:tcBorders>
            <w:shd w:val="clear" w:color="auto" w:fill="auto"/>
            <w:noWrap/>
            <w:vAlign w:val="bottom"/>
            <w:hideMark/>
          </w:tcPr>
          <w:p w:rsidR="009747DE" w:rsidRPr="009747DE" w:rsidRDefault="009747DE" w:rsidP="009747DE">
            <w:pPr>
              <w:widowControl/>
              <w:suppressAutoHyphens w:val="0"/>
              <w:autoSpaceDN/>
              <w:textAlignment w:val="auto"/>
              <w:rPr>
                <w:rFonts w:ascii="Arial" w:eastAsia="Times New Roman" w:hAnsi="Arial" w:cs="Arial"/>
                <w:color w:val="000000"/>
                <w:kern w:val="0"/>
                <w:sz w:val="22"/>
                <w:szCs w:val="22"/>
                <w:lang w:eastAsia="en-GB" w:bidi="ar-SA"/>
              </w:rPr>
            </w:pPr>
            <w:r w:rsidRPr="009747DE">
              <w:rPr>
                <w:rFonts w:ascii="Arial" w:eastAsia="Times New Roman" w:hAnsi="Arial" w:cs="Arial"/>
                <w:color w:val="000000"/>
                <w:kern w:val="0"/>
                <w:sz w:val="22"/>
                <w:szCs w:val="22"/>
                <w:lang w:eastAsia="en-GB" w:bidi="ar-SA"/>
              </w:rPr>
              <w:t>Antimuscarinic drugs used in parkinsonism</w:t>
            </w:r>
          </w:p>
        </w:tc>
        <w:tc>
          <w:tcPr>
            <w:tcW w:w="1276" w:type="dxa"/>
            <w:tcBorders>
              <w:top w:val="nil"/>
              <w:left w:val="single" w:sz="4" w:space="0" w:color="000000"/>
              <w:bottom w:val="nil"/>
              <w:right w:val="single" w:sz="4" w:space="0" w:color="000000"/>
            </w:tcBorders>
            <w:shd w:val="clear" w:color="auto" w:fill="auto"/>
            <w:noWrap/>
            <w:vAlign w:val="bottom"/>
            <w:hideMark/>
          </w:tcPr>
          <w:p w:rsidR="009747DE" w:rsidRPr="009747DE" w:rsidRDefault="009747DE" w:rsidP="009747DE">
            <w:pPr>
              <w:widowControl/>
              <w:suppressAutoHyphens w:val="0"/>
              <w:autoSpaceDN/>
              <w:jc w:val="right"/>
              <w:textAlignment w:val="auto"/>
              <w:rPr>
                <w:rFonts w:ascii="Arial" w:eastAsia="Times New Roman" w:hAnsi="Arial" w:cs="Arial"/>
                <w:color w:val="000000"/>
                <w:kern w:val="0"/>
                <w:sz w:val="22"/>
                <w:szCs w:val="22"/>
                <w:lang w:eastAsia="en-GB" w:bidi="ar-SA"/>
              </w:rPr>
            </w:pPr>
            <w:r w:rsidRPr="009747DE">
              <w:rPr>
                <w:rFonts w:ascii="Arial" w:eastAsia="Times New Roman" w:hAnsi="Arial" w:cs="Arial"/>
                <w:color w:val="000000"/>
                <w:kern w:val="0"/>
                <w:sz w:val="22"/>
                <w:szCs w:val="22"/>
                <w:lang w:eastAsia="en-GB" w:bidi="ar-SA"/>
              </w:rPr>
              <w:t>0.73</w:t>
            </w:r>
          </w:p>
        </w:tc>
      </w:tr>
      <w:tr w:rsidR="009747DE" w:rsidRPr="009747DE" w:rsidTr="009747DE">
        <w:trPr>
          <w:trHeight w:val="285"/>
        </w:trPr>
        <w:tc>
          <w:tcPr>
            <w:tcW w:w="1000" w:type="dxa"/>
            <w:tcBorders>
              <w:top w:val="nil"/>
              <w:left w:val="single" w:sz="4" w:space="0" w:color="000000"/>
              <w:bottom w:val="nil"/>
              <w:right w:val="single" w:sz="4" w:space="0" w:color="000000"/>
            </w:tcBorders>
            <w:shd w:val="clear" w:color="auto" w:fill="auto"/>
            <w:noWrap/>
            <w:vAlign w:val="bottom"/>
            <w:hideMark/>
          </w:tcPr>
          <w:p w:rsidR="009747DE" w:rsidRPr="009747DE" w:rsidRDefault="009747DE" w:rsidP="009747DE">
            <w:pPr>
              <w:widowControl/>
              <w:suppressAutoHyphens w:val="0"/>
              <w:autoSpaceDN/>
              <w:jc w:val="right"/>
              <w:textAlignment w:val="auto"/>
              <w:rPr>
                <w:rFonts w:ascii="Arial" w:eastAsia="Times New Roman" w:hAnsi="Arial" w:cs="Arial"/>
                <w:color w:val="000000"/>
                <w:kern w:val="0"/>
                <w:sz w:val="22"/>
                <w:szCs w:val="22"/>
                <w:lang w:eastAsia="en-GB" w:bidi="ar-SA"/>
              </w:rPr>
            </w:pPr>
            <w:r w:rsidRPr="009747DE">
              <w:rPr>
                <w:rFonts w:ascii="Arial" w:eastAsia="Times New Roman" w:hAnsi="Arial" w:cs="Arial"/>
                <w:color w:val="000000"/>
                <w:kern w:val="0"/>
                <w:sz w:val="22"/>
                <w:szCs w:val="22"/>
                <w:lang w:eastAsia="en-GB" w:bidi="ar-SA"/>
              </w:rPr>
              <w:t>13</w:t>
            </w:r>
          </w:p>
        </w:tc>
        <w:tc>
          <w:tcPr>
            <w:tcW w:w="950" w:type="dxa"/>
            <w:tcBorders>
              <w:top w:val="nil"/>
              <w:left w:val="nil"/>
              <w:bottom w:val="nil"/>
              <w:right w:val="single" w:sz="4" w:space="0" w:color="000000"/>
            </w:tcBorders>
            <w:shd w:val="clear" w:color="auto" w:fill="auto"/>
            <w:noWrap/>
            <w:vAlign w:val="bottom"/>
            <w:hideMark/>
          </w:tcPr>
          <w:p w:rsidR="009747DE" w:rsidRPr="009747DE" w:rsidRDefault="009747DE" w:rsidP="009747DE">
            <w:pPr>
              <w:widowControl/>
              <w:suppressAutoHyphens w:val="0"/>
              <w:autoSpaceDN/>
              <w:jc w:val="right"/>
              <w:textAlignment w:val="auto"/>
              <w:rPr>
                <w:rFonts w:ascii="Arial" w:eastAsia="Times New Roman" w:hAnsi="Arial" w:cs="Arial"/>
                <w:color w:val="000000"/>
                <w:kern w:val="0"/>
                <w:sz w:val="22"/>
                <w:szCs w:val="22"/>
                <w:lang w:eastAsia="en-GB" w:bidi="ar-SA"/>
              </w:rPr>
            </w:pPr>
            <w:r w:rsidRPr="009747DE">
              <w:rPr>
                <w:rFonts w:ascii="Arial" w:eastAsia="Times New Roman" w:hAnsi="Arial" w:cs="Arial"/>
                <w:color w:val="000000"/>
                <w:kern w:val="0"/>
                <w:sz w:val="22"/>
                <w:szCs w:val="22"/>
                <w:lang w:eastAsia="en-GB" w:bidi="ar-SA"/>
              </w:rPr>
              <w:t>3</w:t>
            </w:r>
          </w:p>
        </w:tc>
        <w:tc>
          <w:tcPr>
            <w:tcW w:w="1305" w:type="dxa"/>
            <w:tcBorders>
              <w:top w:val="nil"/>
              <w:left w:val="nil"/>
              <w:bottom w:val="nil"/>
              <w:right w:val="single" w:sz="4" w:space="0" w:color="000000"/>
            </w:tcBorders>
            <w:shd w:val="clear" w:color="auto" w:fill="auto"/>
            <w:noWrap/>
            <w:vAlign w:val="bottom"/>
            <w:hideMark/>
          </w:tcPr>
          <w:p w:rsidR="009747DE" w:rsidRPr="009747DE" w:rsidRDefault="009747DE" w:rsidP="009747DE">
            <w:pPr>
              <w:widowControl/>
              <w:suppressAutoHyphens w:val="0"/>
              <w:autoSpaceDN/>
              <w:textAlignment w:val="auto"/>
              <w:rPr>
                <w:rFonts w:ascii="Arial" w:eastAsia="Times New Roman" w:hAnsi="Arial" w:cs="Arial"/>
                <w:color w:val="000000"/>
                <w:kern w:val="0"/>
                <w:sz w:val="22"/>
                <w:szCs w:val="22"/>
                <w:lang w:eastAsia="en-GB" w:bidi="ar-SA"/>
              </w:rPr>
            </w:pPr>
            <w:r w:rsidRPr="009747DE">
              <w:rPr>
                <w:rFonts w:ascii="Arial" w:eastAsia="Times New Roman" w:hAnsi="Arial" w:cs="Arial"/>
                <w:color w:val="000000"/>
                <w:kern w:val="0"/>
                <w:sz w:val="22"/>
                <w:szCs w:val="22"/>
                <w:lang w:eastAsia="en-GB" w:bidi="ar-SA"/>
              </w:rPr>
              <w:t> </w:t>
            </w:r>
          </w:p>
        </w:tc>
        <w:tc>
          <w:tcPr>
            <w:tcW w:w="5500" w:type="dxa"/>
            <w:tcBorders>
              <w:top w:val="nil"/>
              <w:left w:val="nil"/>
              <w:bottom w:val="nil"/>
              <w:right w:val="nil"/>
            </w:tcBorders>
            <w:shd w:val="clear" w:color="auto" w:fill="auto"/>
            <w:noWrap/>
            <w:vAlign w:val="bottom"/>
            <w:hideMark/>
          </w:tcPr>
          <w:p w:rsidR="009747DE" w:rsidRPr="009747DE" w:rsidRDefault="009747DE" w:rsidP="009747DE">
            <w:pPr>
              <w:widowControl/>
              <w:suppressAutoHyphens w:val="0"/>
              <w:autoSpaceDN/>
              <w:textAlignment w:val="auto"/>
              <w:rPr>
                <w:rFonts w:ascii="Arial" w:eastAsia="Times New Roman" w:hAnsi="Arial" w:cs="Arial"/>
                <w:color w:val="000000"/>
                <w:kern w:val="0"/>
                <w:sz w:val="22"/>
                <w:szCs w:val="22"/>
                <w:lang w:eastAsia="en-GB" w:bidi="ar-SA"/>
              </w:rPr>
            </w:pPr>
            <w:r w:rsidRPr="009747DE">
              <w:rPr>
                <w:rFonts w:ascii="Arial" w:eastAsia="Times New Roman" w:hAnsi="Arial" w:cs="Arial"/>
                <w:color w:val="000000"/>
                <w:kern w:val="0"/>
                <w:sz w:val="22"/>
                <w:szCs w:val="22"/>
                <w:lang w:eastAsia="en-GB" w:bidi="ar-SA"/>
              </w:rPr>
              <w:t>Topical local anaesthetics and antipuritics</w:t>
            </w:r>
          </w:p>
        </w:tc>
        <w:tc>
          <w:tcPr>
            <w:tcW w:w="1276" w:type="dxa"/>
            <w:tcBorders>
              <w:top w:val="nil"/>
              <w:left w:val="single" w:sz="4" w:space="0" w:color="000000"/>
              <w:bottom w:val="nil"/>
              <w:right w:val="single" w:sz="4" w:space="0" w:color="000000"/>
            </w:tcBorders>
            <w:shd w:val="clear" w:color="auto" w:fill="auto"/>
            <w:noWrap/>
            <w:vAlign w:val="bottom"/>
            <w:hideMark/>
          </w:tcPr>
          <w:p w:rsidR="009747DE" w:rsidRPr="009747DE" w:rsidRDefault="009747DE" w:rsidP="009747DE">
            <w:pPr>
              <w:widowControl/>
              <w:suppressAutoHyphens w:val="0"/>
              <w:autoSpaceDN/>
              <w:jc w:val="right"/>
              <w:textAlignment w:val="auto"/>
              <w:rPr>
                <w:rFonts w:ascii="Arial" w:eastAsia="Times New Roman" w:hAnsi="Arial" w:cs="Arial"/>
                <w:color w:val="000000"/>
                <w:kern w:val="0"/>
                <w:sz w:val="22"/>
                <w:szCs w:val="22"/>
                <w:lang w:eastAsia="en-GB" w:bidi="ar-SA"/>
              </w:rPr>
            </w:pPr>
            <w:r w:rsidRPr="009747DE">
              <w:rPr>
                <w:rFonts w:ascii="Arial" w:eastAsia="Times New Roman" w:hAnsi="Arial" w:cs="Arial"/>
                <w:color w:val="000000"/>
                <w:kern w:val="0"/>
                <w:sz w:val="22"/>
                <w:szCs w:val="22"/>
                <w:lang w:eastAsia="en-GB" w:bidi="ar-SA"/>
              </w:rPr>
              <w:t>0.72</w:t>
            </w:r>
          </w:p>
        </w:tc>
      </w:tr>
      <w:tr w:rsidR="009747DE" w:rsidRPr="009747DE" w:rsidTr="009747DE">
        <w:trPr>
          <w:trHeight w:val="285"/>
        </w:trPr>
        <w:tc>
          <w:tcPr>
            <w:tcW w:w="1000" w:type="dxa"/>
            <w:tcBorders>
              <w:top w:val="nil"/>
              <w:left w:val="single" w:sz="4" w:space="0" w:color="000000"/>
              <w:bottom w:val="nil"/>
              <w:right w:val="single" w:sz="4" w:space="0" w:color="000000"/>
            </w:tcBorders>
            <w:shd w:val="clear" w:color="auto" w:fill="auto"/>
            <w:noWrap/>
            <w:vAlign w:val="bottom"/>
            <w:hideMark/>
          </w:tcPr>
          <w:p w:rsidR="009747DE" w:rsidRPr="009747DE" w:rsidRDefault="009747DE" w:rsidP="009747DE">
            <w:pPr>
              <w:widowControl/>
              <w:suppressAutoHyphens w:val="0"/>
              <w:autoSpaceDN/>
              <w:jc w:val="right"/>
              <w:textAlignment w:val="auto"/>
              <w:rPr>
                <w:rFonts w:ascii="Arial" w:eastAsia="Times New Roman" w:hAnsi="Arial" w:cs="Arial"/>
                <w:color w:val="000000"/>
                <w:kern w:val="0"/>
                <w:sz w:val="22"/>
                <w:szCs w:val="22"/>
                <w:lang w:eastAsia="en-GB" w:bidi="ar-SA"/>
              </w:rPr>
            </w:pPr>
            <w:r w:rsidRPr="009747DE">
              <w:rPr>
                <w:rFonts w:ascii="Arial" w:eastAsia="Times New Roman" w:hAnsi="Arial" w:cs="Arial"/>
                <w:color w:val="000000"/>
                <w:kern w:val="0"/>
                <w:sz w:val="22"/>
                <w:szCs w:val="22"/>
                <w:lang w:eastAsia="en-GB" w:bidi="ar-SA"/>
              </w:rPr>
              <w:t>13</w:t>
            </w:r>
          </w:p>
        </w:tc>
        <w:tc>
          <w:tcPr>
            <w:tcW w:w="950" w:type="dxa"/>
            <w:tcBorders>
              <w:top w:val="nil"/>
              <w:left w:val="nil"/>
              <w:bottom w:val="nil"/>
              <w:right w:val="single" w:sz="4" w:space="0" w:color="000000"/>
            </w:tcBorders>
            <w:shd w:val="clear" w:color="auto" w:fill="auto"/>
            <w:noWrap/>
            <w:vAlign w:val="bottom"/>
            <w:hideMark/>
          </w:tcPr>
          <w:p w:rsidR="009747DE" w:rsidRPr="009747DE" w:rsidRDefault="009747DE" w:rsidP="009747DE">
            <w:pPr>
              <w:widowControl/>
              <w:suppressAutoHyphens w:val="0"/>
              <w:autoSpaceDN/>
              <w:jc w:val="right"/>
              <w:textAlignment w:val="auto"/>
              <w:rPr>
                <w:rFonts w:ascii="Arial" w:eastAsia="Times New Roman" w:hAnsi="Arial" w:cs="Arial"/>
                <w:color w:val="000000"/>
                <w:kern w:val="0"/>
                <w:sz w:val="22"/>
                <w:szCs w:val="22"/>
                <w:lang w:eastAsia="en-GB" w:bidi="ar-SA"/>
              </w:rPr>
            </w:pPr>
            <w:r w:rsidRPr="009747DE">
              <w:rPr>
                <w:rFonts w:ascii="Arial" w:eastAsia="Times New Roman" w:hAnsi="Arial" w:cs="Arial"/>
                <w:color w:val="000000"/>
                <w:kern w:val="0"/>
                <w:sz w:val="22"/>
                <w:szCs w:val="22"/>
                <w:lang w:eastAsia="en-GB" w:bidi="ar-SA"/>
              </w:rPr>
              <w:t>7</w:t>
            </w:r>
          </w:p>
        </w:tc>
        <w:tc>
          <w:tcPr>
            <w:tcW w:w="1305" w:type="dxa"/>
            <w:tcBorders>
              <w:top w:val="nil"/>
              <w:left w:val="nil"/>
              <w:bottom w:val="nil"/>
              <w:right w:val="single" w:sz="4" w:space="0" w:color="000000"/>
            </w:tcBorders>
            <w:shd w:val="clear" w:color="auto" w:fill="auto"/>
            <w:noWrap/>
            <w:vAlign w:val="bottom"/>
            <w:hideMark/>
          </w:tcPr>
          <w:p w:rsidR="009747DE" w:rsidRPr="009747DE" w:rsidRDefault="009747DE" w:rsidP="009747DE">
            <w:pPr>
              <w:widowControl/>
              <w:suppressAutoHyphens w:val="0"/>
              <w:autoSpaceDN/>
              <w:textAlignment w:val="auto"/>
              <w:rPr>
                <w:rFonts w:ascii="Arial" w:eastAsia="Times New Roman" w:hAnsi="Arial" w:cs="Arial"/>
                <w:color w:val="000000"/>
                <w:kern w:val="0"/>
                <w:sz w:val="22"/>
                <w:szCs w:val="22"/>
                <w:lang w:eastAsia="en-GB" w:bidi="ar-SA"/>
              </w:rPr>
            </w:pPr>
            <w:r w:rsidRPr="009747DE">
              <w:rPr>
                <w:rFonts w:ascii="Arial" w:eastAsia="Times New Roman" w:hAnsi="Arial" w:cs="Arial"/>
                <w:color w:val="000000"/>
                <w:kern w:val="0"/>
                <w:sz w:val="22"/>
                <w:szCs w:val="22"/>
                <w:lang w:eastAsia="en-GB" w:bidi="ar-SA"/>
              </w:rPr>
              <w:t> </w:t>
            </w:r>
          </w:p>
        </w:tc>
        <w:tc>
          <w:tcPr>
            <w:tcW w:w="5500" w:type="dxa"/>
            <w:tcBorders>
              <w:top w:val="nil"/>
              <w:left w:val="nil"/>
              <w:bottom w:val="nil"/>
              <w:right w:val="nil"/>
            </w:tcBorders>
            <w:shd w:val="clear" w:color="auto" w:fill="auto"/>
            <w:noWrap/>
            <w:vAlign w:val="bottom"/>
            <w:hideMark/>
          </w:tcPr>
          <w:p w:rsidR="009747DE" w:rsidRPr="009747DE" w:rsidRDefault="009747DE" w:rsidP="009747DE">
            <w:pPr>
              <w:widowControl/>
              <w:suppressAutoHyphens w:val="0"/>
              <w:autoSpaceDN/>
              <w:textAlignment w:val="auto"/>
              <w:rPr>
                <w:rFonts w:ascii="Arial" w:eastAsia="Times New Roman" w:hAnsi="Arial" w:cs="Arial"/>
                <w:color w:val="000000"/>
                <w:kern w:val="0"/>
                <w:sz w:val="22"/>
                <w:szCs w:val="22"/>
                <w:lang w:eastAsia="en-GB" w:bidi="ar-SA"/>
              </w:rPr>
            </w:pPr>
            <w:r w:rsidRPr="009747DE">
              <w:rPr>
                <w:rFonts w:ascii="Arial" w:eastAsia="Times New Roman" w:hAnsi="Arial" w:cs="Arial"/>
                <w:color w:val="000000"/>
                <w:kern w:val="0"/>
                <w:sz w:val="22"/>
                <w:szCs w:val="22"/>
                <w:lang w:eastAsia="en-GB" w:bidi="ar-SA"/>
              </w:rPr>
              <w:t>Preparations for warts and calluses</w:t>
            </w:r>
          </w:p>
        </w:tc>
        <w:tc>
          <w:tcPr>
            <w:tcW w:w="1276" w:type="dxa"/>
            <w:tcBorders>
              <w:top w:val="nil"/>
              <w:left w:val="single" w:sz="4" w:space="0" w:color="000000"/>
              <w:bottom w:val="nil"/>
              <w:right w:val="single" w:sz="4" w:space="0" w:color="000000"/>
            </w:tcBorders>
            <w:shd w:val="clear" w:color="auto" w:fill="auto"/>
            <w:noWrap/>
            <w:vAlign w:val="bottom"/>
            <w:hideMark/>
          </w:tcPr>
          <w:p w:rsidR="009747DE" w:rsidRPr="009747DE" w:rsidRDefault="009747DE" w:rsidP="009747DE">
            <w:pPr>
              <w:widowControl/>
              <w:suppressAutoHyphens w:val="0"/>
              <w:autoSpaceDN/>
              <w:jc w:val="right"/>
              <w:textAlignment w:val="auto"/>
              <w:rPr>
                <w:rFonts w:ascii="Arial" w:eastAsia="Times New Roman" w:hAnsi="Arial" w:cs="Arial"/>
                <w:color w:val="000000"/>
                <w:kern w:val="0"/>
                <w:sz w:val="22"/>
                <w:szCs w:val="22"/>
                <w:lang w:eastAsia="en-GB" w:bidi="ar-SA"/>
              </w:rPr>
            </w:pPr>
            <w:r w:rsidRPr="009747DE">
              <w:rPr>
                <w:rFonts w:ascii="Arial" w:eastAsia="Times New Roman" w:hAnsi="Arial" w:cs="Arial"/>
                <w:color w:val="000000"/>
                <w:kern w:val="0"/>
                <w:sz w:val="22"/>
                <w:szCs w:val="22"/>
                <w:lang w:eastAsia="en-GB" w:bidi="ar-SA"/>
              </w:rPr>
              <w:t>0.72</w:t>
            </w:r>
          </w:p>
        </w:tc>
      </w:tr>
      <w:tr w:rsidR="009747DE" w:rsidRPr="009747DE" w:rsidTr="009747DE">
        <w:trPr>
          <w:trHeight w:val="285"/>
        </w:trPr>
        <w:tc>
          <w:tcPr>
            <w:tcW w:w="1000" w:type="dxa"/>
            <w:tcBorders>
              <w:top w:val="nil"/>
              <w:left w:val="single" w:sz="4" w:space="0" w:color="000000"/>
              <w:bottom w:val="single" w:sz="4" w:space="0" w:color="000000"/>
              <w:right w:val="single" w:sz="4" w:space="0" w:color="000000"/>
            </w:tcBorders>
            <w:shd w:val="clear" w:color="auto" w:fill="auto"/>
            <w:noWrap/>
            <w:vAlign w:val="bottom"/>
            <w:hideMark/>
          </w:tcPr>
          <w:p w:rsidR="009747DE" w:rsidRPr="009747DE" w:rsidRDefault="009747DE" w:rsidP="009747DE">
            <w:pPr>
              <w:widowControl/>
              <w:suppressAutoHyphens w:val="0"/>
              <w:autoSpaceDN/>
              <w:jc w:val="right"/>
              <w:textAlignment w:val="auto"/>
              <w:rPr>
                <w:rFonts w:ascii="Arial" w:eastAsia="Times New Roman" w:hAnsi="Arial" w:cs="Arial"/>
                <w:color w:val="000000"/>
                <w:kern w:val="0"/>
                <w:sz w:val="22"/>
                <w:szCs w:val="22"/>
                <w:lang w:eastAsia="en-GB" w:bidi="ar-SA"/>
              </w:rPr>
            </w:pPr>
            <w:r w:rsidRPr="009747DE">
              <w:rPr>
                <w:rFonts w:ascii="Arial" w:eastAsia="Times New Roman" w:hAnsi="Arial" w:cs="Arial"/>
                <w:color w:val="000000"/>
                <w:kern w:val="0"/>
                <w:sz w:val="22"/>
                <w:szCs w:val="22"/>
                <w:lang w:eastAsia="en-GB" w:bidi="ar-SA"/>
              </w:rPr>
              <w:t>13</w:t>
            </w:r>
          </w:p>
        </w:tc>
        <w:tc>
          <w:tcPr>
            <w:tcW w:w="950" w:type="dxa"/>
            <w:tcBorders>
              <w:top w:val="nil"/>
              <w:left w:val="nil"/>
              <w:bottom w:val="single" w:sz="4" w:space="0" w:color="000000"/>
              <w:right w:val="single" w:sz="4" w:space="0" w:color="000000"/>
            </w:tcBorders>
            <w:shd w:val="clear" w:color="auto" w:fill="auto"/>
            <w:noWrap/>
            <w:vAlign w:val="bottom"/>
            <w:hideMark/>
          </w:tcPr>
          <w:p w:rsidR="009747DE" w:rsidRPr="009747DE" w:rsidRDefault="009747DE" w:rsidP="009747DE">
            <w:pPr>
              <w:widowControl/>
              <w:suppressAutoHyphens w:val="0"/>
              <w:autoSpaceDN/>
              <w:jc w:val="right"/>
              <w:textAlignment w:val="auto"/>
              <w:rPr>
                <w:rFonts w:ascii="Arial" w:eastAsia="Times New Roman" w:hAnsi="Arial" w:cs="Arial"/>
                <w:color w:val="000000"/>
                <w:kern w:val="0"/>
                <w:sz w:val="22"/>
                <w:szCs w:val="22"/>
                <w:lang w:eastAsia="en-GB" w:bidi="ar-SA"/>
              </w:rPr>
            </w:pPr>
            <w:r w:rsidRPr="009747DE">
              <w:rPr>
                <w:rFonts w:ascii="Arial" w:eastAsia="Times New Roman" w:hAnsi="Arial" w:cs="Arial"/>
                <w:color w:val="000000"/>
                <w:kern w:val="0"/>
                <w:sz w:val="22"/>
                <w:szCs w:val="22"/>
                <w:lang w:eastAsia="en-GB" w:bidi="ar-SA"/>
              </w:rPr>
              <w:t>10</w:t>
            </w:r>
          </w:p>
        </w:tc>
        <w:tc>
          <w:tcPr>
            <w:tcW w:w="1305" w:type="dxa"/>
            <w:tcBorders>
              <w:top w:val="nil"/>
              <w:left w:val="nil"/>
              <w:bottom w:val="single" w:sz="4" w:space="0" w:color="000000"/>
              <w:right w:val="single" w:sz="4" w:space="0" w:color="000000"/>
            </w:tcBorders>
            <w:shd w:val="clear" w:color="auto" w:fill="auto"/>
            <w:noWrap/>
            <w:vAlign w:val="bottom"/>
            <w:hideMark/>
          </w:tcPr>
          <w:p w:rsidR="009747DE" w:rsidRPr="009747DE" w:rsidRDefault="009747DE" w:rsidP="009747DE">
            <w:pPr>
              <w:widowControl/>
              <w:suppressAutoHyphens w:val="0"/>
              <w:autoSpaceDN/>
              <w:textAlignment w:val="auto"/>
              <w:rPr>
                <w:rFonts w:ascii="Arial" w:eastAsia="Times New Roman" w:hAnsi="Arial" w:cs="Arial"/>
                <w:color w:val="000000"/>
                <w:kern w:val="0"/>
                <w:sz w:val="22"/>
                <w:szCs w:val="22"/>
                <w:lang w:eastAsia="en-GB" w:bidi="ar-SA"/>
              </w:rPr>
            </w:pPr>
            <w:r w:rsidRPr="009747DE">
              <w:rPr>
                <w:rFonts w:ascii="Arial" w:eastAsia="Times New Roman" w:hAnsi="Arial" w:cs="Arial"/>
                <w:color w:val="000000"/>
                <w:kern w:val="0"/>
                <w:sz w:val="22"/>
                <w:szCs w:val="22"/>
                <w:lang w:eastAsia="en-GB" w:bidi="ar-SA"/>
              </w:rPr>
              <w:t> </w:t>
            </w:r>
          </w:p>
        </w:tc>
        <w:tc>
          <w:tcPr>
            <w:tcW w:w="5500" w:type="dxa"/>
            <w:tcBorders>
              <w:top w:val="nil"/>
              <w:left w:val="nil"/>
              <w:bottom w:val="single" w:sz="4" w:space="0" w:color="000000"/>
              <w:right w:val="single" w:sz="4" w:space="0" w:color="000000"/>
            </w:tcBorders>
            <w:shd w:val="clear" w:color="auto" w:fill="auto"/>
            <w:noWrap/>
            <w:vAlign w:val="bottom"/>
            <w:hideMark/>
          </w:tcPr>
          <w:p w:rsidR="009747DE" w:rsidRPr="009747DE" w:rsidRDefault="009747DE" w:rsidP="009747DE">
            <w:pPr>
              <w:widowControl/>
              <w:suppressAutoHyphens w:val="0"/>
              <w:autoSpaceDN/>
              <w:textAlignment w:val="auto"/>
              <w:rPr>
                <w:rFonts w:ascii="Arial" w:eastAsia="Times New Roman" w:hAnsi="Arial" w:cs="Arial"/>
                <w:color w:val="000000"/>
                <w:kern w:val="0"/>
                <w:sz w:val="22"/>
                <w:szCs w:val="22"/>
                <w:lang w:eastAsia="en-GB" w:bidi="ar-SA"/>
              </w:rPr>
            </w:pPr>
            <w:r w:rsidRPr="009747DE">
              <w:rPr>
                <w:rFonts w:ascii="Arial" w:eastAsia="Times New Roman" w:hAnsi="Arial" w:cs="Arial"/>
                <w:color w:val="000000"/>
                <w:kern w:val="0"/>
                <w:sz w:val="22"/>
                <w:szCs w:val="22"/>
                <w:lang w:eastAsia="en-GB" w:bidi="ar-SA"/>
              </w:rPr>
              <w:t>Anti-infective skin preparations</w:t>
            </w:r>
          </w:p>
        </w:tc>
        <w:tc>
          <w:tcPr>
            <w:tcW w:w="1276" w:type="dxa"/>
            <w:tcBorders>
              <w:top w:val="nil"/>
              <w:left w:val="nil"/>
              <w:bottom w:val="single" w:sz="4" w:space="0" w:color="000000"/>
              <w:right w:val="single" w:sz="4" w:space="0" w:color="000000"/>
            </w:tcBorders>
            <w:shd w:val="clear" w:color="auto" w:fill="auto"/>
            <w:noWrap/>
            <w:vAlign w:val="bottom"/>
            <w:hideMark/>
          </w:tcPr>
          <w:p w:rsidR="009747DE" w:rsidRPr="009747DE" w:rsidRDefault="009747DE" w:rsidP="009747DE">
            <w:pPr>
              <w:widowControl/>
              <w:suppressAutoHyphens w:val="0"/>
              <w:autoSpaceDN/>
              <w:jc w:val="right"/>
              <w:textAlignment w:val="auto"/>
              <w:rPr>
                <w:rFonts w:ascii="Arial" w:eastAsia="Times New Roman" w:hAnsi="Arial" w:cs="Arial"/>
                <w:color w:val="000000"/>
                <w:kern w:val="0"/>
                <w:sz w:val="22"/>
                <w:szCs w:val="22"/>
                <w:lang w:eastAsia="en-GB" w:bidi="ar-SA"/>
              </w:rPr>
            </w:pPr>
            <w:r w:rsidRPr="009747DE">
              <w:rPr>
                <w:rFonts w:ascii="Arial" w:eastAsia="Times New Roman" w:hAnsi="Arial" w:cs="Arial"/>
                <w:color w:val="000000"/>
                <w:kern w:val="0"/>
                <w:sz w:val="22"/>
                <w:szCs w:val="22"/>
                <w:lang w:eastAsia="en-GB" w:bidi="ar-SA"/>
              </w:rPr>
              <w:t>0.71</w:t>
            </w:r>
          </w:p>
        </w:tc>
      </w:tr>
    </w:tbl>
    <w:p w:rsidR="009747DE" w:rsidRDefault="009747DE">
      <w:pPr>
        <w:pStyle w:val="Standard"/>
        <w:rPr>
          <w:rFonts w:ascii="Arial" w:hAnsi="Arial"/>
          <w:sz w:val="22"/>
          <w:szCs w:val="22"/>
        </w:rPr>
      </w:pPr>
    </w:p>
    <w:p w:rsidR="00030182" w:rsidRDefault="00030182">
      <w:pPr>
        <w:pStyle w:val="Standard"/>
        <w:rPr>
          <w:rFonts w:ascii="Arial" w:hAnsi="Arial"/>
          <w:sz w:val="22"/>
          <w:szCs w:val="22"/>
        </w:rPr>
      </w:pPr>
    </w:p>
    <w:p w:rsidR="009747DE" w:rsidRDefault="009747DE">
      <w:pPr>
        <w:pStyle w:val="Standard"/>
        <w:rPr>
          <w:rFonts w:ascii="Arial" w:hAnsi="Arial"/>
          <w:sz w:val="22"/>
          <w:szCs w:val="22"/>
        </w:rPr>
      </w:pPr>
    </w:p>
    <w:p w:rsidR="009747DE" w:rsidRDefault="009747DE">
      <w:pPr>
        <w:pStyle w:val="Standard"/>
        <w:rPr>
          <w:rFonts w:ascii="Arial" w:hAnsi="Arial"/>
          <w:sz w:val="22"/>
          <w:szCs w:val="22"/>
        </w:rPr>
      </w:pPr>
    </w:p>
    <w:p w:rsidR="00030182" w:rsidRDefault="00330914">
      <w:pPr>
        <w:pStyle w:val="Standard"/>
        <w:rPr>
          <w:rFonts w:ascii="Arial" w:hAnsi="Arial"/>
          <w:sz w:val="22"/>
          <w:szCs w:val="22"/>
        </w:rPr>
      </w:pPr>
      <w:r>
        <w:rPr>
          <w:rFonts w:ascii="Arial" w:hAnsi="Arial"/>
          <w:sz w:val="22"/>
          <w:szCs w:val="22"/>
        </w:rPr>
        <w:lastRenderedPageBreak/>
        <w:t>Table 4 Correlations between 2011 GP data split by chapter, section and subsection of the BNF against the average rank of deprivation in an LA</w:t>
      </w:r>
    </w:p>
    <w:tbl>
      <w:tblPr>
        <w:tblW w:w="10221" w:type="dxa"/>
        <w:tblInd w:w="93" w:type="dxa"/>
        <w:tblLook w:val="04A0"/>
      </w:tblPr>
      <w:tblGrid>
        <w:gridCol w:w="1000"/>
        <w:gridCol w:w="950"/>
        <w:gridCol w:w="1305"/>
        <w:gridCol w:w="5691"/>
        <w:gridCol w:w="1293"/>
      </w:tblGrid>
      <w:tr w:rsidR="009747DE" w:rsidRPr="009747DE" w:rsidTr="009747DE">
        <w:trPr>
          <w:trHeight w:val="285"/>
        </w:trPr>
        <w:tc>
          <w:tcPr>
            <w:tcW w:w="10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9747DE" w:rsidRPr="009747DE" w:rsidRDefault="009747DE" w:rsidP="009747DE">
            <w:pPr>
              <w:widowControl/>
              <w:suppressAutoHyphens w:val="0"/>
              <w:autoSpaceDN/>
              <w:textAlignment w:val="auto"/>
              <w:rPr>
                <w:rFonts w:ascii="Arial" w:eastAsia="Times New Roman" w:hAnsi="Arial" w:cs="Arial"/>
                <w:color w:val="000000"/>
                <w:kern w:val="0"/>
                <w:sz w:val="22"/>
                <w:szCs w:val="22"/>
                <w:lang w:eastAsia="en-GB" w:bidi="ar-SA"/>
              </w:rPr>
            </w:pPr>
            <w:r w:rsidRPr="009747DE">
              <w:rPr>
                <w:rFonts w:ascii="Arial" w:eastAsia="Times New Roman" w:hAnsi="Arial" w:cs="Arial"/>
                <w:color w:val="000000"/>
                <w:kern w:val="0"/>
                <w:sz w:val="22"/>
                <w:szCs w:val="22"/>
                <w:lang w:eastAsia="en-GB" w:bidi="ar-SA"/>
              </w:rPr>
              <w:t>Chapter</w:t>
            </w:r>
          </w:p>
        </w:tc>
        <w:tc>
          <w:tcPr>
            <w:tcW w:w="950" w:type="dxa"/>
            <w:tcBorders>
              <w:top w:val="single" w:sz="4" w:space="0" w:color="000000"/>
              <w:left w:val="nil"/>
              <w:bottom w:val="single" w:sz="4" w:space="0" w:color="000000"/>
              <w:right w:val="single" w:sz="4" w:space="0" w:color="000000"/>
            </w:tcBorders>
            <w:shd w:val="clear" w:color="auto" w:fill="auto"/>
            <w:noWrap/>
            <w:vAlign w:val="bottom"/>
            <w:hideMark/>
          </w:tcPr>
          <w:p w:rsidR="009747DE" w:rsidRPr="009747DE" w:rsidRDefault="009747DE" w:rsidP="009747DE">
            <w:pPr>
              <w:widowControl/>
              <w:suppressAutoHyphens w:val="0"/>
              <w:autoSpaceDN/>
              <w:textAlignment w:val="auto"/>
              <w:rPr>
                <w:rFonts w:ascii="Arial" w:eastAsia="Times New Roman" w:hAnsi="Arial" w:cs="Arial"/>
                <w:color w:val="000000"/>
                <w:kern w:val="0"/>
                <w:sz w:val="22"/>
                <w:szCs w:val="22"/>
                <w:lang w:eastAsia="en-GB" w:bidi="ar-SA"/>
              </w:rPr>
            </w:pPr>
            <w:r w:rsidRPr="009747DE">
              <w:rPr>
                <w:rFonts w:ascii="Arial" w:eastAsia="Times New Roman" w:hAnsi="Arial" w:cs="Arial"/>
                <w:color w:val="000000"/>
                <w:kern w:val="0"/>
                <w:sz w:val="22"/>
                <w:szCs w:val="22"/>
                <w:lang w:eastAsia="en-GB" w:bidi="ar-SA"/>
              </w:rPr>
              <w:t>Section</w:t>
            </w:r>
          </w:p>
        </w:tc>
        <w:tc>
          <w:tcPr>
            <w:tcW w:w="1305" w:type="dxa"/>
            <w:tcBorders>
              <w:top w:val="single" w:sz="4" w:space="0" w:color="000000"/>
              <w:left w:val="nil"/>
              <w:bottom w:val="single" w:sz="4" w:space="0" w:color="000000"/>
              <w:right w:val="single" w:sz="4" w:space="0" w:color="000000"/>
            </w:tcBorders>
            <w:shd w:val="clear" w:color="auto" w:fill="auto"/>
            <w:noWrap/>
            <w:vAlign w:val="bottom"/>
            <w:hideMark/>
          </w:tcPr>
          <w:p w:rsidR="009747DE" w:rsidRPr="009747DE" w:rsidRDefault="009747DE" w:rsidP="009747DE">
            <w:pPr>
              <w:widowControl/>
              <w:suppressAutoHyphens w:val="0"/>
              <w:autoSpaceDN/>
              <w:textAlignment w:val="auto"/>
              <w:rPr>
                <w:rFonts w:ascii="Arial" w:eastAsia="Times New Roman" w:hAnsi="Arial" w:cs="Arial"/>
                <w:color w:val="000000"/>
                <w:kern w:val="0"/>
                <w:sz w:val="22"/>
                <w:szCs w:val="22"/>
                <w:lang w:eastAsia="en-GB" w:bidi="ar-SA"/>
              </w:rPr>
            </w:pPr>
            <w:r w:rsidRPr="009747DE">
              <w:rPr>
                <w:rFonts w:ascii="Arial" w:eastAsia="Times New Roman" w:hAnsi="Arial" w:cs="Arial"/>
                <w:color w:val="000000"/>
                <w:kern w:val="0"/>
                <w:sz w:val="22"/>
                <w:szCs w:val="22"/>
                <w:lang w:eastAsia="en-GB" w:bidi="ar-SA"/>
              </w:rPr>
              <w:t>Subsection</w:t>
            </w:r>
          </w:p>
        </w:tc>
        <w:tc>
          <w:tcPr>
            <w:tcW w:w="5691" w:type="dxa"/>
            <w:tcBorders>
              <w:top w:val="single" w:sz="4" w:space="0" w:color="000000"/>
              <w:left w:val="nil"/>
              <w:bottom w:val="single" w:sz="4" w:space="0" w:color="000000"/>
              <w:right w:val="single" w:sz="4" w:space="0" w:color="000000"/>
            </w:tcBorders>
            <w:shd w:val="clear" w:color="auto" w:fill="auto"/>
            <w:noWrap/>
            <w:vAlign w:val="bottom"/>
            <w:hideMark/>
          </w:tcPr>
          <w:p w:rsidR="009747DE" w:rsidRPr="009747DE" w:rsidRDefault="009747DE" w:rsidP="009747DE">
            <w:pPr>
              <w:widowControl/>
              <w:suppressAutoHyphens w:val="0"/>
              <w:autoSpaceDN/>
              <w:textAlignment w:val="auto"/>
              <w:rPr>
                <w:rFonts w:ascii="Arial" w:eastAsia="Times New Roman" w:hAnsi="Arial" w:cs="Arial"/>
                <w:color w:val="000000"/>
                <w:kern w:val="0"/>
                <w:sz w:val="22"/>
                <w:szCs w:val="22"/>
                <w:lang w:eastAsia="en-GB" w:bidi="ar-SA"/>
              </w:rPr>
            </w:pPr>
            <w:r w:rsidRPr="009747DE">
              <w:rPr>
                <w:rFonts w:ascii="Arial" w:eastAsia="Times New Roman" w:hAnsi="Arial" w:cs="Arial"/>
                <w:color w:val="000000"/>
                <w:kern w:val="0"/>
                <w:sz w:val="22"/>
                <w:szCs w:val="22"/>
                <w:lang w:eastAsia="en-GB" w:bidi="ar-SA"/>
              </w:rPr>
              <w:t>Information</w:t>
            </w:r>
          </w:p>
        </w:tc>
        <w:tc>
          <w:tcPr>
            <w:tcW w:w="1275" w:type="dxa"/>
            <w:tcBorders>
              <w:top w:val="single" w:sz="4" w:space="0" w:color="000000"/>
              <w:left w:val="nil"/>
              <w:bottom w:val="single" w:sz="4" w:space="0" w:color="000000"/>
              <w:right w:val="single" w:sz="4" w:space="0" w:color="000000"/>
            </w:tcBorders>
            <w:shd w:val="clear" w:color="auto" w:fill="auto"/>
            <w:noWrap/>
            <w:vAlign w:val="bottom"/>
            <w:hideMark/>
          </w:tcPr>
          <w:p w:rsidR="009747DE" w:rsidRPr="009747DE" w:rsidRDefault="009747DE" w:rsidP="009747DE">
            <w:pPr>
              <w:widowControl/>
              <w:suppressAutoHyphens w:val="0"/>
              <w:autoSpaceDN/>
              <w:textAlignment w:val="auto"/>
              <w:rPr>
                <w:rFonts w:ascii="Arial" w:eastAsia="Times New Roman" w:hAnsi="Arial" w:cs="Arial"/>
                <w:color w:val="000000"/>
                <w:kern w:val="0"/>
                <w:sz w:val="22"/>
                <w:szCs w:val="22"/>
                <w:lang w:eastAsia="en-GB" w:bidi="ar-SA"/>
              </w:rPr>
            </w:pPr>
            <w:r w:rsidRPr="009747DE">
              <w:rPr>
                <w:rFonts w:ascii="Arial" w:eastAsia="Times New Roman" w:hAnsi="Arial" w:cs="Arial"/>
                <w:color w:val="000000"/>
                <w:kern w:val="0"/>
                <w:sz w:val="22"/>
                <w:szCs w:val="22"/>
                <w:lang w:eastAsia="en-GB" w:bidi="ar-SA"/>
              </w:rPr>
              <w:t>Correlation</w:t>
            </w:r>
          </w:p>
        </w:tc>
      </w:tr>
      <w:tr w:rsidR="009747DE" w:rsidRPr="009747DE" w:rsidTr="009747DE">
        <w:trPr>
          <w:trHeight w:val="285"/>
        </w:trPr>
        <w:tc>
          <w:tcPr>
            <w:tcW w:w="1000" w:type="dxa"/>
            <w:tcBorders>
              <w:top w:val="nil"/>
              <w:left w:val="single" w:sz="4" w:space="0" w:color="000000"/>
              <w:bottom w:val="nil"/>
              <w:right w:val="single" w:sz="4" w:space="0" w:color="000000"/>
            </w:tcBorders>
            <w:shd w:val="clear" w:color="auto" w:fill="auto"/>
            <w:noWrap/>
            <w:vAlign w:val="bottom"/>
            <w:hideMark/>
          </w:tcPr>
          <w:p w:rsidR="009747DE" w:rsidRPr="009747DE" w:rsidRDefault="009747DE" w:rsidP="009747DE">
            <w:pPr>
              <w:widowControl/>
              <w:suppressAutoHyphens w:val="0"/>
              <w:autoSpaceDN/>
              <w:jc w:val="right"/>
              <w:textAlignment w:val="auto"/>
              <w:rPr>
                <w:rFonts w:ascii="Arial" w:eastAsia="Times New Roman" w:hAnsi="Arial" w:cs="Arial"/>
                <w:color w:val="000000"/>
                <w:kern w:val="0"/>
                <w:sz w:val="22"/>
                <w:szCs w:val="22"/>
                <w:lang w:eastAsia="en-GB" w:bidi="ar-SA"/>
              </w:rPr>
            </w:pPr>
            <w:r w:rsidRPr="009747DE">
              <w:rPr>
                <w:rFonts w:ascii="Arial" w:eastAsia="Times New Roman" w:hAnsi="Arial" w:cs="Arial"/>
                <w:color w:val="000000"/>
                <w:kern w:val="0"/>
                <w:sz w:val="22"/>
                <w:szCs w:val="22"/>
                <w:lang w:eastAsia="en-GB" w:bidi="ar-SA"/>
              </w:rPr>
              <w:t>1</w:t>
            </w:r>
          </w:p>
        </w:tc>
        <w:tc>
          <w:tcPr>
            <w:tcW w:w="950" w:type="dxa"/>
            <w:tcBorders>
              <w:top w:val="nil"/>
              <w:left w:val="nil"/>
              <w:bottom w:val="nil"/>
              <w:right w:val="single" w:sz="4" w:space="0" w:color="000000"/>
            </w:tcBorders>
            <w:shd w:val="clear" w:color="auto" w:fill="auto"/>
            <w:noWrap/>
            <w:vAlign w:val="bottom"/>
            <w:hideMark/>
          </w:tcPr>
          <w:p w:rsidR="009747DE" w:rsidRPr="009747DE" w:rsidRDefault="009747DE" w:rsidP="009747DE">
            <w:pPr>
              <w:widowControl/>
              <w:suppressAutoHyphens w:val="0"/>
              <w:autoSpaceDN/>
              <w:jc w:val="right"/>
              <w:textAlignment w:val="auto"/>
              <w:rPr>
                <w:rFonts w:ascii="Arial" w:eastAsia="Times New Roman" w:hAnsi="Arial" w:cs="Arial"/>
                <w:color w:val="000000"/>
                <w:kern w:val="0"/>
                <w:sz w:val="22"/>
                <w:szCs w:val="22"/>
                <w:lang w:eastAsia="en-GB" w:bidi="ar-SA"/>
              </w:rPr>
            </w:pPr>
            <w:r w:rsidRPr="009747DE">
              <w:rPr>
                <w:rFonts w:ascii="Arial" w:eastAsia="Times New Roman" w:hAnsi="Arial" w:cs="Arial"/>
                <w:color w:val="000000"/>
                <w:kern w:val="0"/>
                <w:sz w:val="22"/>
                <w:szCs w:val="22"/>
                <w:lang w:eastAsia="en-GB" w:bidi="ar-SA"/>
              </w:rPr>
              <w:t>7</w:t>
            </w:r>
          </w:p>
        </w:tc>
        <w:tc>
          <w:tcPr>
            <w:tcW w:w="1305" w:type="dxa"/>
            <w:tcBorders>
              <w:top w:val="nil"/>
              <w:left w:val="nil"/>
              <w:bottom w:val="nil"/>
              <w:right w:val="single" w:sz="4" w:space="0" w:color="000000"/>
            </w:tcBorders>
            <w:shd w:val="clear" w:color="auto" w:fill="auto"/>
            <w:noWrap/>
            <w:vAlign w:val="bottom"/>
            <w:hideMark/>
          </w:tcPr>
          <w:p w:rsidR="009747DE" w:rsidRPr="009747DE" w:rsidRDefault="009747DE" w:rsidP="009747DE">
            <w:pPr>
              <w:widowControl/>
              <w:suppressAutoHyphens w:val="0"/>
              <w:autoSpaceDN/>
              <w:jc w:val="right"/>
              <w:textAlignment w:val="auto"/>
              <w:rPr>
                <w:rFonts w:ascii="Arial" w:eastAsia="Times New Roman" w:hAnsi="Arial" w:cs="Arial"/>
                <w:color w:val="000000"/>
                <w:kern w:val="0"/>
                <w:sz w:val="22"/>
                <w:szCs w:val="22"/>
                <w:lang w:eastAsia="en-GB" w:bidi="ar-SA"/>
              </w:rPr>
            </w:pPr>
            <w:r w:rsidRPr="009747DE">
              <w:rPr>
                <w:rFonts w:ascii="Arial" w:eastAsia="Times New Roman" w:hAnsi="Arial" w:cs="Arial"/>
                <w:color w:val="000000"/>
                <w:kern w:val="0"/>
                <w:sz w:val="22"/>
                <w:szCs w:val="22"/>
                <w:lang w:eastAsia="en-GB" w:bidi="ar-SA"/>
              </w:rPr>
              <w:t>1</w:t>
            </w:r>
          </w:p>
        </w:tc>
        <w:tc>
          <w:tcPr>
            <w:tcW w:w="5691" w:type="dxa"/>
            <w:tcBorders>
              <w:top w:val="nil"/>
              <w:left w:val="nil"/>
              <w:bottom w:val="nil"/>
              <w:right w:val="nil"/>
            </w:tcBorders>
            <w:shd w:val="clear" w:color="auto" w:fill="auto"/>
            <w:noWrap/>
            <w:vAlign w:val="bottom"/>
            <w:hideMark/>
          </w:tcPr>
          <w:p w:rsidR="009747DE" w:rsidRPr="009747DE" w:rsidRDefault="009747DE" w:rsidP="009747DE">
            <w:pPr>
              <w:widowControl/>
              <w:suppressAutoHyphens w:val="0"/>
              <w:autoSpaceDN/>
              <w:textAlignment w:val="auto"/>
              <w:rPr>
                <w:rFonts w:ascii="Arial" w:eastAsia="Times New Roman" w:hAnsi="Arial" w:cs="Arial"/>
                <w:color w:val="000000"/>
                <w:kern w:val="0"/>
                <w:sz w:val="22"/>
                <w:szCs w:val="22"/>
                <w:lang w:eastAsia="en-GB" w:bidi="ar-SA"/>
              </w:rPr>
            </w:pPr>
            <w:r w:rsidRPr="009747DE">
              <w:rPr>
                <w:rFonts w:ascii="Arial" w:eastAsia="Times New Roman" w:hAnsi="Arial" w:cs="Arial"/>
                <w:color w:val="000000"/>
                <w:kern w:val="0"/>
                <w:sz w:val="22"/>
                <w:szCs w:val="22"/>
                <w:lang w:eastAsia="en-GB" w:bidi="ar-SA"/>
              </w:rPr>
              <w:t>Soothing Haemorrhoidal preparations</w:t>
            </w:r>
          </w:p>
        </w:tc>
        <w:tc>
          <w:tcPr>
            <w:tcW w:w="1275" w:type="dxa"/>
            <w:tcBorders>
              <w:top w:val="nil"/>
              <w:left w:val="single" w:sz="4" w:space="0" w:color="000000"/>
              <w:bottom w:val="nil"/>
              <w:right w:val="single" w:sz="4" w:space="0" w:color="000000"/>
            </w:tcBorders>
            <w:shd w:val="clear" w:color="auto" w:fill="auto"/>
            <w:noWrap/>
            <w:vAlign w:val="bottom"/>
            <w:hideMark/>
          </w:tcPr>
          <w:p w:rsidR="009747DE" w:rsidRPr="009747DE" w:rsidRDefault="009747DE" w:rsidP="009747DE">
            <w:pPr>
              <w:widowControl/>
              <w:suppressAutoHyphens w:val="0"/>
              <w:autoSpaceDN/>
              <w:jc w:val="right"/>
              <w:textAlignment w:val="auto"/>
              <w:rPr>
                <w:rFonts w:ascii="Arial" w:eastAsia="Times New Roman" w:hAnsi="Arial" w:cs="Arial"/>
                <w:color w:val="000000"/>
                <w:kern w:val="0"/>
                <w:sz w:val="22"/>
                <w:szCs w:val="22"/>
                <w:lang w:eastAsia="en-GB" w:bidi="ar-SA"/>
              </w:rPr>
            </w:pPr>
            <w:r w:rsidRPr="009747DE">
              <w:rPr>
                <w:rFonts w:ascii="Arial" w:eastAsia="Times New Roman" w:hAnsi="Arial" w:cs="Arial"/>
                <w:color w:val="000000"/>
                <w:kern w:val="0"/>
                <w:sz w:val="22"/>
                <w:szCs w:val="22"/>
                <w:lang w:eastAsia="en-GB" w:bidi="ar-SA"/>
              </w:rPr>
              <w:t>0.79</w:t>
            </w:r>
          </w:p>
        </w:tc>
      </w:tr>
      <w:tr w:rsidR="009747DE" w:rsidRPr="009747DE" w:rsidTr="009747DE">
        <w:trPr>
          <w:trHeight w:val="285"/>
        </w:trPr>
        <w:tc>
          <w:tcPr>
            <w:tcW w:w="1000" w:type="dxa"/>
            <w:tcBorders>
              <w:top w:val="nil"/>
              <w:left w:val="single" w:sz="4" w:space="0" w:color="000000"/>
              <w:bottom w:val="nil"/>
              <w:right w:val="single" w:sz="4" w:space="0" w:color="000000"/>
            </w:tcBorders>
            <w:shd w:val="clear" w:color="auto" w:fill="auto"/>
            <w:noWrap/>
            <w:vAlign w:val="bottom"/>
            <w:hideMark/>
          </w:tcPr>
          <w:p w:rsidR="009747DE" w:rsidRPr="009747DE" w:rsidRDefault="009747DE" w:rsidP="009747DE">
            <w:pPr>
              <w:widowControl/>
              <w:suppressAutoHyphens w:val="0"/>
              <w:autoSpaceDN/>
              <w:jc w:val="right"/>
              <w:textAlignment w:val="auto"/>
              <w:rPr>
                <w:rFonts w:ascii="Arial" w:eastAsia="Times New Roman" w:hAnsi="Arial" w:cs="Arial"/>
                <w:color w:val="000000"/>
                <w:kern w:val="0"/>
                <w:sz w:val="22"/>
                <w:szCs w:val="22"/>
                <w:lang w:eastAsia="en-GB" w:bidi="ar-SA"/>
              </w:rPr>
            </w:pPr>
            <w:r w:rsidRPr="009747DE">
              <w:rPr>
                <w:rFonts w:ascii="Arial" w:eastAsia="Times New Roman" w:hAnsi="Arial" w:cs="Arial"/>
                <w:color w:val="000000"/>
                <w:kern w:val="0"/>
                <w:sz w:val="22"/>
                <w:szCs w:val="22"/>
                <w:lang w:eastAsia="en-GB" w:bidi="ar-SA"/>
              </w:rPr>
              <w:t>13</w:t>
            </w:r>
          </w:p>
        </w:tc>
        <w:tc>
          <w:tcPr>
            <w:tcW w:w="950" w:type="dxa"/>
            <w:tcBorders>
              <w:top w:val="nil"/>
              <w:left w:val="nil"/>
              <w:bottom w:val="nil"/>
              <w:right w:val="single" w:sz="4" w:space="0" w:color="000000"/>
            </w:tcBorders>
            <w:shd w:val="clear" w:color="auto" w:fill="auto"/>
            <w:noWrap/>
            <w:vAlign w:val="bottom"/>
            <w:hideMark/>
          </w:tcPr>
          <w:p w:rsidR="009747DE" w:rsidRPr="009747DE" w:rsidRDefault="009747DE" w:rsidP="009747DE">
            <w:pPr>
              <w:widowControl/>
              <w:suppressAutoHyphens w:val="0"/>
              <w:autoSpaceDN/>
              <w:jc w:val="right"/>
              <w:textAlignment w:val="auto"/>
              <w:rPr>
                <w:rFonts w:ascii="Arial" w:eastAsia="Times New Roman" w:hAnsi="Arial" w:cs="Arial"/>
                <w:color w:val="000000"/>
                <w:kern w:val="0"/>
                <w:sz w:val="22"/>
                <w:szCs w:val="22"/>
                <w:lang w:eastAsia="en-GB" w:bidi="ar-SA"/>
              </w:rPr>
            </w:pPr>
            <w:r w:rsidRPr="009747DE">
              <w:rPr>
                <w:rFonts w:ascii="Arial" w:eastAsia="Times New Roman" w:hAnsi="Arial" w:cs="Arial"/>
                <w:color w:val="000000"/>
                <w:kern w:val="0"/>
                <w:sz w:val="22"/>
                <w:szCs w:val="22"/>
                <w:lang w:eastAsia="en-GB" w:bidi="ar-SA"/>
              </w:rPr>
              <w:t>9</w:t>
            </w:r>
          </w:p>
        </w:tc>
        <w:tc>
          <w:tcPr>
            <w:tcW w:w="1305" w:type="dxa"/>
            <w:tcBorders>
              <w:top w:val="nil"/>
              <w:left w:val="nil"/>
              <w:bottom w:val="nil"/>
              <w:right w:val="single" w:sz="4" w:space="0" w:color="000000"/>
            </w:tcBorders>
            <w:shd w:val="clear" w:color="auto" w:fill="auto"/>
            <w:noWrap/>
            <w:vAlign w:val="bottom"/>
            <w:hideMark/>
          </w:tcPr>
          <w:p w:rsidR="009747DE" w:rsidRPr="009747DE" w:rsidRDefault="009747DE" w:rsidP="009747DE">
            <w:pPr>
              <w:widowControl/>
              <w:suppressAutoHyphens w:val="0"/>
              <w:autoSpaceDN/>
              <w:textAlignment w:val="auto"/>
              <w:rPr>
                <w:rFonts w:ascii="Arial" w:eastAsia="Times New Roman" w:hAnsi="Arial" w:cs="Arial"/>
                <w:color w:val="000000"/>
                <w:kern w:val="0"/>
                <w:sz w:val="22"/>
                <w:szCs w:val="22"/>
                <w:lang w:eastAsia="en-GB" w:bidi="ar-SA"/>
              </w:rPr>
            </w:pPr>
            <w:r w:rsidRPr="009747DE">
              <w:rPr>
                <w:rFonts w:ascii="Arial" w:eastAsia="Times New Roman" w:hAnsi="Arial" w:cs="Arial"/>
                <w:color w:val="000000"/>
                <w:kern w:val="0"/>
                <w:sz w:val="22"/>
                <w:szCs w:val="22"/>
                <w:lang w:eastAsia="en-GB" w:bidi="ar-SA"/>
              </w:rPr>
              <w:t> </w:t>
            </w:r>
          </w:p>
        </w:tc>
        <w:tc>
          <w:tcPr>
            <w:tcW w:w="5691" w:type="dxa"/>
            <w:tcBorders>
              <w:top w:val="nil"/>
              <w:left w:val="nil"/>
              <w:bottom w:val="nil"/>
              <w:right w:val="nil"/>
            </w:tcBorders>
            <w:shd w:val="clear" w:color="auto" w:fill="auto"/>
            <w:noWrap/>
            <w:vAlign w:val="bottom"/>
            <w:hideMark/>
          </w:tcPr>
          <w:p w:rsidR="009747DE" w:rsidRPr="009747DE" w:rsidRDefault="009747DE" w:rsidP="009747DE">
            <w:pPr>
              <w:widowControl/>
              <w:suppressAutoHyphens w:val="0"/>
              <w:autoSpaceDN/>
              <w:textAlignment w:val="auto"/>
              <w:rPr>
                <w:rFonts w:ascii="Arial" w:eastAsia="Times New Roman" w:hAnsi="Arial" w:cs="Arial"/>
                <w:color w:val="000000"/>
                <w:kern w:val="0"/>
                <w:sz w:val="22"/>
                <w:szCs w:val="22"/>
                <w:lang w:eastAsia="en-GB" w:bidi="ar-SA"/>
              </w:rPr>
            </w:pPr>
            <w:r w:rsidRPr="009747DE">
              <w:rPr>
                <w:rFonts w:ascii="Arial" w:eastAsia="Times New Roman" w:hAnsi="Arial" w:cs="Arial"/>
                <w:color w:val="000000"/>
                <w:kern w:val="0"/>
                <w:sz w:val="22"/>
                <w:szCs w:val="22"/>
                <w:lang w:eastAsia="en-GB" w:bidi="ar-SA"/>
              </w:rPr>
              <w:t>Shampoos and other preparations for scalp and hair conditions</w:t>
            </w:r>
          </w:p>
        </w:tc>
        <w:tc>
          <w:tcPr>
            <w:tcW w:w="1275" w:type="dxa"/>
            <w:tcBorders>
              <w:top w:val="nil"/>
              <w:left w:val="single" w:sz="4" w:space="0" w:color="000000"/>
              <w:bottom w:val="nil"/>
              <w:right w:val="single" w:sz="4" w:space="0" w:color="000000"/>
            </w:tcBorders>
            <w:shd w:val="clear" w:color="auto" w:fill="auto"/>
            <w:noWrap/>
            <w:vAlign w:val="bottom"/>
            <w:hideMark/>
          </w:tcPr>
          <w:p w:rsidR="009747DE" w:rsidRPr="009747DE" w:rsidRDefault="009747DE" w:rsidP="009747DE">
            <w:pPr>
              <w:widowControl/>
              <w:suppressAutoHyphens w:val="0"/>
              <w:autoSpaceDN/>
              <w:jc w:val="right"/>
              <w:textAlignment w:val="auto"/>
              <w:rPr>
                <w:rFonts w:ascii="Arial" w:eastAsia="Times New Roman" w:hAnsi="Arial" w:cs="Arial"/>
                <w:color w:val="000000"/>
                <w:kern w:val="0"/>
                <w:sz w:val="22"/>
                <w:szCs w:val="22"/>
                <w:lang w:eastAsia="en-GB" w:bidi="ar-SA"/>
              </w:rPr>
            </w:pPr>
            <w:r w:rsidRPr="009747DE">
              <w:rPr>
                <w:rFonts w:ascii="Arial" w:eastAsia="Times New Roman" w:hAnsi="Arial" w:cs="Arial"/>
                <w:color w:val="000000"/>
                <w:kern w:val="0"/>
                <w:sz w:val="22"/>
                <w:szCs w:val="22"/>
                <w:lang w:eastAsia="en-GB" w:bidi="ar-SA"/>
              </w:rPr>
              <w:t>0.78</w:t>
            </w:r>
          </w:p>
        </w:tc>
      </w:tr>
      <w:tr w:rsidR="009747DE" w:rsidRPr="009747DE" w:rsidTr="009747DE">
        <w:trPr>
          <w:trHeight w:val="285"/>
        </w:trPr>
        <w:tc>
          <w:tcPr>
            <w:tcW w:w="1000" w:type="dxa"/>
            <w:tcBorders>
              <w:top w:val="nil"/>
              <w:left w:val="single" w:sz="4" w:space="0" w:color="000000"/>
              <w:bottom w:val="nil"/>
              <w:right w:val="single" w:sz="4" w:space="0" w:color="000000"/>
            </w:tcBorders>
            <w:shd w:val="clear" w:color="auto" w:fill="auto"/>
            <w:noWrap/>
            <w:vAlign w:val="bottom"/>
            <w:hideMark/>
          </w:tcPr>
          <w:p w:rsidR="009747DE" w:rsidRPr="009747DE" w:rsidRDefault="009747DE" w:rsidP="009747DE">
            <w:pPr>
              <w:widowControl/>
              <w:suppressAutoHyphens w:val="0"/>
              <w:autoSpaceDN/>
              <w:jc w:val="right"/>
              <w:textAlignment w:val="auto"/>
              <w:rPr>
                <w:rFonts w:ascii="Arial" w:eastAsia="Times New Roman" w:hAnsi="Arial" w:cs="Arial"/>
                <w:color w:val="000000"/>
                <w:kern w:val="0"/>
                <w:sz w:val="22"/>
                <w:szCs w:val="22"/>
                <w:lang w:eastAsia="en-GB" w:bidi="ar-SA"/>
              </w:rPr>
            </w:pPr>
            <w:r w:rsidRPr="009747DE">
              <w:rPr>
                <w:rFonts w:ascii="Arial" w:eastAsia="Times New Roman" w:hAnsi="Arial" w:cs="Arial"/>
                <w:color w:val="000000"/>
                <w:kern w:val="0"/>
                <w:sz w:val="22"/>
                <w:szCs w:val="22"/>
                <w:lang w:eastAsia="en-GB" w:bidi="ar-SA"/>
              </w:rPr>
              <w:t>7</w:t>
            </w:r>
          </w:p>
        </w:tc>
        <w:tc>
          <w:tcPr>
            <w:tcW w:w="950" w:type="dxa"/>
            <w:tcBorders>
              <w:top w:val="nil"/>
              <w:left w:val="nil"/>
              <w:bottom w:val="nil"/>
              <w:right w:val="single" w:sz="4" w:space="0" w:color="000000"/>
            </w:tcBorders>
            <w:shd w:val="clear" w:color="auto" w:fill="auto"/>
            <w:noWrap/>
            <w:vAlign w:val="bottom"/>
            <w:hideMark/>
          </w:tcPr>
          <w:p w:rsidR="009747DE" w:rsidRPr="009747DE" w:rsidRDefault="009747DE" w:rsidP="009747DE">
            <w:pPr>
              <w:widowControl/>
              <w:suppressAutoHyphens w:val="0"/>
              <w:autoSpaceDN/>
              <w:jc w:val="right"/>
              <w:textAlignment w:val="auto"/>
              <w:rPr>
                <w:rFonts w:ascii="Arial" w:eastAsia="Times New Roman" w:hAnsi="Arial" w:cs="Arial"/>
                <w:color w:val="000000"/>
                <w:kern w:val="0"/>
                <w:sz w:val="22"/>
                <w:szCs w:val="22"/>
                <w:lang w:eastAsia="en-GB" w:bidi="ar-SA"/>
              </w:rPr>
            </w:pPr>
            <w:r w:rsidRPr="009747DE">
              <w:rPr>
                <w:rFonts w:ascii="Arial" w:eastAsia="Times New Roman" w:hAnsi="Arial" w:cs="Arial"/>
                <w:color w:val="000000"/>
                <w:kern w:val="0"/>
                <w:sz w:val="22"/>
                <w:szCs w:val="22"/>
                <w:lang w:eastAsia="en-GB" w:bidi="ar-SA"/>
              </w:rPr>
              <w:t>2</w:t>
            </w:r>
          </w:p>
        </w:tc>
        <w:tc>
          <w:tcPr>
            <w:tcW w:w="1305" w:type="dxa"/>
            <w:tcBorders>
              <w:top w:val="nil"/>
              <w:left w:val="nil"/>
              <w:bottom w:val="nil"/>
              <w:right w:val="single" w:sz="4" w:space="0" w:color="000000"/>
            </w:tcBorders>
            <w:shd w:val="clear" w:color="auto" w:fill="auto"/>
            <w:noWrap/>
            <w:vAlign w:val="bottom"/>
            <w:hideMark/>
          </w:tcPr>
          <w:p w:rsidR="009747DE" w:rsidRPr="009747DE" w:rsidRDefault="009747DE" w:rsidP="009747DE">
            <w:pPr>
              <w:widowControl/>
              <w:suppressAutoHyphens w:val="0"/>
              <w:autoSpaceDN/>
              <w:jc w:val="right"/>
              <w:textAlignment w:val="auto"/>
              <w:rPr>
                <w:rFonts w:ascii="Arial" w:eastAsia="Times New Roman" w:hAnsi="Arial" w:cs="Arial"/>
                <w:color w:val="000000"/>
                <w:kern w:val="0"/>
                <w:sz w:val="22"/>
                <w:szCs w:val="22"/>
                <w:lang w:eastAsia="en-GB" w:bidi="ar-SA"/>
              </w:rPr>
            </w:pPr>
            <w:r w:rsidRPr="009747DE">
              <w:rPr>
                <w:rFonts w:ascii="Arial" w:eastAsia="Times New Roman" w:hAnsi="Arial" w:cs="Arial"/>
                <w:color w:val="000000"/>
                <w:kern w:val="0"/>
                <w:sz w:val="22"/>
                <w:szCs w:val="22"/>
                <w:lang w:eastAsia="en-GB" w:bidi="ar-SA"/>
              </w:rPr>
              <w:t>2</w:t>
            </w:r>
          </w:p>
        </w:tc>
        <w:tc>
          <w:tcPr>
            <w:tcW w:w="5691" w:type="dxa"/>
            <w:tcBorders>
              <w:top w:val="nil"/>
              <w:left w:val="nil"/>
              <w:bottom w:val="nil"/>
              <w:right w:val="nil"/>
            </w:tcBorders>
            <w:shd w:val="clear" w:color="auto" w:fill="auto"/>
            <w:noWrap/>
            <w:vAlign w:val="bottom"/>
            <w:hideMark/>
          </w:tcPr>
          <w:p w:rsidR="009747DE" w:rsidRPr="009747DE" w:rsidRDefault="009747DE" w:rsidP="009747DE">
            <w:pPr>
              <w:widowControl/>
              <w:suppressAutoHyphens w:val="0"/>
              <w:autoSpaceDN/>
              <w:textAlignment w:val="auto"/>
              <w:rPr>
                <w:rFonts w:ascii="Arial" w:eastAsia="Times New Roman" w:hAnsi="Arial" w:cs="Arial"/>
                <w:color w:val="000000"/>
                <w:kern w:val="0"/>
                <w:sz w:val="22"/>
                <w:szCs w:val="22"/>
                <w:lang w:eastAsia="en-GB" w:bidi="ar-SA"/>
              </w:rPr>
            </w:pPr>
            <w:r w:rsidRPr="009747DE">
              <w:rPr>
                <w:rFonts w:ascii="Arial" w:eastAsia="Times New Roman" w:hAnsi="Arial" w:cs="Arial"/>
                <w:color w:val="000000"/>
                <w:kern w:val="0"/>
                <w:sz w:val="22"/>
                <w:szCs w:val="22"/>
                <w:lang w:eastAsia="en-GB" w:bidi="ar-SA"/>
              </w:rPr>
              <w:t>Vaginal and vulval infections</w:t>
            </w:r>
          </w:p>
        </w:tc>
        <w:tc>
          <w:tcPr>
            <w:tcW w:w="1275" w:type="dxa"/>
            <w:tcBorders>
              <w:top w:val="nil"/>
              <w:left w:val="single" w:sz="4" w:space="0" w:color="000000"/>
              <w:bottom w:val="nil"/>
              <w:right w:val="single" w:sz="4" w:space="0" w:color="000000"/>
            </w:tcBorders>
            <w:shd w:val="clear" w:color="auto" w:fill="auto"/>
            <w:noWrap/>
            <w:vAlign w:val="bottom"/>
            <w:hideMark/>
          </w:tcPr>
          <w:p w:rsidR="009747DE" w:rsidRPr="009747DE" w:rsidRDefault="009747DE" w:rsidP="009747DE">
            <w:pPr>
              <w:widowControl/>
              <w:suppressAutoHyphens w:val="0"/>
              <w:autoSpaceDN/>
              <w:jc w:val="right"/>
              <w:textAlignment w:val="auto"/>
              <w:rPr>
                <w:rFonts w:ascii="Arial" w:eastAsia="Times New Roman" w:hAnsi="Arial" w:cs="Arial"/>
                <w:color w:val="000000"/>
                <w:kern w:val="0"/>
                <w:sz w:val="22"/>
                <w:szCs w:val="22"/>
                <w:lang w:eastAsia="en-GB" w:bidi="ar-SA"/>
              </w:rPr>
            </w:pPr>
            <w:r w:rsidRPr="009747DE">
              <w:rPr>
                <w:rFonts w:ascii="Arial" w:eastAsia="Times New Roman" w:hAnsi="Arial" w:cs="Arial"/>
                <w:color w:val="000000"/>
                <w:kern w:val="0"/>
                <w:sz w:val="22"/>
                <w:szCs w:val="22"/>
                <w:lang w:eastAsia="en-GB" w:bidi="ar-SA"/>
              </w:rPr>
              <w:t>0.77</w:t>
            </w:r>
          </w:p>
        </w:tc>
      </w:tr>
      <w:tr w:rsidR="009747DE" w:rsidRPr="009747DE" w:rsidTr="009747DE">
        <w:trPr>
          <w:trHeight w:val="285"/>
        </w:trPr>
        <w:tc>
          <w:tcPr>
            <w:tcW w:w="1000" w:type="dxa"/>
            <w:tcBorders>
              <w:top w:val="nil"/>
              <w:left w:val="single" w:sz="4" w:space="0" w:color="000000"/>
              <w:bottom w:val="nil"/>
              <w:right w:val="single" w:sz="4" w:space="0" w:color="000000"/>
            </w:tcBorders>
            <w:shd w:val="clear" w:color="auto" w:fill="auto"/>
            <w:noWrap/>
            <w:vAlign w:val="bottom"/>
            <w:hideMark/>
          </w:tcPr>
          <w:p w:rsidR="009747DE" w:rsidRPr="009747DE" w:rsidRDefault="009747DE" w:rsidP="009747DE">
            <w:pPr>
              <w:widowControl/>
              <w:suppressAutoHyphens w:val="0"/>
              <w:autoSpaceDN/>
              <w:jc w:val="right"/>
              <w:textAlignment w:val="auto"/>
              <w:rPr>
                <w:rFonts w:ascii="Arial" w:eastAsia="Times New Roman" w:hAnsi="Arial" w:cs="Arial"/>
                <w:color w:val="000000"/>
                <w:kern w:val="0"/>
                <w:sz w:val="22"/>
                <w:szCs w:val="22"/>
                <w:lang w:eastAsia="en-GB" w:bidi="ar-SA"/>
              </w:rPr>
            </w:pPr>
            <w:r w:rsidRPr="009747DE">
              <w:rPr>
                <w:rFonts w:ascii="Arial" w:eastAsia="Times New Roman" w:hAnsi="Arial" w:cs="Arial"/>
                <w:color w:val="000000"/>
                <w:kern w:val="0"/>
                <w:sz w:val="22"/>
                <w:szCs w:val="22"/>
                <w:lang w:eastAsia="en-GB" w:bidi="ar-SA"/>
              </w:rPr>
              <w:t>12</w:t>
            </w:r>
          </w:p>
        </w:tc>
        <w:tc>
          <w:tcPr>
            <w:tcW w:w="950" w:type="dxa"/>
            <w:tcBorders>
              <w:top w:val="nil"/>
              <w:left w:val="nil"/>
              <w:bottom w:val="nil"/>
              <w:right w:val="single" w:sz="4" w:space="0" w:color="000000"/>
            </w:tcBorders>
            <w:shd w:val="clear" w:color="auto" w:fill="auto"/>
            <w:noWrap/>
            <w:vAlign w:val="bottom"/>
            <w:hideMark/>
          </w:tcPr>
          <w:p w:rsidR="009747DE" w:rsidRPr="009747DE" w:rsidRDefault="009747DE" w:rsidP="009747DE">
            <w:pPr>
              <w:widowControl/>
              <w:suppressAutoHyphens w:val="0"/>
              <w:autoSpaceDN/>
              <w:jc w:val="right"/>
              <w:textAlignment w:val="auto"/>
              <w:rPr>
                <w:rFonts w:ascii="Arial" w:eastAsia="Times New Roman" w:hAnsi="Arial" w:cs="Arial"/>
                <w:color w:val="000000"/>
                <w:kern w:val="0"/>
                <w:sz w:val="22"/>
                <w:szCs w:val="22"/>
                <w:lang w:eastAsia="en-GB" w:bidi="ar-SA"/>
              </w:rPr>
            </w:pPr>
            <w:r w:rsidRPr="009747DE">
              <w:rPr>
                <w:rFonts w:ascii="Arial" w:eastAsia="Times New Roman" w:hAnsi="Arial" w:cs="Arial"/>
                <w:color w:val="000000"/>
                <w:kern w:val="0"/>
                <w:sz w:val="22"/>
                <w:szCs w:val="22"/>
                <w:lang w:eastAsia="en-GB" w:bidi="ar-SA"/>
              </w:rPr>
              <w:t>3</w:t>
            </w:r>
          </w:p>
        </w:tc>
        <w:tc>
          <w:tcPr>
            <w:tcW w:w="1305" w:type="dxa"/>
            <w:tcBorders>
              <w:top w:val="nil"/>
              <w:left w:val="nil"/>
              <w:bottom w:val="nil"/>
              <w:right w:val="single" w:sz="4" w:space="0" w:color="000000"/>
            </w:tcBorders>
            <w:shd w:val="clear" w:color="auto" w:fill="auto"/>
            <w:noWrap/>
            <w:vAlign w:val="bottom"/>
            <w:hideMark/>
          </w:tcPr>
          <w:p w:rsidR="009747DE" w:rsidRPr="009747DE" w:rsidRDefault="009747DE" w:rsidP="009747DE">
            <w:pPr>
              <w:widowControl/>
              <w:suppressAutoHyphens w:val="0"/>
              <w:autoSpaceDN/>
              <w:jc w:val="right"/>
              <w:textAlignment w:val="auto"/>
              <w:rPr>
                <w:rFonts w:ascii="Arial" w:eastAsia="Times New Roman" w:hAnsi="Arial" w:cs="Arial"/>
                <w:color w:val="000000"/>
                <w:kern w:val="0"/>
                <w:sz w:val="22"/>
                <w:szCs w:val="22"/>
                <w:lang w:eastAsia="en-GB" w:bidi="ar-SA"/>
              </w:rPr>
            </w:pPr>
            <w:r w:rsidRPr="009747DE">
              <w:rPr>
                <w:rFonts w:ascii="Arial" w:eastAsia="Times New Roman" w:hAnsi="Arial" w:cs="Arial"/>
                <w:color w:val="000000"/>
                <w:kern w:val="0"/>
                <w:sz w:val="22"/>
                <w:szCs w:val="22"/>
                <w:lang w:eastAsia="en-GB" w:bidi="ar-SA"/>
              </w:rPr>
              <w:t>4</w:t>
            </w:r>
          </w:p>
        </w:tc>
        <w:tc>
          <w:tcPr>
            <w:tcW w:w="5691" w:type="dxa"/>
            <w:tcBorders>
              <w:top w:val="nil"/>
              <w:left w:val="nil"/>
              <w:bottom w:val="nil"/>
              <w:right w:val="nil"/>
            </w:tcBorders>
            <w:shd w:val="clear" w:color="auto" w:fill="auto"/>
            <w:noWrap/>
            <w:vAlign w:val="bottom"/>
            <w:hideMark/>
          </w:tcPr>
          <w:p w:rsidR="009747DE" w:rsidRPr="009747DE" w:rsidRDefault="009747DE" w:rsidP="009747DE">
            <w:pPr>
              <w:widowControl/>
              <w:suppressAutoHyphens w:val="0"/>
              <w:autoSpaceDN/>
              <w:textAlignment w:val="auto"/>
              <w:rPr>
                <w:rFonts w:ascii="Arial" w:eastAsia="Times New Roman" w:hAnsi="Arial" w:cs="Arial"/>
                <w:color w:val="000000"/>
                <w:kern w:val="0"/>
                <w:sz w:val="22"/>
                <w:szCs w:val="22"/>
                <w:lang w:eastAsia="en-GB" w:bidi="ar-SA"/>
              </w:rPr>
            </w:pPr>
            <w:r w:rsidRPr="009747DE">
              <w:rPr>
                <w:rFonts w:ascii="Arial" w:eastAsia="Times New Roman" w:hAnsi="Arial" w:cs="Arial"/>
                <w:color w:val="000000"/>
                <w:kern w:val="0"/>
                <w:sz w:val="22"/>
                <w:szCs w:val="22"/>
                <w:lang w:eastAsia="en-GB" w:bidi="ar-SA"/>
              </w:rPr>
              <w:t>Mouthwashes, gargyles, and dentrifices</w:t>
            </w:r>
          </w:p>
        </w:tc>
        <w:tc>
          <w:tcPr>
            <w:tcW w:w="1275" w:type="dxa"/>
            <w:tcBorders>
              <w:top w:val="nil"/>
              <w:left w:val="single" w:sz="4" w:space="0" w:color="000000"/>
              <w:bottom w:val="nil"/>
              <w:right w:val="single" w:sz="4" w:space="0" w:color="000000"/>
            </w:tcBorders>
            <w:shd w:val="clear" w:color="auto" w:fill="auto"/>
            <w:noWrap/>
            <w:vAlign w:val="bottom"/>
            <w:hideMark/>
          </w:tcPr>
          <w:p w:rsidR="009747DE" w:rsidRPr="009747DE" w:rsidRDefault="009747DE" w:rsidP="009747DE">
            <w:pPr>
              <w:widowControl/>
              <w:suppressAutoHyphens w:val="0"/>
              <w:autoSpaceDN/>
              <w:jc w:val="right"/>
              <w:textAlignment w:val="auto"/>
              <w:rPr>
                <w:rFonts w:ascii="Arial" w:eastAsia="Times New Roman" w:hAnsi="Arial" w:cs="Arial"/>
                <w:color w:val="000000"/>
                <w:kern w:val="0"/>
                <w:sz w:val="22"/>
                <w:szCs w:val="22"/>
                <w:lang w:eastAsia="en-GB" w:bidi="ar-SA"/>
              </w:rPr>
            </w:pPr>
            <w:r w:rsidRPr="009747DE">
              <w:rPr>
                <w:rFonts w:ascii="Arial" w:eastAsia="Times New Roman" w:hAnsi="Arial" w:cs="Arial"/>
                <w:color w:val="000000"/>
                <w:kern w:val="0"/>
                <w:sz w:val="22"/>
                <w:szCs w:val="22"/>
                <w:lang w:eastAsia="en-GB" w:bidi="ar-SA"/>
              </w:rPr>
              <w:t>0.74</w:t>
            </w:r>
          </w:p>
        </w:tc>
      </w:tr>
      <w:tr w:rsidR="009747DE" w:rsidRPr="009747DE" w:rsidTr="009747DE">
        <w:trPr>
          <w:trHeight w:val="285"/>
        </w:trPr>
        <w:tc>
          <w:tcPr>
            <w:tcW w:w="1000" w:type="dxa"/>
            <w:tcBorders>
              <w:top w:val="nil"/>
              <w:left w:val="single" w:sz="4" w:space="0" w:color="000000"/>
              <w:bottom w:val="nil"/>
              <w:right w:val="single" w:sz="4" w:space="0" w:color="000000"/>
            </w:tcBorders>
            <w:shd w:val="clear" w:color="auto" w:fill="auto"/>
            <w:noWrap/>
            <w:vAlign w:val="bottom"/>
            <w:hideMark/>
          </w:tcPr>
          <w:p w:rsidR="009747DE" w:rsidRPr="009747DE" w:rsidRDefault="009747DE" w:rsidP="009747DE">
            <w:pPr>
              <w:widowControl/>
              <w:suppressAutoHyphens w:val="0"/>
              <w:autoSpaceDN/>
              <w:jc w:val="right"/>
              <w:textAlignment w:val="auto"/>
              <w:rPr>
                <w:rFonts w:ascii="Arial" w:eastAsia="Times New Roman" w:hAnsi="Arial" w:cs="Arial"/>
                <w:color w:val="000000"/>
                <w:kern w:val="0"/>
                <w:sz w:val="22"/>
                <w:szCs w:val="22"/>
                <w:lang w:eastAsia="en-GB" w:bidi="ar-SA"/>
              </w:rPr>
            </w:pPr>
            <w:r w:rsidRPr="009747DE">
              <w:rPr>
                <w:rFonts w:ascii="Arial" w:eastAsia="Times New Roman" w:hAnsi="Arial" w:cs="Arial"/>
                <w:color w:val="000000"/>
                <w:kern w:val="0"/>
                <w:sz w:val="22"/>
                <w:szCs w:val="22"/>
                <w:lang w:eastAsia="en-GB" w:bidi="ar-SA"/>
              </w:rPr>
              <w:t>12</w:t>
            </w:r>
          </w:p>
        </w:tc>
        <w:tc>
          <w:tcPr>
            <w:tcW w:w="950" w:type="dxa"/>
            <w:tcBorders>
              <w:top w:val="nil"/>
              <w:left w:val="nil"/>
              <w:bottom w:val="nil"/>
              <w:right w:val="single" w:sz="4" w:space="0" w:color="000000"/>
            </w:tcBorders>
            <w:shd w:val="clear" w:color="auto" w:fill="auto"/>
            <w:noWrap/>
            <w:vAlign w:val="bottom"/>
            <w:hideMark/>
          </w:tcPr>
          <w:p w:rsidR="009747DE" w:rsidRPr="009747DE" w:rsidRDefault="009747DE" w:rsidP="009747DE">
            <w:pPr>
              <w:widowControl/>
              <w:suppressAutoHyphens w:val="0"/>
              <w:autoSpaceDN/>
              <w:jc w:val="right"/>
              <w:textAlignment w:val="auto"/>
              <w:rPr>
                <w:rFonts w:ascii="Arial" w:eastAsia="Times New Roman" w:hAnsi="Arial" w:cs="Arial"/>
                <w:color w:val="000000"/>
                <w:kern w:val="0"/>
                <w:sz w:val="22"/>
                <w:szCs w:val="22"/>
                <w:lang w:eastAsia="en-GB" w:bidi="ar-SA"/>
              </w:rPr>
            </w:pPr>
            <w:r w:rsidRPr="009747DE">
              <w:rPr>
                <w:rFonts w:ascii="Arial" w:eastAsia="Times New Roman" w:hAnsi="Arial" w:cs="Arial"/>
                <w:color w:val="000000"/>
                <w:kern w:val="0"/>
                <w:sz w:val="22"/>
                <w:szCs w:val="22"/>
                <w:lang w:eastAsia="en-GB" w:bidi="ar-SA"/>
              </w:rPr>
              <w:t>3</w:t>
            </w:r>
          </w:p>
        </w:tc>
        <w:tc>
          <w:tcPr>
            <w:tcW w:w="1305" w:type="dxa"/>
            <w:tcBorders>
              <w:top w:val="nil"/>
              <w:left w:val="nil"/>
              <w:bottom w:val="nil"/>
              <w:right w:val="single" w:sz="4" w:space="0" w:color="000000"/>
            </w:tcBorders>
            <w:shd w:val="clear" w:color="auto" w:fill="auto"/>
            <w:noWrap/>
            <w:vAlign w:val="bottom"/>
            <w:hideMark/>
          </w:tcPr>
          <w:p w:rsidR="009747DE" w:rsidRPr="009747DE" w:rsidRDefault="009747DE" w:rsidP="009747DE">
            <w:pPr>
              <w:widowControl/>
              <w:suppressAutoHyphens w:val="0"/>
              <w:autoSpaceDN/>
              <w:textAlignment w:val="auto"/>
              <w:rPr>
                <w:rFonts w:ascii="Arial" w:eastAsia="Times New Roman" w:hAnsi="Arial" w:cs="Arial"/>
                <w:color w:val="000000"/>
                <w:kern w:val="0"/>
                <w:sz w:val="22"/>
                <w:szCs w:val="22"/>
                <w:lang w:eastAsia="en-GB" w:bidi="ar-SA"/>
              </w:rPr>
            </w:pPr>
            <w:r w:rsidRPr="009747DE">
              <w:rPr>
                <w:rFonts w:ascii="Arial" w:eastAsia="Times New Roman" w:hAnsi="Arial" w:cs="Arial"/>
                <w:color w:val="000000"/>
                <w:kern w:val="0"/>
                <w:sz w:val="22"/>
                <w:szCs w:val="22"/>
                <w:lang w:eastAsia="en-GB" w:bidi="ar-SA"/>
              </w:rPr>
              <w:t> </w:t>
            </w:r>
          </w:p>
        </w:tc>
        <w:tc>
          <w:tcPr>
            <w:tcW w:w="5691" w:type="dxa"/>
            <w:tcBorders>
              <w:top w:val="nil"/>
              <w:left w:val="nil"/>
              <w:bottom w:val="nil"/>
              <w:right w:val="nil"/>
            </w:tcBorders>
            <w:shd w:val="clear" w:color="auto" w:fill="auto"/>
            <w:noWrap/>
            <w:vAlign w:val="bottom"/>
            <w:hideMark/>
          </w:tcPr>
          <w:p w:rsidR="009747DE" w:rsidRPr="009747DE" w:rsidRDefault="009747DE" w:rsidP="009747DE">
            <w:pPr>
              <w:widowControl/>
              <w:suppressAutoHyphens w:val="0"/>
              <w:autoSpaceDN/>
              <w:textAlignment w:val="auto"/>
              <w:rPr>
                <w:rFonts w:ascii="Arial" w:eastAsia="Times New Roman" w:hAnsi="Arial" w:cs="Arial"/>
                <w:color w:val="000000"/>
                <w:kern w:val="0"/>
                <w:sz w:val="22"/>
                <w:szCs w:val="22"/>
                <w:lang w:eastAsia="en-GB" w:bidi="ar-SA"/>
              </w:rPr>
            </w:pPr>
            <w:r w:rsidRPr="009747DE">
              <w:rPr>
                <w:rFonts w:ascii="Arial" w:eastAsia="Times New Roman" w:hAnsi="Arial" w:cs="Arial"/>
                <w:color w:val="000000"/>
                <w:kern w:val="0"/>
                <w:sz w:val="22"/>
                <w:szCs w:val="22"/>
                <w:lang w:eastAsia="en-GB" w:bidi="ar-SA"/>
              </w:rPr>
              <w:t>Drugs acting on the oropharynx</w:t>
            </w:r>
          </w:p>
        </w:tc>
        <w:tc>
          <w:tcPr>
            <w:tcW w:w="1275" w:type="dxa"/>
            <w:tcBorders>
              <w:top w:val="nil"/>
              <w:left w:val="single" w:sz="4" w:space="0" w:color="000000"/>
              <w:bottom w:val="nil"/>
              <w:right w:val="single" w:sz="4" w:space="0" w:color="000000"/>
            </w:tcBorders>
            <w:shd w:val="clear" w:color="auto" w:fill="auto"/>
            <w:noWrap/>
            <w:vAlign w:val="bottom"/>
            <w:hideMark/>
          </w:tcPr>
          <w:p w:rsidR="009747DE" w:rsidRPr="009747DE" w:rsidRDefault="009747DE" w:rsidP="009747DE">
            <w:pPr>
              <w:widowControl/>
              <w:suppressAutoHyphens w:val="0"/>
              <w:autoSpaceDN/>
              <w:jc w:val="right"/>
              <w:textAlignment w:val="auto"/>
              <w:rPr>
                <w:rFonts w:ascii="Arial" w:eastAsia="Times New Roman" w:hAnsi="Arial" w:cs="Arial"/>
                <w:color w:val="000000"/>
                <w:kern w:val="0"/>
                <w:sz w:val="22"/>
                <w:szCs w:val="22"/>
                <w:lang w:eastAsia="en-GB" w:bidi="ar-SA"/>
              </w:rPr>
            </w:pPr>
            <w:r w:rsidRPr="009747DE">
              <w:rPr>
                <w:rFonts w:ascii="Arial" w:eastAsia="Times New Roman" w:hAnsi="Arial" w:cs="Arial"/>
                <w:color w:val="000000"/>
                <w:kern w:val="0"/>
                <w:sz w:val="22"/>
                <w:szCs w:val="22"/>
                <w:lang w:eastAsia="en-GB" w:bidi="ar-SA"/>
              </w:rPr>
              <w:t>0.72</w:t>
            </w:r>
          </w:p>
        </w:tc>
      </w:tr>
      <w:tr w:rsidR="009747DE" w:rsidRPr="009747DE" w:rsidTr="009747DE">
        <w:trPr>
          <w:trHeight w:val="285"/>
        </w:trPr>
        <w:tc>
          <w:tcPr>
            <w:tcW w:w="1000" w:type="dxa"/>
            <w:tcBorders>
              <w:top w:val="nil"/>
              <w:left w:val="single" w:sz="4" w:space="0" w:color="000000"/>
              <w:bottom w:val="nil"/>
              <w:right w:val="single" w:sz="4" w:space="0" w:color="000000"/>
            </w:tcBorders>
            <w:shd w:val="clear" w:color="auto" w:fill="auto"/>
            <w:noWrap/>
            <w:vAlign w:val="bottom"/>
            <w:hideMark/>
          </w:tcPr>
          <w:p w:rsidR="009747DE" w:rsidRPr="009747DE" w:rsidRDefault="009747DE" w:rsidP="009747DE">
            <w:pPr>
              <w:widowControl/>
              <w:suppressAutoHyphens w:val="0"/>
              <w:autoSpaceDN/>
              <w:jc w:val="right"/>
              <w:textAlignment w:val="auto"/>
              <w:rPr>
                <w:rFonts w:ascii="Arial" w:eastAsia="Times New Roman" w:hAnsi="Arial" w:cs="Arial"/>
                <w:color w:val="000000"/>
                <w:kern w:val="0"/>
                <w:sz w:val="22"/>
                <w:szCs w:val="22"/>
                <w:lang w:eastAsia="en-GB" w:bidi="ar-SA"/>
              </w:rPr>
            </w:pPr>
            <w:r w:rsidRPr="009747DE">
              <w:rPr>
                <w:rFonts w:ascii="Arial" w:eastAsia="Times New Roman" w:hAnsi="Arial" w:cs="Arial"/>
                <w:color w:val="000000"/>
                <w:kern w:val="0"/>
                <w:sz w:val="22"/>
                <w:szCs w:val="22"/>
                <w:lang w:eastAsia="en-GB" w:bidi="ar-SA"/>
              </w:rPr>
              <w:t>13</w:t>
            </w:r>
          </w:p>
        </w:tc>
        <w:tc>
          <w:tcPr>
            <w:tcW w:w="950" w:type="dxa"/>
            <w:tcBorders>
              <w:top w:val="nil"/>
              <w:left w:val="nil"/>
              <w:bottom w:val="nil"/>
              <w:right w:val="single" w:sz="4" w:space="0" w:color="000000"/>
            </w:tcBorders>
            <w:shd w:val="clear" w:color="auto" w:fill="auto"/>
            <w:noWrap/>
            <w:vAlign w:val="bottom"/>
            <w:hideMark/>
          </w:tcPr>
          <w:p w:rsidR="009747DE" w:rsidRPr="009747DE" w:rsidRDefault="009747DE" w:rsidP="009747DE">
            <w:pPr>
              <w:widowControl/>
              <w:suppressAutoHyphens w:val="0"/>
              <w:autoSpaceDN/>
              <w:jc w:val="right"/>
              <w:textAlignment w:val="auto"/>
              <w:rPr>
                <w:rFonts w:ascii="Arial" w:eastAsia="Times New Roman" w:hAnsi="Arial" w:cs="Arial"/>
                <w:color w:val="000000"/>
                <w:kern w:val="0"/>
                <w:sz w:val="22"/>
                <w:szCs w:val="22"/>
                <w:lang w:eastAsia="en-GB" w:bidi="ar-SA"/>
              </w:rPr>
            </w:pPr>
            <w:r w:rsidRPr="009747DE">
              <w:rPr>
                <w:rFonts w:ascii="Arial" w:eastAsia="Times New Roman" w:hAnsi="Arial" w:cs="Arial"/>
                <w:color w:val="000000"/>
                <w:kern w:val="0"/>
                <w:sz w:val="22"/>
                <w:szCs w:val="22"/>
                <w:lang w:eastAsia="en-GB" w:bidi="ar-SA"/>
              </w:rPr>
              <w:t>3</w:t>
            </w:r>
          </w:p>
        </w:tc>
        <w:tc>
          <w:tcPr>
            <w:tcW w:w="1305" w:type="dxa"/>
            <w:tcBorders>
              <w:top w:val="nil"/>
              <w:left w:val="nil"/>
              <w:bottom w:val="nil"/>
              <w:right w:val="single" w:sz="4" w:space="0" w:color="000000"/>
            </w:tcBorders>
            <w:shd w:val="clear" w:color="auto" w:fill="auto"/>
            <w:noWrap/>
            <w:vAlign w:val="bottom"/>
            <w:hideMark/>
          </w:tcPr>
          <w:p w:rsidR="009747DE" w:rsidRPr="009747DE" w:rsidRDefault="009747DE" w:rsidP="009747DE">
            <w:pPr>
              <w:widowControl/>
              <w:suppressAutoHyphens w:val="0"/>
              <w:autoSpaceDN/>
              <w:textAlignment w:val="auto"/>
              <w:rPr>
                <w:rFonts w:ascii="Arial" w:eastAsia="Times New Roman" w:hAnsi="Arial" w:cs="Arial"/>
                <w:color w:val="000000"/>
                <w:kern w:val="0"/>
                <w:sz w:val="22"/>
                <w:szCs w:val="22"/>
                <w:lang w:eastAsia="en-GB" w:bidi="ar-SA"/>
              </w:rPr>
            </w:pPr>
            <w:r w:rsidRPr="009747DE">
              <w:rPr>
                <w:rFonts w:ascii="Arial" w:eastAsia="Times New Roman" w:hAnsi="Arial" w:cs="Arial"/>
                <w:color w:val="000000"/>
                <w:kern w:val="0"/>
                <w:sz w:val="22"/>
                <w:szCs w:val="22"/>
                <w:lang w:eastAsia="en-GB" w:bidi="ar-SA"/>
              </w:rPr>
              <w:t> </w:t>
            </w:r>
          </w:p>
        </w:tc>
        <w:tc>
          <w:tcPr>
            <w:tcW w:w="5691" w:type="dxa"/>
            <w:tcBorders>
              <w:top w:val="nil"/>
              <w:left w:val="nil"/>
              <w:bottom w:val="nil"/>
              <w:right w:val="nil"/>
            </w:tcBorders>
            <w:shd w:val="clear" w:color="auto" w:fill="auto"/>
            <w:noWrap/>
            <w:vAlign w:val="bottom"/>
            <w:hideMark/>
          </w:tcPr>
          <w:p w:rsidR="009747DE" w:rsidRPr="009747DE" w:rsidRDefault="009747DE" w:rsidP="009747DE">
            <w:pPr>
              <w:widowControl/>
              <w:suppressAutoHyphens w:val="0"/>
              <w:autoSpaceDN/>
              <w:textAlignment w:val="auto"/>
              <w:rPr>
                <w:rFonts w:ascii="Arial" w:eastAsia="Times New Roman" w:hAnsi="Arial" w:cs="Arial"/>
                <w:color w:val="000000"/>
                <w:kern w:val="0"/>
                <w:sz w:val="22"/>
                <w:szCs w:val="22"/>
                <w:lang w:eastAsia="en-GB" w:bidi="ar-SA"/>
              </w:rPr>
            </w:pPr>
            <w:r w:rsidRPr="009747DE">
              <w:rPr>
                <w:rFonts w:ascii="Arial" w:eastAsia="Times New Roman" w:hAnsi="Arial" w:cs="Arial"/>
                <w:color w:val="000000"/>
                <w:kern w:val="0"/>
                <w:sz w:val="22"/>
                <w:szCs w:val="22"/>
                <w:lang w:eastAsia="en-GB" w:bidi="ar-SA"/>
              </w:rPr>
              <w:t>Topical local anaesthetics and antipuritics</w:t>
            </w:r>
          </w:p>
        </w:tc>
        <w:tc>
          <w:tcPr>
            <w:tcW w:w="1275" w:type="dxa"/>
            <w:tcBorders>
              <w:top w:val="nil"/>
              <w:left w:val="single" w:sz="4" w:space="0" w:color="000000"/>
              <w:bottom w:val="nil"/>
              <w:right w:val="single" w:sz="4" w:space="0" w:color="000000"/>
            </w:tcBorders>
            <w:shd w:val="clear" w:color="auto" w:fill="auto"/>
            <w:noWrap/>
            <w:vAlign w:val="bottom"/>
            <w:hideMark/>
          </w:tcPr>
          <w:p w:rsidR="009747DE" w:rsidRPr="009747DE" w:rsidRDefault="009747DE" w:rsidP="009747DE">
            <w:pPr>
              <w:widowControl/>
              <w:suppressAutoHyphens w:val="0"/>
              <w:autoSpaceDN/>
              <w:jc w:val="right"/>
              <w:textAlignment w:val="auto"/>
              <w:rPr>
                <w:rFonts w:ascii="Arial" w:eastAsia="Times New Roman" w:hAnsi="Arial" w:cs="Arial"/>
                <w:color w:val="000000"/>
                <w:kern w:val="0"/>
                <w:sz w:val="22"/>
                <w:szCs w:val="22"/>
                <w:lang w:eastAsia="en-GB" w:bidi="ar-SA"/>
              </w:rPr>
            </w:pPr>
            <w:r w:rsidRPr="009747DE">
              <w:rPr>
                <w:rFonts w:ascii="Arial" w:eastAsia="Times New Roman" w:hAnsi="Arial" w:cs="Arial"/>
                <w:color w:val="000000"/>
                <w:kern w:val="0"/>
                <w:sz w:val="22"/>
                <w:szCs w:val="22"/>
                <w:lang w:eastAsia="en-GB" w:bidi="ar-SA"/>
              </w:rPr>
              <w:t>0.72</w:t>
            </w:r>
          </w:p>
        </w:tc>
      </w:tr>
      <w:tr w:rsidR="009747DE" w:rsidRPr="009747DE" w:rsidTr="009747DE">
        <w:trPr>
          <w:trHeight w:val="285"/>
        </w:trPr>
        <w:tc>
          <w:tcPr>
            <w:tcW w:w="1000" w:type="dxa"/>
            <w:tcBorders>
              <w:top w:val="nil"/>
              <w:left w:val="single" w:sz="4" w:space="0" w:color="000000"/>
              <w:bottom w:val="single" w:sz="4" w:space="0" w:color="auto"/>
              <w:right w:val="single" w:sz="4" w:space="0" w:color="000000"/>
            </w:tcBorders>
            <w:shd w:val="clear" w:color="auto" w:fill="auto"/>
            <w:noWrap/>
            <w:vAlign w:val="bottom"/>
            <w:hideMark/>
          </w:tcPr>
          <w:p w:rsidR="009747DE" w:rsidRPr="009747DE" w:rsidRDefault="009747DE" w:rsidP="009747DE">
            <w:pPr>
              <w:widowControl/>
              <w:suppressAutoHyphens w:val="0"/>
              <w:autoSpaceDN/>
              <w:jc w:val="right"/>
              <w:textAlignment w:val="auto"/>
              <w:rPr>
                <w:rFonts w:ascii="Arial" w:eastAsia="Times New Roman" w:hAnsi="Arial" w:cs="Arial"/>
                <w:color w:val="000000"/>
                <w:kern w:val="0"/>
                <w:sz w:val="22"/>
                <w:szCs w:val="22"/>
                <w:lang w:eastAsia="en-GB" w:bidi="ar-SA"/>
              </w:rPr>
            </w:pPr>
            <w:r w:rsidRPr="009747DE">
              <w:rPr>
                <w:rFonts w:ascii="Arial" w:eastAsia="Times New Roman" w:hAnsi="Arial" w:cs="Arial"/>
                <w:color w:val="000000"/>
                <w:kern w:val="0"/>
                <w:sz w:val="22"/>
                <w:szCs w:val="22"/>
                <w:lang w:eastAsia="en-GB" w:bidi="ar-SA"/>
              </w:rPr>
              <w:t>13</w:t>
            </w:r>
          </w:p>
        </w:tc>
        <w:tc>
          <w:tcPr>
            <w:tcW w:w="950" w:type="dxa"/>
            <w:tcBorders>
              <w:top w:val="nil"/>
              <w:left w:val="nil"/>
              <w:bottom w:val="single" w:sz="4" w:space="0" w:color="auto"/>
              <w:right w:val="single" w:sz="4" w:space="0" w:color="000000"/>
            </w:tcBorders>
            <w:shd w:val="clear" w:color="auto" w:fill="auto"/>
            <w:noWrap/>
            <w:vAlign w:val="bottom"/>
            <w:hideMark/>
          </w:tcPr>
          <w:p w:rsidR="009747DE" w:rsidRPr="009747DE" w:rsidRDefault="009747DE" w:rsidP="009747DE">
            <w:pPr>
              <w:widowControl/>
              <w:suppressAutoHyphens w:val="0"/>
              <w:autoSpaceDN/>
              <w:textAlignment w:val="auto"/>
              <w:rPr>
                <w:rFonts w:ascii="Arial" w:eastAsia="Times New Roman" w:hAnsi="Arial" w:cs="Arial"/>
                <w:color w:val="000000"/>
                <w:kern w:val="0"/>
                <w:sz w:val="22"/>
                <w:szCs w:val="22"/>
                <w:lang w:eastAsia="en-GB" w:bidi="ar-SA"/>
              </w:rPr>
            </w:pPr>
            <w:r w:rsidRPr="009747DE">
              <w:rPr>
                <w:rFonts w:ascii="Arial" w:eastAsia="Times New Roman" w:hAnsi="Arial" w:cs="Arial"/>
                <w:color w:val="000000"/>
                <w:kern w:val="0"/>
                <w:sz w:val="22"/>
                <w:szCs w:val="22"/>
                <w:lang w:eastAsia="en-GB" w:bidi="ar-SA"/>
              </w:rPr>
              <w:t> </w:t>
            </w:r>
          </w:p>
        </w:tc>
        <w:tc>
          <w:tcPr>
            <w:tcW w:w="1305" w:type="dxa"/>
            <w:tcBorders>
              <w:top w:val="nil"/>
              <w:left w:val="nil"/>
              <w:bottom w:val="single" w:sz="4" w:space="0" w:color="auto"/>
              <w:right w:val="single" w:sz="4" w:space="0" w:color="000000"/>
            </w:tcBorders>
            <w:shd w:val="clear" w:color="auto" w:fill="auto"/>
            <w:noWrap/>
            <w:vAlign w:val="bottom"/>
            <w:hideMark/>
          </w:tcPr>
          <w:p w:rsidR="009747DE" w:rsidRPr="009747DE" w:rsidRDefault="009747DE" w:rsidP="009747DE">
            <w:pPr>
              <w:widowControl/>
              <w:suppressAutoHyphens w:val="0"/>
              <w:autoSpaceDN/>
              <w:textAlignment w:val="auto"/>
              <w:rPr>
                <w:rFonts w:ascii="Arial" w:eastAsia="Times New Roman" w:hAnsi="Arial" w:cs="Arial"/>
                <w:color w:val="000000"/>
                <w:kern w:val="0"/>
                <w:sz w:val="22"/>
                <w:szCs w:val="22"/>
                <w:lang w:eastAsia="en-GB" w:bidi="ar-SA"/>
              </w:rPr>
            </w:pPr>
            <w:r w:rsidRPr="009747DE">
              <w:rPr>
                <w:rFonts w:ascii="Arial" w:eastAsia="Times New Roman" w:hAnsi="Arial" w:cs="Arial"/>
                <w:color w:val="000000"/>
                <w:kern w:val="0"/>
                <w:sz w:val="22"/>
                <w:szCs w:val="22"/>
                <w:lang w:eastAsia="en-GB" w:bidi="ar-SA"/>
              </w:rPr>
              <w:t> </w:t>
            </w:r>
          </w:p>
        </w:tc>
        <w:tc>
          <w:tcPr>
            <w:tcW w:w="5691" w:type="dxa"/>
            <w:tcBorders>
              <w:top w:val="nil"/>
              <w:left w:val="nil"/>
              <w:bottom w:val="single" w:sz="4" w:space="0" w:color="auto"/>
              <w:right w:val="nil"/>
            </w:tcBorders>
            <w:shd w:val="clear" w:color="auto" w:fill="auto"/>
            <w:noWrap/>
            <w:vAlign w:val="bottom"/>
            <w:hideMark/>
          </w:tcPr>
          <w:p w:rsidR="009747DE" w:rsidRPr="009747DE" w:rsidRDefault="009747DE" w:rsidP="009747DE">
            <w:pPr>
              <w:widowControl/>
              <w:suppressAutoHyphens w:val="0"/>
              <w:autoSpaceDN/>
              <w:textAlignment w:val="auto"/>
              <w:rPr>
                <w:rFonts w:ascii="Arial" w:eastAsia="Times New Roman" w:hAnsi="Arial" w:cs="Arial"/>
                <w:color w:val="000000"/>
                <w:kern w:val="0"/>
                <w:sz w:val="22"/>
                <w:szCs w:val="22"/>
                <w:lang w:eastAsia="en-GB" w:bidi="ar-SA"/>
              </w:rPr>
            </w:pPr>
            <w:r w:rsidRPr="009747DE">
              <w:rPr>
                <w:rFonts w:ascii="Arial" w:eastAsia="Times New Roman" w:hAnsi="Arial" w:cs="Arial"/>
                <w:color w:val="000000"/>
                <w:kern w:val="0"/>
                <w:sz w:val="22"/>
                <w:szCs w:val="22"/>
                <w:lang w:eastAsia="en-GB" w:bidi="ar-SA"/>
              </w:rPr>
              <w:t>Skin</w:t>
            </w:r>
          </w:p>
        </w:tc>
        <w:tc>
          <w:tcPr>
            <w:tcW w:w="1275" w:type="dxa"/>
            <w:tcBorders>
              <w:top w:val="nil"/>
              <w:left w:val="single" w:sz="4" w:space="0" w:color="000000"/>
              <w:bottom w:val="single" w:sz="4" w:space="0" w:color="auto"/>
              <w:right w:val="single" w:sz="4" w:space="0" w:color="000000"/>
            </w:tcBorders>
            <w:shd w:val="clear" w:color="auto" w:fill="auto"/>
            <w:noWrap/>
            <w:vAlign w:val="bottom"/>
            <w:hideMark/>
          </w:tcPr>
          <w:p w:rsidR="009747DE" w:rsidRPr="009747DE" w:rsidRDefault="009747DE" w:rsidP="009747DE">
            <w:pPr>
              <w:widowControl/>
              <w:suppressAutoHyphens w:val="0"/>
              <w:autoSpaceDN/>
              <w:jc w:val="right"/>
              <w:textAlignment w:val="auto"/>
              <w:rPr>
                <w:rFonts w:ascii="Arial" w:eastAsia="Times New Roman" w:hAnsi="Arial" w:cs="Arial"/>
                <w:color w:val="000000"/>
                <w:kern w:val="0"/>
                <w:sz w:val="22"/>
                <w:szCs w:val="22"/>
                <w:lang w:eastAsia="en-GB" w:bidi="ar-SA"/>
              </w:rPr>
            </w:pPr>
            <w:r w:rsidRPr="009747DE">
              <w:rPr>
                <w:rFonts w:ascii="Arial" w:eastAsia="Times New Roman" w:hAnsi="Arial" w:cs="Arial"/>
                <w:color w:val="000000"/>
                <w:kern w:val="0"/>
                <w:sz w:val="22"/>
                <w:szCs w:val="22"/>
                <w:lang w:eastAsia="en-GB" w:bidi="ar-SA"/>
              </w:rPr>
              <w:t>0.71</w:t>
            </w:r>
          </w:p>
        </w:tc>
      </w:tr>
    </w:tbl>
    <w:p w:rsidR="009747DE" w:rsidRDefault="009747DE">
      <w:pPr>
        <w:pStyle w:val="Standard"/>
        <w:rPr>
          <w:rFonts w:ascii="Arial" w:hAnsi="Arial"/>
          <w:sz w:val="22"/>
          <w:szCs w:val="22"/>
        </w:rPr>
      </w:pPr>
    </w:p>
    <w:p w:rsidR="00030182" w:rsidRDefault="00030182">
      <w:pPr>
        <w:pStyle w:val="Standard"/>
        <w:rPr>
          <w:rFonts w:ascii="Arial" w:hAnsi="Arial"/>
          <w:sz w:val="22"/>
          <w:szCs w:val="22"/>
        </w:rPr>
      </w:pPr>
    </w:p>
    <w:p w:rsidR="00030182" w:rsidRDefault="00330914">
      <w:pPr>
        <w:pStyle w:val="Standard"/>
        <w:rPr>
          <w:rFonts w:ascii="Arial" w:hAnsi="Arial"/>
          <w:sz w:val="22"/>
          <w:szCs w:val="22"/>
        </w:rPr>
      </w:pPr>
      <w:r>
        <w:rPr>
          <w:rFonts w:ascii="Arial" w:hAnsi="Arial"/>
          <w:sz w:val="22"/>
          <w:szCs w:val="22"/>
        </w:rPr>
        <w:t>Table 5 Correlations between 2011 GP data split by chapter, section and subsection of the BNF against proportion of population who are over 60</w:t>
      </w:r>
    </w:p>
    <w:tbl>
      <w:tblPr>
        <w:tblW w:w="10221" w:type="dxa"/>
        <w:tblInd w:w="93" w:type="dxa"/>
        <w:tblLook w:val="04A0"/>
      </w:tblPr>
      <w:tblGrid>
        <w:gridCol w:w="1000"/>
        <w:gridCol w:w="950"/>
        <w:gridCol w:w="1305"/>
        <w:gridCol w:w="5691"/>
        <w:gridCol w:w="1293"/>
      </w:tblGrid>
      <w:tr w:rsidR="009747DE" w:rsidRPr="009747DE" w:rsidTr="009747DE">
        <w:trPr>
          <w:trHeight w:val="285"/>
        </w:trPr>
        <w:tc>
          <w:tcPr>
            <w:tcW w:w="10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9747DE" w:rsidRPr="009747DE" w:rsidRDefault="009747DE" w:rsidP="009747DE">
            <w:pPr>
              <w:widowControl/>
              <w:suppressAutoHyphens w:val="0"/>
              <w:autoSpaceDN/>
              <w:textAlignment w:val="auto"/>
              <w:rPr>
                <w:rFonts w:ascii="Arial" w:eastAsia="Times New Roman" w:hAnsi="Arial" w:cs="Arial"/>
                <w:color w:val="000000"/>
                <w:kern w:val="0"/>
                <w:sz w:val="22"/>
                <w:szCs w:val="22"/>
                <w:lang w:eastAsia="en-GB" w:bidi="ar-SA"/>
              </w:rPr>
            </w:pPr>
            <w:r w:rsidRPr="009747DE">
              <w:rPr>
                <w:rFonts w:ascii="Arial" w:eastAsia="Times New Roman" w:hAnsi="Arial" w:cs="Arial"/>
                <w:color w:val="000000"/>
                <w:kern w:val="0"/>
                <w:sz w:val="22"/>
                <w:szCs w:val="22"/>
                <w:lang w:eastAsia="en-GB" w:bidi="ar-SA"/>
              </w:rPr>
              <w:t>Chapter</w:t>
            </w:r>
          </w:p>
        </w:tc>
        <w:tc>
          <w:tcPr>
            <w:tcW w:w="950" w:type="dxa"/>
            <w:tcBorders>
              <w:top w:val="single" w:sz="4" w:space="0" w:color="000000"/>
              <w:left w:val="nil"/>
              <w:bottom w:val="single" w:sz="4" w:space="0" w:color="000000"/>
              <w:right w:val="single" w:sz="4" w:space="0" w:color="000000"/>
            </w:tcBorders>
            <w:shd w:val="clear" w:color="auto" w:fill="auto"/>
            <w:noWrap/>
            <w:vAlign w:val="bottom"/>
            <w:hideMark/>
          </w:tcPr>
          <w:p w:rsidR="009747DE" w:rsidRPr="009747DE" w:rsidRDefault="009747DE" w:rsidP="009747DE">
            <w:pPr>
              <w:widowControl/>
              <w:suppressAutoHyphens w:val="0"/>
              <w:autoSpaceDN/>
              <w:textAlignment w:val="auto"/>
              <w:rPr>
                <w:rFonts w:ascii="Arial" w:eastAsia="Times New Roman" w:hAnsi="Arial" w:cs="Arial"/>
                <w:color w:val="000000"/>
                <w:kern w:val="0"/>
                <w:sz w:val="22"/>
                <w:szCs w:val="22"/>
                <w:lang w:eastAsia="en-GB" w:bidi="ar-SA"/>
              </w:rPr>
            </w:pPr>
            <w:r w:rsidRPr="009747DE">
              <w:rPr>
                <w:rFonts w:ascii="Arial" w:eastAsia="Times New Roman" w:hAnsi="Arial" w:cs="Arial"/>
                <w:color w:val="000000"/>
                <w:kern w:val="0"/>
                <w:sz w:val="22"/>
                <w:szCs w:val="22"/>
                <w:lang w:eastAsia="en-GB" w:bidi="ar-SA"/>
              </w:rPr>
              <w:t>Section</w:t>
            </w:r>
          </w:p>
        </w:tc>
        <w:tc>
          <w:tcPr>
            <w:tcW w:w="1305" w:type="dxa"/>
            <w:tcBorders>
              <w:top w:val="single" w:sz="4" w:space="0" w:color="000000"/>
              <w:left w:val="nil"/>
              <w:bottom w:val="single" w:sz="4" w:space="0" w:color="000000"/>
              <w:right w:val="single" w:sz="4" w:space="0" w:color="000000"/>
            </w:tcBorders>
            <w:shd w:val="clear" w:color="auto" w:fill="auto"/>
            <w:noWrap/>
            <w:vAlign w:val="bottom"/>
            <w:hideMark/>
          </w:tcPr>
          <w:p w:rsidR="009747DE" w:rsidRPr="009747DE" w:rsidRDefault="009747DE" w:rsidP="009747DE">
            <w:pPr>
              <w:widowControl/>
              <w:suppressAutoHyphens w:val="0"/>
              <w:autoSpaceDN/>
              <w:textAlignment w:val="auto"/>
              <w:rPr>
                <w:rFonts w:ascii="Arial" w:eastAsia="Times New Roman" w:hAnsi="Arial" w:cs="Arial"/>
                <w:color w:val="000000"/>
                <w:kern w:val="0"/>
                <w:sz w:val="22"/>
                <w:szCs w:val="22"/>
                <w:lang w:eastAsia="en-GB" w:bidi="ar-SA"/>
              </w:rPr>
            </w:pPr>
            <w:r w:rsidRPr="009747DE">
              <w:rPr>
                <w:rFonts w:ascii="Arial" w:eastAsia="Times New Roman" w:hAnsi="Arial" w:cs="Arial"/>
                <w:color w:val="000000"/>
                <w:kern w:val="0"/>
                <w:sz w:val="22"/>
                <w:szCs w:val="22"/>
                <w:lang w:eastAsia="en-GB" w:bidi="ar-SA"/>
              </w:rPr>
              <w:t>Subsection</w:t>
            </w:r>
          </w:p>
        </w:tc>
        <w:tc>
          <w:tcPr>
            <w:tcW w:w="5691" w:type="dxa"/>
            <w:tcBorders>
              <w:top w:val="single" w:sz="4" w:space="0" w:color="000000"/>
              <w:left w:val="nil"/>
              <w:bottom w:val="single" w:sz="4" w:space="0" w:color="000000"/>
              <w:right w:val="single" w:sz="4" w:space="0" w:color="000000"/>
            </w:tcBorders>
            <w:shd w:val="clear" w:color="auto" w:fill="auto"/>
            <w:noWrap/>
            <w:vAlign w:val="bottom"/>
            <w:hideMark/>
          </w:tcPr>
          <w:p w:rsidR="009747DE" w:rsidRPr="009747DE" w:rsidRDefault="009747DE" w:rsidP="009747DE">
            <w:pPr>
              <w:widowControl/>
              <w:suppressAutoHyphens w:val="0"/>
              <w:autoSpaceDN/>
              <w:textAlignment w:val="auto"/>
              <w:rPr>
                <w:rFonts w:ascii="Arial" w:eastAsia="Times New Roman" w:hAnsi="Arial" w:cs="Arial"/>
                <w:color w:val="000000"/>
                <w:kern w:val="0"/>
                <w:sz w:val="22"/>
                <w:szCs w:val="22"/>
                <w:lang w:eastAsia="en-GB" w:bidi="ar-SA"/>
              </w:rPr>
            </w:pPr>
            <w:r w:rsidRPr="009747DE">
              <w:rPr>
                <w:rFonts w:ascii="Arial" w:eastAsia="Times New Roman" w:hAnsi="Arial" w:cs="Arial"/>
                <w:color w:val="000000"/>
                <w:kern w:val="0"/>
                <w:sz w:val="22"/>
                <w:szCs w:val="22"/>
                <w:lang w:eastAsia="en-GB" w:bidi="ar-SA"/>
              </w:rPr>
              <w:t>Information</w:t>
            </w:r>
          </w:p>
        </w:tc>
        <w:tc>
          <w:tcPr>
            <w:tcW w:w="1275" w:type="dxa"/>
            <w:tcBorders>
              <w:top w:val="single" w:sz="4" w:space="0" w:color="000000"/>
              <w:left w:val="nil"/>
              <w:bottom w:val="single" w:sz="4" w:space="0" w:color="000000"/>
              <w:right w:val="single" w:sz="4" w:space="0" w:color="000000"/>
            </w:tcBorders>
            <w:shd w:val="clear" w:color="auto" w:fill="auto"/>
            <w:noWrap/>
            <w:vAlign w:val="bottom"/>
            <w:hideMark/>
          </w:tcPr>
          <w:p w:rsidR="009747DE" w:rsidRPr="009747DE" w:rsidRDefault="009747DE" w:rsidP="009747DE">
            <w:pPr>
              <w:widowControl/>
              <w:suppressAutoHyphens w:val="0"/>
              <w:autoSpaceDN/>
              <w:textAlignment w:val="auto"/>
              <w:rPr>
                <w:rFonts w:ascii="Arial" w:eastAsia="Times New Roman" w:hAnsi="Arial" w:cs="Arial"/>
                <w:color w:val="000000"/>
                <w:kern w:val="0"/>
                <w:sz w:val="22"/>
                <w:szCs w:val="22"/>
                <w:lang w:eastAsia="en-GB" w:bidi="ar-SA"/>
              </w:rPr>
            </w:pPr>
            <w:r w:rsidRPr="009747DE">
              <w:rPr>
                <w:rFonts w:ascii="Arial" w:eastAsia="Times New Roman" w:hAnsi="Arial" w:cs="Arial"/>
                <w:color w:val="000000"/>
                <w:kern w:val="0"/>
                <w:sz w:val="22"/>
                <w:szCs w:val="22"/>
                <w:lang w:eastAsia="en-GB" w:bidi="ar-SA"/>
              </w:rPr>
              <w:t>Correlation</w:t>
            </w:r>
          </w:p>
        </w:tc>
      </w:tr>
      <w:tr w:rsidR="009747DE" w:rsidRPr="009747DE" w:rsidTr="009747DE">
        <w:trPr>
          <w:trHeight w:val="285"/>
        </w:trPr>
        <w:tc>
          <w:tcPr>
            <w:tcW w:w="1000" w:type="dxa"/>
            <w:tcBorders>
              <w:top w:val="nil"/>
              <w:left w:val="single" w:sz="4" w:space="0" w:color="000000"/>
              <w:bottom w:val="nil"/>
              <w:right w:val="single" w:sz="4" w:space="0" w:color="000000"/>
            </w:tcBorders>
            <w:shd w:val="clear" w:color="auto" w:fill="auto"/>
            <w:noWrap/>
            <w:vAlign w:val="bottom"/>
            <w:hideMark/>
          </w:tcPr>
          <w:p w:rsidR="009747DE" w:rsidRPr="009747DE" w:rsidRDefault="009747DE" w:rsidP="009747DE">
            <w:pPr>
              <w:widowControl/>
              <w:suppressAutoHyphens w:val="0"/>
              <w:autoSpaceDN/>
              <w:jc w:val="right"/>
              <w:textAlignment w:val="auto"/>
              <w:rPr>
                <w:rFonts w:ascii="Arial" w:eastAsia="Times New Roman" w:hAnsi="Arial" w:cs="Arial"/>
                <w:color w:val="000000"/>
                <w:kern w:val="0"/>
                <w:sz w:val="22"/>
                <w:szCs w:val="22"/>
                <w:lang w:eastAsia="en-GB" w:bidi="ar-SA"/>
              </w:rPr>
            </w:pPr>
            <w:r w:rsidRPr="009747DE">
              <w:rPr>
                <w:rFonts w:ascii="Arial" w:eastAsia="Times New Roman" w:hAnsi="Arial" w:cs="Arial"/>
                <w:color w:val="000000"/>
                <w:kern w:val="0"/>
                <w:sz w:val="22"/>
                <w:szCs w:val="22"/>
                <w:lang w:eastAsia="en-GB" w:bidi="ar-SA"/>
              </w:rPr>
              <w:t>8</w:t>
            </w:r>
          </w:p>
        </w:tc>
        <w:tc>
          <w:tcPr>
            <w:tcW w:w="950" w:type="dxa"/>
            <w:tcBorders>
              <w:top w:val="nil"/>
              <w:left w:val="nil"/>
              <w:bottom w:val="nil"/>
              <w:right w:val="single" w:sz="4" w:space="0" w:color="000000"/>
            </w:tcBorders>
            <w:shd w:val="clear" w:color="auto" w:fill="auto"/>
            <w:noWrap/>
            <w:vAlign w:val="bottom"/>
            <w:hideMark/>
          </w:tcPr>
          <w:p w:rsidR="009747DE" w:rsidRPr="009747DE" w:rsidRDefault="009747DE" w:rsidP="009747DE">
            <w:pPr>
              <w:widowControl/>
              <w:suppressAutoHyphens w:val="0"/>
              <w:autoSpaceDN/>
              <w:jc w:val="right"/>
              <w:textAlignment w:val="auto"/>
              <w:rPr>
                <w:rFonts w:ascii="Arial" w:eastAsia="Times New Roman" w:hAnsi="Arial" w:cs="Arial"/>
                <w:color w:val="000000"/>
                <w:kern w:val="0"/>
                <w:sz w:val="22"/>
                <w:szCs w:val="22"/>
                <w:lang w:eastAsia="en-GB" w:bidi="ar-SA"/>
              </w:rPr>
            </w:pPr>
            <w:r w:rsidRPr="009747DE">
              <w:rPr>
                <w:rFonts w:ascii="Arial" w:eastAsia="Times New Roman" w:hAnsi="Arial" w:cs="Arial"/>
                <w:color w:val="000000"/>
                <w:kern w:val="0"/>
                <w:sz w:val="22"/>
                <w:szCs w:val="22"/>
                <w:lang w:eastAsia="en-GB" w:bidi="ar-SA"/>
              </w:rPr>
              <w:t>3</w:t>
            </w:r>
          </w:p>
        </w:tc>
        <w:tc>
          <w:tcPr>
            <w:tcW w:w="1305" w:type="dxa"/>
            <w:tcBorders>
              <w:top w:val="nil"/>
              <w:left w:val="nil"/>
              <w:bottom w:val="nil"/>
              <w:right w:val="single" w:sz="4" w:space="0" w:color="000000"/>
            </w:tcBorders>
            <w:shd w:val="clear" w:color="auto" w:fill="auto"/>
            <w:noWrap/>
            <w:vAlign w:val="bottom"/>
            <w:hideMark/>
          </w:tcPr>
          <w:p w:rsidR="009747DE" w:rsidRPr="009747DE" w:rsidRDefault="009747DE" w:rsidP="009747DE">
            <w:pPr>
              <w:widowControl/>
              <w:suppressAutoHyphens w:val="0"/>
              <w:autoSpaceDN/>
              <w:textAlignment w:val="auto"/>
              <w:rPr>
                <w:rFonts w:ascii="Arial" w:eastAsia="Times New Roman" w:hAnsi="Arial" w:cs="Arial"/>
                <w:color w:val="000000"/>
                <w:kern w:val="0"/>
                <w:sz w:val="22"/>
                <w:szCs w:val="22"/>
                <w:lang w:eastAsia="en-GB" w:bidi="ar-SA"/>
              </w:rPr>
            </w:pPr>
            <w:r w:rsidRPr="009747DE">
              <w:rPr>
                <w:rFonts w:ascii="Arial" w:eastAsia="Times New Roman" w:hAnsi="Arial" w:cs="Arial"/>
                <w:color w:val="000000"/>
                <w:kern w:val="0"/>
                <w:sz w:val="22"/>
                <w:szCs w:val="22"/>
                <w:lang w:eastAsia="en-GB" w:bidi="ar-SA"/>
              </w:rPr>
              <w:t> </w:t>
            </w:r>
          </w:p>
        </w:tc>
        <w:tc>
          <w:tcPr>
            <w:tcW w:w="5691" w:type="dxa"/>
            <w:tcBorders>
              <w:top w:val="nil"/>
              <w:left w:val="nil"/>
              <w:bottom w:val="nil"/>
              <w:right w:val="nil"/>
            </w:tcBorders>
            <w:shd w:val="clear" w:color="auto" w:fill="auto"/>
            <w:noWrap/>
            <w:vAlign w:val="bottom"/>
            <w:hideMark/>
          </w:tcPr>
          <w:p w:rsidR="009747DE" w:rsidRPr="009747DE" w:rsidRDefault="009747DE" w:rsidP="009747DE">
            <w:pPr>
              <w:widowControl/>
              <w:suppressAutoHyphens w:val="0"/>
              <w:autoSpaceDN/>
              <w:textAlignment w:val="auto"/>
              <w:rPr>
                <w:rFonts w:ascii="Arial" w:eastAsia="Times New Roman" w:hAnsi="Arial" w:cs="Arial"/>
                <w:color w:val="000000"/>
                <w:kern w:val="0"/>
                <w:sz w:val="22"/>
                <w:szCs w:val="22"/>
                <w:lang w:eastAsia="en-GB" w:bidi="ar-SA"/>
              </w:rPr>
            </w:pPr>
            <w:r w:rsidRPr="009747DE">
              <w:rPr>
                <w:rFonts w:ascii="Arial" w:eastAsia="Times New Roman" w:hAnsi="Arial" w:cs="Arial"/>
                <w:color w:val="000000"/>
                <w:kern w:val="0"/>
                <w:sz w:val="22"/>
                <w:szCs w:val="22"/>
                <w:lang w:eastAsia="en-GB" w:bidi="ar-SA"/>
              </w:rPr>
              <w:t>Sex hormones and hormone antagonists in malignant disease</w:t>
            </w:r>
          </w:p>
        </w:tc>
        <w:tc>
          <w:tcPr>
            <w:tcW w:w="1275" w:type="dxa"/>
            <w:tcBorders>
              <w:top w:val="nil"/>
              <w:left w:val="single" w:sz="4" w:space="0" w:color="000000"/>
              <w:bottom w:val="nil"/>
              <w:right w:val="single" w:sz="4" w:space="0" w:color="000000"/>
            </w:tcBorders>
            <w:shd w:val="clear" w:color="auto" w:fill="auto"/>
            <w:noWrap/>
            <w:vAlign w:val="bottom"/>
            <w:hideMark/>
          </w:tcPr>
          <w:p w:rsidR="009747DE" w:rsidRPr="009747DE" w:rsidRDefault="009747DE" w:rsidP="009747DE">
            <w:pPr>
              <w:widowControl/>
              <w:suppressAutoHyphens w:val="0"/>
              <w:autoSpaceDN/>
              <w:jc w:val="right"/>
              <w:textAlignment w:val="auto"/>
              <w:rPr>
                <w:rFonts w:ascii="Arial" w:eastAsia="Times New Roman" w:hAnsi="Arial" w:cs="Arial"/>
                <w:color w:val="000000"/>
                <w:kern w:val="0"/>
                <w:sz w:val="22"/>
                <w:szCs w:val="22"/>
                <w:lang w:eastAsia="en-GB" w:bidi="ar-SA"/>
              </w:rPr>
            </w:pPr>
            <w:r w:rsidRPr="009747DE">
              <w:rPr>
                <w:rFonts w:ascii="Arial" w:eastAsia="Times New Roman" w:hAnsi="Arial" w:cs="Arial"/>
                <w:color w:val="000000"/>
                <w:kern w:val="0"/>
                <w:sz w:val="22"/>
                <w:szCs w:val="22"/>
                <w:lang w:eastAsia="en-GB" w:bidi="ar-SA"/>
              </w:rPr>
              <w:t>0.76</w:t>
            </w:r>
          </w:p>
        </w:tc>
      </w:tr>
      <w:tr w:rsidR="009747DE" w:rsidRPr="009747DE" w:rsidTr="009747DE">
        <w:trPr>
          <w:trHeight w:val="285"/>
        </w:trPr>
        <w:tc>
          <w:tcPr>
            <w:tcW w:w="1000" w:type="dxa"/>
            <w:tcBorders>
              <w:top w:val="nil"/>
              <w:left w:val="single" w:sz="4" w:space="0" w:color="000000"/>
              <w:bottom w:val="nil"/>
              <w:right w:val="single" w:sz="4" w:space="0" w:color="000000"/>
            </w:tcBorders>
            <w:shd w:val="clear" w:color="auto" w:fill="auto"/>
            <w:noWrap/>
            <w:vAlign w:val="bottom"/>
            <w:hideMark/>
          </w:tcPr>
          <w:p w:rsidR="009747DE" w:rsidRPr="009747DE" w:rsidRDefault="009747DE" w:rsidP="009747DE">
            <w:pPr>
              <w:widowControl/>
              <w:suppressAutoHyphens w:val="0"/>
              <w:autoSpaceDN/>
              <w:jc w:val="right"/>
              <w:textAlignment w:val="auto"/>
              <w:rPr>
                <w:rFonts w:ascii="Arial" w:eastAsia="Times New Roman" w:hAnsi="Arial" w:cs="Arial"/>
                <w:color w:val="000000"/>
                <w:kern w:val="0"/>
                <w:sz w:val="22"/>
                <w:szCs w:val="22"/>
                <w:lang w:eastAsia="en-GB" w:bidi="ar-SA"/>
              </w:rPr>
            </w:pPr>
            <w:r w:rsidRPr="009747DE">
              <w:rPr>
                <w:rFonts w:ascii="Arial" w:eastAsia="Times New Roman" w:hAnsi="Arial" w:cs="Arial"/>
                <w:color w:val="000000"/>
                <w:kern w:val="0"/>
                <w:sz w:val="22"/>
                <w:szCs w:val="22"/>
                <w:lang w:eastAsia="en-GB" w:bidi="ar-SA"/>
              </w:rPr>
              <w:t>8</w:t>
            </w:r>
          </w:p>
        </w:tc>
        <w:tc>
          <w:tcPr>
            <w:tcW w:w="950" w:type="dxa"/>
            <w:tcBorders>
              <w:top w:val="nil"/>
              <w:left w:val="nil"/>
              <w:bottom w:val="nil"/>
              <w:right w:val="single" w:sz="4" w:space="0" w:color="000000"/>
            </w:tcBorders>
            <w:shd w:val="clear" w:color="auto" w:fill="auto"/>
            <w:noWrap/>
            <w:vAlign w:val="bottom"/>
            <w:hideMark/>
          </w:tcPr>
          <w:p w:rsidR="009747DE" w:rsidRPr="009747DE" w:rsidRDefault="009747DE" w:rsidP="009747DE">
            <w:pPr>
              <w:widowControl/>
              <w:suppressAutoHyphens w:val="0"/>
              <w:autoSpaceDN/>
              <w:jc w:val="right"/>
              <w:textAlignment w:val="auto"/>
              <w:rPr>
                <w:rFonts w:ascii="Arial" w:eastAsia="Times New Roman" w:hAnsi="Arial" w:cs="Arial"/>
                <w:color w:val="000000"/>
                <w:kern w:val="0"/>
                <w:sz w:val="22"/>
                <w:szCs w:val="22"/>
                <w:lang w:eastAsia="en-GB" w:bidi="ar-SA"/>
              </w:rPr>
            </w:pPr>
            <w:r w:rsidRPr="009747DE">
              <w:rPr>
                <w:rFonts w:ascii="Arial" w:eastAsia="Times New Roman" w:hAnsi="Arial" w:cs="Arial"/>
                <w:color w:val="000000"/>
                <w:kern w:val="0"/>
                <w:sz w:val="22"/>
                <w:szCs w:val="22"/>
                <w:lang w:eastAsia="en-GB" w:bidi="ar-SA"/>
              </w:rPr>
              <w:t>3</w:t>
            </w:r>
          </w:p>
        </w:tc>
        <w:tc>
          <w:tcPr>
            <w:tcW w:w="1305" w:type="dxa"/>
            <w:tcBorders>
              <w:top w:val="nil"/>
              <w:left w:val="nil"/>
              <w:bottom w:val="nil"/>
              <w:right w:val="single" w:sz="4" w:space="0" w:color="000000"/>
            </w:tcBorders>
            <w:shd w:val="clear" w:color="auto" w:fill="auto"/>
            <w:noWrap/>
            <w:vAlign w:val="bottom"/>
            <w:hideMark/>
          </w:tcPr>
          <w:p w:rsidR="009747DE" w:rsidRPr="009747DE" w:rsidRDefault="009747DE" w:rsidP="009747DE">
            <w:pPr>
              <w:widowControl/>
              <w:suppressAutoHyphens w:val="0"/>
              <w:autoSpaceDN/>
              <w:jc w:val="right"/>
              <w:textAlignment w:val="auto"/>
              <w:rPr>
                <w:rFonts w:ascii="Arial" w:eastAsia="Times New Roman" w:hAnsi="Arial" w:cs="Arial"/>
                <w:color w:val="000000"/>
                <w:kern w:val="0"/>
                <w:sz w:val="22"/>
                <w:szCs w:val="22"/>
                <w:lang w:eastAsia="en-GB" w:bidi="ar-SA"/>
              </w:rPr>
            </w:pPr>
            <w:r w:rsidRPr="009747DE">
              <w:rPr>
                <w:rFonts w:ascii="Arial" w:eastAsia="Times New Roman" w:hAnsi="Arial" w:cs="Arial"/>
                <w:color w:val="000000"/>
                <w:kern w:val="0"/>
                <w:sz w:val="22"/>
                <w:szCs w:val="22"/>
                <w:lang w:eastAsia="en-GB" w:bidi="ar-SA"/>
              </w:rPr>
              <w:t>4</w:t>
            </w:r>
          </w:p>
        </w:tc>
        <w:tc>
          <w:tcPr>
            <w:tcW w:w="5691" w:type="dxa"/>
            <w:tcBorders>
              <w:top w:val="nil"/>
              <w:left w:val="nil"/>
              <w:bottom w:val="nil"/>
              <w:right w:val="nil"/>
            </w:tcBorders>
            <w:shd w:val="clear" w:color="auto" w:fill="auto"/>
            <w:noWrap/>
            <w:vAlign w:val="bottom"/>
            <w:hideMark/>
          </w:tcPr>
          <w:p w:rsidR="009747DE" w:rsidRPr="009747DE" w:rsidRDefault="009747DE" w:rsidP="009747DE">
            <w:pPr>
              <w:widowControl/>
              <w:suppressAutoHyphens w:val="0"/>
              <w:autoSpaceDN/>
              <w:textAlignment w:val="auto"/>
              <w:rPr>
                <w:rFonts w:ascii="Arial" w:eastAsia="Times New Roman" w:hAnsi="Arial" w:cs="Arial"/>
                <w:color w:val="000000"/>
                <w:kern w:val="0"/>
                <w:sz w:val="22"/>
                <w:szCs w:val="22"/>
                <w:lang w:eastAsia="en-GB" w:bidi="ar-SA"/>
              </w:rPr>
            </w:pPr>
            <w:r w:rsidRPr="009747DE">
              <w:rPr>
                <w:rFonts w:ascii="Arial" w:eastAsia="Times New Roman" w:hAnsi="Arial" w:cs="Arial"/>
                <w:color w:val="000000"/>
                <w:kern w:val="0"/>
                <w:sz w:val="22"/>
                <w:szCs w:val="22"/>
                <w:lang w:eastAsia="en-GB" w:bidi="ar-SA"/>
              </w:rPr>
              <w:t>Hormone antagonists</w:t>
            </w:r>
          </w:p>
        </w:tc>
        <w:tc>
          <w:tcPr>
            <w:tcW w:w="1275" w:type="dxa"/>
            <w:tcBorders>
              <w:top w:val="nil"/>
              <w:left w:val="single" w:sz="4" w:space="0" w:color="000000"/>
              <w:bottom w:val="nil"/>
              <w:right w:val="single" w:sz="4" w:space="0" w:color="000000"/>
            </w:tcBorders>
            <w:shd w:val="clear" w:color="auto" w:fill="auto"/>
            <w:noWrap/>
            <w:vAlign w:val="bottom"/>
            <w:hideMark/>
          </w:tcPr>
          <w:p w:rsidR="009747DE" w:rsidRPr="009747DE" w:rsidRDefault="009747DE" w:rsidP="009747DE">
            <w:pPr>
              <w:widowControl/>
              <w:suppressAutoHyphens w:val="0"/>
              <w:autoSpaceDN/>
              <w:jc w:val="right"/>
              <w:textAlignment w:val="auto"/>
              <w:rPr>
                <w:rFonts w:ascii="Arial" w:eastAsia="Times New Roman" w:hAnsi="Arial" w:cs="Arial"/>
                <w:color w:val="000000"/>
                <w:kern w:val="0"/>
                <w:sz w:val="22"/>
                <w:szCs w:val="22"/>
                <w:lang w:eastAsia="en-GB" w:bidi="ar-SA"/>
              </w:rPr>
            </w:pPr>
            <w:r w:rsidRPr="009747DE">
              <w:rPr>
                <w:rFonts w:ascii="Arial" w:eastAsia="Times New Roman" w:hAnsi="Arial" w:cs="Arial"/>
                <w:color w:val="000000"/>
                <w:kern w:val="0"/>
                <w:sz w:val="22"/>
                <w:szCs w:val="22"/>
                <w:lang w:eastAsia="en-GB" w:bidi="ar-SA"/>
              </w:rPr>
              <w:t>0.76</w:t>
            </w:r>
          </w:p>
        </w:tc>
      </w:tr>
      <w:tr w:rsidR="009747DE" w:rsidRPr="009747DE" w:rsidTr="009747DE">
        <w:trPr>
          <w:trHeight w:val="285"/>
        </w:trPr>
        <w:tc>
          <w:tcPr>
            <w:tcW w:w="1000" w:type="dxa"/>
            <w:tcBorders>
              <w:top w:val="nil"/>
              <w:left w:val="single" w:sz="4" w:space="0" w:color="000000"/>
              <w:bottom w:val="nil"/>
              <w:right w:val="single" w:sz="4" w:space="0" w:color="000000"/>
            </w:tcBorders>
            <w:shd w:val="clear" w:color="auto" w:fill="auto"/>
            <w:noWrap/>
            <w:vAlign w:val="bottom"/>
            <w:hideMark/>
          </w:tcPr>
          <w:p w:rsidR="009747DE" w:rsidRPr="009747DE" w:rsidRDefault="009747DE" w:rsidP="009747DE">
            <w:pPr>
              <w:widowControl/>
              <w:suppressAutoHyphens w:val="0"/>
              <w:autoSpaceDN/>
              <w:jc w:val="right"/>
              <w:textAlignment w:val="auto"/>
              <w:rPr>
                <w:rFonts w:ascii="Arial" w:eastAsia="Times New Roman" w:hAnsi="Arial" w:cs="Arial"/>
                <w:color w:val="000000"/>
                <w:kern w:val="0"/>
                <w:sz w:val="22"/>
                <w:szCs w:val="22"/>
                <w:lang w:eastAsia="en-GB" w:bidi="ar-SA"/>
              </w:rPr>
            </w:pPr>
            <w:r w:rsidRPr="009747DE">
              <w:rPr>
                <w:rFonts w:ascii="Arial" w:eastAsia="Times New Roman" w:hAnsi="Arial" w:cs="Arial"/>
                <w:color w:val="000000"/>
                <w:kern w:val="0"/>
                <w:sz w:val="22"/>
                <w:szCs w:val="22"/>
                <w:lang w:eastAsia="en-GB" w:bidi="ar-SA"/>
              </w:rPr>
              <w:t>2</w:t>
            </w:r>
          </w:p>
        </w:tc>
        <w:tc>
          <w:tcPr>
            <w:tcW w:w="950" w:type="dxa"/>
            <w:tcBorders>
              <w:top w:val="nil"/>
              <w:left w:val="nil"/>
              <w:bottom w:val="nil"/>
              <w:right w:val="single" w:sz="4" w:space="0" w:color="000000"/>
            </w:tcBorders>
            <w:shd w:val="clear" w:color="auto" w:fill="auto"/>
            <w:noWrap/>
            <w:vAlign w:val="bottom"/>
            <w:hideMark/>
          </w:tcPr>
          <w:p w:rsidR="009747DE" w:rsidRPr="009747DE" w:rsidRDefault="009747DE" w:rsidP="009747DE">
            <w:pPr>
              <w:widowControl/>
              <w:suppressAutoHyphens w:val="0"/>
              <w:autoSpaceDN/>
              <w:jc w:val="right"/>
              <w:textAlignment w:val="auto"/>
              <w:rPr>
                <w:rFonts w:ascii="Arial" w:eastAsia="Times New Roman" w:hAnsi="Arial" w:cs="Arial"/>
                <w:color w:val="000000"/>
                <w:kern w:val="0"/>
                <w:sz w:val="22"/>
                <w:szCs w:val="22"/>
                <w:lang w:eastAsia="en-GB" w:bidi="ar-SA"/>
              </w:rPr>
            </w:pPr>
            <w:r w:rsidRPr="009747DE">
              <w:rPr>
                <w:rFonts w:ascii="Arial" w:eastAsia="Times New Roman" w:hAnsi="Arial" w:cs="Arial"/>
                <w:color w:val="000000"/>
                <w:kern w:val="0"/>
                <w:sz w:val="22"/>
                <w:szCs w:val="22"/>
                <w:lang w:eastAsia="en-GB" w:bidi="ar-SA"/>
              </w:rPr>
              <w:t>8</w:t>
            </w:r>
          </w:p>
        </w:tc>
        <w:tc>
          <w:tcPr>
            <w:tcW w:w="1305" w:type="dxa"/>
            <w:tcBorders>
              <w:top w:val="nil"/>
              <w:left w:val="nil"/>
              <w:bottom w:val="nil"/>
              <w:right w:val="single" w:sz="4" w:space="0" w:color="000000"/>
            </w:tcBorders>
            <w:shd w:val="clear" w:color="auto" w:fill="auto"/>
            <w:noWrap/>
            <w:vAlign w:val="bottom"/>
            <w:hideMark/>
          </w:tcPr>
          <w:p w:rsidR="009747DE" w:rsidRPr="009747DE" w:rsidRDefault="009747DE" w:rsidP="009747DE">
            <w:pPr>
              <w:widowControl/>
              <w:suppressAutoHyphens w:val="0"/>
              <w:autoSpaceDN/>
              <w:textAlignment w:val="auto"/>
              <w:rPr>
                <w:rFonts w:ascii="Arial" w:eastAsia="Times New Roman" w:hAnsi="Arial" w:cs="Arial"/>
                <w:color w:val="000000"/>
                <w:kern w:val="0"/>
                <w:sz w:val="22"/>
                <w:szCs w:val="22"/>
                <w:lang w:eastAsia="en-GB" w:bidi="ar-SA"/>
              </w:rPr>
            </w:pPr>
            <w:r w:rsidRPr="009747DE">
              <w:rPr>
                <w:rFonts w:ascii="Arial" w:eastAsia="Times New Roman" w:hAnsi="Arial" w:cs="Arial"/>
                <w:color w:val="000000"/>
                <w:kern w:val="0"/>
                <w:sz w:val="22"/>
                <w:szCs w:val="22"/>
                <w:lang w:eastAsia="en-GB" w:bidi="ar-SA"/>
              </w:rPr>
              <w:t> </w:t>
            </w:r>
          </w:p>
        </w:tc>
        <w:tc>
          <w:tcPr>
            <w:tcW w:w="5691" w:type="dxa"/>
            <w:tcBorders>
              <w:top w:val="nil"/>
              <w:left w:val="nil"/>
              <w:bottom w:val="nil"/>
              <w:right w:val="nil"/>
            </w:tcBorders>
            <w:shd w:val="clear" w:color="auto" w:fill="auto"/>
            <w:noWrap/>
            <w:vAlign w:val="bottom"/>
            <w:hideMark/>
          </w:tcPr>
          <w:p w:rsidR="009747DE" w:rsidRPr="009747DE" w:rsidRDefault="009747DE" w:rsidP="009747DE">
            <w:pPr>
              <w:widowControl/>
              <w:suppressAutoHyphens w:val="0"/>
              <w:autoSpaceDN/>
              <w:textAlignment w:val="auto"/>
              <w:rPr>
                <w:rFonts w:ascii="Arial" w:eastAsia="Times New Roman" w:hAnsi="Arial" w:cs="Arial"/>
                <w:color w:val="000000"/>
                <w:kern w:val="0"/>
                <w:sz w:val="22"/>
                <w:szCs w:val="22"/>
                <w:lang w:eastAsia="en-GB" w:bidi="ar-SA"/>
              </w:rPr>
            </w:pPr>
            <w:r w:rsidRPr="009747DE">
              <w:rPr>
                <w:rFonts w:ascii="Arial" w:eastAsia="Times New Roman" w:hAnsi="Arial" w:cs="Arial"/>
                <w:color w:val="000000"/>
                <w:kern w:val="0"/>
                <w:sz w:val="22"/>
                <w:szCs w:val="22"/>
                <w:lang w:eastAsia="en-GB" w:bidi="ar-SA"/>
              </w:rPr>
              <w:t>Anticoagulants and protamine</w:t>
            </w:r>
          </w:p>
        </w:tc>
        <w:tc>
          <w:tcPr>
            <w:tcW w:w="1275" w:type="dxa"/>
            <w:tcBorders>
              <w:top w:val="nil"/>
              <w:left w:val="single" w:sz="4" w:space="0" w:color="000000"/>
              <w:bottom w:val="nil"/>
              <w:right w:val="single" w:sz="4" w:space="0" w:color="000000"/>
            </w:tcBorders>
            <w:shd w:val="clear" w:color="auto" w:fill="auto"/>
            <w:noWrap/>
            <w:vAlign w:val="bottom"/>
            <w:hideMark/>
          </w:tcPr>
          <w:p w:rsidR="009747DE" w:rsidRPr="009747DE" w:rsidRDefault="009747DE" w:rsidP="009747DE">
            <w:pPr>
              <w:widowControl/>
              <w:suppressAutoHyphens w:val="0"/>
              <w:autoSpaceDN/>
              <w:jc w:val="right"/>
              <w:textAlignment w:val="auto"/>
              <w:rPr>
                <w:rFonts w:ascii="Arial" w:eastAsia="Times New Roman" w:hAnsi="Arial" w:cs="Arial"/>
                <w:color w:val="000000"/>
                <w:kern w:val="0"/>
                <w:sz w:val="22"/>
                <w:szCs w:val="22"/>
                <w:lang w:eastAsia="en-GB" w:bidi="ar-SA"/>
              </w:rPr>
            </w:pPr>
            <w:r w:rsidRPr="009747DE">
              <w:rPr>
                <w:rFonts w:ascii="Arial" w:eastAsia="Times New Roman" w:hAnsi="Arial" w:cs="Arial"/>
                <w:color w:val="000000"/>
                <w:kern w:val="0"/>
                <w:sz w:val="22"/>
                <w:szCs w:val="22"/>
                <w:lang w:eastAsia="en-GB" w:bidi="ar-SA"/>
              </w:rPr>
              <w:t>0.74</w:t>
            </w:r>
          </w:p>
        </w:tc>
      </w:tr>
      <w:tr w:rsidR="009747DE" w:rsidRPr="009747DE" w:rsidTr="009747DE">
        <w:trPr>
          <w:trHeight w:val="285"/>
        </w:trPr>
        <w:tc>
          <w:tcPr>
            <w:tcW w:w="1000" w:type="dxa"/>
            <w:tcBorders>
              <w:top w:val="nil"/>
              <w:left w:val="single" w:sz="4" w:space="0" w:color="000000"/>
              <w:bottom w:val="nil"/>
              <w:right w:val="single" w:sz="4" w:space="0" w:color="000000"/>
            </w:tcBorders>
            <w:shd w:val="clear" w:color="auto" w:fill="auto"/>
            <w:noWrap/>
            <w:vAlign w:val="bottom"/>
            <w:hideMark/>
          </w:tcPr>
          <w:p w:rsidR="009747DE" w:rsidRPr="009747DE" w:rsidRDefault="009747DE" w:rsidP="009747DE">
            <w:pPr>
              <w:widowControl/>
              <w:suppressAutoHyphens w:val="0"/>
              <w:autoSpaceDN/>
              <w:jc w:val="right"/>
              <w:textAlignment w:val="auto"/>
              <w:rPr>
                <w:rFonts w:ascii="Arial" w:eastAsia="Times New Roman" w:hAnsi="Arial" w:cs="Arial"/>
                <w:color w:val="000000"/>
                <w:kern w:val="0"/>
                <w:sz w:val="22"/>
                <w:szCs w:val="22"/>
                <w:lang w:eastAsia="en-GB" w:bidi="ar-SA"/>
              </w:rPr>
            </w:pPr>
            <w:r w:rsidRPr="009747DE">
              <w:rPr>
                <w:rFonts w:ascii="Arial" w:eastAsia="Times New Roman" w:hAnsi="Arial" w:cs="Arial"/>
                <w:color w:val="000000"/>
                <w:kern w:val="0"/>
                <w:sz w:val="22"/>
                <w:szCs w:val="22"/>
                <w:lang w:eastAsia="en-GB" w:bidi="ar-SA"/>
              </w:rPr>
              <w:t>2</w:t>
            </w:r>
          </w:p>
        </w:tc>
        <w:tc>
          <w:tcPr>
            <w:tcW w:w="950" w:type="dxa"/>
            <w:tcBorders>
              <w:top w:val="nil"/>
              <w:left w:val="nil"/>
              <w:bottom w:val="nil"/>
              <w:right w:val="single" w:sz="4" w:space="0" w:color="000000"/>
            </w:tcBorders>
            <w:shd w:val="clear" w:color="auto" w:fill="auto"/>
            <w:noWrap/>
            <w:vAlign w:val="bottom"/>
            <w:hideMark/>
          </w:tcPr>
          <w:p w:rsidR="009747DE" w:rsidRPr="009747DE" w:rsidRDefault="009747DE" w:rsidP="009747DE">
            <w:pPr>
              <w:widowControl/>
              <w:suppressAutoHyphens w:val="0"/>
              <w:autoSpaceDN/>
              <w:jc w:val="right"/>
              <w:textAlignment w:val="auto"/>
              <w:rPr>
                <w:rFonts w:ascii="Arial" w:eastAsia="Times New Roman" w:hAnsi="Arial" w:cs="Arial"/>
                <w:color w:val="000000"/>
                <w:kern w:val="0"/>
                <w:sz w:val="22"/>
                <w:szCs w:val="22"/>
                <w:lang w:eastAsia="en-GB" w:bidi="ar-SA"/>
              </w:rPr>
            </w:pPr>
            <w:r w:rsidRPr="009747DE">
              <w:rPr>
                <w:rFonts w:ascii="Arial" w:eastAsia="Times New Roman" w:hAnsi="Arial" w:cs="Arial"/>
                <w:color w:val="000000"/>
                <w:kern w:val="0"/>
                <w:sz w:val="22"/>
                <w:szCs w:val="22"/>
                <w:lang w:eastAsia="en-GB" w:bidi="ar-SA"/>
              </w:rPr>
              <w:t>8</w:t>
            </w:r>
          </w:p>
        </w:tc>
        <w:tc>
          <w:tcPr>
            <w:tcW w:w="1305" w:type="dxa"/>
            <w:tcBorders>
              <w:top w:val="nil"/>
              <w:left w:val="nil"/>
              <w:bottom w:val="nil"/>
              <w:right w:val="single" w:sz="4" w:space="0" w:color="000000"/>
            </w:tcBorders>
            <w:shd w:val="clear" w:color="auto" w:fill="auto"/>
            <w:noWrap/>
            <w:vAlign w:val="bottom"/>
            <w:hideMark/>
          </w:tcPr>
          <w:p w:rsidR="009747DE" w:rsidRPr="009747DE" w:rsidRDefault="009747DE" w:rsidP="009747DE">
            <w:pPr>
              <w:widowControl/>
              <w:suppressAutoHyphens w:val="0"/>
              <w:autoSpaceDN/>
              <w:jc w:val="right"/>
              <w:textAlignment w:val="auto"/>
              <w:rPr>
                <w:rFonts w:ascii="Arial" w:eastAsia="Times New Roman" w:hAnsi="Arial" w:cs="Arial"/>
                <w:color w:val="000000"/>
                <w:kern w:val="0"/>
                <w:sz w:val="22"/>
                <w:szCs w:val="22"/>
                <w:lang w:eastAsia="en-GB" w:bidi="ar-SA"/>
              </w:rPr>
            </w:pPr>
            <w:r w:rsidRPr="009747DE">
              <w:rPr>
                <w:rFonts w:ascii="Arial" w:eastAsia="Times New Roman" w:hAnsi="Arial" w:cs="Arial"/>
                <w:color w:val="000000"/>
                <w:kern w:val="0"/>
                <w:sz w:val="22"/>
                <w:szCs w:val="22"/>
                <w:lang w:eastAsia="en-GB" w:bidi="ar-SA"/>
              </w:rPr>
              <w:t>2</w:t>
            </w:r>
          </w:p>
        </w:tc>
        <w:tc>
          <w:tcPr>
            <w:tcW w:w="5691" w:type="dxa"/>
            <w:tcBorders>
              <w:top w:val="nil"/>
              <w:left w:val="nil"/>
              <w:bottom w:val="nil"/>
              <w:right w:val="nil"/>
            </w:tcBorders>
            <w:shd w:val="clear" w:color="auto" w:fill="auto"/>
            <w:noWrap/>
            <w:vAlign w:val="bottom"/>
            <w:hideMark/>
          </w:tcPr>
          <w:p w:rsidR="009747DE" w:rsidRPr="009747DE" w:rsidRDefault="009747DE" w:rsidP="009747DE">
            <w:pPr>
              <w:widowControl/>
              <w:suppressAutoHyphens w:val="0"/>
              <w:autoSpaceDN/>
              <w:textAlignment w:val="auto"/>
              <w:rPr>
                <w:rFonts w:ascii="Arial" w:eastAsia="Times New Roman" w:hAnsi="Arial" w:cs="Arial"/>
                <w:color w:val="000000"/>
                <w:kern w:val="0"/>
                <w:sz w:val="22"/>
                <w:szCs w:val="22"/>
                <w:lang w:eastAsia="en-GB" w:bidi="ar-SA"/>
              </w:rPr>
            </w:pPr>
            <w:r w:rsidRPr="009747DE">
              <w:rPr>
                <w:rFonts w:ascii="Arial" w:eastAsia="Times New Roman" w:hAnsi="Arial" w:cs="Arial"/>
                <w:color w:val="000000"/>
                <w:kern w:val="0"/>
                <w:sz w:val="22"/>
                <w:szCs w:val="22"/>
                <w:lang w:eastAsia="en-GB" w:bidi="ar-SA"/>
              </w:rPr>
              <w:t>Oral anticoagulants</w:t>
            </w:r>
          </w:p>
        </w:tc>
        <w:tc>
          <w:tcPr>
            <w:tcW w:w="1275" w:type="dxa"/>
            <w:tcBorders>
              <w:top w:val="nil"/>
              <w:left w:val="single" w:sz="4" w:space="0" w:color="000000"/>
              <w:bottom w:val="nil"/>
              <w:right w:val="single" w:sz="4" w:space="0" w:color="000000"/>
            </w:tcBorders>
            <w:shd w:val="clear" w:color="auto" w:fill="auto"/>
            <w:noWrap/>
            <w:vAlign w:val="bottom"/>
            <w:hideMark/>
          </w:tcPr>
          <w:p w:rsidR="009747DE" w:rsidRPr="009747DE" w:rsidRDefault="009747DE" w:rsidP="009747DE">
            <w:pPr>
              <w:widowControl/>
              <w:suppressAutoHyphens w:val="0"/>
              <w:autoSpaceDN/>
              <w:jc w:val="right"/>
              <w:textAlignment w:val="auto"/>
              <w:rPr>
                <w:rFonts w:ascii="Arial" w:eastAsia="Times New Roman" w:hAnsi="Arial" w:cs="Arial"/>
                <w:color w:val="000000"/>
                <w:kern w:val="0"/>
                <w:sz w:val="22"/>
                <w:szCs w:val="22"/>
                <w:lang w:eastAsia="en-GB" w:bidi="ar-SA"/>
              </w:rPr>
            </w:pPr>
            <w:r w:rsidRPr="009747DE">
              <w:rPr>
                <w:rFonts w:ascii="Arial" w:eastAsia="Times New Roman" w:hAnsi="Arial" w:cs="Arial"/>
                <w:color w:val="000000"/>
                <w:kern w:val="0"/>
                <w:sz w:val="22"/>
                <w:szCs w:val="22"/>
                <w:lang w:eastAsia="en-GB" w:bidi="ar-SA"/>
              </w:rPr>
              <w:t>0.73</w:t>
            </w:r>
          </w:p>
        </w:tc>
      </w:tr>
      <w:tr w:rsidR="009747DE" w:rsidRPr="009747DE" w:rsidTr="009747DE">
        <w:trPr>
          <w:trHeight w:val="285"/>
        </w:trPr>
        <w:tc>
          <w:tcPr>
            <w:tcW w:w="1000" w:type="dxa"/>
            <w:tcBorders>
              <w:top w:val="nil"/>
              <w:left w:val="single" w:sz="4" w:space="0" w:color="000000"/>
              <w:bottom w:val="nil"/>
              <w:right w:val="single" w:sz="4" w:space="0" w:color="000000"/>
            </w:tcBorders>
            <w:shd w:val="clear" w:color="auto" w:fill="auto"/>
            <w:noWrap/>
            <w:vAlign w:val="bottom"/>
            <w:hideMark/>
          </w:tcPr>
          <w:p w:rsidR="009747DE" w:rsidRPr="009747DE" w:rsidRDefault="009747DE" w:rsidP="009747DE">
            <w:pPr>
              <w:widowControl/>
              <w:suppressAutoHyphens w:val="0"/>
              <w:autoSpaceDN/>
              <w:jc w:val="right"/>
              <w:textAlignment w:val="auto"/>
              <w:rPr>
                <w:rFonts w:ascii="Arial" w:eastAsia="Times New Roman" w:hAnsi="Arial" w:cs="Arial"/>
                <w:color w:val="000000"/>
                <w:kern w:val="0"/>
                <w:sz w:val="22"/>
                <w:szCs w:val="22"/>
                <w:lang w:eastAsia="en-GB" w:bidi="ar-SA"/>
              </w:rPr>
            </w:pPr>
            <w:r w:rsidRPr="009747DE">
              <w:rPr>
                <w:rFonts w:ascii="Arial" w:eastAsia="Times New Roman" w:hAnsi="Arial" w:cs="Arial"/>
                <w:color w:val="000000"/>
                <w:kern w:val="0"/>
                <w:sz w:val="22"/>
                <w:szCs w:val="22"/>
                <w:lang w:eastAsia="en-GB" w:bidi="ar-SA"/>
              </w:rPr>
              <w:t>11</w:t>
            </w:r>
          </w:p>
        </w:tc>
        <w:tc>
          <w:tcPr>
            <w:tcW w:w="950" w:type="dxa"/>
            <w:tcBorders>
              <w:top w:val="nil"/>
              <w:left w:val="nil"/>
              <w:bottom w:val="nil"/>
              <w:right w:val="single" w:sz="4" w:space="0" w:color="000000"/>
            </w:tcBorders>
            <w:shd w:val="clear" w:color="auto" w:fill="auto"/>
            <w:noWrap/>
            <w:vAlign w:val="bottom"/>
            <w:hideMark/>
          </w:tcPr>
          <w:p w:rsidR="009747DE" w:rsidRPr="009747DE" w:rsidRDefault="009747DE" w:rsidP="009747DE">
            <w:pPr>
              <w:widowControl/>
              <w:suppressAutoHyphens w:val="0"/>
              <w:autoSpaceDN/>
              <w:jc w:val="right"/>
              <w:textAlignment w:val="auto"/>
              <w:rPr>
                <w:rFonts w:ascii="Arial" w:eastAsia="Times New Roman" w:hAnsi="Arial" w:cs="Arial"/>
                <w:color w:val="000000"/>
                <w:kern w:val="0"/>
                <w:sz w:val="22"/>
                <w:szCs w:val="22"/>
                <w:lang w:eastAsia="en-GB" w:bidi="ar-SA"/>
              </w:rPr>
            </w:pPr>
            <w:r w:rsidRPr="009747DE">
              <w:rPr>
                <w:rFonts w:ascii="Arial" w:eastAsia="Times New Roman" w:hAnsi="Arial" w:cs="Arial"/>
                <w:color w:val="000000"/>
                <w:kern w:val="0"/>
                <w:sz w:val="22"/>
                <w:szCs w:val="22"/>
                <w:lang w:eastAsia="en-GB" w:bidi="ar-SA"/>
              </w:rPr>
              <w:t>6</w:t>
            </w:r>
          </w:p>
        </w:tc>
        <w:tc>
          <w:tcPr>
            <w:tcW w:w="1305" w:type="dxa"/>
            <w:tcBorders>
              <w:top w:val="nil"/>
              <w:left w:val="nil"/>
              <w:bottom w:val="nil"/>
              <w:right w:val="single" w:sz="4" w:space="0" w:color="000000"/>
            </w:tcBorders>
            <w:shd w:val="clear" w:color="auto" w:fill="auto"/>
            <w:noWrap/>
            <w:vAlign w:val="bottom"/>
            <w:hideMark/>
          </w:tcPr>
          <w:p w:rsidR="009747DE" w:rsidRPr="009747DE" w:rsidRDefault="009747DE" w:rsidP="009747DE">
            <w:pPr>
              <w:widowControl/>
              <w:suppressAutoHyphens w:val="0"/>
              <w:autoSpaceDN/>
              <w:textAlignment w:val="auto"/>
              <w:rPr>
                <w:rFonts w:ascii="Arial" w:eastAsia="Times New Roman" w:hAnsi="Arial" w:cs="Arial"/>
                <w:color w:val="000000"/>
                <w:kern w:val="0"/>
                <w:sz w:val="22"/>
                <w:szCs w:val="22"/>
                <w:lang w:eastAsia="en-GB" w:bidi="ar-SA"/>
              </w:rPr>
            </w:pPr>
            <w:r w:rsidRPr="009747DE">
              <w:rPr>
                <w:rFonts w:ascii="Arial" w:eastAsia="Times New Roman" w:hAnsi="Arial" w:cs="Arial"/>
                <w:color w:val="000000"/>
                <w:kern w:val="0"/>
                <w:sz w:val="22"/>
                <w:szCs w:val="22"/>
                <w:lang w:eastAsia="en-GB" w:bidi="ar-SA"/>
              </w:rPr>
              <w:t> </w:t>
            </w:r>
          </w:p>
        </w:tc>
        <w:tc>
          <w:tcPr>
            <w:tcW w:w="5691" w:type="dxa"/>
            <w:tcBorders>
              <w:top w:val="nil"/>
              <w:left w:val="nil"/>
              <w:bottom w:val="nil"/>
              <w:right w:val="nil"/>
            </w:tcBorders>
            <w:shd w:val="clear" w:color="auto" w:fill="auto"/>
            <w:noWrap/>
            <w:vAlign w:val="bottom"/>
            <w:hideMark/>
          </w:tcPr>
          <w:p w:rsidR="009747DE" w:rsidRPr="009747DE" w:rsidRDefault="009747DE" w:rsidP="009747DE">
            <w:pPr>
              <w:widowControl/>
              <w:suppressAutoHyphens w:val="0"/>
              <w:autoSpaceDN/>
              <w:textAlignment w:val="auto"/>
              <w:rPr>
                <w:rFonts w:ascii="Arial" w:eastAsia="Times New Roman" w:hAnsi="Arial" w:cs="Arial"/>
                <w:color w:val="000000"/>
                <w:kern w:val="0"/>
                <w:sz w:val="22"/>
                <w:szCs w:val="22"/>
                <w:lang w:eastAsia="en-GB" w:bidi="ar-SA"/>
              </w:rPr>
            </w:pPr>
            <w:r w:rsidRPr="009747DE">
              <w:rPr>
                <w:rFonts w:ascii="Arial" w:eastAsia="Times New Roman" w:hAnsi="Arial" w:cs="Arial"/>
                <w:color w:val="000000"/>
                <w:kern w:val="0"/>
                <w:sz w:val="22"/>
                <w:szCs w:val="22"/>
                <w:lang w:eastAsia="en-GB" w:bidi="ar-SA"/>
              </w:rPr>
              <w:t>Treatment of glaucoma</w:t>
            </w:r>
          </w:p>
        </w:tc>
        <w:tc>
          <w:tcPr>
            <w:tcW w:w="1275" w:type="dxa"/>
            <w:tcBorders>
              <w:top w:val="nil"/>
              <w:left w:val="single" w:sz="4" w:space="0" w:color="000000"/>
              <w:bottom w:val="nil"/>
              <w:right w:val="single" w:sz="4" w:space="0" w:color="000000"/>
            </w:tcBorders>
            <w:shd w:val="clear" w:color="auto" w:fill="auto"/>
            <w:noWrap/>
            <w:vAlign w:val="bottom"/>
            <w:hideMark/>
          </w:tcPr>
          <w:p w:rsidR="009747DE" w:rsidRPr="009747DE" w:rsidRDefault="009747DE" w:rsidP="009747DE">
            <w:pPr>
              <w:widowControl/>
              <w:suppressAutoHyphens w:val="0"/>
              <w:autoSpaceDN/>
              <w:jc w:val="right"/>
              <w:textAlignment w:val="auto"/>
              <w:rPr>
                <w:rFonts w:ascii="Arial" w:eastAsia="Times New Roman" w:hAnsi="Arial" w:cs="Arial"/>
                <w:color w:val="000000"/>
                <w:kern w:val="0"/>
                <w:sz w:val="22"/>
                <w:szCs w:val="22"/>
                <w:lang w:eastAsia="en-GB" w:bidi="ar-SA"/>
              </w:rPr>
            </w:pPr>
            <w:r w:rsidRPr="009747DE">
              <w:rPr>
                <w:rFonts w:ascii="Arial" w:eastAsia="Times New Roman" w:hAnsi="Arial" w:cs="Arial"/>
                <w:color w:val="000000"/>
                <w:kern w:val="0"/>
                <w:sz w:val="22"/>
                <w:szCs w:val="22"/>
                <w:lang w:eastAsia="en-GB" w:bidi="ar-SA"/>
              </w:rPr>
              <w:t>0.72</w:t>
            </w:r>
          </w:p>
        </w:tc>
      </w:tr>
      <w:tr w:rsidR="009747DE" w:rsidRPr="009747DE" w:rsidTr="009747DE">
        <w:trPr>
          <w:trHeight w:val="285"/>
        </w:trPr>
        <w:tc>
          <w:tcPr>
            <w:tcW w:w="1000" w:type="dxa"/>
            <w:tcBorders>
              <w:top w:val="nil"/>
              <w:left w:val="single" w:sz="4" w:space="0" w:color="000000"/>
              <w:bottom w:val="nil"/>
              <w:right w:val="single" w:sz="4" w:space="0" w:color="000000"/>
            </w:tcBorders>
            <w:shd w:val="clear" w:color="auto" w:fill="auto"/>
            <w:noWrap/>
            <w:vAlign w:val="bottom"/>
            <w:hideMark/>
          </w:tcPr>
          <w:p w:rsidR="009747DE" w:rsidRPr="009747DE" w:rsidRDefault="009747DE" w:rsidP="009747DE">
            <w:pPr>
              <w:widowControl/>
              <w:suppressAutoHyphens w:val="0"/>
              <w:autoSpaceDN/>
              <w:jc w:val="right"/>
              <w:textAlignment w:val="auto"/>
              <w:rPr>
                <w:rFonts w:ascii="Arial" w:eastAsia="Times New Roman" w:hAnsi="Arial" w:cs="Arial"/>
                <w:color w:val="000000"/>
                <w:kern w:val="0"/>
                <w:sz w:val="22"/>
                <w:szCs w:val="22"/>
                <w:lang w:eastAsia="en-GB" w:bidi="ar-SA"/>
              </w:rPr>
            </w:pPr>
            <w:r w:rsidRPr="009747DE">
              <w:rPr>
                <w:rFonts w:ascii="Arial" w:eastAsia="Times New Roman" w:hAnsi="Arial" w:cs="Arial"/>
                <w:color w:val="000000"/>
                <w:kern w:val="0"/>
                <w:sz w:val="22"/>
                <w:szCs w:val="22"/>
                <w:lang w:eastAsia="en-GB" w:bidi="ar-SA"/>
              </w:rPr>
              <w:t>6</w:t>
            </w:r>
          </w:p>
        </w:tc>
        <w:tc>
          <w:tcPr>
            <w:tcW w:w="950" w:type="dxa"/>
            <w:tcBorders>
              <w:top w:val="nil"/>
              <w:left w:val="nil"/>
              <w:bottom w:val="nil"/>
              <w:right w:val="single" w:sz="4" w:space="0" w:color="000000"/>
            </w:tcBorders>
            <w:shd w:val="clear" w:color="auto" w:fill="auto"/>
            <w:noWrap/>
            <w:vAlign w:val="bottom"/>
            <w:hideMark/>
          </w:tcPr>
          <w:p w:rsidR="009747DE" w:rsidRPr="009747DE" w:rsidRDefault="009747DE" w:rsidP="009747DE">
            <w:pPr>
              <w:widowControl/>
              <w:suppressAutoHyphens w:val="0"/>
              <w:autoSpaceDN/>
              <w:jc w:val="right"/>
              <w:textAlignment w:val="auto"/>
              <w:rPr>
                <w:rFonts w:ascii="Arial" w:eastAsia="Times New Roman" w:hAnsi="Arial" w:cs="Arial"/>
                <w:color w:val="000000"/>
                <w:kern w:val="0"/>
                <w:sz w:val="22"/>
                <w:szCs w:val="22"/>
                <w:lang w:eastAsia="en-GB" w:bidi="ar-SA"/>
              </w:rPr>
            </w:pPr>
            <w:r w:rsidRPr="009747DE">
              <w:rPr>
                <w:rFonts w:ascii="Arial" w:eastAsia="Times New Roman" w:hAnsi="Arial" w:cs="Arial"/>
                <w:color w:val="000000"/>
                <w:kern w:val="0"/>
                <w:sz w:val="22"/>
                <w:szCs w:val="22"/>
                <w:lang w:eastAsia="en-GB" w:bidi="ar-SA"/>
              </w:rPr>
              <w:t>3</w:t>
            </w:r>
          </w:p>
        </w:tc>
        <w:tc>
          <w:tcPr>
            <w:tcW w:w="1305" w:type="dxa"/>
            <w:tcBorders>
              <w:top w:val="nil"/>
              <w:left w:val="nil"/>
              <w:bottom w:val="nil"/>
              <w:right w:val="single" w:sz="4" w:space="0" w:color="000000"/>
            </w:tcBorders>
            <w:shd w:val="clear" w:color="auto" w:fill="auto"/>
            <w:noWrap/>
            <w:vAlign w:val="bottom"/>
            <w:hideMark/>
          </w:tcPr>
          <w:p w:rsidR="009747DE" w:rsidRPr="009747DE" w:rsidRDefault="009747DE" w:rsidP="009747DE">
            <w:pPr>
              <w:widowControl/>
              <w:suppressAutoHyphens w:val="0"/>
              <w:autoSpaceDN/>
              <w:textAlignment w:val="auto"/>
              <w:rPr>
                <w:rFonts w:ascii="Arial" w:eastAsia="Times New Roman" w:hAnsi="Arial" w:cs="Arial"/>
                <w:color w:val="000000"/>
                <w:kern w:val="0"/>
                <w:sz w:val="22"/>
                <w:szCs w:val="22"/>
                <w:lang w:eastAsia="en-GB" w:bidi="ar-SA"/>
              </w:rPr>
            </w:pPr>
            <w:r w:rsidRPr="009747DE">
              <w:rPr>
                <w:rFonts w:ascii="Arial" w:eastAsia="Times New Roman" w:hAnsi="Arial" w:cs="Arial"/>
                <w:color w:val="000000"/>
                <w:kern w:val="0"/>
                <w:sz w:val="22"/>
                <w:szCs w:val="22"/>
                <w:lang w:eastAsia="en-GB" w:bidi="ar-SA"/>
              </w:rPr>
              <w:t> </w:t>
            </w:r>
          </w:p>
        </w:tc>
        <w:tc>
          <w:tcPr>
            <w:tcW w:w="5691" w:type="dxa"/>
            <w:tcBorders>
              <w:top w:val="nil"/>
              <w:left w:val="nil"/>
              <w:bottom w:val="nil"/>
              <w:right w:val="nil"/>
            </w:tcBorders>
            <w:shd w:val="clear" w:color="auto" w:fill="auto"/>
            <w:noWrap/>
            <w:vAlign w:val="bottom"/>
            <w:hideMark/>
          </w:tcPr>
          <w:p w:rsidR="009747DE" w:rsidRPr="009747DE" w:rsidRDefault="009747DE" w:rsidP="009747DE">
            <w:pPr>
              <w:widowControl/>
              <w:suppressAutoHyphens w:val="0"/>
              <w:autoSpaceDN/>
              <w:textAlignment w:val="auto"/>
              <w:rPr>
                <w:rFonts w:ascii="Arial" w:eastAsia="Times New Roman" w:hAnsi="Arial" w:cs="Arial"/>
                <w:color w:val="000000"/>
                <w:kern w:val="0"/>
                <w:sz w:val="22"/>
                <w:szCs w:val="22"/>
                <w:lang w:eastAsia="en-GB" w:bidi="ar-SA"/>
              </w:rPr>
            </w:pPr>
            <w:r w:rsidRPr="009747DE">
              <w:rPr>
                <w:rFonts w:ascii="Arial" w:eastAsia="Times New Roman" w:hAnsi="Arial" w:cs="Arial"/>
                <w:color w:val="000000"/>
                <w:kern w:val="0"/>
                <w:sz w:val="22"/>
                <w:szCs w:val="22"/>
                <w:lang w:eastAsia="en-GB" w:bidi="ar-SA"/>
              </w:rPr>
              <w:t>Corticosteroids</w:t>
            </w:r>
          </w:p>
        </w:tc>
        <w:tc>
          <w:tcPr>
            <w:tcW w:w="1275" w:type="dxa"/>
            <w:tcBorders>
              <w:top w:val="nil"/>
              <w:left w:val="single" w:sz="4" w:space="0" w:color="000000"/>
              <w:bottom w:val="nil"/>
              <w:right w:val="single" w:sz="4" w:space="0" w:color="000000"/>
            </w:tcBorders>
            <w:shd w:val="clear" w:color="auto" w:fill="auto"/>
            <w:noWrap/>
            <w:vAlign w:val="bottom"/>
            <w:hideMark/>
          </w:tcPr>
          <w:p w:rsidR="009747DE" w:rsidRPr="009747DE" w:rsidRDefault="009747DE" w:rsidP="009747DE">
            <w:pPr>
              <w:widowControl/>
              <w:suppressAutoHyphens w:val="0"/>
              <w:autoSpaceDN/>
              <w:jc w:val="right"/>
              <w:textAlignment w:val="auto"/>
              <w:rPr>
                <w:rFonts w:ascii="Arial" w:eastAsia="Times New Roman" w:hAnsi="Arial" w:cs="Arial"/>
                <w:color w:val="000000"/>
                <w:kern w:val="0"/>
                <w:sz w:val="22"/>
                <w:szCs w:val="22"/>
                <w:lang w:eastAsia="en-GB" w:bidi="ar-SA"/>
              </w:rPr>
            </w:pPr>
            <w:r w:rsidRPr="009747DE">
              <w:rPr>
                <w:rFonts w:ascii="Arial" w:eastAsia="Times New Roman" w:hAnsi="Arial" w:cs="Arial"/>
                <w:color w:val="000000"/>
                <w:kern w:val="0"/>
                <w:sz w:val="22"/>
                <w:szCs w:val="22"/>
                <w:lang w:eastAsia="en-GB" w:bidi="ar-SA"/>
              </w:rPr>
              <w:t>0.71</w:t>
            </w:r>
          </w:p>
        </w:tc>
      </w:tr>
      <w:tr w:rsidR="009747DE" w:rsidRPr="009747DE" w:rsidTr="009747DE">
        <w:trPr>
          <w:trHeight w:val="285"/>
        </w:trPr>
        <w:tc>
          <w:tcPr>
            <w:tcW w:w="1000" w:type="dxa"/>
            <w:tcBorders>
              <w:top w:val="nil"/>
              <w:left w:val="single" w:sz="4" w:space="0" w:color="000000"/>
              <w:bottom w:val="single" w:sz="4" w:space="0" w:color="000000"/>
              <w:right w:val="single" w:sz="4" w:space="0" w:color="000000"/>
            </w:tcBorders>
            <w:shd w:val="clear" w:color="auto" w:fill="auto"/>
            <w:noWrap/>
            <w:vAlign w:val="bottom"/>
            <w:hideMark/>
          </w:tcPr>
          <w:p w:rsidR="009747DE" w:rsidRPr="009747DE" w:rsidRDefault="009747DE" w:rsidP="009747DE">
            <w:pPr>
              <w:widowControl/>
              <w:suppressAutoHyphens w:val="0"/>
              <w:autoSpaceDN/>
              <w:jc w:val="right"/>
              <w:textAlignment w:val="auto"/>
              <w:rPr>
                <w:rFonts w:ascii="Arial" w:eastAsia="Times New Roman" w:hAnsi="Arial" w:cs="Arial"/>
                <w:color w:val="000000"/>
                <w:kern w:val="0"/>
                <w:sz w:val="22"/>
                <w:szCs w:val="22"/>
                <w:lang w:eastAsia="en-GB" w:bidi="ar-SA"/>
              </w:rPr>
            </w:pPr>
            <w:r w:rsidRPr="009747DE">
              <w:rPr>
                <w:rFonts w:ascii="Arial" w:eastAsia="Times New Roman" w:hAnsi="Arial" w:cs="Arial"/>
                <w:color w:val="000000"/>
                <w:kern w:val="0"/>
                <w:sz w:val="22"/>
                <w:szCs w:val="22"/>
                <w:lang w:eastAsia="en-GB" w:bidi="ar-SA"/>
              </w:rPr>
              <w:t>6</w:t>
            </w:r>
          </w:p>
        </w:tc>
        <w:tc>
          <w:tcPr>
            <w:tcW w:w="950" w:type="dxa"/>
            <w:tcBorders>
              <w:top w:val="nil"/>
              <w:left w:val="nil"/>
              <w:bottom w:val="single" w:sz="4" w:space="0" w:color="000000"/>
              <w:right w:val="single" w:sz="4" w:space="0" w:color="000000"/>
            </w:tcBorders>
            <w:shd w:val="clear" w:color="auto" w:fill="auto"/>
            <w:noWrap/>
            <w:vAlign w:val="bottom"/>
            <w:hideMark/>
          </w:tcPr>
          <w:p w:rsidR="009747DE" w:rsidRPr="009747DE" w:rsidRDefault="009747DE" w:rsidP="009747DE">
            <w:pPr>
              <w:widowControl/>
              <w:suppressAutoHyphens w:val="0"/>
              <w:autoSpaceDN/>
              <w:jc w:val="right"/>
              <w:textAlignment w:val="auto"/>
              <w:rPr>
                <w:rFonts w:ascii="Arial" w:eastAsia="Times New Roman" w:hAnsi="Arial" w:cs="Arial"/>
                <w:color w:val="000000"/>
                <w:kern w:val="0"/>
                <w:sz w:val="22"/>
                <w:szCs w:val="22"/>
                <w:lang w:eastAsia="en-GB" w:bidi="ar-SA"/>
              </w:rPr>
            </w:pPr>
            <w:r w:rsidRPr="009747DE">
              <w:rPr>
                <w:rFonts w:ascii="Arial" w:eastAsia="Times New Roman" w:hAnsi="Arial" w:cs="Arial"/>
                <w:color w:val="000000"/>
                <w:kern w:val="0"/>
                <w:sz w:val="22"/>
                <w:szCs w:val="22"/>
                <w:lang w:eastAsia="en-GB" w:bidi="ar-SA"/>
              </w:rPr>
              <w:t>3</w:t>
            </w:r>
          </w:p>
        </w:tc>
        <w:tc>
          <w:tcPr>
            <w:tcW w:w="1305" w:type="dxa"/>
            <w:tcBorders>
              <w:top w:val="nil"/>
              <w:left w:val="nil"/>
              <w:bottom w:val="single" w:sz="4" w:space="0" w:color="000000"/>
              <w:right w:val="single" w:sz="4" w:space="0" w:color="000000"/>
            </w:tcBorders>
            <w:shd w:val="clear" w:color="auto" w:fill="auto"/>
            <w:noWrap/>
            <w:vAlign w:val="bottom"/>
            <w:hideMark/>
          </w:tcPr>
          <w:p w:rsidR="009747DE" w:rsidRPr="009747DE" w:rsidRDefault="009747DE" w:rsidP="009747DE">
            <w:pPr>
              <w:widowControl/>
              <w:suppressAutoHyphens w:val="0"/>
              <w:autoSpaceDN/>
              <w:jc w:val="right"/>
              <w:textAlignment w:val="auto"/>
              <w:rPr>
                <w:rFonts w:ascii="Arial" w:eastAsia="Times New Roman" w:hAnsi="Arial" w:cs="Arial"/>
                <w:color w:val="000000"/>
                <w:kern w:val="0"/>
                <w:sz w:val="22"/>
                <w:szCs w:val="22"/>
                <w:lang w:eastAsia="en-GB" w:bidi="ar-SA"/>
              </w:rPr>
            </w:pPr>
            <w:r w:rsidRPr="009747DE">
              <w:rPr>
                <w:rFonts w:ascii="Arial" w:eastAsia="Times New Roman" w:hAnsi="Arial" w:cs="Arial"/>
                <w:color w:val="000000"/>
                <w:kern w:val="0"/>
                <w:sz w:val="22"/>
                <w:szCs w:val="22"/>
                <w:lang w:eastAsia="en-GB" w:bidi="ar-SA"/>
              </w:rPr>
              <w:t>2</w:t>
            </w:r>
          </w:p>
        </w:tc>
        <w:tc>
          <w:tcPr>
            <w:tcW w:w="5691" w:type="dxa"/>
            <w:tcBorders>
              <w:top w:val="nil"/>
              <w:left w:val="nil"/>
              <w:bottom w:val="single" w:sz="4" w:space="0" w:color="000000"/>
              <w:right w:val="single" w:sz="4" w:space="0" w:color="000000"/>
            </w:tcBorders>
            <w:shd w:val="clear" w:color="auto" w:fill="auto"/>
            <w:noWrap/>
            <w:vAlign w:val="bottom"/>
            <w:hideMark/>
          </w:tcPr>
          <w:p w:rsidR="009747DE" w:rsidRPr="009747DE" w:rsidRDefault="009747DE" w:rsidP="009747DE">
            <w:pPr>
              <w:widowControl/>
              <w:suppressAutoHyphens w:val="0"/>
              <w:autoSpaceDN/>
              <w:textAlignment w:val="auto"/>
              <w:rPr>
                <w:rFonts w:ascii="Arial" w:eastAsia="Times New Roman" w:hAnsi="Arial" w:cs="Arial"/>
                <w:color w:val="000000"/>
                <w:kern w:val="0"/>
                <w:sz w:val="22"/>
                <w:szCs w:val="22"/>
                <w:lang w:eastAsia="en-GB" w:bidi="ar-SA"/>
              </w:rPr>
            </w:pPr>
            <w:r w:rsidRPr="009747DE">
              <w:rPr>
                <w:rFonts w:ascii="Arial" w:eastAsia="Times New Roman" w:hAnsi="Arial" w:cs="Arial"/>
                <w:color w:val="000000"/>
                <w:kern w:val="0"/>
                <w:sz w:val="22"/>
                <w:szCs w:val="22"/>
                <w:lang w:eastAsia="en-GB" w:bidi="ar-SA"/>
              </w:rPr>
              <w:t>Glucocorticoid therapy</w:t>
            </w:r>
          </w:p>
        </w:tc>
        <w:tc>
          <w:tcPr>
            <w:tcW w:w="1275" w:type="dxa"/>
            <w:tcBorders>
              <w:top w:val="nil"/>
              <w:left w:val="nil"/>
              <w:bottom w:val="single" w:sz="4" w:space="0" w:color="000000"/>
              <w:right w:val="single" w:sz="4" w:space="0" w:color="000000"/>
            </w:tcBorders>
            <w:shd w:val="clear" w:color="auto" w:fill="auto"/>
            <w:noWrap/>
            <w:vAlign w:val="bottom"/>
            <w:hideMark/>
          </w:tcPr>
          <w:p w:rsidR="009747DE" w:rsidRPr="009747DE" w:rsidRDefault="009747DE" w:rsidP="009747DE">
            <w:pPr>
              <w:widowControl/>
              <w:suppressAutoHyphens w:val="0"/>
              <w:autoSpaceDN/>
              <w:jc w:val="right"/>
              <w:textAlignment w:val="auto"/>
              <w:rPr>
                <w:rFonts w:ascii="Arial" w:eastAsia="Times New Roman" w:hAnsi="Arial" w:cs="Arial"/>
                <w:color w:val="000000"/>
                <w:kern w:val="0"/>
                <w:sz w:val="22"/>
                <w:szCs w:val="22"/>
                <w:lang w:eastAsia="en-GB" w:bidi="ar-SA"/>
              </w:rPr>
            </w:pPr>
            <w:r w:rsidRPr="009747DE">
              <w:rPr>
                <w:rFonts w:ascii="Arial" w:eastAsia="Times New Roman" w:hAnsi="Arial" w:cs="Arial"/>
                <w:color w:val="000000"/>
                <w:kern w:val="0"/>
                <w:sz w:val="22"/>
                <w:szCs w:val="22"/>
                <w:lang w:eastAsia="en-GB" w:bidi="ar-SA"/>
              </w:rPr>
              <w:t>0.71</w:t>
            </w:r>
          </w:p>
        </w:tc>
      </w:tr>
    </w:tbl>
    <w:p w:rsidR="00030182" w:rsidRDefault="00030182">
      <w:pPr>
        <w:pStyle w:val="Standard"/>
        <w:rPr>
          <w:rFonts w:ascii="Arial" w:hAnsi="Arial"/>
          <w:sz w:val="22"/>
          <w:szCs w:val="22"/>
        </w:rPr>
      </w:pPr>
    </w:p>
    <w:p w:rsidR="00030182" w:rsidRDefault="00330914">
      <w:pPr>
        <w:pStyle w:val="Standard"/>
        <w:rPr>
          <w:rFonts w:ascii="Arial" w:hAnsi="Arial"/>
          <w:sz w:val="22"/>
          <w:szCs w:val="22"/>
        </w:rPr>
      </w:pPr>
      <w:r>
        <w:rPr>
          <w:rFonts w:ascii="Arial" w:hAnsi="Arial"/>
          <w:sz w:val="22"/>
          <w:szCs w:val="22"/>
        </w:rPr>
        <w:t xml:space="preserve">This gives a number of drug sets which </w:t>
      </w:r>
      <w:r w:rsidR="005F5FB4">
        <w:rPr>
          <w:rFonts w:ascii="Arial" w:hAnsi="Arial"/>
          <w:sz w:val="22"/>
          <w:szCs w:val="22"/>
        </w:rPr>
        <w:t>with high correlation to population figures</w:t>
      </w:r>
      <w:r>
        <w:rPr>
          <w:rFonts w:ascii="Arial" w:hAnsi="Arial"/>
          <w:sz w:val="22"/>
          <w:szCs w:val="22"/>
        </w:rPr>
        <w:t xml:space="preserve">. To assess reproducibility </w:t>
      </w:r>
      <w:r w:rsidR="00B12018">
        <w:rPr>
          <w:rFonts w:ascii="Arial" w:hAnsi="Arial"/>
          <w:sz w:val="22"/>
          <w:szCs w:val="22"/>
        </w:rPr>
        <w:t>the analyses have been repeated</w:t>
      </w:r>
      <w:r>
        <w:rPr>
          <w:rFonts w:ascii="Arial" w:hAnsi="Arial"/>
          <w:sz w:val="22"/>
          <w:szCs w:val="22"/>
        </w:rPr>
        <w:t xml:space="preserve"> using the GP</w:t>
      </w:r>
      <w:r w:rsidR="00B12018">
        <w:rPr>
          <w:rFonts w:ascii="Arial" w:hAnsi="Arial"/>
          <w:sz w:val="22"/>
          <w:szCs w:val="22"/>
        </w:rPr>
        <w:t xml:space="preserve"> prescription data from 2012, hypothesising</w:t>
      </w:r>
      <w:r>
        <w:rPr>
          <w:rFonts w:ascii="Arial" w:hAnsi="Arial"/>
          <w:sz w:val="22"/>
          <w:szCs w:val="22"/>
        </w:rPr>
        <w:t xml:space="preserve"> that if the correlation changed significantly then drug set would not be useful for population estimates. There was very little variation in correlations between the two years, and the top hits shown in the tables </w:t>
      </w:r>
      <w:r w:rsidR="00B12018">
        <w:rPr>
          <w:rFonts w:ascii="Arial" w:hAnsi="Arial"/>
          <w:sz w:val="22"/>
          <w:szCs w:val="22"/>
        </w:rPr>
        <w:t xml:space="preserve">above </w:t>
      </w:r>
      <w:r>
        <w:rPr>
          <w:rFonts w:ascii="Arial" w:hAnsi="Arial"/>
          <w:sz w:val="22"/>
          <w:szCs w:val="22"/>
        </w:rPr>
        <w:t>did not change.</w:t>
      </w:r>
    </w:p>
    <w:p w:rsidR="00030182" w:rsidRDefault="00030182">
      <w:pPr>
        <w:pStyle w:val="Standard"/>
        <w:rPr>
          <w:rFonts w:ascii="Arial" w:hAnsi="Arial"/>
          <w:sz w:val="22"/>
          <w:szCs w:val="22"/>
        </w:rPr>
      </w:pPr>
    </w:p>
    <w:p w:rsidR="00ED0427" w:rsidRDefault="00ED0427" w:rsidP="00ED0427">
      <w:pPr>
        <w:pStyle w:val="Standard"/>
        <w:rPr>
          <w:rFonts w:ascii="Arial" w:hAnsi="Arial"/>
          <w:sz w:val="22"/>
          <w:szCs w:val="22"/>
        </w:rPr>
      </w:pPr>
      <w:r>
        <w:rPr>
          <w:rFonts w:ascii="Arial" w:hAnsi="Arial"/>
          <w:sz w:val="22"/>
          <w:szCs w:val="22"/>
        </w:rPr>
        <w:t>Figure 1 shows prescriptions per person for non-opioid analgesics against health measured by disability. This shows a good correlation with one obvious outlier which has a higher number of prescriptions per person than expected. This outlier is the Isles</w:t>
      </w:r>
      <w:r w:rsidR="005F5FB4">
        <w:rPr>
          <w:rFonts w:ascii="Arial" w:hAnsi="Arial"/>
          <w:sz w:val="22"/>
          <w:szCs w:val="22"/>
        </w:rPr>
        <w:t xml:space="preserve"> of Scilly</w:t>
      </w:r>
      <w:r>
        <w:rPr>
          <w:rFonts w:ascii="Arial" w:hAnsi="Arial"/>
          <w:sz w:val="22"/>
          <w:szCs w:val="22"/>
        </w:rPr>
        <w:t>, an LA</w:t>
      </w:r>
      <w:r w:rsidR="005F5FB4">
        <w:rPr>
          <w:rFonts w:ascii="Arial" w:hAnsi="Arial"/>
          <w:sz w:val="22"/>
          <w:szCs w:val="22"/>
        </w:rPr>
        <w:t>D</w:t>
      </w:r>
      <w:r>
        <w:rPr>
          <w:rFonts w:ascii="Arial" w:hAnsi="Arial"/>
          <w:sz w:val="22"/>
          <w:szCs w:val="22"/>
        </w:rPr>
        <w:t xml:space="preserve"> which is regularly an outlier. This is not surprising as this is the smallest LA</w:t>
      </w:r>
      <w:r w:rsidR="005F5FB4">
        <w:rPr>
          <w:rFonts w:ascii="Arial" w:hAnsi="Arial"/>
          <w:sz w:val="22"/>
          <w:szCs w:val="22"/>
        </w:rPr>
        <w:t>D</w:t>
      </w:r>
      <w:r>
        <w:rPr>
          <w:rFonts w:ascii="Arial" w:hAnsi="Arial"/>
          <w:sz w:val="22"/>
          <w:szCs w:val="22"/>
        </w:rPr>
        <w:t>, and they will have different access to private practice, and alternative clinics, than the rest of the country</w:t>
      </w:r>
      <w:r w:rsidR="005F5FB4">
        <w:rPr>
          <w:rFonts w:ascii="Arial" w:hAnsi="Arial"/>
          <w:sz w:val="22"/>
          <w:szCs w:val="22"/>
        </w:rPr>
        <w:t>, as they are an island</w:t>
      </w:r>
      <w:r>
        <w:rPr>
          <w:rFonts w:ascii="Arial" w:hAnsi="Arial"/>
          <w:sz w:val="22"/>
          <w:szCs w:val="22"/>
        </w:rPr>
        <w:t>. Some boroughs in London are also sometimes outliers. This may be because these boroughs have smaller areas, so individuals are more likely to go to GP surgeries in a different LA</w:t>
      </w:r>
      <w:r w:rsidR="005F5FB4">
        <w:rPr>
          <w:rFonts w:ascii="Arial" w:hAnsi="Arial"/>
          <w:sz w:val="22"/>
          <w:szCs w:val="22"/>
        </w:rPr>
        <w:t>D</w:t>
      </w:r>
      <w:r>
        <w:rPr>
          <w:rFonts w:ascii="Arial" w:hAnsi="Arial"/>
          <w:sz w:val="22"/>
          <w:szCs w:val="22"/>
        </w:rPr>
        <w:t xml:space="preserve"> to the one they live in, or it may be that people there are more likely to go to private surgeries.</w:t>
      </w:r>
    </w:p>
    <w:p w:rsidR="00ED0427" w:rsidRDefault="00ED0427">
      <w:pPr>
        <w:pStyle w:val="Standard"/>
        <w:rPr>
          <w:rFonts w:ascii="Arial" w:hAnsi="Arial"/>
          <w:noProof/>
          <w:sz w:val="22"/>
          <w:szCs w:val="22"/>
          <w:lang w:eastAsia="en-GB" w:bidi="ar-SA"/>
        </w:rPr>
      </w:pPr>
    </w:p>
    <w:p w:rsidR="00ED0427" w:rsidRDefault="00ED0427" w:rsidP="00ED0427">
      <w:pPr>
        <w:pStyle w:val="Standard"/>
        <w:rPr>
          <w:rFonts w:ascii="Arial" w:hAnsi="Arial"/>
          <w:b/>
          <w:bCs/>
          <w:sz w:val="22"/>
          <w:szCs w:val="22"/>
        </w:rPr>
      </w:pPr>
      <w:r>
        <w:rPr>
          <w:rFonts w:ascii="Arial" w:hAnsi="Arial"/>
          <w:b/>
          <w:bCs/>
          <w:sz w:val="22"/>
          <w:szCs w:val="22"/>
        </w:rPr>
        <w:t>Building Models</w:t>
      </w:r>
    </w:p>
    <w:p w:rsidR="00ED0427" w:rsidRDefault="00ED0427" w:rsidP="00ED0427">
      <w:pPr>
        <w:pStyle w:val="Standard"/>
        <w:rPr>
          <w:rFonts w:ascii="Arial" w:hAnsi="Arial"/>
          <w:b/>
          <w:bCs/>
          <w:sz w:val="22"/>
          <w:szCs w:val="22"/>
        </w:rPr>
      </w:pPr>
    </w:p>
    <w:p w:rsidR="00ED0427" w:rsidRDefault="00ED0427" w:rsidP="00ED0427">
      <w:pPr>
        <w:pStyle w:val="Standard"/>
        <w:rPr>
          <w:rFonts w:ascii="Arial" w:hAnsi="Arial"/>
          <w:sz w:val="22"/>
          <w:szCs w:val="22"/>
        </w:rPr>
      </w:pPr>
      <w:r>
        <w:rPr>
          <w:rFonts w:ascii="Arial" w:hAnsi="Arial"/>
          <w:sz w:val="22"/>
          <w:szCs w:val="22"/>
        </w:rPr>
        <w:t xml:space="preserve">Linear models for the variables of interest can be built using the number of prescriptions per person for the top-hit drug. These can then be improved by adding other variables. Extra variables can be picked either from the census and other surveys, or from the lists of correlated drugs. </w:t>
      </w:r>
    </w:p>
    <w:p w:rsidR="00ED0427" w:rsidRDefault="00ED0427" w:rsidP="00ED0427">
      <w:pPr>
        <w:pStyle w:val="Standard"/>
        <w:rPr>
          <w:rFonts w:ascii="Arial" w:hAnsi="Arial"/>
          <w:sz w:val="22"/>
          <w:szCs w:val="22"/>
        </w:rPr>
      </w:pPr>
    </w:p>
    <w:p w:rsidR="0049738E" w:rsidRDefault="00ED0427">
      <w:pPr>
        <w:pStyle w:val="Standard"/>
        <w:rPr>
          <w:rFonts w:ascii="Arial" w:hAnsi="Arial"/>
          <w:sz w:val="22"/>
          <w:szCs w:val="22"/>
        </w:rPr>
      </w:pPr>
      <w:r>
        <w:rPr>
          <w:rFonts w:ascii="Arial" w:hAnsi="Arial"/>
          <w:sz w:val="22"/>
          <w:szCs w:val="22"/>
        </w:rPr>
        <w:t xml:space="preserve">Other drugs which are also highly correlated with the variable seem ideal, as they can be easily calculated regularly. A problem with this is that as well as correlating well with the variable of interest these variables also tend to correlate well with each other. In a multiple linear regression this can lead to multicollinearity. To avoid this issue, instead of directly using the values of prescriptions/person for each drug, a principal component analysis can be performed on all the drugs with a correlation better than 0.7 to obtain orthogonal vectors which describe the variation in the data. Only principal components which correspond to at least 1% of the variation of the data have been included in the model. The cut-offs of 0.7 and 1% described above are arbitrary and </w:t>
      </w:r>
    </w:p>
    <w:p w:rsidR="0049738E" w:rsidRDefault="0049738E">
      <w:pPr>
        <w:pStyle w:val="Standard"/>
        <w:rPr>
          <w:rFonts w:ascii="Arial" w:hAnsi="Arial"/>
          <w:sz w:val="22"/>
          <w:szCs w:val="22"/>
        </w:rPr>
      </w:pPr>
    </w:p>
    <w:p w:rsidR="00ED0427" w:rsidRDefault="00ED0427">
      <w:pPr>
        <w:pStyle w:val="Standard"/>
        <w:rPr>
          <w:rFonts w:ascii="Arial" w:hAnsi="Arial"/>
          <w:noProof/>
          <w:sz w:val="22"/>
          <w:szCs w:val="22"/>
          <w:lang w:eastAsia="en-GB" w:bidi="ar-SA"/>
        </w:rPr>
      </w:pPr>
      <w:r w:rsidRPr="00417015">
        <w:rPr>
          <w:rFonts w:ascii="Arial" w:hAnsi="Arial"/>
          <w:b/>
          <w:noProof/>
          <w:sz w:val="22"/>
          <w:szCs w:val="22"/>
          <w:lang w:eastAsia="en-GB" w:bidi="ar-SA"/>
        </w:rPr>
        <w:lastRenderedPageBreak/>
        <w:t>Figure 1</w:t>
      </w:r>
      <w:r>
        <w:rPr>
          <w:rFonts w:ascii="Arial" w:hAnsi="Arial"/>
          <w:noProof/>
          <w:sz w:val="22"/>
          <w:szCs w:val="22"/>
          <w:lang w:eastAsia="en-GB" w:bidi="ar-SA"/>
        </w:rPr>
        <w:t xml:space="preserve"> Prescriptions per person for non-opioid analgesics against the proportion of the population in an LA who are limited by their health. The line shown is the line of best fit. This regression has an </w:t>
      </w:r>
      <w:r>
        <w:rPr>
          <w:rFonts w:ascii="Arial" w:hAnsi="Arial"/>
          <w:sz w:val="22"/>
          <w:szCs w:val="22"/>
        </w:rPr>
        <w:t>R</w:t>
      </w:r>
      <w:r w:rsidRPr="00DB14C9">
        <w:rPr>
          <w:rFonts w:ascii="Arial" w:hAnsi="Arial"/>
          <w:sz w:val="22"/>
          <w:szCs w:val="22"/>
          <w:vertAlign w:val="superscript"/>
        </w:rPr>
        <w:t>2</w:t>
      </w:r>
      <w:r>
        <w:rPr>
          <w:rFonts w:ascii="Arial" w:hAnsi="Arial"/>
          <w:sz w:val="22"/>
          <w:szCs w:val="22"/>
          <w:vertAlign w:val="superscript"/>
        </w:rPr>
        <w:t xml:space="preserve"> </w:t>
      </w:r>
      <w:r>
        <w:rPr>
          <w:rFonts w:ascii="Arial" w:hAnsi="Arial"/>
          <w:sz w:val="22"/>
          <w:szCs w:val="22"/>
        </w:rPr>
        <w:t>of 0.78</w:t>
      </w:r>
    </w:p>
    <w:p w:rsidR="00B12018" w:rsidRDefault="00ED0427">
      <w:pPr>
        <w:pStyle w:val="Standard"/>
        <w:rPr>
          <w:rFonts w:ascii="Arial" w:hAnsi="Arial"/>
          <w:sz w:val="22"/>
          <w:szCs w:val="22"/>
        </w:rPr>
      </w:pPr>
      <w:r>
        <w:rPr>
          <w:rFonts w:ascii="Arial" w:hAnsi="Arial"/>
          <w:noProof/>
          <w:sz w:val="22"/>
          <w:szCs w:val="22"/>
          <w:lang w:eastAsia="en-GB" w:bidi="ar-SA"/>
        </w:rPr>
        <w:drawing>
          <wp:inline distT="0" distB="0" distL="0" distR="0">
            <wp:extent cx="4152900" cy="4152900"/>
            <wp:effectExtent l="19050" t="0" r="0" b="0"/>
            <wp:docPr id="1" name="Picture 0" descr="NonopioidAnalgesics_Healthli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nopioidAnalgesics_Healthlim.png"/>
                    <pic:cNvPicPr/>
                  </pic:nvPicPr>
                  <pic:blipFill>
                    <a:blip r:embed="rId12" cstate="print"/>
                    <a:stretch>
                      <a:fillRect/>
                    </a:stretch>
                  </pic:blipFill>
                  <pic:spPr>
                    <a:xfrm>
                      <a:off x="0" y="0"/>
                      <a:ext cx="4152900" cy="4152900"/>
                    </a:xfrm>
                    <a:prstGeom prst="rect">
                      <a:avLst/>
                    </a:prstGeom>
                  </pic:spPr>
                </pic:pic>
              </a:graphicData>
            </a:graphic>
          </wp:inline>
        </w:drawing>
      </w:r>
    </w:p>
    <w:p w:rsidR="00030182" w:rsidRPr="00ED0427" w:rsidRDefault="00ED0427">
      <w:pPr>
        <w:pStyle w:val="Standard"/>
        <w:rPr>
          <w:rFonts w:ascii="Arial" w:hAnsi="Arial"/>
          <w:noProof/>
          <w:sz w:val="22"/>
          <w:szCs w:val="22"/>
          <w:lang w:eastAsia="en-GB" w:bidi="ar-SA"/>
        </w:rPr>
      </w:pPr>
      <w:r w:rsidRPr="00417015">
        <w:rPr>
          <w:rFonts w:ascii="Arial" w:hAnsi="Arial"/>
          <w:b/>
          <w:noProof/>
          <w:sz w:val="22"/>
          <w:szCs w:val="22"/>
          <w:lang w:eastAsia="en-GB" w:bidi="ar-SA"/>
        </w:rPr>
        <w:t>Figure 2</w:t>
      </w:r>
      <w:r>
        <w:rPr>
          <w:rFonts w:ascii="Arial" w:hAnsi="Arial"/>
          <w:noProof/>
          <w:sz w:val="22"/>
          <w:szCs w:val="22"/>
          <w:lang w:eastAsia="en-GB" w:bidi="ar-SA"/>
        </w:rPr>
        <w:t xml:space="preserve"> Real values versus fitted values for the best model fo</w:t>
      </w:r>
      <w:r w:rsidR="00417015">
        <w:rPr>
          <w:rFonts w:ascii="Arial" w:hAnsi="Arial"/>
          <w:noProof/>
          <w:sz w:val="22"/>
          <w:szCs w:val="22"/>
          <w:lang w:eastAsia="en-GB" w:bidi="ar-SA"/>
        </w:rPr>
        <w:t xml:space="preserve">r health measured by disability. This model incorporates census data and data from the prescription dataset. This model has an adjusted </w:t>
      </w:r>
      <w:r w:rsidR="00417015">
        <w:rPr>
          <w:rFonts w:ascii="Arial" w:hAnsi="Arial"/>
          <w:sz w:val="22"/>
          <w:szCs w:val="22"/>
        </w:rPr>
        <w:t>R</w:t>
      </w:r>
      <w:r w:rsidR="00417015" w:rsidRPr="00DB14C9">
        <w:rPr>
          <w:rFonts w:ascii="Arial" w:hAnsi="Arial"/>
          <w:sz w:val="22"/>
          <w:szCs w:val="22"/>
          <w:vertAlign w:val="superscript"/>
        </w:rPr>
        <w:t>2</w:t>
      </w:r>
      <w:r w:rsidR="00417015">
        <w:rPr>
          <w:rFonts w:ascii="Arial" w:hAnsi="Arial"/>
          <w:sz w:val="22"/>
          <w:szCs w:val="22"/>
          <w:vertAlign w:val="superscript"/>
        </w:rPr>
        <w:t xml:space="preserve"> </w:t>
      </w:r>
      <w:r w:rsidR="00417015">
        <w:rPr>
          <w:rFonts w:ascii="Arial" w:hAnsi="Arial"/>
          <w:sz w:val="22"/>
          <w:szCs w:val="22"/>
        </w:rPr>
        <w:t xml:space="preserve">of 0.91. </w:t>
      </w:r>
    </w:p>
    <w:p w:rsidR="00030182" w:rsidRDefault="00ED0427">
      <w:pPr>
        <w:pStyle w:val="Standard"/>
        <w:rPr>
          <w:rFonts w:ascii="Arial" w:hAnsi="Arial"/>
          <w:sz w:val="22"/>
          <w:szCs w:val="22"/>
        </w:rPr>
      </w:pPr>
      <w:r>
        <w:rPr>
          <w:rFonts w:ascii="Arial" w:hAnsi="Arial"/>
          <w:noProof/>
          <w:sz w:val="22"/>
          <w:szCs w:val="22"/>
          <w:lang w:eastAsia="en-GB" w:bidi="ar-SA"/>
        </w:rPr>
        <w:drawing>
          <wp:inline distT="0" distB="0" distL="0" distR="0">
            <wp:extent cx="4133850" cy="4133850"/>
            <wp:effectExtent l="19050" t="0" r="0" b="0"/>
            <wp:docPr id="2" name="Picture 1" descr="Healthlim_fitted_re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lthlim_fitted_real.PNG"/>
                    <pic:cNvPicPr/>
                  </pic:nvPicPr>
                  <pic:blipFill>
                    <a:blip r:embed="rId13" cstate="print"/>
                    <a:stretch>
                      <a:fillRect/>
                    </a:stretch>
                  </pic:blipFill>
                  <pic:spPr>
                    <a:xfrm>
                      <a:off x="0" y="0"/>
                      <a:ext cx="4133850" cy="4133850"/>
                    </a:xfrm>
                    <a:prstGeom prst="rect">
                      <a:avLst/>
                    </a:prstGeom>
                  </pic:spPr>
                </pic:pic>
              </a:graphicData>
            </a:graphic>
          </wp:inline>
        </w:drawing>
      </w:r>
    </w:p>
    <w:p w:rsidR="00F1735C" w:rsidRDefault="00F1735C">
      <w:pPr>
        <w:pStyle w:val="Standard"/>
        <w:rPr>
          <w:rFonts w:ascii="Arial" w:hAnsi="Arial"/>
          <w:sz w:val="22"/>
          <w:szCs w:val="22"/>
        </w:rPr>
      </w:pPr>
      <w:r w:rsidRPr="00F1735C">
        <w:rPr>
          <w:rFonts w:ascii="Arial" w:hAnsi="Arial"/>
          <w:sz w:val="22"/>
          <w:szCs w:val="22"/>
        </w:rPr>
        <w:lastRenderedPageBreak/>
        <w:drawing>
          <wp:inline distT="0" distB="0" distL="0" distR="0">
            <wp:extent cx="3667125" cy="3882880"/>
            <wp:effectExtent l="19050" t="0" r="9525" b="0"/>
            <wp:docPr id="3" name="Picture 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4" cstate="print">
                      <a:alphaModFix/>
                      <a:lum/>
                    </a:blip>
                    <a:srcRect l="20017" r="20017"/>
                    <a:stretch>
                      <a:fillRect/>
                    </a:stretch>
                  </pic:blipFill>
                  <pic:spPr>
                    <a:xfrm>
                      <a:off x="0" y="0"/>
                      <a:ext cx="3667521" cy="3883299"/>
                    </a:xfrm>
                    <a:prstGeom prst="rect">
                      <a:avLst/>
                    </a:prstGeom>
                    <a:noFill/>
                    <a:ln>
                      <a:noFill/>
                    </a:ln>
                  </pic:spPr>
                </pic:pic>
              </a:graphicData>
            </a:graphic>
          </wp:inline>
        </w:drawing>
      </w:r>
    </w:p>
    <w:p w:rsidR="00F1735C" w:rsidRPr="00F1735C" w:rsidRDefault="00F1735C">
      <w:pPr>
        <w:pStyle w:val="Standard"/>
        <w:rPr>
          <w:rFonts w:ascii="Arial" w:hAnsi="Arial"/>
          <w:sz w:val="22"/>
          <w:szCs w:val="22"/>
        </w:rPr>
      </w:pPr>
      <w:r w:rsidRPr="00F1735C">
        <w:rPr>
          <w:rFonts w:ascii="Arial" w:hAnsi="Arial"/>
          <w:b/>
          <w:sz w:val="22"/>
          <w:szCs w:val="22"/>
        </w:rPr>
        <w:t>Figure 3</w:t>
      </w:r>
      <w:r>
        <w:rPr>
          <w:rFonts w:ascii="Arial" w:hAnsi="Arial"/>
          <w:b/>
          <w:sz w:val="22"/>
          <w:szCs w:val="22"/>
        </w:rPr>
        <w:t xml:space="preserve"> </w:t>
      </w:r>
      <w:r>
        <w:rPr>
          <w:rFonts w:ascii="Arial" w:hAnsi="Arial"/>
          <w:sz w:val="22"/>
          <w:szCs w:val="22"/>
        </w:rPr>
        <w:t xml:space="preserve">Health measured by disability mapped over England. </w:t>
      </w:r>
      <w:r w:rsidR="00CE770A">
        <w:rPr>
          <w:rFonts w:ascii="Arial" w:hAnsi="Arial"/>
          <w:sz w:val="22"/>
          <w:szCs w:val="22"/>
        </w:rPr>
        <w:t>Dark blue corresponds to the LADs in the lowest third of the Health data, light blue corresponds to LADs in the middle third of the Health data and white corresponds to LADs in the top third of the data.</w:t>
      </w:r>
    </w:p>
    <w:p w:rsidR="00F1735C" w:rsidRDefault="00F1735C">
      <w:pPr>
        <w:pStyle w:val="Standard"/>
        <w:rPr>
          <w:rFonts w:ascii="Arial" w:hAnsi="Arial"/>
          <w:sz w:val="22"/>
          <w:szCs w:val="22"/>
        </w:rPr>
      </w:pPr>
    </w:p>
    <w:p w:rsidR="00F1735C" w:rsidRDefault="00F1735C">
      <w:pPr>
        <w:pStyle w:val="Standard"/>
        <w:rPr>
          <w:rFonts w:ascii="Arial" w:hAnsi="Arial"/>
          <w:sz w:val="22"/>
          <w:szCs w:val="22"/>
        </w:rPr>
      </w:pPr>
      <w:r w:rsidRPr="00F1735C">
        <w:rPr>
          <w:rFonts w:ascii="Arial" w:hAnsi="Arial"/>
          <w:sz w:val="22"/>
          <w:szCs w:val="22"/>
        </w:rPr>
        <w:drawing>
          <wp:inline distT="0" distB="0" distL="0" distR="0">
            <wp:extent cx="3724275" cy="3863830"/>
            <wp:effectExtent l="19050" t="0" r="9525" b="0"/>
            <wp:docPr id="5" name="Picture 3"/>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5" cstate="print">
                      <a:alphaModFix/>
                      <a:lum/>
                    </a:blip>
                    <a:srcRect l="20017" r="20017"/>
                    <a:stretch>
                      <a:fillRect/>
                    </a:stretch>
                  </pic:blipFill>
                  <pic:spPr>
                    <a:xfrm>
                      <a:off x="0" y="0"/>
                      <a:ext cx="3724677" cy="3864247"/>
                    </a:xfrm>
                    <a:prstGeom prst="rect">
                      <a:avLst/>
                    </a:prstGeom>
                    <a:noFill/>
                    <a:ln>
                      <a:noFill/>
                    </a:ln>
                  </pic:spPr>
                </pic:pic>
              </a:graphicData>
            </a:graphic>
          </wp:inline>
        </w:drawing>
      </w:r>
    </w:p>
    <w:p w:rsidR="00CE770A" w:rsidRPr="00F1735C" w:rsidRDefault="00CE770A" w:rsidP="00CE770A">
      <w:pPr>
        <w:pStyle w:val="Standard"/>
        <w:rPr>
          <w:rFonts w:ascii="Arial" w:hAnsi="Arial"/>
          <w:sz w:val="22"/>
          <w:szCs w:val="22"/>
        </w:rPr>
      </w:pPr>
      <w:r w:rsidRPr="00F1735C">
        <w:rPr>
          <w:rFonts w:ascii="Arial" w:hAnsi="Arial"/>
          <w:b/>
          <w:sz w:val="22"/>
          <w:szCs w:val="22"/>
        </w:rPr>
        <w:t>Figure 3</w:t>
      </w:r>
      <w:r>
        <w:rPr>
          <w:rFonts w:ascii="Arial" w:hAnsi="Arial"/>
          <w:b/>
          <w:sz w:val="22"/>
          <w:szCs w:val="22"/>
        </w:rPr>
        <w:t xml:space="preserve"> </w:t>
      </w:r>
      <w:r w:rsidRPr="00CE770A">
        <w:rPr>
          <w:rFonts w:ascii="Arial" w:hAnsi="Arial"/>
          <w:sz w:val="22"/>
          <w:szCs w:val="22"/>
        </w:rPr>
        <w:t xml:space="preserve">Fitted values of health measured by disability </w:t>
      </w:r>
      <w:r>
        <w:rPr>
          <w:rFonts w:ascii="Arial" w:hAnsi="Arial"/>
          <w:sz w:val="22"/>
          <w:szCs w:val="22"/>
        </w:rPr>
        <w:t xml:space="preserve">from the best model </w:t>
      </w:r>
      <w:r w:rsidRPr="00CE770A">
        <w:rPr>
          <w:rFonts w:ascii="Arial" w:hAnsi="Arial"/>
          <w:sz w:val="22"/>
          <w:szCs w:val="22"/>
        </w:rPr>
        <w:t>mapped over England. Dark blue corresponds to the LADs in the lowest third of the Health</w:t>
      </w:r>
      <w:r>
        <w:rPr>
          <w:rFonts w:ascii="Arial" w:hAnsi="Arial"/>
          <w:sz w:val="22"/>
          <w:szCs w:val="22"/>
        </w:rPr>
        <w:t xml:space="preserve"> data, light blue corresponds to LADs in the middle third of the Health data and white corresponds to LADs in the top third of the data.</w:t>
      </w:r>
    </w:p>
    <w:p w:rsidR="00CE770A" w:rsidRDefault="00CE770A">
      <w:pPr>
        <w:pStyle w:val="Standard"/>
        <w:rPr>
          <w:rFonts w:ascii="Arial" w:hAnsi="Arial"/>
          <w:sz w:val="22"/>
          <w:szCs w:val="22"/>
        </w:rPr>
      </w:pPr>
    </w:p>
    <w:p w:rsidR="00ED0427" w:rsidRDefault="00ED0427">
      <w:pPr>
        <w:pStyle w:val="Standard"/>
        <w:rPr>
          <w:rFonts w:ascii="Arial" w:hAnsi="Arial"/>
          <w:sz w:val="22"/>
          <w:szCs w:val="22"/>
        </w:rPr>
      </w:pPr>
      <w:proofErr w:type="gramStart"/>
      <w:r>
        <w:rPr>
          <w:rFonts w:ascii="Arial" w:hAnsi="Arial"/>
          <w:sz w:val="22"/>
          <w:szCs w:val="22"/>
        </w:rPr>
        <w:lastRenderedPageBreak/>
        <w:t>could</w:t>
      </w:r>
      <w:proofErr w:type="gramEnd"/>
      <w:r>
        <w:rPr>
          <w:rFonts w:ascii="Arial" w:hAnsi="Arial"/>
          <w:sz w:val="22"/>
          <w:szCs w:val="22"/>
        </w:rPr>
        <w:t xml:space="preserve"> be optimised. 0.7 was chosen as correlations of 0.7 or greater are often seen to be good correlations, and it gave a reasonable but not too long list of drugs. A cut-off was chosen to eliminate principal components because some of them represent only a very small amount of the variation in the data, so if the analysis was rerun with new data they would be likely to change and hence affect the model.</w:t>
      </w:r>
    </w:p>
    <w:p w:rsidR="00ED0427" w:rsidRDefault="00ED0427">
      <w:pPr>
        <w:pStyle w:val="Standard"/>
        <w:rPr>
          <w:rFonts w:ascii="Arial" w:hAnsi="Arial"/>
          <w:sz w:val="22"/>
          <w:szCs w:val="22"/>
        </w:rPr>
      </w:pPr>
    </w:p>
    <w:p w:rsidR="00030182" w:rsidRDefault="00DB14C9">
      <w:pPr>
        <w:pStyle w:val="Standard"/>
        <w:rPr>
          <w:rFonts w:ascii="Arial" w:hAnsi="Arial"/>
          <w:sz w:val="22"/>
          <w:szCs w:val="22"/>
        </w:rPr>
      </w:pPr>
      <w:r>
        <w:rPr>
          <w:rFonts w:ascii="Arial" w:hAnsi="Arial"/>
          <w:sz w:val="22"/>
          <w:szCs w:val="22"/>
        </w:rPr>
        <w:t>Other census or survey data may also be relevant to the</w:t>
      </w:r>
      <w:r w:rsidR="00330914">
        <w:rPr>
          <w:rFonts w:ascii="Arial" w:hAnsi="Arial"/>
          <w:sz w:val="22"/>
          <w:szCs w:val="22"/>
        </w:rPr>
        <w:t xml:space="preserve"> variables of interest. For example</w:t>
      </w:r>
      <w:r>
        <w:rPr>
          <w:rFonts w:ascii="Arial" w:hAnsi="Arial"/>
          <w:sz w:val="22"/>
          <w:szCs w:val="22"/>
        </w:rPr>
        <w:t>,</w:t>
      </w:r>
      <w:r w:rsidR="00330914">
        <w:rPr>
          <w:rFonts w:ascii="Arial" w:hAnsi="Arial"/>
          <w:sz w:val="22"/>
          <w:szCs w:val="22"/>
        </w:rPr>
        <w:t xml:space="preserve"> for levels of ill health</w:t>
      </w:r>
      <w:r>
        <w:rPr>
          <w:rFonts w:ascii="Arial" w:hAnsi="Arial"/>
          <w:sz w:val="22"/>
          <w:szCs w:val="22"/>
        </w:rPr>
        <w:t>,</w:t>
      </w:r>
      <w:r w:rsidR="00330914">
        <w:rPr>
          <w:rFonts w:ascii="Arial" w:hAnsi="Arial"/>
          <w:sz w:val="22"/>
          <w:szCs w:val="22"/>
        </w:rPr>
        <w:t xml:space="preserve"> the proportion of individuals over 60, or the level of deprivation in areas may be relevant. There are also regularly published figures for unemployment, and in the census information was collected on the number of qualifications people have and whether people own their own houses. These things can all be incorporated into models.</w:t>
      </w:r>
    </w:p>
    <w:p w:rsidR="00030182" w:rsidRDefault="00030182">
      <w:pPr>
        <w:pStyle w:val="Standard"/>
        <w:rPr>
          <w:rFonts w:ascii="Arial" w:hAnsi="Arial"/>
          <w:sz w:val="22"/>
          <w:szCs w:val="22"/>
        </w:rPr>
      </w:pPr>
    </w:p>
    <w:p w:rsidR="00030182" w:rsidRDefault="00DB14C9">
      <w:pPr>
        <w:pStyle w:val="Standard"/>
        <w:rPr>
          <w:rFonts w:ascii="Arial" w:hAnsi="Arial"/>
          <w:sz w:val="22"/>
          <w:szCs w:val="22"/>
        </w:rPr>
      </w:pPr>
      <w:r>
        <w:rPr>
          <w:rFonts w:ascii="Arial" w:hAnsi="Arial"/>
          <w:sz w:val="22"/>
          <w:szCs w:val="22"/>
        </w:rPr>
        <w:t>T</w:t>
      </w:r>
      <w:r w:rsidR="00330914">
        <w:rPr>
          <w:rFonts w:ascii="Arial" w:hAnsi="Arial"/>
          <w:sz w:val="22"/>
          <w:szCs w:val="22"/>
        </w:rPr>
        <w:t>h</w:t>
      </w:r>
      <w:r>
        <w:rPr>
          <w:rFonts w:ascii="Arial" w:hAnsi="Arial"/>
          <w:sz w:val="22"/>
          <w:szCs w:val="22"/>
        </w:rPr>
        <w:t>e best model for each variable was built by including</w:t>
      </w:r>
      <w:r w:rsidR="00330914">
        <w:rPr>
          <w:rFonts w:ascii="Arial" w:hAnsi="Arial"/>
          <w:sz w:val="22"/>
          <w:szCs w:val="22"/>
        </w:rPr>
        <w:t xml:space="preserve"> the principal components (as described above) and the relevant variables from other census and survey data into a linear m</w:t>
      </w:r>
      <w:r>
        <w:rPr>
          <w:rFonts w:ascii="Arial" w:hAnsi="Arial"/>
          <w:sz w:val="22"/>
          <w:szCs w:val="22"/>
        </w:rPr>
        <w:t xml:space="preserve">odel, and then performing </w:t>
      </w:r>
      <w:r w:rsidR="00330914">
        <w:rPr>
          <w:rFonts w:ascii="Arial" w:hAnsi="Arial"/>
          <w:sz w:val="22"/>
          <w:szCs w:val="22"/>
        </w:rPr>
        <w:t>stepw</w:t>
      </w:r>
      <w:r w:rsidR="005F5FB4">
        <w:rPr>
          <w:rFonts w:ascii="Arial" w:hAnsi="Arial"/>
          <w:sz w:val="22"/>
          <w:szCs w:val="22"/>
        </w:rPr>
        <w:t xml:space="preserve">ise backwards selection using the </w:t>
      </w:r>
      <w:proofErr w:type="spellStart"/>
      <w:r w:rsidR="005F5FB4">
        <w:rPr>
          <w:rFonts w:ascii="Arial" w:hAnsi="Arial"/>
          <w:sz w:val="22"/>
          <w:szCs w:val="22"/>
        </w:rPr>
        <w:t>Akaike</w:t>
      </w:r>
      <w:proofErr w:type="spellEnd"/>
      <w:r w:rsidR="005F5FB4">
        <w:rPr>
          <w:rFonts w:ascii="Arial" w:hAnsi="Arial"/>
          <w:sz w:val="22"/>
          <w:szCs w:val="22"/>
        </w:rPr>
        <w:t xml:space="preserve"> Information Criterion (AIC)</w:t>
      </w:r>
      <w:r w:rsidR="00330914">
        <w:rPr>
          <w:rFonts w:ascii="Arial" w:hAnsi="Arial"/>
          <w:sz w:val="22"/>
          <w:szCs w:val="22"/>
        </w:rPr>
        <w:t xml:space="preserve"> to remove any variables which do not significantly improve the model. </w:t>
      </w:r>
      <w:r>
        <w:rPr>
          <w:rFonts w:ascii="Arial" w:hAnsi="Arial"/>
          <w:sz w:val="22"/>
          <w:szCs w:val="22"/>
        </w:rPr>
        <w:t>M</w:t>
      </w:r>
      <w:r w:rsidR="005F5FB4">
        <w:rPr>
          <w:rFonts w:ascii="Arial" w:hAnsi="Arial"/>
          <w:sz w:val="22"/>
          <w:szCs w:val="22"/>
        </w:rPr>
        <w:t>odel</w:t>
      </w:r>
      <w:r>
        <w:rPr>
          <w:rFonts w:ascii="Arial" w:hAnsi="Arial"/>
          <w:sz w:val="22"/>
          <w:szCs w:val="22"/>
        </w:rPr>
        <w:t xml:space="preserve"> assumption checks, and outlier removal, was also performed.</w:t>
      </w:r>
    </w:p>
    <w:p w:rsidR="00030182" w:rsidRDefault="00030182">
      <w:pPr>
        <w:pStyle w:val="Standard"/>
        <w:rPr>
          <w:rFonts w:ascii="Arial" w:hAnsi="Arial"/>
          <w:sz w:val="22"/>
          <w:szCs w:val="22"/>
        </w:rPr>
      </w:pPr>
    </w:p>
    <w:p w:rsidR="00030182" w:rsidRDefault="00DB14C9">
      <w:pPr>
        <w:pStyle w:val="Standard"/>
        <w:rPr>
          <w:rFonts w:ascii="Arial" w:hAnsi="Arial"/>
          <w:sz w:val="22"/>
          <w:szCs w:val="22"/>
        </w:rPr>
      </w:pPr>
      <w:r>
        <w:rPr>
          <w:rFonts w:ascii="Arial" w:hAnsi="Arial"/>
          <w:sz w:val="22"/>
          <w:szCs w:val="22"/>
        </w:rPr>
        <w:t>For ill h</w:t>
      </w:r>
      <w:r w:rsidR="00330914">
        <w:rPr>
          <w:rFonts w:ascii="Arial" w:hAnsi="Arial"/>
          <w:sz w:val="22"/>
          <w:szCs w:val="22"/>
        </w:rPr>
        <w:t>ealth</w:t>
      </w:r>
      <w:r>
        <w:rPr>
          <w:rFonts w:ascii="Arial" w:hAnsi="Arial"/>
          <w:sz w:val="22"/>
          <w:szCs w:val="22"/>
        </w:rPr>
        <w:t>,</w:t>
      </w:r>
      <w:r w:rsidR="00330914">
        <w:rPr>
          <w:rFonts w:ascii="Arial" w:hAnsi="Arial"/>
          <w:sz w:val="22"/>
          <w:szCs w:val="22"/>
        </w:rPr>
        <w:t xml:space="preserve"> measured by whether people are in bad or very bad health</w:t>
      </w:r>
      <w:r>
        <w:rPr>
          <w:rFonts w:ascii="Arial" w:hAnsi="Arial"/>
          <w:sz w:val="22"/>
          <w:szCs w:val="22"/>
        </w:rPr>
        <w:t>,</w:t>
      </w:r>
      <w:r w:rsidR="00330914">
        <w:rPr>
          <w:rFonts w:ascii="Arial" w:hAnsi="Arial"/>
          <w:sz w:val="22"/>
          <w:szCs w:val="22"/>
        </w:rPr>
        <w:t xml:space="preserve"> the proportion of individuals over 60, the average deprivation in the LSOAs within the LA and the top 9 principal components</w:t>
      </w:r>
      <w:r>
        <w:rPr>
          <w:rFonts w:ascii="Arial" w:hAnsi="Arial"/>
          <w:sz w:val="22"/>
          <w:szCs w:val="22"/>
        </w:rPr>
        <w:t xml:space="preserve"> were included</w:t>
      </w:r>
      <w:r w:rsidR="00330914">
        <w:rPr>
          <w:rFonts w:ascii="Arial" w:hAnsi="Arial"/>
          <w:sz w:val="22"/>
          <w:szCs w:val="22"/>
        </w:rPr>
        <w:t xml:space="preserve">. The best model drops five of the principle components, but keeps all the other variables, and has an adjusted </w:t>
      </w:r>
      <w:r>
        <w:rPr>
          <w:rFonts w:ascii="Arial" w:hAnsi="Arial"/>
          <w:sz w:val="22"/>
          <w:szCs w:val="22"/>
        </w:rPr>
        <w:t>R</w:t>
      </w:r>
      <w:r w:rsidRPr="00DB14C9">
        <w:rPr>
          <w:rFonts w:ascii="Arial" w:hAnsi="Arial"/>
          <w:sz w:val="22"/>
          <w:szCs w:val="22"/>
          <w:vertAlign w:val="superscript"/>
        </w:rPr>
        <w:t>2</w:t>
      </w:r>
      <w:r>
        <w:rPr>
          <w:rFonts w:ascii="Arial" w:hAnsi="Arial"/>
          <w:sz w:val="22"/>
          <w:szCs w:val="22"/>
          <w:vertAlign w:val="superscript"/>
        </w:rPr>
        <w:t xml:space="preserve"> </w:t>
      </w:r>
      <w:r w:rsidR="00330914">
        <w:rPr>
          <w:rFonts w:ascii="Arial" w:hAnsi="Arial"/>
          <w:sz w:val="22"/>
          <w:szCs w:val="22"/>
        </w:rPr>
        <w:t xml:space="preserve">value of 0.91. </w:t>
      </w:r>
      <w:r w:rsidR="00ED0427">
        <w:rPr>
          <w:rFonts w:ascii="Arial" w:hAnsi="Arial"/>
          <w:sz w:val="22"/>
          <w:szCs w:val="22"/>
        </w:rPr>
        <w:t>Figure 2 shows the fitted values of this m</w:t>
      </w:r>
      <w:r w:rsidR="00417015">
        <w:rPr>
          <w:rFonts w:ascii="Arial" w:hAnsi="Arial"/>
          <w:sz w:val="22"/>
          <w:szCs w:val="22"/>
        </w:rPr>
        <w:t>odel versus the real values. The</w:t>
      </w:r>
      <w:r w:rsidR="00ED0427">
        <w:rPr>
          <w:rFonts w:ascii="Arial" w:hAnsi="Arial"/>
          <w:sz w:val="22"/>
          <w:szCs w:val="22"/>
        </w:rPr>
        <w:t xml:space="preserve"> adjusted R</w:t>
      </w:r>
      <w:r w:rsidR="00ED0427" w:rsidRPr="00DB14C9">
        <w:rPr>
          <w:rFonts w:ascii="Arial" w:hAnsi="Arial"/>
          <w:sz w:val="22"/>
          <w:szCs w:val="22"/>
          <w:vertAlign w:val="superscript"/>
        </w:rPr>
        <w:t>2</w:t>
      </w:r>
      <w:r w:rsidR="00ED0427">
        <w:rPr>
          <w:rFonts w:ascii="Arial" w:hAnsi="Arial"/>
          <w:sz w:val="22"/>
          <w:szCs w:val="22"/>
          <w:vertAlign w:val="superscript"/>
        </w:rPr>
        <w:t xml:space="preserve"> </w:t>
      </w:r>
      <w:r w:rsidR="00ED0427">
        <w:rPr>
          <w:rFonts w:ascii="Arial" w:hAnsi="Arial"/>
          <w:sz w:val="22"/>
          <w:szCs w:val="22"/>
        </w:rPr>
        <w:t xml:space="preserve">is </w:t>
      </w:r>
      <w:r w:rsidR="00330914">
        <w:rPr>
          <w:rFonts w:ascii="Arial" w:hAnsi="Arial"/>
          <w:sz w:val="22"/>
          <w:szCs w:val="22"/>
        </w:rPr>
        <w:t xml:space="preserve">a </w:t>
      </w:r>
      <w:r>
        <w:rPr>
          <w:rFonts w:ascii="Arial" w:hAnsi="Arial"/>
          <w:sz w:val="22"/>
          <w:szCs w:val="22"/>
        </w:rPr>
        <w:t xml:space="preserve">large </w:t>
      </w:r>
      <w:r w:rsidR="00330914">
        <w:rPr>
          <w:rFonts w:ascii="Arial" w:hAnsi="Arial"/>
          <w:sz w:val="22"/>
          <w:szCs w:val="22"/>
        </w:rPr>
        <w:t>improvement on the model which included just the top drug</w:t>
      </w:r>
      <w:r w:rsidR="00417015">
        <w:rPr>
          <w:rFonts w:ascii="Arial" w:hAnsi="Arial"/>
          <w:sz w:val="22"/>
          <w:szCs w:val="22"/>
        </w:rPr>
        <w:t>,</w:t>
      </w:r>
      <w:r w:rsidR="00330914">
        <w:rPr>
          <w:rFonts w:ascii="Arial" w:hAnsi="Arial"/>
          <w:sz w:val="22"/>
          <w:szCs w:val="22"/>
        </w:rPr>
        <w:t xml:space="preserve"> which has an adjusted </w:t>
      </w:r>
      <w:r>
        <w:rPr>
          <w:rFonts w:ascii="Arial" w:hAnsi="Arial"/>
          <w:sz w:val="22"/>
          <w:szCs w:val="22"/>
        </w:rPr>
        <w:t>R</w:t>
      </w:r>
      <w:r w:rsidRPr="00DB14C9">
        <w:rPr>
          <w:rFonts w:ascii="Arial" w:hAnsi="Arial"/>
          <w:sz w:val="22"/>
          <w:szCs w:val="22"/>
          <w:vertAlign w:val="superscript"/>
        </w:rPr>
        <w:t>2</w:t>
      </w:r>
      <w:r>
        <w:rPr>
          <w:rFonts w:ascii="Arial" w:hAnsi="Arial"/>
          <w:sz w:val="22"/>
          <w:szCs w:val="22"/>
          <w:vertAlign w:val="superscript"/>
        </w:rPr>
        <w:t xml:space="preserve"> </w:t>
      </w:r>
      <w:r w:rsidR="00330914">
        <w:rPr>
          <w:rFonts w:ascii="Arial" w:hAnsi="Arial"/>
          <w:sz w:val="22"/>
          <w:szCs w:val="22"/>
        </w:rPr>
        <w:t>of 0.78</w:t>
      </w:r>
      <w:r w:rsidR="00ED0427">
        <w:rPr>
          <w:rFonts w:ascii="Arial" w:hAnsi="Arial"/>
          <w:sz w:val="22"/>
          <w:szCs w:val="22"/>
        </w:rPr>
        <w:t xml:space="preserve"> (see Figure 1)</w:t>
      </w:r>
      <w:r w:rsidR="00330914">
        <w:rPr>
          <w:rFonts w:ascii="Arial" w:hAnsi="Arial"/>
          <w:sz w:val="22"/>
          <w:szCs w:val="22"/>
        </w:rPr>
        <w:t>. It is also an improvement on a model built just using census data, and not using any of the drug data, showing that there is information in the drug data beyond what is in the census data</w:t>
      </w:r>
      <w:r>
        <w:rPr>
          <w:rFonts w:ascii="Arial" w:hAnsi="Arial"/>
          <w:sz w:val="22"/>
          <w:szCs w:val="22"/>
        </w:rPr>
        <w:t xml:space="preserve"> used here</w:t>
      </w:r>
      <w:r w:rsidR="00330914">
        <w:rPr>
          <w:rFonts w:ascii="Arial" w:hAnsi="Arial"/>
          <w:sz w:val="22"/>
          <w:szCs w:val="22"/>
        </w:rPr>
        <w:t>.</w:t>
      </w:r>
      <w:r w:rsidR="00F1735C">
        <w:rPr>
          <w:rFonts w:ascii="Arial" w:hAnsi="Arial"/>
          <w:sz w:val="22"/>
          <w:szCs w:val="22"/>
        </w:rPr>
        <w:t xml:space="preserve"> </w:t>
      </w:r>
      <w:r w:rsidR="00CE770A">
        <w:rPr>
          <w:rFonts w:ascii="Arial" w:hAnsi="Arial"/>
          <w:sz w:val="22"/>
          <w:szCs w:val="22"/>
        </w:rPr>
        <w:t>Figure 3 and 4 show the real and fitted values for health over the country with the LADs in the bottom third with respect to health in dark blue, the next third of LADs in light blue and the top third in white. It can be seen that, despite the high adjusted R</w:t>
      </w:r>
      <w:r w:rsidR="00CE770A" w:rsidRPr="00DB14C9">
        <w:rPr>
          <w:rFonts w:ascii="Arial" w:hAnsi="Arial"/>
          <w:sz w:val="22"/>
          <w:szCs w:val="22"/>
          <w:vertAlign w:val="superscript"/>
        </w:rPr>
        <w:t>2</w:t>
      </w:r>
      <w:r w:rsidR="00CE770A">
        <w:rPr>
          <w:rFonts w:ascii="Arial" w:hAnsi="Arial"/>
          <w:sz w:val="22"/>
          <w:szCs w:val="22"/>
          <w:vertAlign w:val="superscript"/>
        </w:rPr>
        <w:t xml:space="preserve"> </w:t>
      </w:r>
      <w:r w:rsidR="00CE770A">
        <w:rPr>
          <w:rFonts w:ascii="Arial" w:hAnsi="Arial"/>
          <w:sz w:val="22"/>
          <w:szCs w:val="22"/>
        </w:rPr>
        <w:t>of the model these maps look quite different.</w:t>
      </w:r>
    </w:p>
    <w:p w:rsidR="00F1735C" w:rsidRDefault="00F1735C">
      <w:pPr>
        <w:pStyle w:val="Standard"/>
        <w:rPr>
          <w:rFonts w:ascii="Arial" w:hAnsi="Arial"/>
          <w:sz w:val="22"/>
          <w:szCs w:val="22"/>
        </w:rPr>
      </w:pPr>
    </w:p>
    <w:p w:rsidR="00030182" w:rsidRDefault="00330914">
      <w:pPr>
        <w:pStyle w:val="Standard"/>
        <w:rPr>
          <w:rFonts w:ascii="Arial" w:hAnsi="Arial"/>
          <w:sz w:val="22"/>
          <w:szCs w:val="22"/>
        </w:rPr>
      </w:pPr>
      <w:r>
        <w:rPr>
          <w:rFonts w:ascii="Arial" w:hAnsi="Arial"/>
          <w:sz w:val="22"/>
          <w:szCs w:val="22"/>
        </w:rPr>
        <w:t>For ill health measured by disability, and deprivation measured in both ways</w:t>
      </w:r>
      <w:r w:rsidR="00DB14C9">
        <w:rPr>
          <w:rFonts w:ascii="Arial" w:hAnsi="Arial"/>
          <w:sz w:val="22"/>
          <w:szCs w:val="22"/>
        </w:rPr>
        <w:t>,</w:t>
      </w:r>
      <w:r>
        <w:rPr>
          <w:rFonts w:ascii="Arial" w:hAnsi="Arial"/>
          <w:sz w:val="22"/>
          <w:szCs w:val="22"/>
        </w:rPr>
        <w:t xml:space="preserve"> m</w:t>
      </w:r>
      <w:r w:rsidR="00DB14C9">
        <w:rPr>
          <w:rFonts w:ascii="Arial" w:hAnsi="Arial"/>
          <w:sz w:val="22"/>
          <w:szCs w:val="22"/>
        </w:rPr>
        <w:t>odels with adjusted R</w:t>
      </w:r>
      <w:r w:rsidR="00DB14C9" w:rsidRPr="00DB14C9">
        <w:rPr>
          <w:rFonts w:ascii="Arial" w:hAnsi="Arial"/>
          <w:sz w:val="22"/>
          <w:szCs w:val="22"/>
          <w:vertAlign w:val="superscript"/>
        </w:rPr>
        <w:t>2</w:t>
      </w:r>
      <w:r w:rsidR="00DB14C9">
        <w:rPr>
          <w:rFonts w:ascii="Arial" w:hAnsi="Arial"/>
          <w:sz w:val="22"/>
          <w:szCs w:val="22"/>
        </w:rPr>
        <w:t xml:space="preserve"> greater than 0.9 can be found. These models</w:t>
      </w:r>
      <w:r>
        <w:rPr>
          <w:rFonts w:ascii="Arial" w:hAnsi="Arial"/>
          <w:sz w:val="22"/>
          <w:szCs w:val="22"/>
        </w:rPr>
        <w:t xml:space="preserve"> include both census and drug data. For the proportion of the population over 60 the best model has an adjusted R-squared of 0.86. All of these models can be built and tested using the </w:t>
      </w:r>
      <w:proofErr w:type="spellStart"/>
      <w:r>
        <w:rPr>
          <w:rFonts w:ascii="Arial" w:hAnsi="Arial"/>
          <w:sz w:val="22"/>
          <w:szCs w:val="22"/>
        </w:rPr>
        <w:t>Modeling.R</w:t>
      </w:r>
      <w:proofErr w:type="spellEnd"/>
      <w:r>
        <w:rPr>
          <w:rFonts w:ascii="Arial" w:hAnsi="Arial"/>
          <w:sz w:val="22"/>
          <w:szCs w:val="22"/>
        </w:rPr>
        <w:t xml:space="preserve"> script.</w:t>
      </w:r>
      <w:r w:rsidR="00CE770A">
        <w:rPr>
          <w:rFonts w:ascii="Arial" w:hAnsi="Arial"/>
          <w:sz w:val="22"/>
          <w:szCs w:val="22"/>
        </w:rPr>
        <w:t xml:space="preserve"> This script will produce plots similar to the ones above, produce shape files for mapping, and carry out assumption tests producing both plots and p-values.</w:t>
      </w:r>
    </w:p>
    <w:p w:rsidR="00030182" w:rsidRDefault="00030182">
      <w:pPr>
        <w:pStyle w:val="Standard"/>
        <w:rPr>
          <w:rFonts w:ascii="Arial" w:hAnsi="Arial"/>
          <w:sz w:val="22"/>
          <w:szCs w:val="22"/>
        </w:rPr>
      </w:pPr>
    </w:p>
    <w:p w:rsidR="00030182" w:rsidRDefault="00030182">
      <w:pPr>
        <w:pStyle w:val="Standard"/>
        <w:rPr>
          <w:rFonts w:ascii="Arial" w:hAnsi="Arial"/>
          <w:sz w:val="22"/>
          <w:szCs w:val="22"/>
        </w:rPr>
      </w:pPr>
    </w:p>
    <w:p w:rsidR="00030182" w:rsidRDefault="00330914">
      <w:pPr>
        <w:pStyle w:val="Standard"/>
        <w:rPr>
          <w:rFonts w:ascii="Arial" w:hAnsi="Arial"/>
          <w:b/>
          <w:bCs/>
          <w:sz w:val="22"/>
          <w:szCs w:val="22"/>
        </w:rPr>
      </w:pPr>
      <w:r>
        <w:rPr>
          <w:rFonts w:ascii="Arial" w:hAnsi="Arial"/>
          <w:b/>
          <w:bCs/>
          <w:sz w:val="22"/>
          <w:szCs w:val="22"/>
        </w:rPr>
        <w:t>Testing Models</w:t>
      </w:r>
    </w:p>
    <w:p w:rsidR="00030182" w:rsidRDefault="00030182">
      <w:pPr>
        <w:pStyle w:val="Standard"/>
        <w:rPr>
          <w:rFonts w:ascii="Arial" w:hAnsi="Arial"/>
          <w:sz w:val="22"/>
          <w:szCs w:val="22"/>
        </w:rPr>
      </w:pPr>
    </w:p>
    <w:p w:rsidR="00030182" w:rsidRDefault="00330914">
      <w:pPr>
        <w:pStyle w:val="Standard"/>
        <w:rPr>
          <w:rFonts w:ascii="Arial" w:hAnsi="Arial"/>
          <w:sz w:val="22"/>
          <w:szCs w:val="22"/>
        </w:rPr>
      </w:pPr>
      <w:r>
        <w:rPr>
          <w:rFonts w:ascii="Arial" w:hAnsi="Arial"/>
          <w:sz w:val="22"/>
          <w:szCs w:val="22"/>
        </w:rPr>
        <w:t xml:space="preserve">The models described above have high r-squared values and appear to </w:t>
      </w:r>
      <w:r w:rsidR="00DB14C9">
        <w:rPr>
          <w:rFonts w:ascii="Arial" w:hAnsi="Arial"/>
          <w:sz w:val="22"/>
          <w:szCs w:val="22"/>
        </w:rPr>
        <w:t>fit well</w:t>
      </w:r>
      <w:r>
        <w:rPr>
          <w:rFonts w:ascii="Arial" w:hAnsi="Arial"/>
          <w:sz w:val="22"/>
          <w:szCs w:val="22"/>
        </w:rPr>
        <w:t>. Ideally we would like to test how good the models really are. The best way to do this would be to build the model using one year</w:t>
      </w:r>
      <w:r w:rsidR="00885D84">
        <w:rPr>
          <w:rFonts w:ascii="Arial" w:hAnsi="Arial"/>
          <w:sz w:val="22"/>
          <w:szCs w:val="22"/>
        </w:rPr>
        <w:t>’s worth of data, and then</w:t>
      </w:r>
      <w:r>
        <w:rPr>
          <w:rFonts w:ascii="Arial" w:hAnsi="Arial"/>
          <w:sz w:val="22"/>
          <w:szCs w:val="22"/>
        </w:rPr>
        <w:t xml:space="preserve"> use this model to make predictions for another </w:t>
      </w:r>
      <w:r w:rsidR="00885D84">
        <w:rPr>
          <w:rFonts w:ascii="Arial" w:hAnsi="Arial"/>
          <w:sz w:val="22"/>
          <w:szCs w:val="22"/>
        </w:rPr>
        <w:t>year for which there is also data</w:t>
      </w:r>
      <w:r>
        <w:rPr>
          <w:rFonts w:ascii="Arial" w:hAnsi="Arial"/>
          <w:sz w:val="22"/>
          <w:szCs w:val="22"/>
        </w:rPr>
        <w:t>. Unfortunately for health and deprivation there is only data for one specific year so there is nothing to compare predictions to.</w:t>
      </w:r>
    </w:p>
    <w:p w:rsidR="00030182" w:rsidRDefault="00030182">
      <w:pPr>
        <w:pStyle w:val="Standard"/>
        <w:rPr>
          <w:rFonts w:ascii="Arial" w:hAnsi="Arial"/>
          <w:sz w:val="22"/>
          <w:szCs w:val="22"/>
        </w:rPr>
      </w:pPr>
    </w:p>
    <w:p w:rsidR="00030182" w:rsidRDefault="00330914">
      <w:pPr>
        <w:pStyle w:val="Standard"/>
        <w:rPr>
          <w:rFonts w:ascii="Arial" w:hAnsi="Arial"/>
          <w:sz w:val="22"/>
          <w:szCs w:val="22"/>
        </w:rPr>
      </w:pPr>
      <w:r>
        <w:rPr>
          <w:rFonts w:ascii="Arial" w:hAnsi="Arial"/>
          <w:sz w:val="22"/>
          <w:szCs w:val="22"/>
        </w:rPr>
        <w:t xml:space="preserve">It is possible to test models based on the </w:t>
      </w:r>
      <w:r w:rsidR="00885D84">
        <w:rPr>
          <w:rFonts w:ascii="Arial" w:hAnsi="Arial"/>
          <w:sz w:val="22"/>
          <w:szCs w:val="22"/>
        </w:rPr>
        <w:t>current data</w:t>
      </w:r>
      <w:r>
        <w:rPr>
          <w:rFonts w:ascii="Arial" w:hAnsi="Arial"/>
          <w:sz w:val="22"/>
          <w:szCs w:val="22"/>
        </w:rPr>
        <w:t xml:space="preserve"> by splitting the L</w:t>
      </w:r>
      <w:r w:rsidR="005F5FB4">
        <w:rPr>
          <w:rFonts w:ascii="Arial" w:hAnsi="Arial"/>
          <w:sz w:val="22"/>
          <w:szCs w:val="22"/>
        </w:rPr>
        <w:t>ADs</w:t>
      </w:r>
      <w:r>
        <w:rPr>
          <w:rFonts w:ascii="Arial" w:hAnsi="Arial"/>
          <w:sz w:val="22"/>
          <w:szCs w:val="22"/>
        </w:rPr>
        <w:t xml:space="preserve"> into two groups, building the models on one group and testing on the other group. For all models this shows that the models </w:t>
      </w:r>
      <w:r w:rsidR="00885D84">
        <w:rPr>
          <w:rFonts w:ascii="Arial" w:hAnsi="Arial"/>
          <w:sz w:val="22"/>
          <w:szCs w:val="22"/>
        </w:rPr>
        <w:t>fit well</w:t>
      </w:r>
      <w:r>
        <w:rPr>
          <w:rFonts w:ascii="Arial" w:hAnsi="Arial"/>
          <w:sz w:val="22"/>
          <w:szCs w:val="22"/>
        </w:rPr>
        <w:t xml:space="preserve">, but it </w:t>
      </w:r>
      <w:r w:rsidR="00885D84">
        <w:rPr>
          <w:rFonts w:ascii="Arial" w:hAnsi="Arial"/>
          <w:sz w:val="22"/>
          <w:szCs w:val="22"/>
        </w:rPr>
        <w:t>isn’t informative</w:t>
      </w:r>
      <w:r>
        <w:rPr>
          <w:rFonts w:ascii="Arial" w:hAnsi="Arial"/>
          <w:sz w:val="22"/>
          <w:szCs w:val="22"/>
        </w:rPr>
        <w:t xml:space="preserve"> about the predictive power </w:t>
      </w:r>
      <w:r w:rsidR="00885D84">
        <w:rPr>
          <w:rFonts w:ascii="Arial" w:hAnsi="Arial"/>
          <w:sz w:val="22"/>
          <w:szCs w:val="22"/>
        </w:rPr>
        <w:t>of the model in different years</w:t>
      </w:r>
      <w:r>
        <w:rPr>
          <w:rFonts w:ascii="Arial" w:hAnsi="Arial"/>
          <w:sz w:val="22"/>
          <w:szCs w:val="22"/>
        </w:rPr>
        <w:t>. Code using a test and a training set is also in the Modeling.R file.</w:t>
      </w:r>
    </w:p>
    <w:p w:rsidR="00030182" w:rsidRDefault="00030182">
      <w:pPr>
        <w:pStyle w:val="Standard"/>
        <w:rPr>
          <w:rFonts w:ascii="Arial" w:hAnsi="Arial"/>
          <w:sz w:val="22"/>
          <w:szCs w:val="22"/>
        </w:rPr>
      </w:pPr>
    </w:p>
    <w:p w:rsidR="00030182" w:rsidRDefault="00330914">
      <w:pPr>
        <w:pStyle w:val="Standard"/>
        <w:rPr>
          <w:rFonts w:ascii="Arial" w:hAnsi="Arial"/>
          <w:b/>
          <w:bCs/>
        </w:rPr>
      </w:pPr>
      <w:r>
        <w:rPr>
          <w:rFonts w:ascii="Arial" w:hAnsi="Arial"/>
          <w:b/>
          <w:bCs/>
        </w:rPr>
        <w:t>Conclusions and Future Work</w:t>
      </w:r>
    </w:p>
    <w:p w:rsidR="00030182" w:rsidRDefault="00030182">
      <w:pPr>
        <w:pStyle w:val="Standard"/>
        <w:rPr>
          <w:rFonts w:ascii="Arial" w:hAnsi="Arial"/>
          <w:b/>
          <w:bCs/>
        </w:rPr>
      </w:pPr>
    </w:p>
    <w:p w:rsidR="00030182" w:rsidRDefault="00330914">
      <w:pPr>
        <w:pStyle w:val="Standard"/>
        <w:rPr>
          <w:rFonts w:ascii="Arial" w:hAnsi="Arial"/>
          <w:sz w:val="22"/>
          <w:szCs w:val="22"/>
        </w:rPr>
      </w:pPr>
      <w:r>
        <w:rPr>
          <w:rFonts w:ascii="Arial" w:hAnsi="Arial"/>
          <w:sz w:val="22"/>
          <w:szCs w:val="22"/>
        </w:rPr>
        <w:t>In this work both a hypothesis-driven and a data-driven approach</w:t>
      </w:r>
      <w:r w:rsidR="00885D84">
        <w:rPr>
          <w:rFonts w:ascii="Arial" w:hAnsi="Arial"/>
          <w:sz w:val="22"/>
          <w:szCs w:val="22"/>
        </w:rPr>
        <w:t xml:space="preserve"> were explored</w:t>
      </w:r>
      <w:r>
        <w:rPr>
          <w:rFonts w:ascii="Arial" w:hAnsi="Arial"/>
          <w:sz w:val="22"/>
          <w:szCs w:val="22"/>
        </w:rPr>
        <w:t xml:space="preserve">. The hypothesis driven-approach revealed limitations of the data, and issues which need to be considered in interpreting results, it did not however itself produce lots of useful results, perhaps due to difficulty in creating appropriate hypotheses. The data-driven approach did reveal a surprising number of </w:t>
      </w:r>
      <w:r>
        <w:rPr>
          <w:rFonts w:ascii="Arial" w:hAnsi="Arial"/>
          <w:sz w:val="22"/>
          <w:szCs w:val="22"/>
        </w:rPr>
        <w:lastRenderedPageBreak/>
        <w:t>drugs which correlated with demographic statistics. It did not however give much insight into how any of these results could be interpreted.</w:t>
      </w:r>
    </w:p>
    <w:p w:rsidR="00030182" w:rsidRDefault="00030182">
      <w:pPr>
        <w:pStyle w:val="Standard"/>
        <w:rPr>
          <w:rFonts w:ascii="Arial" w:hAnsi="Arial"/>
          <w:sz w:val="22"/>
          <w:szCs w:val="22"/>
        </w:rPr>
      </w:pPr>
    </w:p>
    <w:p w:rsidR="00030182" w:rsidRDefault="00330914">
      <w:pPr>
        <w:pStyle w:val="Standard"/>
        <w:rPr>
          <w:rFonts w:ascii="Arial" w:hAnsi="Arial"/>
          <w:sz w:val="22"/>
          <w:szCs w:val="22"/>
        </w:rPr>
      </w:pPr>
      <w:r>
        <w:rPr>
          <w:rFonts w:ascii="Arial" w:hAnsi="Arial"/>
          <w:sz w:val="22"/>
          <w:szCs w:val="22"/>
        </w:rPr>
        <w:t xml:space="preserve">A limitation of the study is that although many models were produced, it is difficult to test their predictive values over time. This is because the demographic statistics predicted in the models, health and </w:t>
      </w:r>
      <w:proofErr w:type="gramStart"/>
      <w:r>
        <w:rPr>
          <w:rFonts w:ascii="Arial" w:hAnsi="Arial"/>
          <w:sz w:val="22"/>
          <w:szCs w:val="22"/>
        </w:rPr>
        <w:t>deprivation,</w:t>
      </w:r>
      <w:proofErr w:type="gramEnd"/>
      <w:r>
        <w:rPr>
          <w:rFonts w:ascii="Arial" w:hAnsi="Arial"/>
          <w:sz w:val="22"/>
          <w:szCs w:val="22"/>
        </w:rPr>
        <w:t xml:space="preserve"> are not calculated regularly, and so there is only one set of data for them in the three years the GP data covers. It is also difficult to know whether changes in prescriptions/person over time are related to changes in health levels in that area, or changes in policy for drug prescription. Any use of this data would need to be in close consultation with GPs to ensure results are interpreted correctly.</w:t>
      </w:r>
    </w:p>
    <w:p w:rsidR="00030182" w:rsidRDefault="00030182">
      <w:pPr>
        <w:pStyle w:val="Standard"/>
        <w:rPr>
          <w:rFonts w:ascii="Arial" w:hAnsi="Arial"/>
          <w:b/>
          <w:bCs/>
          <w:sz w:val="22"/>
          <w:szCs w:val="22"/>
        </w:rPr>
      </w:pPr>
    </w:p>
    <w:p w:rsidR="00030182" w:rsidRDefault="00330914">
      <w:pPr>
        <w:pStyle w:val="Standard"/>
        <w:rPr>
          <w:rFonts w:ascii="Arial" w:hAnsi="Arial"/>
          <w:sz w:val="22"/>
          <w:szCs w:val="22"/>
        </w:rPr>
      </w:pPr>
      <w:r>
        <w:rPr>
          <w:rFonts w:ascii="Arial" w:hAnsi="Arial"/>
          <w:sz w:val="22"/>
          <w:szCs w:val="22"/>
        </w:rPr>
        <w:t>This work has revealed a number of limitations of GP prescription data, both in the form it is currently provided, and in the nature of the data itself. Despite this</w:t>
      </w:r>
      <w:r w:rsidR="00F1735C">
        <w:rPr>
          <w:rFonts w:ascii="Arial" w:hAnsi="Arial"/>
          <w:sz w:val="22"/>
          <w:szCs w:val="22"/>
        </w:rPr>
        <w:t>,</w:t>
      </w:r>
      <w:r>
        <w:rPr>
          <w:rFonts w:ascii="Arial" w:hAnsi="Arial"/>
          <w:sz w:val="22"/>
          <w:szCs w:val="22"/>
        </w:rPr>
        <w:t xml:space="preserve"> it has been possible to find good correlations between the </w:t>
      </w:r>
      <w:proofErr w:type="gramStart"/>
      <w:r>
        <w:rPr>
          <w:rFonts w:ascii="Arial" w:hAnsi="Arial"/>
          <w:sz w:val="22"/>
          <w:szCs w:val="22"/>
        </w:rPr>
        <w:t>number</w:t>
      </w:r>
      <w:proofErr w:type="gramEnd"/>
      <w:r>
        <w:rPr>
          <w:rFonts w:ascii="Arial" w:hAnsi="Arial"/>
          <w:sz w:val="22"/>
          <w:szCs w:val="22"/>
        </w:rPr>
        <w:t xml:space="preserve"> of prescriptions per person in each region for certain drugs and demographic information such as the proportion of the population who are in ill health. Combining this data with other census outputs and the number of prescriptions per person for other drugs it has also been possible to build regression models covering a high proportion of the variance which could be used for prediction.</w:t>
      </w:r>
    </w:p>
    <w:p w:rsidR="00030182" w:rsidRDefault="00030182">
      <w:pPr>
        <w:pStyle w:val="Standard"/>
        <w:rPr>
          <w:rFonts w:ascii="Arial" w:hAnsi="Arial"/>
          <w:sz w:val="22"/>
          <w:szCs w:val="22"/>
        </w:rPr>
      </w:pPr>
    </w:p>
    <w:p w:rsidR="00030182" w:rsidRDefault="00330914">
      <w:pPr>
        <w:pStyle w:val="Standard"/>
        <w:rPr>
          <w:rFonts w:ascii="Arial" w:hAnsi="Arial"/>
          <w:sz w:val="22"/>
          <w:szCs w:val="22"/>
        </w:rPr>
      </w:pPr>
      <w:r>
        <w:rPr>
          <w:rFonts w:ascii="Arial" w:hAnsi="Arial"/>
          <w:sz w:val="22"/>
          <w:szCs w:val="22"/>
        </w:rPr>
        <w:t>As they stand these models have a variety of uses. Firstly they could be used for quality assurance to check other outputs. Secondly the output could be used to show trends in the general health of the population over the country, and potentially to identify whether regions have particularly good or bad health. An important point to note is that including the drug data with census data in models significantly improved them. This implies that this drug data could maybe be combined with other data, such as survey data, to improve it.</w:t>
      </w:r>
    </w:p>
    <w:p w:rsidR="00030182" w:rsidRDefault="00030182">
      <w:pPr>
        <w:pStyle w:val="Standard"/>
        <w:rPr>
          <w:rFonts w:ascii="Arial" w:hAnsi="Arial"/>
          <w:sz w:val="22"/>
          <w:szCs w:val="22"/>
        </w:rPr>
      </w:pPr>
    </w:p>
    <w:p w:rsidR="00030182" w:rsidRDefault="00330914">
      <w:pPr>
        <w:pStyle w:val="Standard"/>
        <w:rPr>
          <w:rFonts w:ascii="Arial" w:hAnsi="Arial"/>
          <w:sz w:val="22"/>
          <w:szCs w:val="22"/>
        </w:rPr>
      </w:pPr>
      <w:r>
        <w:rPr>
          <w:rFonts w:ascii="Arial" w:hAnsi="Arial"/>
          <w:sz w:val="22"/>
          <w:szCs w:val="22"/>
        </w:rPr>
        <w:t>I have not shown any analysis using time series, but the monthly nature of this data makes this a possibility. Given this and the variation in GP prescribing patterns which is present in this data this data is ideally situated to look at GP prescribing patterns over time, and potentially how policies affect prescribing patterns over time. An example of how different drugs can be looked at over time, which has not been discussed in this report, is given in the Contraceptives.R file.</w:t>
      </w:r>
    </w:p>
    <w:p w:rsidR="00030182" w:rsidRDefault="00030182">
      <w:pPr>
        <w:pStyle w:val="Standard"/>
        <w:rPr>
          <w:rFonts w:ascii="Arial" w:hAnsi="Arial"/>
          <w:sz w:val="22"/>
          <w:szCs w:val="22"/>
        </w:rPr>
      </w:pPr>
    </w:p>
    <w:p w:rsidR="00030182" w:rsidRDefault="00330914">
      <w:pPr>
        <w:pStyle w:val="Standard"/>
        <w:rPr>
          <w:rFonts w:ascii="Arial" w:hAnsi="Arial"/>
          <w:sz w:val="22"/>
          <w:szCs w:val="22"/>
        </w:rPr>
      </w:pPr>
      <w:r>
        <w:rPr>
          <w:rFonts w:ascii="Arial" w:hAnsi="Arial"/>
          <w:sz w:val="22"/>
          <w:szCs w:val="22"/>
        </w:rPr>
        <w:t>Currently</w:t>
      </w:r>
      <w:r w:rsidR="00885D84">
        <w:rPr>
          <w:rFonts w:ascii="Arial" w:hAnsi="Arial"/>
          <w:sz w:val="22"/>
          <w:szCs w:val="22"/>
        </w:rPr>
        <w:t>,</w:t>
      </w:r>
      <w:r>
        <w:rPr>
          <w:rFonts w:ascii="Arial" w:hAnsi="Arial"/>
          <w:sz w:val="22"/>
          <w:szCs w:val="22"/>
        </w:rPr>
        <w:t xml:space="preserve"> health is measured in the census by the question “How is your health in general?” with possible answers of good, fair, bad and very bad. This question is both subjective and qualitative. This work indicates that the number of prescriptions per per</w:t>
      </w:r>
      <w:r w:rsidR="00885D84">
        <w:rPr>
          <w:rFonts w:ascii="Arial" w:hAnsi="Arial"/>
          <w:sz w:val="22"/>
          <w:szCs w:val="22"/>
        </w:rPr>
        <w:t>son of certain drugs could be</w:t>
      </w:r>
      <w:r>
        <w:rPr>
          <w:rFonts w:ascii="Arial" w:hAnsi="Arial"/>
          <w:sz w:val="22"/>
          <w:szCs w:val="22"/>
        </w:rPr>
        <w:t xml:space="preserve"> used as an alternative quantitative measure of health.</w:t>
      </w:r>
    </w:p>
    <w:p w:rsidR="00030182" w:rsidRDefault="00030182">
      <w:pPr>
        <w:pStyle w:val="Standard"/>
        <w:rPr>
          <w:rFonts w:ascii="Arial" w:hAnsi="Arial"/>
          <w:sz w:val="22"/>
          <w:szCs w:val="22"/>
        </w:rPr>
      </w:pPr>
    </w:p>
    <w:p w:rsidR="00030182" w:rsidRDefault="00330914">
      <w:pPr>
        <w:pStyle w:val="Standard"/>
        <w:rPr>
          <w:rFonts w:ascii="Arial" w:hAnsi="Arial"/>
          <w:sz w:val="22"/>
          <w:szCs w:val="22"/>
        </w:rPr>
      </w:pPr>
      <w:r>
        <w:rPr>
          <w:rFonts w:ascii="Arial" w:hAnsi="Arial"/>
          <w:sz w:val="22"/>
          <w:szCs w:val="22"/>
        </w:rPr>
        <w:t>The models discussed in this paper show that useful outputs could be produced from GP data. These outputs could be greatly improved if more detailed data was available. One big limitation of the data as it stands is that it is only possible to perform analyses at LA level due to the distribution of GP practices over the country. If the prescriptions were mapped to the address of the individual instead of the address of the GP practice then this would allow much more fine scale analyses. It is possible that this data is collected at the same time a</w:t>
      </w:r>
      <w:r w:rsidR="00885D84">
        <w:rPr>
          <w:rFonts w:ascii="Arial" w:hAnsi="Arial"/>
          <w:sz w:val="22"/>
          <w:szCs w:val="22"/>
        </w:rPr>
        <w:t>s the item and GP practice data</w:t>
      </w:r>
      <w:r>
        <w:rPr>
          <w:rFonts w:ascii="Arial" w:hAnsi="Arial"/>
          <w:sz w:val="22"/>
          <w:szCs w:val="22"/>
        </w:rPr>
        <w:t>. Prescriptions also usually contain information on the date of birth and sex of an individual, as well as information on whether they paid for their prescription or not, and why. This information would allow for much wider spread analys</w:t>
      </w:r>
      <w:r w:rsidR="00885D84">
        <w:rPr>
          <w:rFonts w:ascii="Arial" w:hAnsi="Arial"/>
          <w:sz w:val="22"/>
          <w:szCs w:val="22"/>
        </w:rPr>
        <w:t>e</w:t>
      </w:r>
      <w:r>
        <w:rPr>
          <w:rFonts w:ascii="Arial" w:hAnsi="Arial"/>
          <w:sz w:val="22"/>
          <w:szCs w:val="22"/>
        </w:rPr>
        <w:t xml:space="preserve">s to be run, and may allow for further demographic information to be obtained. This information may also allow for prescriptions to be aggregated per person, meaning that it would be possible to work out the distributions of prescription per person in different regions, potentially allowing </w:t>
      </w:r>
      <w:r w:rsidR="00885D84">
        <w:rPr>
          <w:rFonts w:ascii="Arial" w:hAnsi="Arial"/>
          <w:sz w:val="22"/>
          <w:szCs w:val="22"/>
        </w:rPr>
        <w:t>for improvement of</w:t>
      </w:r>
      <w:r>
        <w:rPr>
          <w:rFonts w:ascii="Arial" w:hAnsi="Arial"/>
          <w:sz w:val="22"/>
          <w:szCs w:val="22"/>
        </w:rPr>
        <w:t xml:space="preserve"> the measure of number of prescriptions per person.</w:t>
      </w:r>
    </w:p>
    <w:p w:rsidR="00030182" w:rsidRDefault="00030182">
      <w:pPr>
        <w:pStyle w:val="Standard"/>
        <w:rPr>
          <w:rFonts w:ascii="Arial" w:hAnsi="Arial"/>
          <w:sz w:val="22"/>
          <w:szCs w:val="22"/>
        </w:rPr>
      </w:pPr>
    </w:p>
    <w:p w:rsidR="00030182" w:rsidRDefault="00330914">
      <w:pPr>
        <w:pStyle w:val="Standard"/>
        <w:rPr>
          <w:rFonts w:ascii="Arial" w:hAnsi="Arial"/>
          <w:sz w:val="22"/>
          <w:szCs w:val="22"/>
        </w:rPr>
      </w:pPr>
      <w:r>
        <w:rPr>
          <w:rFonts w:ascii="Arial" w:hAnsi="Arial"/>
          <w:sz w:val="22"/>
          <w:szCs w:val="22"/>
        </w:rPr>
        <w:t>Further improvements could be made if hospital and private prescriptions were also present in the data. It should however be noted that even if all prescriptions were present in the data there would still be prescription pattern variation present in the data. This variation may also vary over time, making it hard to control for. This is an inherent limitation of prescription data.</w:t>
      </w:r>
    </w:p>
    <w:p w:rsidR="00030182" w:rsidRDefault="00030182">
      <w:pPr>
        <w:pStyle w:val="Standard"/>
        <w:rPr>
          <w:rFonts w:ascii="Arial" w:hAnsi="Arial"/>
          <w:sz w:val="22"/>
          <w:szCs w:val="22"/>
        </w:rPr>
      </w:pPr>
    </w:p>
    <w:p w:rsidR="00030182" w:rsidRDefault="00330914">
      <w:pPr>
        <w:pStyle w:val="Standard"/>
        <w:rPr>
          <w:rFonts w:ascii="Arial" w:hAnsi="Arial"/>
          <w:sz w:val="22"/>
          <w:szCs w:val="22"/>
        </w:rPr>
      </w:pPr>
      <w:r>
        <w:rPr>
          <w:rFonts w:ascii="Arial" w:hAnsi="Arial"/>
          <w:sz w:val="22"/>
          <w:szCs w:val="22"/>
        </w:rPr>
        <w:t xml:space="preserve">In conclusion this work has opened up possible avenues of research for calculating measures of ill health or deprivation, which could be greatly improved if more data was made available. The </w:t>
      </w:r>
      <w:r>
        <w:rPr>
          <w:rFonts w:ascii="Arial" w:hAnsi="Arial"/>
          <w:sz w:val="22"/>
          <w:szCs w:val="22"/>
        </w:rPr>
        <w:lastRenderedPageBreak/>
        <w:t>results of this work could be used to provide evidence for the potential usefulness of GP data in an attempt to prove that more detailed data is required.</w:t>
      </w:r>
    </w:p>
    <w:sectPr w:rsidR="00030182" w:rsidSect="00030182">
      <w:pgSz w:w="11906" w:h="16838"/>
      <w:pgMar w:top="1134" w:right="1134" w:bottom="1134" w:left="1134"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1735C" w:rsidRDefault="00F1735C" w:rsidP="00030182">
      <w:r>
        <w:separator/>
      </w:r>
    </w:p>
  </w:endnote>
  <w:endnote w:type="continuationSeparator" w:id="0">
    <w:p w:rsidR="00F1735C" w:rsidRDefault="00F1735C" w:rsidP="0003018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OpenSymbol">
    <w:charset w:val="02"/>
    <w:family w:val="auto"/>
    <w:pitch w:val="default"/>
    <w:sig w:usb0="00000000" w:usb1="00000000" w:usb2="00000000" w:usb3="00000000" w:csb0="0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0000400000000000000"/>
    <w:charset w:val="00"/>
    <w:family w:val="auto"/>
    <w:pitch w:val="variable"/>
    <w:sig w:usb0="00008003" w:usb1="00000000" w:usb2="00000000" w:usb3="00000000" w:csb0="00000001" w:csb1="00000000"/>
  </w:font>
  <w:font w:name="Microsoft YaHei">
    <w:charset w:val="00"/>
    <w:family w:val="auto"/>
    <w:pitch w:val="variable"/>
    <w:sig w:usb0="00000000" w:usb1="00000000" w:usb2="00000000" w:usb3="00000000" w:csb0="00000000"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1735C" w:rsidRDefault="00F1735C" w:rsidP="00030182">
      <w:r w:rsidRPr="00030182">
        <w:rPr>
          <w:color w:val="000000"/>
        </w:rPr>
        <w:separator/>
      </w:r>
    </w:p>
  </w:footnote>
  <w:footnote w:type="continuationSeparator" w:id="0">
    <w:p w:rsidR="00F1735C" w:rsidRDefault="00F1735C" w:rsidP="0003018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B81C1D"/>
    <w:multiLevelType w:val="multilevel"/>
    <w:tmpl w:val="6F1262C8"/>
    <w:styleLink w:val="WWNum1"/>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
    <w:nsid w:val="15C611D7"/>
    <w:multiLevelType w:val="multilevel"/>
    <w:tmpl w:val="44E0B934"/>
    <w:styleLink w:val="WWNum2"/>
    <w:lvl w:ilvl="0">
      <w:numFmt w:val="bullet"/>
      <w:lvlText w:val=""/>
      <w:lvlJc w:val="left"/>
      <w:rPr>
        <w:rFonts w:cs="Symbol"/>
      </w:rPr>
    </w:lvl>
    <w:lvl w:ilvl="1">
      <w:numFmt w:val="bullet"/>
      <w:lvlText w:val="◦"/>
      <w:lvlJc w:val="left"/>
      <w:rPr>
        <w:rFonts w:cs="OpenSymbol"/>
      </w:rPr>
    </w:lvl>
    <w:lvl w:ilvl="2">
      <w:numFmt w:val="bullet"/>
      <w:lvlText w:val="▪"/>
      <w:lvlJc w:val="left"/>
      <w:rPr>
        <w:rFonts w:cs="OpenSymbol"/>
      </w:rPr>
    </w:lvl>
    <w:lvl w:ilvl="3">
      <w:numFmt w:val="bullet"/>
      <w:lvlText w:val=""/>
      <w:lvlJc w:val="left"/>
      <w:rPr>
        <w:rFonts w:cs="Symbol"/>
      </w:rPr>
    </w:lvl>
    <w:lvl w:ilvl="4">
      <w:numFmt w:val="bullet"/>
      <w:lvlText w:val="◦"/>
      <w:lvlJc w:val="left"/>
      <w:rPr>
        <w:rFonts w:cs="OpenSymbol"/>
      </w:rPr>
    </w:lvl>
    <w:lvl w:ilvl="5">
      <w:numFmt w:val="bullet"/>
      <w:lvlText w:val="▪"/>
      <w:lvlJc w:val="left"/>
      <w:rPr>
        <w:rFonts w:cs="OpenSymbol"/>
      </w:rPr>
    </w:lvl>
    <w:lvl w:ilvl="6">
      <w:numFmt w:val="bullet"/>
      <w:lvlText w:val=""/>
      <w:lvlJc w:val="left"/>
      <w:rPr>
        <w:rFonts w:cs="Symbol"/>
      </w:rPr>
    </w:lvl>
    <w:lvl w:ilvl="7">
      <w:numFmt w:val="bullet"/>
      <w:lvlText w:val="◦"/>
      <w:lvlJc w:val="left"/>
      <w:rPr>
        <w:rFonts w:cs="OpenSymbol"/>
      </w:rPr>
    </w:lvl>
    <w:lvl w:ilvl="8">
      <w:numFmt w:val="bullet"/>
      <w:lvlText w:val="▪"/>
      <w:lvlJc w:val="left"/>
      <w:rPr>
        <w:rFonts w:cs="OpenSymbol"/>
      </w:rPr>
    </w:lvl>
  </w:abstractNum>
  <w:abstractNum w:abstractNumId="2">
    <w:nsid w:val="23D268E0"/>
    <w:multiLevelType w:val="multilevel"/>
    <w:tmpl w:val="28C0D5EE"/>
    <w:styleLink w:val="WWNum4"/>
    <w:lvl w:ilvl="0">
      <w:start w:val="1"/>
      <w:numFmt w:val="none"/>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3">
    <w:nsid w:val="295D1AF0"/>
    <w:multiLevelType w:val="hybridMultilevel"/>
    <w:tmpl w:val="51B056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1E77D38"/>
    <w:multiLevelType w:val="multilevel"/>
    <w:tmpl w:val="5B88DB80"/>
    <w:styleLink w:val="WWNum3"/>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5">
    <w:nsid w:val="63D64FE9"/>
    <w:multiLevelType w:val="hybridMultilevel"/>
    <w:tmpl w:val="F2EE455C"/>
    <w:lvl w:ilvl="0" w:tplc="1B341DFE">
      <w:start w:val="1"/>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7B7B796C"/>
    <w:multiLevelType w:val="hybridMultilevel"/>
    <w:tmpl w:val="D88CEA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2"/>
  </w:num>
  <w:num w:numId="5">
    <w:abstractNumId w:val="0"/>
    <w:lvlOverride w:ilvl="0">
      <w:startOverride w:val="1"/>
    </w:lvlOverride>
  </w:num>
  <w:num w:numId="6">
    <w:abstractNumId w:val="4"/>
    <w:lvlOverride w:ilvl="0">
      <w:startOverride w:val="1"/>
    </w:lvlOverride>
  </w:num>
  <w:num w:numId="7">
    <w:abstractNumId w:val="5"/>
  </w:num>
  <w:num w:numId="8">
    <w:abstractNumId w:val="6"/>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autoHyphenation/>
  <w:characterSpacingControl w:val="doNotCompress"/>
  <w:savePreviewPicture/>
  <w:footnotePr>
    <w:footnote w:id="-1"/>
    <w:footnote w:id="0"/>
  </w:footnotePr>
  <w:endnotePr>
    <w:endnote w:id="-1"/>
    <w:endnote w:id="0"/>
  </w:endnotePr>
  <w:compat>
    <w:useFELayout/>
  </w:compat>
  <w:rsids>
    <w:rsidRoot w:val="00030182"/>
    <w:rsid w:val="00030182"/>
    <w:rsid w:val="00137403"/>
    <w:rsid w:val="00330914"/>
    <w:rsid w:val="00351446"/>
    <w:rsid w:val="003E7651"/>
    <w:rsid w:val="00417015"/>
    <w:rsid w:val="00430CC0"/>
    <w:rsid w:val="00464024"/>
    <w:rsid w:val="0049738E"/>
    <w:rsid w:val="004B11BC"/>
    <w:rsid w:val="004F5006"/>
    <w:rsid w:val="00553639"/>
    <w:rsid w:val="005F5FB4"/>
    <w:rsid w:val="00620BF6"/>
    <w:rsid w:val="0062598D"/>
    <w:rsid w:val="00641CF1"/>
    <w:rsid w:val="0070760C"/>
    <w:rsid w:val="00747E03"/>
    <w:rsid w:val="00843F28"/>
    <w:rsid w:val="00885D84"/>
    <w:rsid w:val="008F4D9D"/>
    <w:rsid w:val="009747DE"/>
    <w:rsid w:val="00981250"/>
    <w:rsid w:val="00B12018"/>
    <w:rsid w:val="00C4456B"/>
    <w:rsid w:val="00CE770A"/>
    <w:rsid w:val="00D60210"/>
    <w:rsid w:val="00DB14C9"/>
    <w:rsid w:val="00ED0427"/>
    <w:rsid w:val="00F1735C"/>
    <w:rsid w:val="00FD7EB1"/>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Mangal"/>
        <w:kern w:val="3"/>
        <w:sz w:val="24"/>
        <w:szCs w:val="24"/>
        <w:lang w:val="en-GB"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1250"/>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030182"/>
    <w:rPr>
      <w:color w:val="00000A"/>
    </w:rPr>
  </w:style>
  <w:style w:type="paragraph" w:customStyle="1" w:styleId="Heading">
    <w:name w:val="Heading"/>
    <w:basedOn w:val="Standard"/>
    <w:next w:val="Textbody"/>
    <w:rsid w:val="00030182"/>
    <w:pPr>
      <w:keepNext/>
      <w:spacing w:before="240" w:after="120"/>
    </w:pPr>
    <w:rPr>
      <w:rFonts w:ascii="Arial" w:eastAsia="Microsoft YaHei" w:hAnsi="Arial"/>
      <w:sz w:val="28"/>
      <w:szCs w:val="28"/>
    </w:rPr>
  </w:style>
  <w:style w:type="paragraph" w:customStyle="1" w:styleId="Textbody">
    <w:name w:val="Text body"/>
    <w:basedOn w:val="Standard"/>
    <w:rsid w:val="00030182"/>
    <w:pPr>
      <w:spacing w:after="120"/>
    </w:pPr>
  </w:style>
  <w:style w:type="paragraph" w:styleId="List">
    <w:name w:val="List"/>
    <w:basedOn w:val="Textbody"/>
    <w:rsid w:val="00030182"/>
  </w:style>
  <w:style w:type="paragraph" w:styleId="Caption">
    <w:name w:val="caption"/>
    <w:basedOn w:val="Standard"/>
    <w:rsid w:val="00030182"/>
    <w:pPr>
      <w:suppressLineNumbers/>
      <w:spacing w:before="120" w:after="120"/>
    </w:pPr>
    <w:rPr>
      <w:i/>
      <w:iCs/>
    </w:rPr>
  </w:style>
  <w:style w:type="paragraph" w:customStyle="1" w:styleId="Index">
    <w:name w:val="Index"/>
    <w:basedOn w:val="Standard"/>
    <w:rsid w:val="00030182"/>
    <w:pPr>
      <w:suppressLineNumbers/>
    </w:pPr>
  </w:style>
  <w:style w:type="paragraph" w:customStyle="1" w:styleId="BibliographyHeading">
    <w:name w:val="Bibliography Heading"/>
    <w:basedOn w:val="Heading"/>
    <w:rsid w:val="00030182"/>
  </w:style>
  <w:style w:type="paragraph" w:customStyle="1" w:styleId="Bibliography1">
    <w:name w:val="Bibliography 1"/>
    <w:basedOn w:val="Index"/>
    <w:rsid w:val="00030182"/>
  </w:style>
  <w:style w:type="character" w:customStyle="1" w:styleId="BulletSymbols">
    <w:name w:val="Bullet Symbols"/>
    <w:rsid w:val="00030182"/>
    <w:rPr>
      <w:rFonts w:ascii="OpenSymbol" w:eastAsia="OpenSymbol" w:hAnsi="OpenSymbol" w:cs="OpenSymbol"/>
    </w:rPr>
  </w:style>
  <w:style w:type="character" w:customStyle="1" w:styleId="ListLabel1">
    <w:name w:val="ListLabel 1"/>
    <w:rsid w:val="00030182"/>
    <w:rPr>
      <w:rFonts w:cs="Symbol"/>
    </w:rPr>
  </w:style>
  <w:style w:type="character" w:customStyle="1" w:styleId="ListLabel2">
    <w:name w:val="ListLabel 2"/>
    <w:rsid w:val="00030182"/>
    <w:rPr>
      <w:rFonts w:cs="OpenSymbol"/>
    </w:rPr>
  </w:style>
  <w:style w:type="character" w:customStyle="1" w:styleId="Internetlink">
    <w:name w:val="Internet link"/>
    <w:rsid w:val="00030182"/>
    <w:rPr>
      <w:color w:val="000080"/>
      <w:u w:val="single"/>
    </w:rPr>
  </w:style>
  <w:style w:type="character" w:customStyle="1" w:styleId="ListLabel3">
    <w:name w:val="ListLabel 3"/>
    <w:rsid w:val="00030182"/>
    <w:rPr>
      <w:rFonts w:cs="Symbol"/>
    </w:rPr>
  </w:style>
  <w:style w:type="character" w:customStyle="1" w:styleId="ListLabel4">
    <w:name w:val="ListLabel 4"/>
    <w:rsid w:val="00030182"/>
    <w:rPr>
      <w:rFonts w:cs="OpenSymbol"/>
    </w:rPr>
  </w:style>
  <w:style w:type="character" w:customStyle="1" w:styleId="ListLabel5">
    <w:name w:val="ListLabel 5"/>
    <w:rsid w:val="00030182"/>
    <w:rPr>
      <w:rFonts w:cs="Symbol"/>
    </w:rPr>
  </w:style>
  <w:style w:type="character" w:customStyle="1" w:styleId="ListLabel6">
    <w:name w:val="ListLabel 6"/>
    <w:rsid w:val="00030182"/>
    <w:rPr>
      <w:rFonts w:cs="OpenSymbol"/>
    </w:rPr>
  </w:style>
  <w:style w:type="character" w:customStyle="1" w:styleId="ListLabel7">
    <w:name w:val="ListLabel 7"/>
    <w:rsid w:val="00030182"/>
    <w:rPr>
      <w:rFonts w:cs="Symbol"/>
    </w:rPr>
  </w:style>
  <w:style w:type="character" w:customStyle="1" w:styleId="ListLabel8">
    <w:name w:val="ListLabel 8"/>
    <w:rsid w:val="00030182"/>
    <w:rPr>
      <w:rFonts w:cs="OpenSymbol"/>
    </w:rPr>
  </w:style>
  <w:style w:type="character" w:customStyle="1" w:styleId="ListLabel9">
    <w:name w:val="ListLabel 9"/>
    <w:rsid w:val="00030182"/>
    <w:rPr>
      <w:rFonts w:cs="Symbol"/>
    </w:rPr>
  </w:style>
  <w:style w:type="character" w:customStyle="1" w:styleId="ListLabel10">
    <w:name w:val="ListLabel 10"/>
    <w:rsid w:val="00030182"/>
    <w:rPr>
      <w:rFonts w:cs="OpenSymbol"/>
    </w:rPr>
  </w:style>
  <w:style w:type="character" w:customStyle="1" w:styleId="ListLabel11">
    <w:name w:val="ListLabel 11"/>
    <w:rsid w:val="00030182"/>
    <w:rPr>
      <w:rFonts w:cs="Symbol"/>
    </w:rPr>
  </w:style>
  <w:style w:type="character" w:customStyle="1" w:styleId="ListLabel12">
    <w:name w:val="ListLabel 12"/>
    <w:rsid w:val="00030182"/>
    <w:rPr>
      <w:rFonts w:cs="OpenSymbol"/>
    </w:rPr>
  </w:style>
  <w:style w:type="character" w:customStyle="1" w:styleId="ListLabel13">
    <w:name w:val="ListLabel 13"/>
    <w:rsid w:val="00030182"/>
    <w:rPr>
      <w:rFonts w:cs="Symbol"/>
    </w:rPr>
  </w:style>
  <w:style w:type="character" w:customStyle="1" w:styleId="ListLabel14">
    <w:name w:val="ListLabel 14"/>
    <w:rsid w:val="00030182"/>
    <w:rPr>
      <w:rFonts w:cs="OpenSymbol"/>
    </w:rPr>
  </w:style>
  <w:style w:type="character" w:customStyle="1" w:styleId="ListLabel15">
    <w:name w:val="ListLabel 15"/>
    <w:rsid w:val="00030182"/>
    <w:rPr>
      <w:rFonts w:cs="Symbol"/>
    </w:rPr>
  </w:style>
  <w:style w:type="character" w:customStyle="1" w:styleId="ListLabel16">
    <w:name w:val="ListLabel 16"/>
    <w:rsid w:val="00030182"/>
    <w:rPr>
      <w:rFonts w:cs="OpenSymbol"/>
    </w:rPr>
  </w:style>
  <w:style w:type="character" w:customStyle="1" w:styleId="ListLabel17">
    <w:name w:val="ListLabel 17"/>
    <w:rsid w:val="00030182"/>
    <w:rPr>
      <w:rFonts w:cs="Symbol"/>
    </w:rPr>
  </w:style>
  <w:style w:type="character" w:customStyle="1" w:styleId="ListLabel18">
    <w:name w:val="ListLabel 18"/>
    <w:rsid w:val="00030182"/>
    <w:rPr>
      <w:rFonts w:cs="OpenSymbol"/>
    </w:rPr>
  </w:style>
  <w:style w:type="character" w:customStyle="1" w:styleId="ListLabel19">
    <w:name w:val="ListLabel 19"/>
    <w:rsid w:val="00030182"/>
    <w:rPr>
      <w:rFonts w:cs="Symbol"/>
    </w:rPr>
  </w:style>
  <w:style w:type="character" w:customStyle="1" w:styleId="ListLabel20">
    <w:name w:val="ListLabel 20"/>
    <w:rsid w:val="00030182"/>
    <w:rPr>
      <w:rFonts w:cs="OpenSymbol"/>
    </w:rPr>
  </w:style>
  <w:style w:type="character" w:customStyle="1" w:styleId="ListLabel21">
    <w:name w:val="ListLabel 21"/>
    <w:rsid w:val="00030182"/>
    <w:rPr>
      <w:rFonts w:cs="Symbol"/>
    </w:rPr>
  </w:style>
  <w:style w:type="character" w:customStyle="1" w:styleId="ListLabel22">
    <w:name w:val="ListLabel 22"/>
    <w:rsid w:val="00030182"/>
    <w:rPr>
      <w:rFonts w:cs="OpenSymbol"/>
    </w:rPr>
  </w:style>
  <w:style w:type="character" w:customStyle="1" w:styleId="ListLabel23">
    <w:name w:val="ListLabel 23"/>
    <w:rsid w:val="00030182"/>
    <w:rPr>
      <w:rFonts w:cs="Symbol"/>
    </w:rPr>
  </w:style>
  <w:style w:type="character" w:customStyle="1" w:styleId="ListLabel24">
    <w:name w:val="ListLabel 24"/>
    <w:rsid w:val="00030182"/>
    <w:rPr>
      <w:rFonts w:cs="OpenSymbol"/>
    </w:rPr>
  </w:style>
  <w:style w:type="character" w:customStyle="1" w:styleId="ListLabel25">
    <w:name w:val="ListLabel 25"/>
    <w:rsid w:val="00030182"/>
    <w:rPr>
      <w:rFonts w:cs="Symbol"/>
    </w:rPr>
  </w:style>
  <w:style w:type="character" w:customStyle="1" w:styleId="ListLabel26">
    <w:name w:val="ListLabel 26"/>
    <w:rsid w:val="00030182"/>
    <w:rPr>
      <w:rFonts w:cs="OpenSymbol"/>
    </w:rPr>
  </w:style>
  <w:style w:type="character" w:customStyle="1" w:styleId="ListLabel27">
    <w:name w:val="ListLabel 27"/>
    <w:rsid w:val="00030182"/>
    <w:rPr>
      <w:rFonts w:cs="Symbol"/>
    </w:rPr>
  </w:style>
  <w:style w:type="character" w:customStyle="1" w:styleId="ListLabel28">
    <w:name w:val="ListLabel 28"/>
    <w:rsid w:val="00030182"/>
    <w:rPr>
      <w:rFonts w:cs="OpenSymbol"/>
    </w:rPr>
  </w:style>
  <w:style w:type="character" w:customStyle="1" w:styleId="ListLabel29">
    <w:name w:val="ListLabel 29"/>
    <w:rsid w:val="00030182"/>
    <w:rPr>
      <w:rFonts w:cs="Symbol"/>
    </w:rPr>
  </w:style>
  <w:style w:type="character" w:customStyle="1" w:styleId="ListLabel30">
    <w:name w:val="ListLabel 30"/>
    <w:rsid w:val="00030182"/>
    <w:rPr>
      <w:rFonts w:cs="OpenSymbol"/>
    </w:rPr>
  </w:style>
  <w:style w:type="character" w:customStyle="1" w:styleId="ListLabel31">
    <w:name w:val="ListLabel 31"/>
    <w:rsid w:val="00030182"/>
    <w:rPr>
      <w:rFonts w:cs="Symbol"/>
    </w:rPr>
  </w:style>
  <w:style w:type="character" w:customStyle="1" w:styleId="ListLabel32">
    <w:name w:val="ListLabel 32"/>
    <w:rsid w:val="00030182"/>
    <w:rPr>
      <w:rFonts w:cs="OpenSymbol"/>
    </w:rPr>
  </w:style>
  <w:style w:type="numbering" w:customStyle="1" w:styleId="WWNum1">
    <w:name w:val="WWNum1"/>
    <w:basedOn w:val="NoList"/>
    <w:rsid w:val="00030182"/>
    <w:pPr>
      <w:numPr>
        <w:numId w:val="1"/>
      </w:numPr>
    </w:pPr>
  </w:style>
  <w:style w:type="numbering" w:customStyle="1" w:styleId="WWNum2">
    <w:name w:val="WWNum2"/>
    <w:basedOn w:val="NoList"/>
    <w:rsid w:val="00030182"/>
    <w:pPr>
      <w:numPr>
        <w:numId w:val="2"/>
      </w:numPr>
    </w:pPr>
  </w:style>
  <w:style w:type="numbering" w:customStyle="1" w:styleId="WWNum3">
    <w:name w:val="WWNum3"/>
    <w:basedOn w:val="NoList"/>
    <w:rsid w:val="00030182"/>
    <w:pPr>
      <w:numPr>
        <w:numId w:val="3"/>
      </w:numPr>
    </w:pPr>
  </w:style>
  <w:style w:type="numbering" w:customStyle="1" w:styleId="WWNum4">
    <w:name w:val="WWNum4"/>
    <w:basedOn w:val="NoList"/>
    <w:rsid w:val="00030182"/>
    <w:pPr>
      <w:numPr>
        <w:numId w:val="4"/>
      </w:numPr>
    </w:pPr>
  </w:style>
  <w:style w:type="character" w:styleId="Hyperlink">
    <w:name w:val="Hyperlink"/>
    <w:basedOn w:val="DefaultParagraphFont"/>
    <w:uiPriority w:val="99"/>
    <w:unhideWhenUsed/>
    <w:rsid w:val="004F5006"/>
    <w:rPr>
      <w:color w:val="0000FF" w:themeColor="hyperlink"/>
      <w:u w:val="single"/>
    </w:rPr>
  </w:style>
  <w:style w:type="paragraph" w:styleId="BalloonText">
    <w:name w:val="Balloon Text"/>
    <w:basedOn w:val="Normal"/>
    <w:link w:val="BalloonTextChar"/>
    <w:uiPriority w:val="99"/>
    <w:semiHidden/>
    <w:unhideWhenUsed/>
    <w:rsid w:val="00ED0427"/>
    <w:rPr>
      <w:rFonts w:ascii="Tahoma" w:hAnsi="Tahoma"/>
      <w:sz w:val="16"/>
      <w:szCs w:val="14"/>
    </w:rPr>
  </w:style>
  <w:style w:type="character" w:customStyle="1" w:styleId="BalloonTextChar">
    <w:name w:val="Balloon Text Char"/>
    <w:basedOn w:val="DefaultParagraphFont"/>
    <w:link w:val="BalloonText"/>
    <w:uiPriority w:val="99"/>
    <w:semiHidden/>
    <w:rsid w:val="00ED0427"/>
    <w:rPr>
      <w:rFonts w:ascii="Tahoma" w:hAnsi="Tahoma"/>
      <w:sz w:val="16"/>
      <w:szCs w:val="14"/>
    </w:rPr>
  </w:style>
  <w:style w:type="paragraph" w:styleId="Subtitle">
    <w:name w:val="Subtitle"/>
    <w:basedOn w:val="Normal"/>
    <w:next w:val="Normal"/>
    <w:link w:val="SubtitleChar"/>
    <w:uiPriority w:val="11"/>
    <w:qFormat/>
    <w:rsid w:val="0049738E"/>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49738E"/>
    <w:rPr>
      <w:rFonts w:asciiTheme="majorHAnsi" w:eastAsiaTheme="majorEastAsia" w:hAnsiTheme="majorHAnsi"/>
      <w:i/>
      <w:iCs/>
      <w:color w:val="4F81BD" w:themeColor="accent1"/>
      <w:spacing w:val="15"/>
      <w:szCs w:val="21"/>
    </w:rPr>
  </w:style>
  <w:style w:type="paragraph" w:styleId="Title">
    <w:name w:val="Title"/>
    <w:basedOn w:val="Normal"/>
    <w:next w:val="Normal"/>
    <w:link w:val="TitleChar"/>
    <w:uiPriority w:val="10"/>
    <w:qFormat/>
    <w:rsid w:val="0049738E"/>
    <w:pPr>
      <w:pBdr>
        <w:bottom w:val="single" w:sz="8" w:space="4" w:color="4F81BD" w:themeColor="accent1"/>
      </w:pBdr>
      <w:spacing w:after="300"/>
      <w:contextualSpacing/>
    </w:pPr>
    <w:rPr>
      <w:rFonts w:asciiTheme="majorHAnsi" w:eastAsiaTheme="majorEastAsia" w:hAnsiTheme="majorHAnsi"/>
      <w:color w:val="17365D" w:themeColor="text2" w:themeShade="BF"/>
      <w:spacing w:val="5"/>
      <w:kern w:val="28"/>
      <w:sz w:val="52"/>
      <w:szCs w:val="47"/>
    </w:rPr>
  </w:style>
  <w:style w:type="character" w:customStyle="1" w:styleId="TitleChar">
    <w:name w:val="Title Char"/>
    <w:basedOn w:val="DefaultParagraphFont"/>
    <w:link w:val="Title"/>
    <w:uiPriority w:val="10"/>
    <w:rsid w:val="0049738E"/>
    <w:rPr>
      <w:rFonts w:asciiTheme="majorHAnsi" w:eastAsiaTheme="majorEastAsia" w:hAnsiTheme="majorHAnsi"/>
      <w:color w:val="17365D" w:themeColor="text2" w:themeShade="BF"/>
      <w:spacing w:val="5"/>
      <w:kern w:val="28"/>
      <w:sz w:val="52"/>
      <w:szCs w:val="47"/>
    </w:rPr>
  </w:style>
</w:styles>
</file>

<file path=word/webSettings.xml><?xml version="1.0" encoding="utf-8"?>
<w:webSettings xmlns:r="http://schemas.openxmlformats.org/officeDocument/2006/relationships" xmlns:w="http://schemas.openxmlformats.org/wordprocessingml/2006/main">
  <w:divs>
    <w:div w:id="17245333">
      <w:bodyDiv w:val="1"/>
      <w:marLeft w:val="0"/>
      <w:marRight w:val="0"/>
      <w:marTop w:val="0"/>
      <w:marBottom w:val="0"/>
      <w:divBdr>
        <w:top w:val="none" w:sz="0" w:space="0" w:color="auto"/>
        <w:left w:val="none" w:sz="0" w:space="0" w:color="auto"/>
        <w:bottom w:val="none" w:sz="0" w:space="0" w:color="auto"/>
        <w:right w:val="none" w:sz="0" w:space="0" w:color="auto"/>
      </w:divBdr>
    </w:div>
    <w:div w:id="268779610">
      <w:bodyDiv w:val="1"/>
      <w:marLeft w:val="0"/>
      <w:marRight w:val="0"/>
      <w:marTop w:val="0"/>
      <w:marBottom w:val="0"/>
      <w:divBdr>
        <w:top w:val="none" w:sz="0" w:space="0" w:color="auto"/>
        <w:left w:val="none" w:sz="0" w:space="0" w:color="auto"/>
        <w:bottom w:val="none" w:sz="0" w:space="0" w:color="auto"/>
        <w:right w:val="none" w:sz="0" w:space="0" w:color="auto"/>
      </w:divBdr>
    </w:div>
    <w:div w:id="297884223">
      <w:bodyDiv w:val="1"/>
      <w:marLeft w:val="0"/>
      <w:marRight w:val="0"/>
      <w:marTop w:val="0"/>
      <w:marBottom w:val="0"/>
      <w:divBdr>
        <w:top w:val="none" w:sz="0" w:space="0" w:color="auto"/>
        <w:left w:val="none" w:sz="0" w:space="0" w:color="auto"/>
        <w:bottom w:val="none" w:sz="0" w:space="0" w:color="auto"/>
        <w:right w:val="none" w:sz="0" w:space="0" w:color="auto"/>
      </w:divBdr>
    </w:div>
    <w:div w:id="1432163482">
      <w:bodyDiv w:val="1"/>
      <w:marLeft w:val="0"/>
      <w:marRight w:val="0"/>
      <w:marTop w:val="0"/>
      <w:marBottom w:val="0"/>
      <w:divBdr>
        <w:top w:val="none" w:sz="0" w:space="0" w:color="auto"/>
        <w:left w:val="none" w:sz="0" w:space="0" w:color="auto"/>
        <w:bottom w:val="none" w:sz="0" w:space="0" w:color="auto"/>
        <w:right w:val="none" w:sz="0" w:space="0" w:color="auto"/>
      </w:divBdr>
    </w:div>
    <w:div w:id="16888650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medicinescomplete.com/about/"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ndicators.ic.nhs.uk/webview" TargetMode="External"/><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hyperlink" Target="http://theodi.org/news/prescription-savings-worth-millions-identified-odi-incubated-" TargetMode="External"/><Relationship Id="rId4" Type="http://schemas.openxmlformats.org/officeDocument/2006/relationships/settings" Target="settings.xml"/><Relationship Id="rId9" Type="http://schemas.openxmlformats.org/officeDocument/2006/relationships/hyperlink" Target="mailto:kim.team@ons.gsi.gov.uk" TargetMode="Externa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1D126D-38DE-437F-95F7-E075419381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503</TotalTime>
  <Pages>14</Pages>
  <Words>5581</Words>
  <Characters>31818</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ONS</Company>
  <LinksUpToDate>false</LinksUpToDate>
  <CharactersWithSpaces>37325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parks</cp:lastModifiedBy>
  <cp:revision>8</cp:revision>
  <cp:lastPrinted>2014-01-23T14:10:00Z</cp:lastPrinted>
  <dcterms:created xsi:type="dcterms:W3CDTF">2013-11-14T16:31:00Z</dcterms:created>
  <dcterms:modified xsi:type="dcterms:W3CDTF">2014-01-24T14:57:00Z</dcterms:modified>
</cp:coreProperties>
</file>