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B21BA">
      <w:pPr>
        <w:rPr>
          <w:rFonts w:hint="eastAsia"/>
        </w:rPr>
      </w:pPr>
      <w:r>
        <w:rPr>
          <w:rFonts w:hint="eastAsia"/>
        </w:rPr>
        <w:t>针对“单个3D仿真动画实验”的购买方案，非常适合你初期验证市场、快速获得现金流的策略。很多老师或培训机构往往只需要一个特定的实验来辅助教学，不愿意订阅整年的服务。</w:t>
      </w:r>
    </w:p>
    <w:p w14:paraId="03BB2DAC">
      <w:pPr>
        <w:rPr>
          <w:rFonts w:hint="eastAsia"/>
        </w:rPr>
      </w:pPr>
      <w:r>
        <w:rPr>
          <w:rFonts w:hint="eastAsia"/>
        </w:rPr>
        <w:t>下面我为你设计一套标准化的单品购买方案，包含产品分级、定价策略、交付方式和落地执行。</w:t>
      </w:r>
    </w:p>
    <w:p w14:paraId="2E40B72F">
      <w:pPr>
        <w:rPr>
          <w:rFonts w:hint="eastAsia"/>
        </w:rPr>
      </w:pPr>
      <w:r>
        <w:rPr>
          <w:rFonts w:hint="eastAsia"/>
        </w:rPr>
        <w:t>一、产品分级：把“单个实验”做成三种商品</w:t>
      </w:r>
    </w:p>
    <w:p w14:paraId="234A374E">
      <w:pPr>
        <w:rPr>
          <w:rFonts w:hint="eastAsia"/>
        </w:rPr>
      </w:pPr>
      <w:r>
        <w:rPr>
          <w:rFonts w:hint="eastAsia"/>
        </w:rPr>
        <w:t>不要只卖一个“裸”的html链接。要针对不同需求，把同一个实验打包成基础版、标准版、高级版三个档次。</w:t>
      </w:r>
    </w:p>
    <w:p w14:paraId="374A3091">
      <w:pPr>
        <w:rPr>
          <w:rFonts w:hint="eastAsia"/>
        </w:rPr>
      </w:pPr>
      <w:r>
        <w:rPr>
          <w:rFonts w:hint="eastAsia"/>
        </w:rPr>
        <w:t>二、核心卖点：为什么要买你的？</w:t>
      </w:r>
    </w:p>
    <w:p w14:paraId="377A600B">
      <w:pPr>
        <w:rPr>
          <w:rFonts w:hint="eastAsia"/>
        </w:rPr>
      </w:pPr>
      <w:r>
        <w:rPr>
          <w:rFonts w:hint="eastAsia"/>
        </w:rPr>
        <w:t>在销售页面（或沟通话术）中，你要反复强调这三个价值：</w:t>
      </w:r>
    </w:p>
    <w:p w14:paraId="33E35E8A">
      <w:pPr>
        <w:rPr>
          <w:rFonts w:hint="eastAsia"/>
        </w:rPr>
      </w:pPr>
      <w:r>
        <w:rPr>
          <w:rFonts w:hint="eastAsia"/>
        </w:rPr>
        <w:t>不仅是动画，更是AI助教：</w:t>
      </w:r>
    </w:p>
    <w:p w14:paraId="5C31EDDE">
      <w:pPr>
        <w:rPr>
          <w:rFonts w:hint="eastAsia"/>
        </w:rPr>
      </w:pPr>
      <w:r>
        <w:rPr>
          <w:rFonts w:hint="eastAsia"/>
        </w:rPr>
        <w:t>“传统课件只是死板的视频，我们的实验自带AI助教，学生做实验时能随时问‘为什么振幅变小’，AI会结合公式和现象实时解答。”</w:t>
      </w:r>
    </w:p>
    <w:p w14:paraId="175771F4">
      <w:pPr>
        <w:rPr>
          <w:rFonts w:hint="eastAsia"/>
        </w:rPr>
      </w:pPr>
      <w:r>
        <w:rPr>
          <w:rFonts w:hint="eastAsia"/>
        </w:rPr>
        <w:t>开箱即用，无需维护：</w:t>
      </w:r>
    </w:p>
    <w:p w14:paraId="5CF70373">
      <w:pPr>
        <w:rPr>
          <w:rFonts w:hint="eastAsia"/>
        </w:rPr>
      </w:pPr>
      <w:r>
        <w:rPr>
          <w:rFonts w:hint="eastAsia"/>
        </w:rPr>
        <w:t>“老师无需安装任何软件，打开浏览器即可演示；学生手机端也能完美适配。”</w:t>
      </w:r>
    </w:p>
    <w:p w14:paraId="5039A4D1">
      <w:pPr>
        <w:rPr>
          <w:rFonts w:hint="eastAsia"/>
        </w:rPr>
      </w:pPr>
      <w:r>
        <w:rPr>
          <w:rFonts w:hint="eastAsia"/>
        </w:rPr>
        <w:t>正版授权，合规无忧：</w:t>
      </w:r>
    </w:p>
    <w:p w14:paraId="02CA0ED6">
      <w:pPr>
        <w:rPr>
          <w:rFonts w:hint="eastAsia"/>
        </w:rPr>
      </w:pPr>
      <w:r>
        <w:rPr>
          <w:rFonts w:hint="eastAsia"/>
        </w:rPr>
        <w:t>“购买教学版即可获得正规授权，可用于公开课、录播课，无版权风险。”</w:t>
      </w:r>
    </w:p>
    <w:p w14:paraId="02774C82">
      <w:pPr>
        <w:rPr>
          <w:rFonts w:hint="eastAsia"/>
        </w:rPr>
      </w:pPr>
      <w:r>
        <w:rPr>
          <w:rFonts w:hint="eastAsia"/>
        </w:rPr>
        <w:t>三、交付方式：如何把“虚拟商品”发给学生/老师？</w:t>
      </w:r>
    </w:p>
    <w:p w14:paraId="6584095A">
      <w:pPr>
        <w:rPr>
          <w:rFonts w:hint="eastAsia"/>
        </w:rPr>
      </w:pPr>
      <w:r>
        <w:rPr>
          <w:rFonts w:hint="eastAsia"/>
        </w:rPr>
        <w:t>由于你的内容是线上3D网页，交付核心是“授权”。</w:t>
      </w:r>
    </w:p>
    <w:p w14:paraId="0700CAAE">
      <w:pPr>
        <w:rPr>
          <w:rFonts w:hint="eastAsia"/>
        </w:rPr>
      </w:pPr>
      <w:r>
        <w:rPr>
          <w:rFonts w:hint="eastAsia"/>
        </w:rPr>
        <w:t>1. 基础版交付（自动化）</w:t>
      </w:r>
    </w:p>
    <w:p w14:paraId="453D77E6">
      <w:pPr>
        <w:rPr>
          <w:rFonts w:hint="eastAsia"/>
        </w:rPr>
      </w:pPr>
      <w:r>
        <w:rPr>
          <w:rFonts w:hint="eastAsia"/>
        </w:rPr>
        <w:t>方式：生成一次性查看链接或兑换码。</w:t>
      </w:r>
    </w:p>
    <w:p w14:paraId="10942458">
      <w:pPr>
        <w:rPr>
          <w:rFonts w:hint="eastAsia"/>
        </w:rPr>
      </w:pPr>
      <w:r>
        <w:rPr>
          <w:rFonts w:hint="eastAsia"/>
        </w:rPr>
        <w:t>实现：</w:t>
      </w:r>
    </w:p>
    <w:p w14:paraId="2F7FB299">
      <w:pPr>
        <w:rPr>
          <w:rFonts w:hint="eastAsia"/>
        </w:rPr>
      </w:pPr>
      <w:r>
        <w:rPr>
          <w:rFonts w:hint="eastAsia"/>
        </w:rPr>
        <w:t>用户下单后，系统自动发送一个“激活码”。</w:t>
      </w:r>
    </w:p>
    <w:p w14:paraId="385656EF">
      <w:pPr>
        <w:rPr>
          <w:rFonts w:hint="eastAsia"/>
        </w:rPr>
      </w:pPr>
      <w:r>
        <w:rPr>
          <w:rFonts w:hint="eastAsia"/>
        </w:rPr>
        <w:t>用户在你的官网输入激活码，解锁该实验30天观看权限。</w:t>
      </w:r>
    </w:p>
    <w:p w14:paraId="407A9FB2">
      <w:pPr>
        <w:rPr>
          <w:rFonts w:hint="eastAsia"/>
        </w:rPr>
      </w:pPr>
      <w:r>
        <w:rPr>
          <w:rFonts w:hint="eastAsia"/>
        </w:rPr>
        <w:t>或者直接发送一个带有效期的加密链接（OSS签名URL技术）。</w:t>
      </w:r>
    </w:p>
    <w:p w14:paraId="27DC46F7">
      <w:pPr>
        <w:rPr>
          <w:rFonts w:hint="eastAsia"/>
        </w:rPr>
      </w:pPr>
      <w:r>
        <w:rPr>
          <w:rFonts w:hint="eastAsia"/>
        </w:rPr>
        <w:t>2. 教学版交付（半自动/人工）</w:t>
      </w:r>
    </w:p>
    <w:p w14:paraId="050AAEEC">
      <w:pPr>
        <w:rPr>
          <w:rFonts w:hint="eastAsia"/>
        </w:rPr>
      </w:pPr>
      <w:r>
        <w:rPr>
          <w:rFonts w:hint="eastAsia"/>
        </w:rPr>
        <w:t>方式：发送资源包 + 开通权限。</w:t>
      </w:r>
    </w:p>
    <w:p w14:paraId="39A66055">
      <w:pPr>
        <w:rPr>
          <w:rFonts w:hint="eastAsia"/>
        </w:rPr>
      </w:pPr>
      <w:r>
        <w:rPr>
          <w:rFonts w:hint="eastAsia"/>
        </w:rPr>
        <w:t>实现：</w:t>
      </w:r>
    </w:p>
    <w:p w14:paraId="4AE1C3F5">
      <w:pPr>
        <w:rPr>
          <w:rFonts w:hint="eastAsia"/>
        </w:rPr>
      </w:pPr>
      <w:r>
        <w:rPr>
          <w:rFonts w:hint="eastAsia"/>
        </w:rPr>
        <w:t>嵌入代码：提供一个 &lt;iframe&gt; 代码段，老师直接复制到PPT插件（如ClassIn、OBS）或教学平台即可。&lt;iframe src="https://你的域名/exp/tanhuangzhenzi.html?token=teacher_license_key" width="100%" height="600"&gt;&lt;/iframe&gt;</w:t>
      </w:r>
    </w:p>
    <w:p w14:paraId="00105106">
      <w:pPr>
        <w:rPr>
          <w:rFonts w:hint="eastAsia"/>
        </w:rPr>
      </w:pPr>
      <w:r>
        <w:rPr>
          <w:rFonts w:hint="eastAsia"/>
        </w:rPr>
        <w:t>教案/PPT：发送网盘链接。</w:t>
      </w:r>
    </w:p>
    <w:p w14:paraId="0C48B0B9">
      <w:pPr>
        <w:rPr>
          <w:rFonts w:hint="eastAsia"/>
        </w:rPr>
      </w:pPr>
      <w:r>
        <w:rPr>
          <w:rFonts w:hint="eastAsia"/>
        </w:rPr>
        <w:t>班级授权：后台手动为该老师开通“班级通道”，生成一个班级访问码，学生输入即可免费观看。</w:t>
      </w:r>
    </w:p>
    <w:p w14:paraId="7FB5F106">
      <w:pPr>
        <w:rPr>
          <w:rFonts w:hint="eastAsia"/>
        </w:rPr>
      </w:pPr>
      <w:r>
        <w:rPr>
          <w:rFonts w:hint="eastAsia"/>
        </w:rPr>
        <w:t>3. 源码版交付（人工）</w:t>
      </w:r>
    </w:p>
    <w:p w14:paraId="115C593A">
      <w:pPr>
        <w:rPr>
          <w:rFonts w:hint="eastAsia"/>
        </w:rPr>
      </w:pPr>
      <w:r>
        <w:rPr>
          <w:rFonts w:hint="eastAsia"/>
        </w:rPr>
        <w:t>方式：网盘/邮件发送源码包。</w:t>
      </w:r>
    </w:p>
    <w:p w14:paraId="3D0D8CED">
      <w:pPr>
        <w:rPr>
          <w:rFonts w:hint="eastAsia"/>
        </w:rPr>
      </w:pPr>
      <w:r>
        <w:rPr>
          <w:rFonts w:hint="eastAsia"/>
        </w:rPr>
        <w:t>实现：</w:t>
      </w:r>
    </w:p>
    <w:p w14:paraId="3145F915">
      <w:pPr>
        <w:rPr>
          <w:rFonts w:hint="eastAsia"/>
        </w:rPr>
      </w:pPr>
      <w:r>
        <w:rPr>
          <w:rFonts w:hint="eastAsia"/>
        </w:rPr>
        <w:t>将GitHub仓库中的对应目录打包（去除不必要的配置文件）。</w:t>
      </w:r>
    </w:p>
    <w:p w14:paraId="55F324CD">
      <w:pPr>
        <w:rPr>
          <w:rFonts w:hint="eastAsia"/>
        </w:rPr>
      </w:pPr>
      <w:r>
        <w:rPr>
          <w:rFonts w:hint="eastAsia"/>
        </w:rPr>
        <w:t>签订简单的电子授权协议（PDF），确认对方拥有二次开发权。</w:t>
      </w:r>
    </w:p>
    <w:p w14:paraId="79465919">
      <w:pPr>
        <w:rPr>
          <w:rFonts w:hint="eastAsia"/>
        </w:rPr>
      </w:pPr>
      <w:r>
        <w:rPr>
          <w:rFonts w:hint="eastAsia"/>
        </w:rPr>
        <w:t>四、落地执行：你需要准备什么？</w:t>
      </w:r>
    </w:p>
    <w:p w14:paraId="147095AF">
      <w:pPr>
        <w:rPr>
          <w:rFonts w:hint="eastAsia"/>
        </w:rPr>
      </w:pPr>
      <w:r>
        <w:rPr>
          <w:rFonts w:hint="eastAsia"/>
        </w:rPr>
        <w:t>为了开始售卖，你现在需要准备这几样东西：</w:t>
      </w:r>
    </w:p>
    <w:p w14:paraId="7F9B361E">
      <w:pPr>
        <w:rPr>
          <w:rFonts w:hint="eastAsia"/>
        </w:rPr>
      </w:pPr>
      <w:r>
        <w:rPr>
          <w:rFonts w:hint="eastAsia"/>
        </w:rPr>
        <w:t>1. 一个“产品详情页”</w:t>
      </w:r>
    </w:p>
    <w:p w14:paraId="035F3625">
      <w:pPr>
        <w:rPr>
          <w:rFonts w:hint="eastAsia"/>
        </w:rPr>
      </w:pPr>
      <w:r>
        <w:rPr>
          <w:rFonts w:hint="eastAsia"/>
        </w:rPr>
        <w:t>这是你卖给老师的关键。页面内容建议包含：</w:t>
      </w:r>
    </w:p>
    <w:p w14:paraId="1B9B614E">
      <w:pPr>
        <w:rPr>
          <w:rFonts w:hint="eastAsia"/>
        </w:rPr>
      </w:pPr>
      <w:r>
        <w:rPr>
          <w:rFonts w:hint="eastAsia"/>
        </w:rPr>
        <w:t>3分钟演示视频：录屏展示“3D操作 + AI对话”全过程（这是核心）。</w:t>
      </w:r>
    </w:p>
    <w:p w14:paraId="22725DC2">
      <w:pPr>
        <w:rPr>
          <w:rFonts w:hint="eastAsia"/>
        </w:rPr>
      </w:pPr>
      <w:r>
        <w:rPr>
          <w:rFonts w:hint="eastAsia"/>
        </w:rPr>
        <w:t>核心痛点：比如“讲弹簧振子，学生看不懂F=-kx公式？用这个实验拖动一下，AI立刻解释。”</w:t>
      </w:r>
    </w:p>
    <w:p w14:paraId="63058C2C">
      <w:pPr>
        <w:rPr>
          <w:rFonts w:hint="eastAsia"/>
        </w:rPr>
      </w:pPr>
      <w:r>
        <w:rPr>
          <w:rFonts w:hint="eastAsia"/>
        </w:rPr>
        <w:t>版本对比表：清晰列出三个版本的区别。</w:t>
      </w:r>
    </w:p>
    <w:p w14:paraId="7C78B7C1">
      <w:pPr>
        <w:rPr>
          <w:rFonts w:hint="eastAsia"/>
        </w:rPr>
      </w:pPr>
      <w:r>
        <w:rPr>
          <w:rFonts w:hint="eastAsia"/>
        </w:rPr>
        <w:t>购买方式：微信扫码或店铺链接。</w:t>
      </w:r>
    </w:p>
    <w:p w14:paraId="455FDD37">
      <w:pPr>
        <w:rPr>
          <w:rFonts w:hint="eastAsia"/>
        </w:rPr>
      </w:pPr>
      <w:r>
        <w:rPr>
          <w:rFonts w:hint="eastAsia"/>
        </w:rPr>
        <w:t>2. 配套教学资料（增值关键）</w:t>
      </w:r>
    </w:p>
    <w:p w14:paraId="2C57D5C6">
      <w:pPr>
        <w:rPr>
          <w:rFonts w:hint="eastAsia"/>
        </w:rPr>
      </w:pPr>
      <w:r>
        <w:rPr>
          <w:rFonts w:hint="eastAsia"/>
        </w:rPr>
        <w:t>为了让“教学版”卖得更好，你需要为每个实验准备一份简易教案（Word/PPT）：</w:t>
      </w:r>
    </w:p>
    <w:p w14:paraId="123812A5">
      <w:pPr>
        <w:rPr>
          <w:rFonts w:hint="eastAsia"/>
        </w:rPr>
      </w:pPr>
      <w:r>
        <w:rPr>
          <w:rFonts w:hint="eastAsia"/>
        </w:rPr>
        <w:t>实验目的：探究弹簧振子的周期与什么有关。</w:t>
      </w:r>
    </w:p>
    <w:p w14:paraId="4225D9CA">
      <w:pPr>
        <w:rPr>
          <w:rFonts w:hint="eastAsia"/>
        </w:rPr>
      </w:pPr>
      <w:r>
        <w:rPr>
          <w:rFonts w:hint="eastAsia"/>
        </w:rPr>
        <w:t>操作步骤：第一步拖动小球，第二步观察波形图...</w:t>
      </w:r>
    </w:p>
    <w:p w14:paraId="5263F257">
      <w:pPr>
        <w:rPr>
          <w:rFonts w:hint="eastAsia"/>
        </w:rPr>
      </w:pPr>
      <w:r>
        <w:rPr>
          <w:rFonts w:hint="eastAsia"/>
        </w:rPr>
        <w:t>AI互动示例：建议学生问AI哪些问题（如“为什么周期不变？”）。</w:t>
      </w:r>
    </w:p>
    <w:p w14:paraId="4BF5D5D6">
      <w:pPr>
        <w:rPr>
          <w:rFonts w:hint="eastAsia"/>
        </w:rPr>
      </w:pPr>
      <w:r>
        <w:rPr>
          <w:rFonts w:hint="eastAsia"/>
        </w:rPr>
        <w:t>思考题：配合实验的3-5道习题。</w:t>
      </w:r>
    </w:p>
    <w:p w14:paraId="33C08402">
      <w:pPr>
        <w:rPr>
          <w:rFonts w:hint="eastAsia"/>
        </w:rPr>
      </w:pPr>
      <w:r>
        <w:rPr>
          <w:rFonts w:hint="eastAsia"/>
        </w:rPr>
        <w:t>这份资料本身价值很高，很多老师就是为了这套资料买单。</w:t>
      </w:r>
    </w:p>
    <w:p w14:paraId="13B15E13">
      <w:pPr>
        <w:rPr>
          <w:rFonts w:hint="eastAsia"/>
        </w:rPr>
      </w:pPr>
      <w:r>
        <w:rPr>
          <w:rFonts w:hint="eastAsia"/>
        </w:rPr>
        <w:t>3. 技术层面的“授权保护”</w:t>
      </w:r>
    </w:p>
    <w:p w14:paraId="464DE2F1">
      <w:pPr>
        <w:rPr>
          <w:rFonts w:hint="eastAsia"/>
        </w:rPr>
      </w:pPr>
      <w:r>
        <w:rPr>
          <w:rFonts w:hint="eastAsia"/>
        </w:rPr>
        <w:t>为了让付费更正规，建议在OSS/CDN层加一层简单的保护：</w:t>
      </w:r>
    </w:p>
    <w:p w14:paraId="75DB4890">
      <w:pPr>
        <w:rPr>
          <w:rFonts w:hint="eastAsia"/>
        </w:rPr>
      </w:pPr>
      <w:r>
        <w:rPr>
          <w:rFonts w:hint="eastAsia"/>
        </w:rPr>
        <w:t>最简单：对页面进行简单的密码保护（通过JS实现），购买后告知密码。</w:t>
      </w:r>
    </w:p>
    <w:p w14:paraId="3A110510">
      <w:pPr>
        <w:rPr>
          <w:rFonts w:hint="eastAsia"/>
        </w:rPr>
      </w:pPr>
      <w:r>
        <w:rPr>
          <w:rFonts w:hint="eastAsia"/>
        </w:rPr>
        <w:t>推荐：在页面加载时检查URL参数（如 ?license=xxxx），没有授权码则跳转到购买页。这需要简单的后端或Serverless函数支持。</w:t>
      </w:r>
    </w:p>
    <w:p w14:paraId="5A8BF95D">
      <w:pPr>
        <w:rPr>
          <w:rFonts w:hint="eastAsia"/>
        </w:rPr>
      </w:pPr>
      <w:r>
        <w:rPr>
          <w:rFonts w:hint="eastAsia"/>
        </w:rPr>
        <w:t>五、给客户的话术示例</w:t>
      </w:r>
    </w:p>
    <w:p w14:paraId="4DF6552B">
      <w:pPr>
        <w:rPr>
          <w:rFonts w:hint="eastAsia"/>
        </w:rPr>
      </w:pPr>
      <w:r>
        <w:rPr>
          <w:rFonts w:hint="eastAsia"/>
        </w:rPr>
        <w:t>如果你要向物理老师推销，可以这样说：</w:t>
      </w:r>
    </w:p>
    <w:p w14:paraId="5A0D1B52">
      <w:pPr>
        <w:rPr>
          <w:rFonts w:hint="eastAsia"/>
        </w:rPr>
      </w:pPr>
      <w:r>
        <w:rPr>
          <w:rFonts w:hint="eastAsia"/>
        </w:rPr>
        <w:t>“李老师您好，关于下周的《简谐运动》公开课，我这边有一个最新的3D物理仿真实验。</w:t>
      </w:r>
    </w:p>
    <w:p w14:paraId="7050E281">
      <w:pPr>
        <w:rPr>
          <w:rFonts w:hint="eastAsia"/>
        </w:rPr>
      </w:pPr>
      <w:r>
        <w:rPr>
          <w:rFonts w:hint="eastAsia"/>
        </w:rPr>
        <w:t>学生可以直接拖动弹簧小球，实时看到力的变化，而且旁边有个AI助教，学生如果不懂公式，点一下按钮，AI就会结合当前现象解释给他听。</w:t>
      </w:r>
    </w:p>
    <w:p w14:paraId="7A129DEA">
      <w:pPr>
        <w:rPr>
          <w:rFonts w:hint="eastAsia"/>
        </w:rPr>
      </w:pPr>
      <w:r>
        <w:rPr>
          <w:rFonts w:hint="eastAsia"/>
        </w:rPr>
        <w:t>相比于传统的视频动画，这个交互性强，学生参与度高。我可以给您开通一个教学授权版，您直接把链接嵌入到PPT里就能用，还送您一份配套的教案PPT。您可以先免费试用一下，觉得满意再采购。”</w:t>
      </w:r>
    </w:p>
    <w:p w14:paraId="1EBBBBC7">
      <w:pPr>
        <w:rPr>
          <w:rFonts w:hint="eastAsia"/>
        </w:rPr>
      </w:pPr>
      <w:r>
        <w:rPr>
          <w:rFonts w:hint="eastAsia"/>
        </w:rPr>
        <w:t>六、总结</w:t>
      </w:r>
    </w:p>
    <w:p w14:paraId="61239A58">
      <w:pPr>
        <w:rPr>
          <w:rFonts w:hint="eastAsia"/>
        </w:rPr>
      </w:pPr>
      <w:r>
        <w:rPr>
          <w:rFonts w:hint="eastAsia"/>
        </w:rPr>
        <w:t>这个“单品购买方案”的优势在于：</w:t>
      </w:r>
    </w:p>
    <w:p w14:paraId="4481337A">
      <w:pPr>
        <w:rPr>
          <w:rFonts w:hint="eastAsia"/>
        </w:rPr>
      </w:pPr>
      <w:r>
        <w:rPr>
          <w:rFonts w:hint="eastAsia"/>
        </w:rPr>
        <w:t>低门槛：几百块钱对学校或老师来说几乎没有决策压力。</w:t>
      </w:r>
    </w:p>
    <w:p w14:paraId="6CEF545D">
      <w:pPr>
        <w:rPr>
          <w:rFonts w:hint="eastAsia"/>
        </w:rPr>
      </w:pPr>
      <w:r>
        <w:rPr>
          <w:rFonts w:hint="eastAsia"/>
        </w:rPr>
        <w:t>易推广：你可以一个实验一个实验地去推，不需要等产品全部做完。</w:t>
      </w:r>
    </w:p>
    <w:p w14:paraId="7D29C3CB">
      <w:pPr>
        <w:rPr>
          <w:rFonts w:hint="eastAsia"/>
        </w:rPr>
      </w:pPr>
      <w:r>
        <w:rPr>
          <w:rFonts w:hint="eastAsia"/>
        </w:rPr>
        <w:t>现金流快：卖出一个就能见到钱，能迅速支撑你的后续开发成本。</w:t>
      </w:r>
    </w:p>
    <w:p w14:paraId="271FB371">
      <w:pPr>
        <w:rPr>
          <w:rFonts w:hint="eastAsia"/>
        </w:rPr>
      </w:pPr>
      <w:r>
        <w:rPr>
          <w:rFonts w:hint="eastAsia"/>
        </w:rPr>
        <w:t>建议先挑选一个你最成熟、效果最好的实验（如弹簧振子），把上述流程跑通，作为样板，后面其他的实验照着复制即可。</w:t>
      </w:r>
    </w:p>
    <w:p w14:paraId="0F560D4C">
      <w:pPr>
        <w:rPr>
          <w:rFonts w:hint="eastAsia"/>
        </w:rPr>
      </w:pPr>
    </w:p>
    <w:p w14:paraId="5956851E">
      <w:pPr>
        <w:rPr>
          <w:rFonts w:hint="eastAsia"/>
        </w:rPr>
      </w:pPr>
    </w:p>
    <w:p w14:paraId="39905124">
      <w:pPr>
        <w:rPr>
          <w:rFonts w:hint="eastAsia"/>
        </w:rPr>
      </w:pPr>
    </w:p>
    <w:p w14:paraId="64F71393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API key 存储方式</w:t>
      </w:r>
    </w:p>
    <w:p w14:paraId="5E541E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Style w:val="6"/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环境变量（推荐）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：</w:t>
      </w:r>
    </w:p>
    <w:p w14:paraId="6D45FCB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将API Key存储在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环境变量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中（如阿里云ECS的环境变量、云函数的环境变量），后端代码通过</w:t>
      </w:r>
      <w:r>
        <w:rPr>
          <w:rStyle w:val="7"/>
          <w:rFonts w:ascii="Consolas" w:hAnsi="Consolas" w:eastAsia="Consolas" w:cs="Consolas"/>
          <w:b w:val="0"/>
          <w:bCs w:val="0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B2E30"/>
          <w:vertAlign w:val="baseline"/>
        </w:rPr>
        <w:t>os.getenv('API_KEY')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读取，不硬编码在代码中。</w:t>
      </w:r>
    </w:p>
    <w:p w14:paraId="6CD5F2B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示例（Python）：</w:t>
      </w:r>
    </w:p>
    <w:p w14:paraId="6ED81E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 xml:space="preserve">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>import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 xml:space="preserve"> os</w:t>
      </w:r>
    </w:p>
    <w:p w14:paraId="72BDF2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383A42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 xml:space="preserve">     api_key = os.getenv(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>'GLM_API_KEY'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2B2E30"/>
          <w:vertAlign w:val="baseline"/>
          <w:lang/>
        </w:rPr>
        <w:t># 从环境变量读取，不写在代码中</w:t>
      </w:r>
    </w:p>
    <w:p w14:paraId="6DA2EC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/>
        <w:jc w:val="left"/>
        <w:textAlignment w:val="baseline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    2.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密钥管理服务（如阿里云KMS）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：</w:t>
      </w:r>
    </w:p>
    <w:p w14:paraId="2D39D1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使用云服务商的密钥管理服务（如阿里云KMS、AWS Secrets Manager），将API Key加密存储，后端通过API调用获取，进一步提升安全性。</w:t>
      </w:r>
    </w:p>
    <w:p w14:paraId="0A15F0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-360" w:leftChars="0" w:right="0" w:rightChars="0" w:firstLine="384" w:firstLineChars="200"/>
        <w:jc w:val="left"/>
        <w:textAlignment w:val="baseline"/>
        <w:rPr>
          <w:sz w:val="19"/>
          <w:szCs w:val="19"/>
        </w:rPr>
      </w:pPr>
      <w:bookmarkStart w:id="0" w:name="_GoBack"/>
      <w:bookmarkEnd w:id="0"/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本地配置文件（不提交到仓库）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：</w:t>
      </w:r>
    </w:p>
    <w:p w14:paraId="78D7B55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若在本地开发，可将API Key放在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B2E30"/>
          <w:vertAlign w:val="baseline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文件中，但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不提交到Git仓库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（通过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B2E30"/>
          <w:vertAlign w:val="baseline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忽略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B2E30"/>
          <w:vertAlign w:val="baseline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2B2E30"/>
          <w:vertAlign w:val="baseline"/>
        </w:rPr>
        <w:t>文件）。</w:t>
      </w:r>
    </w:p>
    <w:p w14:paraId="57CE900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C2FAAF"/>
    <w:multiLevelType w:val="multilevel"/>
    <w:tmpl w:val="E3C2F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333E7DD"/>
    <w:multiLevelType w:val="multilevel"/>
    <w:tmpl w:val="1333E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9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1564</Words>
  <Characters>1767</Characters>
  <Lines>0</Lines>
  <Paragraphs>0</Paragraphs>
  <TotalTime>97</TotalTime>
  <ScaleCrop>false</ScaleCrop>
  <LinksUpToDate>false</LinksUpToDate>
  <CharactersWithSpaces>1783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2026-07-24T13:00:00Z</dcterms:created>
  <dc:creator>HUAWEI</dc:creator>
  <cp:lastModifiedBy>霍格</cp:lastModifiedBy>
  <dcterms:modified xsi:type="dcterms:W3CDTF">2026-07-26T13:59:25Z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eyJoZGlkIjoiZjVhNGJiMWVmZTg4ZjFhYWZhYWFiMzBkODkwYWRkZmUiLCJ1c2VySWQiOiIyMzc2MDc2MTIifQ==</vt:lpwstr>
  </property>
  <property fmtid="{D5CDD505-2E9C-101B-9397-08002B2CF9AE}" pid="4" name="ICV">
    <vt:lpwstr>01CEC84ED2624C14A7AD1200C09CB277_13</vt:lpwstr>
  </property>
</Properties>
</file>