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id w:val="147465167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cs="宋体" w:eastAsiaTheme="minorEastAsia"/>
          <w:kern w:val="2"/>
          <w:sz w:val="24"/>
          <w:szCs w:val="24"/>
          <w:lang w:val="en-US" w:eastAsia="zh-CN" w:bidi="ar-SA"/>
        </w:rPr>
      </w:sdtEndPr>
      <w:sdtContent>
        <w:p w14:paraId="3DA90ED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sz w:val="24"/>
              <w:szCs w:val="24"/>
            </w:rPr>
          </w:pPr>
          <w:bookmarkStart w:id="0" w:name="_Toc29897"/>
          <w:r>
            <w:rPr>
              <w:rFonts w:ascii="宋体" w:hAnsi="宋体" w:eastAsia="宋体"/>
              <w:sz w:val="24"/>
              <w:szCs w:val="24"/>
            </w:rPr>
            <w:t>目录</w:t>
          </w:r>
        </w:p>
        <w:p w14:paraId="654EAFEB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 w:val="24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 w:val="24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ascii="Times New Roman" w:hAnsi="Times New Roman" w:cs="宋体" w:eastAsiaTheme="minorEastAsia"/>
              <w:kern w:val="2"/>
              <w:sz w:val="24"/>
              <w:szCs w:val="24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_Toc5726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1.一些概念</w:t>
          </w:r>
          <w:r>
            <w:tab/>
          </w:r>
          <w:r>
            <w:fldChar w:fldCharType="begin"/>
          </w:r>
          <w:r>
            <w:instrText xml:space="preserve"> PAGEREF _Toc5726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6BE248C0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_Toc2801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1.checkpoint与state与runtime</w:t>
          </w:r>
          <w:r>
            <w:tab/>
          </w:r>
          <w:r>
            <w:fldChar w:fldCharType="begin"/>
          </w:r>
          <w:r>
            <w:instrText xml:space="preserve"> PAGEREF _Toc2801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04BAC6D8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_Toc11283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2.K8S</w:t>
          </w:r>
          <w:r>
            <w:tab/>
          </w:r>
          <w:r>
            <w:fldChar w:fldCharType="begin"/>
          </w:r>
          <w:r>
            <w:instrText xml:space="preserve"> PAGEREF _Toc11283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10426BC7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_Toc22087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3.架构</w:t>
          </w:r>
          <w:r>
            <w:tab/>
          </w:r>
          <w:r>
            <w:fldChar w:fldCharType="begin"/>
          </w:r>
          <w:r>
            <w:instrText xml:space="preserve"> PAGEREF _Toc22087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67C788A0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_Toc20559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4.运行全流程</w:t>
          </w:r>
          <w:r>
            <w:tab/>
          </w:r>
          <w:r>
            <w:fldChar w:fldCharType="begin"/>
          </w:r>
          <w:r>
            <w:instrText xml:space="preserve"> PAGEREF _Toc20559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53FFC587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_Toc21501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2.中间件</w:t>
          </w:r>
          <w:r>
            <w:tab/>
          </w:r>
          <w:r>
            <w:fldChar w:fldCharType="begin"/>
          </w:r>
          <w:r>
            <w:instrText xml:space="preserve"> PAGEREF _Toc21501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1EC430F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_Toc27950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1.ThreadDataMiddleware 线程数据中间价</w:t>
          </w:r>
          <w:r>
            <w:tab/>
          </w:r>
          <w:r>
            <w:fldChar w:fldCharType="begin"/>
          </w:r>
          <w:r>
            <w:instrText xml:space="preserve"> PAGEREF _Toc27950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271589E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_Toc1210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2.</w:t>
          </w:r>
          <w:r>
            <w:rPr>
              <w:rFonts w:hint="eastAsia"/>
              <w:lang w:val="en-US" w:eastAsia="zh-CN"/>
            </w:rPr>
            <w:t>UploadMiddleware 上传中间价</w:t>
          </w:r>
          <w:r>
            <w:tab/>
          </w:r>
          <w:r>
            <w:fldChar w:fldCharType="begin"/>
          </w:r>
          <w:r>
            <w:instrText xml:space="preserve"> PAGEREF _Toc1210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1B1BF287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_Toc18594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3.SandboxMiddleware 沙盒中间件</w:t>
          </w:r>
          <w:r>
            <w:tab/>
          </w:r>
          <w:r>
            <w:fldChar w:fldCharType="begin"/>
          </w:r>
          <w:r>
            <w:instrText xml:space="preserve"> PAGEREF _Toc18594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08A5E5A1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_Toc5426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4.SummarizationMiddleware 摘要中间件</w:t>
          </w:r>
          <w:r>
            <w:tab/>
          </w:r>
          <w:r>
            <w:fldChar w:fldCharType="begin"/>
          </w:r>
          <w:r>
            <w:instrText xml:space="preserve"> PAGEREF _Toc5426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465CAFED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_Toc32472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5.TodoListMiddleware 待办事项列表中间</w:t>
          </w:r>
          <w:r>
            <w:tab/>
          </w:r>
          <w:r>
            <w:fldChar w:fldCharType="begin"/>
          </w:r>
          <w:r>
            <w:instrText xml:space="preserve"> PAGEREF _Toc32472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47F001C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_Toc19281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件</w:t>
          </w:r>
          <w:r>
            <w:tab/>
          </w:r>
          <w:r>
            <w:fldChar w:fldCharType="begin"/>
          </w:r>
          <w:r>
            <w:instrText xml:space="preserve"> PAGEREF _Toc19281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4A17BA24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_Toc9048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6.TitleMiddleware 标题中间件</w:t>
          </w:r>
          <w:r>
            <w:tab/>
          </w:r>
          <w:r>
            <w:fldChar w:fldCharType="begin"/>
          </w:r>
          <w:r>
            <w:instrText xml:space="preserve"> PAGEREF _Toc9048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AF5EB44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_Toc5602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7.MemoryMiddleware 内存中间件</w:t>
          </w:r>
          <w:r>
            <w:tab/>
          </w:r>
          <w:r>
            <w:fldChar w:fldCharType="begin"/>
          </w:r>
          <w:r>
            <w:instrText xml:space="preserve"> PAGEREF _Toc5602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6E31F113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_Toc30099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8.ViewlmageMiddleware </w:t>
          </w:r>
          <w:r>
            <w:rPr>
              <w:rFonts w:hint="eastAsia"/>
              <w:lang w:val="en-US" w:eastAsia="zh-CN"/>
            </w:rPr>
            <w:t>图片观察中间价</w:t>
          </w:r>
          <w:r>
            <w:tab/>
          </w:r>
          <w:r>
            <w:fldChar w:fldCharType="begin"/>
          </w:r>
          <w:r>
            <w:instrText xml:space="preserve"> PAGEREF _Toc30099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49B8B34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_Toc31490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9.ClarificationMiddleware 澄清中间件</w:t>
          </w:r>
          <w:r>
            <w:tab/>
          </w:r>
          <w:r>
            <w:fldChar w:fldCharType="begin"/>
          </w:r>
          <w:r>
            <w:instrText xml:space="preserve"> PAGEREF _Toc31490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1CA4728C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_Toc24035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10.其他中间件</w:t>
          </w:r>
          <w:r>
            <w:tab/>
          </w:r>
          <w:r>
            <w:fldChar w:fldCharType="begin"/>
          </w:r>
          <w:r>
            <w:instrText xml:space="preserve"> PAGEREF _Toc24035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361DF87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_Toc31139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3.选择</w:t>
          </w:r>
          <w:r>
            <w:tab/>
          </w:r>
          <w:r>
            <w:fldChar w:fldCharType="begin"/>
          </w:r>
          <w:r>
            <w:instrText xml:space="preserve"> PAGEREF _Toc31139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34085FD9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_Toc16232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1.后端总览</w:t>
          </w:r>
          <w:r>
            <w:tab/>
          </w:r>
          <w:r>
            <w:fldChar w:fldCharType="begin"/>
          </w:r>
          <w:r>
            <w:instrText xml:space="preserve"> PAGEREF _Toc16232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6479AF9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_Toc12411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2.部署与沙箱</w:t>
          </w:r>
          <w:r>
            <w:tab/>
          </w:r>
          <w:r>
            <w:fldChar w:fldCharType="begin"/>
          </w:r>
          <w:r>
            <w:instrText xml:space="preserve"> PAGEREF _Toc12411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6FCED966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_Toc11723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3.路径映射</w:t>
          </w:r>
          <w:r>
            <w:tab/>
          </w:r>
          <w:r>
            <w:fldChar w:fldCharType="begin"/>
          </w:r>
          <w:r>
            <w:instrText xml:space="preserve"> PAGEREF _Toc11723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6ADF89C4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_Toc15663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4.APP与命令行</w:t>
          </w:r>
          <w:r>
            <w:tab/>
          </w:r>
          <w:r>
            <w:fldChar w:fldCharType="begin"/>
          </w:r>
          <w:r>
            <w:instrText xml:space="preserve"> PAGEREF _Toc15663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10F42A08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_Toc20024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4.特性</w:t>
          </w:r>
          <w:r>
            <w:tab/>
          </w:r>
          <w:r>
            <w:fldChar w:fldCharType="begin"/>
          </w:r>
          <w:r>
            <w:instrText xml:space="preserve"> PAGEREF _Toc20024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FD630EB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_Toc7662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 Skills与Tools</w:t>
          </w:r>
          <w:r>
            <w:tab/>
          </w:r>
          <w:r>
            <w:fldChar w:fldCharType="begin"/>
          </w:r>
          <w:r>
            <w:instrText xml:space="preserve"> PAGEREF _Toc7662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052340A7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_Toc9485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 Session Goals</w:t>
          </w:r>
          <w:r>
            <w:tab/>
          </w:r>
          <w:r>
            <w:fldChar w:fldCharType="begin"/>
          </w:r>
          <w:r>
            <w:instrText xml:space="preserve"> PAGEREF _Toc9485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6EFFC8B7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_Toc28895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3.手动上下文压缩</w:t>
          </w:r>
          <w:r>
            <w:tab/>
          </w:r>
          <w:r>
            <w:fldChar w:fldCharType="begin"/>
          </w:r>
          <w:r>
            <w:instrText xml:space="preserve"> PAGEREF _Toc28895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02E94FC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_Toc24075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4.Subagent</w:t>
          </w:r>
          <w:r>
            <w:tab/>
          </w:r>
          <w:r>
            <w:fldChar w:fldCharType="begin"/>
          </w:r>
          <w:r>
            <w:instrText xml:space="preserve"> PAGEREF _Toc24075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5EF5B674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_Toc2065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5.Sandbox与文件系统</w:t>
          </w:r>
          <w:r>
            <w:tab/>
          </w:r>
          <w:r>
            <w:fldChar w:fldCharType="begin"/>
          </w:r>
          <w:r>
            <w:instrText xml:space="preserve"> PAGEREF _Toc2065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42C6FEC5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_Toc19216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6.上下文工程</w:t>
          </w:r>
          <w:r>
            <w:tab/>
          </w:r>
          <w:r>
            <w:fldChar w:fldCharType="begin"/>
          </w:r>
          <w:r>
            <w:instrText xml:space="preserve"> PAGEREF _Toc19216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585FA32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_Toc15819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7.长期记忆</w:t>
          </w:r>
          <w:r>
            <w:tab/>
          </w:r>
          <w:r>
            <w:fldChar w:fldCharType="begin"/>
          </w:r>
          <w:r>
            <w:instrText xml:space="preserve"> PAGEREF _Toc15819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65A54D8C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_Toc30116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5.技术使用</w:t>
          </w:r>
          <w:r>
            <w:tab/>
          </w:r>
          <w:r>
            <w:fldChar w:fldCharType="begin"/>
          </w:r>
          <w:r>
            <w:instrText xml:space="preserve"> PAGEREF _Toc30116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837BDB5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_Toc5226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1.SQLite如上</w:t>
          </w:r>
          <w:r>
            <w:tab/>
          </w:r>
          <w:r>
            <w:fldChar w:fldCharType="begin"/>
          </w:r>
          <w:r>
            <w:instrText xml:space="preserve"> PAGEREF _Toc5226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5192E06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_Toc16858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2.Redis用法</w:t>
          </w:r>
          <w:r>
            <w:tab/>
          </w:r>
          <w:r>
            <w:fldChar w:fldCharType="begin"/>
          </w:r>
          <w:r>
            <w:instrText xml:space="preserve"> PAGEREF _Toc16858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D399AEC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_Toc17971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3.Nginx</w:t>
          </w:r>
          <w:r>
            <w:tab/>
          </w:r>
          <w:r>
            <w:fldChar w:fldCharType="begin"/>
          </w:r>
          <w:r>
            <w:instrText xml:space="preserve"> PAGEREF _Toc17971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20DBC31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_Toc21849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6.自挖掘特性</w:t>
          </w:r>
          <w:r>
            <w:tab/>
          </w:r>
          <w:r>
            <w:fldChar w:fldCharType="begin"/>
          </w:r>
          <w:r>
            <w:instrText xml:space="preserve"> PAGEREF _Toc21849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5AED32D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_Toc19657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1.定时任务</w:t>
          </w:r>
          <w:r>
            <w:tab/>
          </w:r>
          <w:r>
            <w:fldChar w:fldCharType="begin"/>
          </w:r>
          <w:r>
            <w:instrText xml:space="preserve"> PAGEREF _Toc19657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661E1F0E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_Toc19332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2.ID架构</w:t>
          </w:r>
          <w:r>
            <w:tab/>
          </w:r>
          <w:r>
            <w:fldChar w:fldCharType="begin"/>
          </w:r>
          <w:r>
            <w:instrText xml:space="preserve"> PAGEREF _Toc19332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36DC3A0B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_Toc25886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3.Helm</w:t>
          </w:r>
          <w:r>
            <w:tab/>
          </w:r>
          <w:r>
            <w:fldChar w:fldCharType="begin"/>
          </w:r>
          <w:r>
            <w:instrText xml:space="preserve"> PAGEREF _Toc25886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33534652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_Toc18465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4.技能统治者</w:t>
          </w:r>
          <w:r>
            <w:tab/>
          </w:r>
          <w:r>
            <w:fldChar w:fldCharType="begin"/>
          </w:r>
          <w:r>
            <w:instrText xml:space="preserve"> PAGEREF _Toc18465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57FDD25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_Toc31766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5.反射</w:t>
          </w:r>
          <w:r>
            <w:tab/>
          </w:r>
          <w:r>
            <w:fldChar w:fldCharType="begin"/>
          </w:r>
          <w:r>
            <w:instrText xml:space="preserve"> PAGEREF _Toc31766 \h </w:instrText>
          </w:r>
          <w:r>
            <w:fldChar w:fldCharType="separate"/>
          </w:r>
          <w:r>
            <w:t>51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4C970C34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_Toc17387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6.IO整体设计</w:t>
          </w:r>
          <w:r>
            <w:tab/>
          </w:r>
          <w:r>
            <w:fldChar w:fldCharType="begin"/>
          </w:r>
          <w:r>
            <w:instrText xml:space="preserve"> PAGEREF _Toc17387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836CC8C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_Toc4416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7.stream全浏览</w:t>
          </w:r>
          <w:r>
            <w:tab/>
          </w:r>
          <w:r>
            <w:fldChar w:fldCharType="begin"/>
          </w:r>
          <w:r>
            <w:instrText xml:space="preserve"> PAGEREF _Toc4416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60A14F5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_Toc2799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7.接口设计哲学</w:t>
          </w:r>
          <w:r>
            <w:tab/>
          </w:r>
          <w:r>
            <w:fldChar w:fldCharType="begin"/>
          </w:r>
          <w:r>
            <w:instrText xml:space="preserve"> PAGEREF _Toc2799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E05C3F3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_Toc18508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1.PAT的限制</w:t>
          </w:r>
          <w:r>
            <w:tab/>
          </w:r>
          <w:r>
            <w:fldChar w:fldCharType="begin"/>
          </w:r>
          <w:r>
            <w:instrText xml:space="preserve"> PAGEREF _Toc18508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719006B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_Toc25257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2.并行运行策略</w:t>
          </w:r>
          <w:r>
            <w:tab/>
          </w:r>
          <w:r>
            <w:fldChar w:fldCharType="begin"/>
          </w:r>
          <w:r>
            <w:instrText xml:space="preserve"> PAGEREF _Toc25257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345C1D78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_Toc26401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3.同步与异步</w:t>
          </w:r>
          <w:r>
            <w:tab/>
          </w:r>
          <w:r>
            <w:fldChar w:fldCharType="begin"/>
          </w:r>
          <w:r>
            <w:instrText xml:space="preserve"> PAGEREF _Toc26401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54FD1105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_Toc15934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4.HTTP 身份源</w:t>
          </w:r>
          <w:r>
            <w:tab/>
          </w:r>
          <w:r>
            <w:fldChar w:fldCharType="begin"/>
          </w:r>
          <w:r>
            <w:instrText xml:space="preserve"> PAGEREF _Toc15934 \h </w:instrText>
          </w:r>
          <w:r>
            <w:fldChar w:fldCharType="separate"/>
          </w:r>
          <w:r>
            <w:t>57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7F4A943A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_Toc11718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5.对于cookie使用的CSFR设计</w:t>
          </w:r>
          <w:r>
            <w:tab/>
          </w:r>
          <w:r>
            <w:fldChar w:fldCharType="begin"/>
          </w:r>
          <w:r>
            <w:instrText xml:space="preserve"> PAGEREF _Toc11718 \h </w:instrText>
          </w:r>
          <w:r>
            <w:fldChar w:fldCharType="separate"/>
          </w:r>
          <w:r>
            <w:t>63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53FF2146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_Toc22852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6.关于webhook</w:t>
          </w:r>
          <w:r>
            <w:tab/>
          </w:r>
          <w:r>
            <w:fldChar w:fldCharType="begin"/>
          </w:r>
          <w:r>
            <w:instrText xml:space="preserve"> PAGEREF _Toc22852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0DE6FA18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_Toc7804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8.对于数据存储的一些思考</w:t>
          </w:r>
          <w:r>
            <w:tab/>
          </w:r>
          <w:r>
            <w:fldChar w:fldCharType="begin"/>
          </w:r>
          <w:r>
            <w:instrText xml:space="preserve"> PAGEREF _Toc7804 \h </w:instrText>
          </w:r>
          <w:r>
            <w:fldChar w:fldCharType="separate"/>
          </w:r>
          <w:r>
            <w:t>65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5023A222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_Toc5613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1.与你认为的数据关系</w:t>
          </w:r>
          <w:r>
            <w:tab/>
          </w:r>
          <w:r>
            <w:fldChar w:fldCharType="begin"/>
          </w:r>
          <w:r>
            <w:instrText xml:space="preserve"> PAGEREF _Toc5613 \h </w:instrText>
          </w:r>
          <w:r>
            <w:fldChar w:fldCharType="separate"/>
          </w:r>
          <w:r>
            <w:t>65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4F2704D4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_Toc16314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2.只看存在数据库中的数据，表结构如下</w:t>
          </w:r>
          <w:r>
            <w:tab/>
          </w:r>
          <w:r>
            <w:fldChar w:fldCharType="begin"/>
          </w:r>
          <w:r>
            <w:instrText xml:space="preserve"> PAGEREF _Toc16314 \h </w:instrText>
          </w:r>
          <w:r>
            <w:fldChar w:fldCharType="separate"/>
          </w:r>
          <w:r>
            <w:t>65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4A5CEF3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_Toc8612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3.不提RAG了，上下文管理基本是下面这样的</w:t>
          </w:r>
          <w:r>
            <w:tab/>
          </w:r>
          <w:r>
            <w:fldChar w:fldCharType="begin"/>
          </w:r>
          <w:r>
            <w:instrText xml:space="preserve"> PAGEREF _Toc8612 \h </w:instrText>
          </w:r>
          <w:r>
            <w:fldChar w:fldCharType="separate"/>
          </w:r>
          <w:r>
            <w:t>68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5E5D8B42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_Toc28389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4.还是提一下项目对RAG的支持吧</w:t>
          </w:r>
          <w:r>
            <w:tab/>
          </w:r>
          <w:r>
            <w:fldChar w:fldCharType="begin"/>
          </w:r>
          <w:r>
            <w:instrText xml:space="preserve"> PAGEREF _Toc28389 \h </w:instrText>
          </w:r>
          <w:r>
            <w:fldChar w:fldCharType="separate"/>
          </w:r>
          <w:r>
            <w:t>69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1FC15F28">
          <w:pPr>
            <w:pStyle w:val="10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_Toc15182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5.优化redis与pgsql</w:t>
          </w:r>
          <w:r>
            <w:tab/>
          </w:r>
          <w:r>
            <w:fldChar w:fldCharType="begin"/>
          </w:r>
          <w:r>
            <w:instrText xml:space="preserve"> PAGEREF _Toc15182 \h </w:instrText>
          </w:r>
          <w:r>
            <w:fldChar w:fldCharType="separate"/>
          </w:r>
          <w:r>
            <w:t>70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1A667B5E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_Toc20995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9.删除多余代码</w:t>
          </w:r>
          <w:r>
            <w:tab/>
          </w:r>
          <w:r>
            <w:fldChar w:fldCharType="begin"/>
          </w:r>
          <w:r>
            <w:instrText xml:space="preserve"> PAGEREF _Toc20995 \h </w:instrText>
          </w:r>
          <w:r>
            <w:fldChar w:fldCharType="separate"/>
          </w:r>
          <w:r>
            <w:t>83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2EBE33D0">
          <w:pPr>
            <w:pStyle w:val="9"/>
            <w:tabs>
              <w:tab w:val="right" w:leader="dot" w:pos="8306"/>
            </w:tabs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instrText xml:space="preserve"> HYPERLINK \l _Toc4299 </w:instrText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10.从这个项目中能学到什么前端知识</w:t>
          </w:r>
          <w:r>
            <w:tab/>
          </w:r>
          <w:r>
            <w:fldChar w:fldCharType="begin"/>
          </w:r>
          <w:r>
            <w:instrText xml:space="preserve"> PAGEREF _Toc4299 \h </w:instrText>
          </w:r>
          <w:r>
            <w:fldChar w:fldCharType="separate"/>
          </w:r>
          <w:r>
            <w:t>83</w:t>
          </w:r>
          <w:r>
            <w:fldChar w:fldCharType="end"/>
          </w: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  <w:p w14:paraId="59556EEF">
          <w:pPr>
            <w:rPr>
              <w:rFonts w:ascii="Times New Roman" w:hAnsi="Times New Roman" w:cs="宋体" w:eastAsiaTheme="minorEastAsia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ascii="Times New Roman" w:hAnsi="Times New Roman" w:cs="宋体" w:eastAsiaTheme="minorEastAsia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D68FB9D">
      <w:pPr>
        <w:pStyle w:val="2"/>
        <w:bidi w:val="0"/>
        <w:rPr>
          <w:rFonts w:hint="eastAsia"/>
          <w:lang w:val="en-US" w:eastAsia="zh-CN"/>
        </w:rPr>
      </w:pPr>
      <w:bookmarkStart w:id="1" w:name="_Toc22690"/>
      <w:bookmarkStart w:id="2" w:name="_Toc18633"/>
      <w:bookmarkStart w:id="3" w:name="_Toc23146"/>
      <w:bookmarkStart w:id="4" w:name="_Toc28877"/>
      <w:bookmarkStart w:id="5" w:name="_Toc7847"/>
      <w:bookmarkStart w:id="6" w:name="_Toc16720"/>
      <w:bookmarkStart w:id="7" w:name="_Toc5726"/>
      <w:r>
        <w:rPr>
          <w:rFonts w:hint="eastAsia"/>
          <w:lang w:val="en-US" w:eastAsia="zh-CN"/>
        </w:rPr>
        <w:t>1.一些概念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2A9B5D4">
      <w:pPr>
        <w:outlineLvl w:val="1"/>
        <w:rPr>
          <w:rFonts w:hint="default"/>
          <w:lang w:val="en-US" w:eastAsia="zh-CN"/>
        </w:rPr>
      </w:pPr>
      <w:bookmarkStart w:id="8" w:name="_Toc28761"/>
      <w:bookmarkStart w:id="9" w:name="_Toc23933"/>
      <w:bookmarkStart w:id="10" w:name="_Toc16512"/>
      <w:bookmarkStart w:id="11" w:name="_Toc5494"/>
      <w:bookmarkStart w:id="12" w:name="_Toc19237"/>
      <w:bookmarkStart w:id="13" w:name="_Toc12963"/>
      <w:bookmarkStart w:id="14" w:name="_Toc25733"/>
      <w:bookmarkStart w:id="15" w:name="_Toc27572"/>
      <w:bookmarkStart w:id="16" w:name="_Toc27101"/>
      <w:bookmarkStart w:id="17" w:name="_Toc2801"/>
      <w:r>
        <w:rPr>
          <w:rFonts w:hint="eastAsia"/>
          <w:lang w:val="en-US" w:eastAsia="zh-CN"/>
        </w:rPr>
        <w:t>1.checkpoint与state与runtime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25856E09">
      <w:pPr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68595" cy="3016250"/>
            <wp:effectExtent l="0" t="0" r="10160" b="6350"/>
            <wp:docPr id="6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4F78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D0E4C7F">
            <w:pP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  <w:t>LangGraph 当前线程状态</w:t>
            </w:r>
          </w:p>
          <w:p w14:paraId="76E9AE2C">
            <w:pP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  <w:t xml:space="preserve">       │</w:t>
            </w:r>
          </w:p>
          <w:p w14:paraId="3E43AF4A">
            <w:pP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  <w:t xml:space="preserve">       ├── 作为 state 参数传给 Middleware</w:t>
            </w:r>
          </w:p>
          <w:p w14:paraId="20B689DB">
            <w:pP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  <w:t xml:space="preserve">       │</w:t>
            </w:r>
          </w:p>
          <w:p w14:paraId="74F1CFD3">
            <w:pPr>
              <w:rPr>
                <w:rFonts w:ascii="宋体" w:hAnsi="宋体" w:eastAsia="宋体" w:cs="宋体"/>
                <w:sz w:val="24"/>
                <w:szCs w:val="24"/>
                <w:vertAlign w:val="baseline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vertAlign w:val="baseline"/>
              </w:rPr>
              <w:t xml:space="preserve">       └── 通过 runtime.state 暴露给 Tool</w:t>
            </w:r>
          </w:p>
        </w:tc>
      </w:tr>
    </w:tbl>
    <w:p w14:paraId="2AB4C075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历史为checkpointer产生的checkpoint</w:t>
      </w:r>
    </w:p>
    <w:p w14:paraId="3E4EE1AE">
      <w:r>
        <w:drawing>
          <wp:inline distT="0" distB="0" distL="114300" distR="114300">
            <wp:extent cx="5266690" cy="3184525"/>
            <wp:effectExtent l="0" t="0" r="1270" b="0"/>
            <wp:docPr id="88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2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1AF2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延伸了一些字段</w:t>
      </w:r>
    </w:p>
    <w:p w14:paraId="1E10259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CEB1C70">
      <w:pPr>
        <w:outlineLvl w:val="1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bookmarkStart w:id="18" w:name="_Toc6178"/>
      <w:bookmarkStart w:id="19" w:name="_Toc11651"/>
      <w:bookmarkStart w:id="20" w:name="_Toc20080"/>
      <w:bookmarkStart w:id="21" w:name="_Toc664"/>
      <w:bookmarkStart w:id="22" w:name="_Toc25374"/>
      <w:bookmarkStart w:id="23" w:name="_Toc12513"/>
      <w:bookmarkStart w:id="24" w:name="_Toc14451"/>
      <w:bookmarkStart w:id="25" w:name="_Toc25452"/>
      <w:bookmarkStart w:id="26" w:name="_Toc22714"/>
      <w:bookmarkStart w:id="27" w:name="_Toc11283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2.K8S</w:t>
      </w:r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</w:p>
    <w:p w14:paraId="16A3F26D">
      <w:r>
        <w:drawing>
          <wp:inline distT="0" distB="0" distL="114300" distR="114300">
            <wp:extent cx="5273675" cy="3637280"/>
            <wp:effectExtent l="0" t="0" r="5080" b="635"/>
            <wp:docPr id="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63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F1EB2">
      <w:r>
        <w:drawing>
          <wp:inline distT="0" distB="0" distL="114300" distR="114300">
            <wp:extent cx="5262880" cy="2593975"/>
            <wp:effectExtent l="0" t="0" r="5080" b="7620"/>
            <wp:docPr id="6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9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EE2F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8F79A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Docker Compose</w:t>
            </w:r>
          </w:p>
          <w:p w14:paraId="72E993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docker compose up -d</w:t>
            </w:r>
          </w:p>
          <w:p w14:paraId="16C87C90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74AA0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# Kubernetes</w:t>
            </w:r>
          </w:p>
          <w:p w14:paraId="2476F4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kubectl apply -f trainer.yaml</w:t>
            </w:r>
          </w:p>
        </w:tc>
      </w:tr>
    </w:tbl>
    <w:p w14:paraId="2B3AB648">
      <w:r>
        <w:drawing>
          <wp:inline distT="0" distB="0" distL="114300" distR="114300">
            <wp:extent cx="5262880" cy="3439795"/>
            <wp:effectExtent l="0" t="0" r="5080" b="3810"/>
            <wp:docPr id="7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3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A87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大彻大悟</w:t>
      </w:r>
    </w:p>
    <w:p w14:paraId="47CFF21D">
      <w:pPr>
        <w:rPr>
          <w:rFonts w:hint="eastAsia"/>
          <w:lang w:val="en-US" w:eastAsia="zh-CN"/>
        </w:rPr>
      </w:pPr>
    </w:p>
    <w:p w14:paraId="22FE330A">
      <w:pPr>
        <w:outlineLvl w:val="1"/>
        <w:rPr>
          <w:rFonts w:hint="default"/>
          <w:lang w:val="en-US" w:eastAsia="zh-CN"/>
        </w:rPr>
      </w:pPr>
      <w:bookmarkStart w:id="28" w:name="_Toc26132"/>
      <w:bookmarkStart w:id="29" w:name="_Toc8432"/>
      <w:bookmarkStart w:id="30" w:name="_Toc30804"/>
      <w:bookmarkStart w:id="31" w:name="_Toc15336"/>
      <w:bookmarkStart w:id="32" w:name="_Toc27290"/>
      <w:bookmarkStart w:id="33" w:name="_Toc20441"/>
      <w:bookmarkStart w:id="34" w:name="_Toc31241"/>
      <w:bookmarkStart w:id="35" w:name="_Toc22087"/>
      <w:r>
        <w:rPr>
          <w:rFonts w:hint="eastAsia"/>
          <w:lang w:val="en-US" w:eastAsia="zh-CN"/>
        </w:rPr>
        <w:t>3.架构</w:t>
      </w:r>
      <w:bookmarkEnd w:id="28"/>
      <w:bookmarkEnd w:id="29"/>
      <w:bookmarkEnd w:id="30"/>
      <w:bookmarkEnd w:id="31"/>
      <w:bookmarkEnd w:id="32"/>
      <w:bookmarkEnd w:id="33"/>
      <w:bookmarkEnd w:id="34"/>
      <w:bookmarkEnd w:id="35"/>
    </w:p>
    <w:p w14:paraId="48908EBB">
      <w:r>
        <w:drawing>
          <wp:inline distT="0" distB="0" distL="114300" distR="114300">
            <wp:extent cx="5269865" cy="1963420"/>
            <wp:effectExtent l="0" t="0" r="8890" b="1270"/>
            <wp:docPr id="7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6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824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绑定本地，云端只有账号和AI</w:t>
      </w:r>
    </w:p>
    <w:p w14:paraId="5995A5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补充：Codex 是“本地执行层 + OpenAI 云端智能服务”的混合架构，并不是所有后端都安装在电脑上，也不只是简单调用公开 AI API。</w:t>
      </w:r>
    </w:p>
    <w:p w14:paraId="0B014EBE">
      <w:pPr>
        <w:rPr>
          <w:rFonts w:hint="eastAsia"/>
          <w:lang w:val="en-US" w:eastAsia="zh-CN"/>
        </w:rPr>
      </w:pPr>
    </w:p>
    <w:p w14:paraId="0FEF0641">
      <w:pPr>
        <w:outlineLvl w:val="1"/>
        <w:rPr>
          <w:rFonts w:hint="eastAsia"/>
          <w:lang w:val="en-US" w:eastAsia="zh-CN"/>
        </w:rPr>
      </w:pPr>
      <w:bookmarkStart w:id="36" w:name="_Toc11800"/>
      <w:bookmarkStart w:id="37" w:name="_Toc28039"/>
      <w:bookmarkStart w:id="38" w:name="_Toc5811"/>
      <w:bookmarkStart w:id="39" w:name="_Toc13634"/>
      <w:bookmarkStart w:id="40" w:name="_Toc22720"/>
      <w:bookmarkStart w:id="41" w:name="_Toc32581"/>
      <w:bookmarkStart w:id="42" w:name="_Toc5655"/>
      <w:bookmarkStart w:id="43" w:name="_Toc20559"/>
      <w:r>
        <w:rPr>
          <w:rFonts w:hint="eastAsia"/>
          <w:lang w:val="en-US" w:eastAsia="zh-CN"/>
        </w:rPr>
        <w:t>4.运行全流程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013D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C638E6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┌─────────────────────────────────────────────────────────────────────────┐</w:t>
            </w:r>
          </w:p>
          <w:p w14:paraId="3ACCAF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                            请求流程示例                                │</w:t>
            </w:r>
          </w:p>
          <w:p w14:paraId="6098DC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                       用户向 Agent 发送消息                            │</w:t>
            </w:r>
          </w:p>
          <w:p w14:paraId="389D09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└─────────────────────────────────────────────────────────────────────────┘</w:t>
            </w:r>
          </w:p>
          <w:p w14:paraId="1A152850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3D371B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 客户端 → Nginx</w:t>
            </w:r>
          </w:p>
          <w:p w14:paraId="1F23A874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69ABDF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POST /api/langgraph/threads/{thread_id}/runs</w:t>
            </w:r>
          </w:p>
          <w:p w14:paraId="145676D6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326954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请求内容：</w:t>
            </w:r>
          </w:p>
          <w:p w14:paraId="1BA2CFE6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43AB44C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{</w:t>
            </w:r>
          </w:p>
          <w:p w14:paraId="15D4CF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"input": {</w:t>
            </w:r>
          </w:p>
          <w:p w14:paraId="7C2F09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"messages": [</w:t>
            </w:r>
          </w:p>
          <w:p w14:paraId="574F29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{</w:t>
            </w:r>
          </w:p>
          <w:p w14:paraId="276AD4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"role": "user",</w:t>
            </w:r>
          </w:p>
          <w:p w14:paraId="4F4379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"content": "Hello"</w:t>
            </w:r>
          </w:p>
          <w:p w14:paraId="6520DD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}</w:t>
            </w:r>
          </w:p>
          <w:p w14:paraId="29DB87D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]</w:t>
            </w:r>
          </w:p>
          <w:p w14:paraId="544E60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}</w:t>
            </w:r>
          </w:p>
          <w:p w14:paraId="250CB6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}</w:t>
            </w:r>
          </w:p>
          <w:p w14:paraId="7B97FFBE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6961D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含义：</w:t>
            </w:r>
          </w:p>
          <w:p w14:paraId="476AE3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客户端向指定 thread_id 对应的会话发送一条用户消息“Hello”。</w:t>
            </w:r>
          </w:p>
          <w:p w14:paraId="4220BC47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E5416E5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4B93D3D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 Nginx → Gateway API（8001 端口）</w:t>
            </w:r>
          </w:p>
          <w:p w14:paraId="56B4D1BA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BBA885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所有以 /api/langgraph/* 开头的请求，</w:t>
            </w:r>
          </w:p>
          <w:p w14:paraId="369ED6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都会被 Nginx 重写为 Gateway 提供的 LangGraph 兼容 /api/* 路由。</w:t>
            </w:r>
          </w:p>
          <w:p w14:paraId="699224D4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2C397C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例如：</w:t>
            </w:r>
          </w:p>
          <w:p w14:paraId="2C232B47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1D449E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浏览器请求：</w:t>
            </w:r>
          </w:p>
          <w:p w14:paraId="313313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/api/langgraph/threads/{thread_id}/runs</w:t>
            </w:r>
          </w:p>
          <w:p w14:paraId="20811672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335A70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       ↓ Nginx 重写</w:t>
            </w:r>
          </w:p>
          <w:p w14:paraId="07231324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6DB7E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Gateway 实际收到：</w:t>
            </w:r>
          </w:p>
          <w:p w14:paraId="080BC6F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/api/threads/{thread_id}/runs</w:t>
            </w:r>
          </w:p>
          <w:p w14:paraId="5B9055BC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1BCF86E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27CAD5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 Gateway 内嵌运行时</w:t>
            </w:r>
          </w:p>
          <w:p w14:paraId="1FD89858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2BE9A2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a. 加载或创建 thread 状态</w:t>
            </w:r>
          </w:p>
          <w:p w14:paraId="757B291D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127B3C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Gateway 根据 thread_id：</w:t>
            </w:r>
          </w:p>
          <w:p w14:paraId="525C5B45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747CC2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查找已有会话状态；</w:t>
            </w:r>
          </w:p>
          <w:p w14:paraId="6324DA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如果会话已存在，就恢复 messages、todos、artifacts 等状态；</w:t>
            </w:r>
          </w:p>
          <w:p w14:paraId="65FAE5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如果是新会话，就创建初始状态；</w:t>
            </w:r>
          </w:p>
          <w:p w14:paraId="7D2FF2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从 Checkpointer 中加载对应的 checkpoint。</w:t>
            </w:r>
          </w:p>
          <w:p w14:paraId="68E0C002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4A42A079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590C230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b. 执行中间件链</w:t>
            </w:r>
          </w:p>
          <w:p w14:paraId="148F5683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5073A4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ThreadDataMiddleware：建立当前会话使用的目录和路径；</w:t>
            </w:r>
          </w:p>
          <w:p w14:paraId="5ED506E3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78A0B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UploadsMiddleware：查找用户上传的文件，并把文件信息加入上下文；</w:t>
            </w:r>
          </w:p>
          <w:p w14:paraId="50EF615E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6B282E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SandboxMiddleware：获取当前会话对应的沙箱执行环境；</w:t>
            </w:r>
          </w:p>
          <w:p w14:paraId="2F20B874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7DDBCF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SummarizationMiddleware：检查消息是否接近模型的 Token 上限，</w:t>
            </w:r>
          </w:p>
          <w:p w14:paraId="68B184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必要时压缩和总结较早的对话；</w:t>
            </w:r>
          </w:p>
          <w:p w14:paraId="77AC28F3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6BDE324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TitleMiddleware：如果当前会话还没有标题，则自动生成标题；</w:t>
            </w:r>
          </w:p>
          <w:p w14:paraId="155D4967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3AD8F0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TodoListMiddleware：如果开启计划模式，加载并管理待办事项；</w:t>
            </w:r>
          </w:p>
          <w:p w14:paraId="5214E230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33C27A2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ViewImageMiddleware：处理需要模型观察的图片；</w:t>
            </w:r>
          </w:p>
          <w:p w14:paraId="1C377A3B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1A5A4D4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ClarificationMiddleware：处理 Agent 向用户发出的澄清问题。</w:t>
            </w:r>
          </w:p>
          <w:p w14:paraId="1DD44230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7DE7BAE9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1ADA659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c. 执行 Agent</w:t>
            </w:r>
          </w:p>
          <w:p w14:paraId="15FAA062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635A46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模型读取系统提示词、用户消息和中间件补充的上下文；</w:t>
            </w:r>
          </w:p>
          <w:p w14:paraId="508D2387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482B9D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模型可能直接生成回答；</w:t>
            </w:r>
          </w:p>
          <w:p w14:paraId="761B6447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4843D3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模型也可能调用 bash、web_search、read_file 等工具；</w:t>
            </w:r>
          </w:p>
          <w:p w14:paraId="74AF8B02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7B1135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需要操作文件或执行命令的工具通常在沙箱中运行；</w:t>
            </w:r>
          </w:p>
          <w:p w14:paraId="46416B17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71FB87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工具运行结果会作为 ToolMessage 加回消息列表；</w:t>
            </w:r>
          </w:p>
          <w:p w14:paraId="21F532C3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3FC049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- 模型读取工具结果后继续推理并生成最终回答。</w:t>
            </w:r>
          </w:p>
          <w:p w14:paraId="5AEC6D0C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2EB70C87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52DEA7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d. 通过 SSE 流式发送响应</w:t>
            </w:r>
          </w:p>
          <w:p w14:paraId="4DC5FFD5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5510B8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Gateway 不必等到整个回答生成结束后再一次性返回，</w:t>
            </w:r>
          </w:p>
          <w:p w14:paraId="093439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而是把运行事件和文本片段陆续发送给客户端。</w:t>
            </w:r>
          </w:p>
          <w:p w14:paraId="28C10045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E7438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例如：</w:t>
            </w:r>
          </w:p>
          <w:p w14:paraId="36673BCD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7945AA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data: {"event": "messages", "content": "你"}</w:t>
            </w:r>
          </w:p>
          <w:p w14:paraId="1C5F9497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1D9822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data: {"event": "messages", "content": "好"}</w:t>
            </w:r>
          </w:p>
          <w:p w14:paraId="23D64B45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3A66CC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data: {"event": "end"}</w:t>
            </w:r>
          </w:p>
          <w:p w14:paraId="7BB2D35A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4D575CD0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783BD2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 客户端接收流式响应</w:t>
            </w:r>
          </w:p>
          <w:p w14:paraId="36633529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09E104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客户端持续读取 SSE 数据：</w:t>
            </w:r>
          </w:p>
          <w:p w14:paraId="25A12580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50C28CA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收到一个文本片段；</w:t>
            </w:r>
          </w:p>
          <w:p w14:paraId="7D0ECA1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更新一次聊天界面；</w:t>
            </w:r>
          </w:p>
          <w:p w14:paraId="784F38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收到工具调用事件时显示工具执行状态；</w:t>
            </w:r>
          </w:p>
          <w:p w14:paraId="3105863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收到最终完成事件后结束本次运行。</w:t>
            </w:r>
          </w:p>
        </w:tc>
      </w:tr>
    </w:tbl>
    <w:p w14:paraId="17EED2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补充三个数据流：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B3B6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B5873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 客户端上传文件</w:t>
            </w:r>
          </w:p>
          <w:p w14:paraId="12F3542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POST /api/threads/{thread_id}/uploads</w:t>
            </w:r>
          </w:p>
          <w:p w14:paraId="7F6F0A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Content-Type: multipart/form-data</w:t>
            </w:r>
          </w:p>
          <w:p w14:paraId="162E6C52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66F7C8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 Gateway 接收文件</w:t>
            </w:r>
          </w:p>
          <w:p w14:paraId="5FC41A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验证文件</w:t>
            </w:r>
          </w:p>
          <w:p w14:paraId="4EC790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保存到 .deer-flow/threads/{thread_id}/user-data/uploads/</w:t>
            </w:r>
          </w:p>
          <w:p w14:paraId="02C01E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如果是文档：通过 markitdown 转换成 Markdown</w:t>
            </w:r>
          </w:p>
          <w:p w14:paraId="1F18544E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28BF79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 返回响应</w:t>
            </w:r>
          </w:p>
          <w:p w14:paraId="2F57FE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{</w:t>
            </w:r>
          </w:p>
          <w:p w14:paraId="3EF583F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"files": [{</w:t>
            </w:r>
          </w:p>
          <w:p w14:paraId="02C2EB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"filename": "doc.pdf",</w:t>
            </w:r>
          </w:p>
          <w:p w14:paraId="3D0AC6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"path": ".deer-flow/.../uploads/doc.pdf",</w:t>
            </w:r>
          </w:p>
          <w:p w14:paraId="5A83836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"virtual_path": "/mnt/user-data/uploads/doc.pdf",</w:t>
            </w:r>
          </w:p>
          <w:p w14:paraId="51195D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"artifact_url": "/api/threads/.../artifacts/mnt/.../doc.pdf"</w:t>
            </w:r>
          </w:p>
          <w:p w14:paraId="75AEEED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}]</w:t>
            </w:r>
          </w:p>
          <w:p w14:paraId="17F0911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}</w:t>
            </w:r>
          </w:p>
          <w:p w14:paraId="20B7F888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5C6237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 下一次 Agent 运行</w:t>
            </w:r>
          </w:p>
          <w:p w14:paraId="7B10ABD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UploadsMiddleware 列出上传的文件</w:t>
            </w:r>
          </w:p>
          <w:p w14:paraId="2D0FA22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将文件列表注入消息</w:t>
            </w:r>
          </w:p>
          <w:p w14:paraId="1598CD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Agent 可以通过 virtual_path 访问文件</w:t>
            </w:r>
          </w:p>
        </w:tc>
      </w:tr>
    </w:tbl>
    <w:p w14:paraId="46DD3F5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在uploads路径中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FA44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A5FBF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 客户端通过 Gateway 的 LangGraph 兼容路由删除会话</w:t>
            </w:r>
          </w:p>
          <w:p w14:paraId="3DBA28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DELETE /api/langgraph/threads/{thread_id}</w:t>
            </w:r>
          </w:p>
          <w:p w14:paraId="71F9D729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2F5448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 Web UI 随后调用 Gateway 的清理接口</w:t>
            </w:r>
          </w:p>
          <w:p w14:paraId="0A1D5B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DELETE /api/threads/{thread_id}</w:t>
            </w:r>
          </w:p>
          <w:p w14:paraId="597FABE6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1A75A3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 Gateway 删除由 DeerFlow 管理的本地文件</w:t>
            </w:r>
          </w:p>
          <w:p w14:paraId="133E29C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递归删除 .deer-flow/threads/{thread_id}/</w:t>
            </w:r>
          </w:p>
          <w:p w14:paraId="254484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如果目录不存在，则视为无操作</w:t>
            </w:r>
          </w:p>
          <w:p w14:paraId="32AD10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在访问文件系统之前，拒绝无效的 thread ID</w:t>
            </w:r>
          </w:p>
        </w:tc>
      </w:tr>
    </w:tbl>
    <w:p w14:paraId="340A90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清理整个文件夹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2165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40A0D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1. 客户端更新 MCP 配置或者请求重置缓存</w:t>
            </w:r>
          </w:p>
          <w:p w14:paraId="190550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PUT /api/mcp/config</w:t>
            </w:r>
          </w:p>
          <w:p w14:paraId="1E53EB6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POST /api/mcp/cache/reset</w:t>
            </w:r>
          </w:p>
          <w:p w14:paraId="03F0F9AA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52D89A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2. Gateway 更新运行时状态</w:t>
            </w:r>
          </w:p>
          <w:p w14:paraId="6E9A5DB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PUT 请求写入 extensions_config.json，并重新加载配置</w:t>
            </w:r>
          </w:p>
          <w:p w14:paraId="0771C0B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两个接口都会重置 MCP 工具缓存和持久会话</w:t>
            </w:r>
          </w:p>
          <w:p w14:paraId="6E9EB877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5BD420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3. MCP Manager 在下一次使用时重新加载</w:t>
            </w:r>
          </w:p>
          <w:p w14:paraId="02B237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get_cached_mcp_tools() 延迟重新初始化 MCP 工具</w:t>
            </w:r>
          </w:p>
          <w:p w14:paraId="2035E1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- 加载当前服务器配置和工具列表</w:t>
            </w:r>
          </w:p>
          <w:p w14:paraId="5E850674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3C1479E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4. 下一次 Agent 运行使用新的工具</w:t>
            </w:r>
          </w:p>
        </w:tc>
      </w:tr>
    </w:tbl>
    <w:p w14:paraId="6929ED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这里是属于程序的事了</w:t>
      </w:r>
    </w:p>
    <w:p w14:paraId="5D94B795">
      <w:pPr>
        <w:rPr>
          <w:rFonts w:hint="default"/>
          <w:lang w:val="en-US" w:eastAsia="zh-CN"/>
        </w:rPr>
      </w:pPr>
    </w:p>
    <w:p w14:paraId="4A79F478">
      <w:pPr>
        <w:pStyle w:val="2"/>
        <w:bidi w:val="0"/>
        <w:rPr>
          <w:rFonts w:hint="eastAsia"/>
          <w:lang w:val="en-US" w:eastAsia="zh-CN"/>
        </w:rPr>
      </w:pPr>
      <w:bookmarkStart w:id="44" w:name="_Toc31275"/>
      <w:bookmarkStart w:id="45" w:name="_Toc28721"/>
      <w:bookmarkStart w:id="46" w:name="_Toc20369"/>
      <w:bookmarkStart w:id="47" w:name="_Toc27453"/>
      <w:bookmarkStart w:id="48" w:name="_Toc20416"/>
      <w:bookmarkStart w:id="49" w:name="_Toc9195"/>
      <w:bookmarkStart w:id="50" w:name="_Toc24335"/>
      <w:bookmarkStart w:id="51" w:name="_Toc349"/>
      <w:bookmarkStart w:id="52" w:name="_Toc5301"/>
      <w:bookmarkStart w:id="53" w:name="_Toc13830"/>
      <w:bookmarkStart w:id="54" w:name="_Toc5414"/>
      <w:bookmarkStart w:id="55" w:name="_Toc1183"/>
      <w:bookmarkStart w:id="56" w:name="_Toc9450"/>
      <w:bookmarkStart w:id="57" w:name="_Toc21501"/>
      <w:r>
        <w:rPr>
          <w:rFonts w:hint="eastAsia"/>
          <w:lang w:val="en-US" w:eastAsia="zh-CN"/>
        </w:rPr>
        <w:t>2.中间件</w:t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14:paraId="12B9EE82">
      <w:r>
        <w:drawing>
          <wp:inline distT="0" distB="0" distL="114300" distR="114300">
            <wp:extent cx="5264150" cy="4342765"/>
            <wp:effectExtent l="0" t="0" r="3810" b="7620"/>
            <wp:docPr id="5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2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34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B2485">
      <w:pPr>
        <w:rPr>
          <w:rFonts w:hint="default"/>
          <w:lang w:val="en-US"/>
        </w:rPr>
      </w:pPr>
      <w:r>
        <w:drawing>
          <wp:inline distT="0" distB="0" distL="114300" distR="114300">
            <wp:extent cx="5263515" cy="1819910"/>
            <wp:effectExtent l="0" t="0" r="4445" b="4445"/>
            <wp:docPr id="11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81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4E0E4">
      <w:pPr>
        <w:rPr>
          <w:rFonts w:hint="default"/>
          <w:lang w:val="en-US"/>
        </w:rPr>
      </w:pPr>
    </w:p>
    <w:p w14:paraId="290CE13A">
      <w:pPr>
        <w:outlineLvl w:val="1"/>
        <w:rPr>
          <w:rFonts w:hint="eastAsia"/>
          <w:lang w:val="en-US" w:eastAsia="zh-CN"/>
        </w:rPr>
      </w:pPr>
      <w:bookmarkStart w:id="58" w:name="_Toc7687"/>
      <w:bookmarkStart w:id="59" w:name="_Toc15218"/>
      <w:bookmarkStart w:id="60" w:name="_Toc18073"/>
      <w:bookmarkStart w:id="61" w:name="_Toc2113"/>
      <w:bookmarkStart w:id="62" w:name="_Toc2420"/>
      <w:bookmarkStart w:id="63" w:name="_Toc17467"/>
      <w:bookmarkStart w:id="64" w:name="_Toc19806"/>
      <w:bookmarkStart w:id="65" w:name="_Toc9382"/>
      <w:bookmarkStart w:id="66" w:name="_Toc26284"/>
      <w:bookmarkStart w:id="67" w:name="_Toc27950"/>
      <w:r>
        <w:rPr>
          <w:rFonts w:hint="eastAsia"/>
          <w:lang w:val="en-US" w:eastAsia="zh-CN"/>
        </w:rPr>
        <w:t>1.ThreadDataMiddleware 线程数据中间价</w:t>
      </w:r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BCAF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0EB8DD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一次 Run 开始</w:t>
            </w:r>
          </w:p>
          <w:p w14:paraId="16102E9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↓</w:t>
            </w:r>
          </w:p>
          <w:p w14:paraId="474AD83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ThreadDataMiddleware.before_agent()</w:t>
            </w:r>
          </w:p>
          <w:p w14:paraId="36D66D8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↓</w:t>
            </w:r>
          </w:p>
          <w:p w14:paraId="3FFADE7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解析 thread_id 和 user_id</w:t>
            </w:r>
          </w:p>
          <w:p w14:paraId="0152E4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↓</w:t>
            </w:r>
          </w:p>
          <w:p w14:paraId="72CF83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计算当前线程的 workspace/uploads/outputs 目录</w:t>
            </w:r>
          </w:p>
          <w:p w14:paraId="4A19E7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↓</w:t>
            </w:r>
          </w:p>
          <w:p w14:paraId="5AD00C1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给最后一条 HumanMessage 补充 run_id、timestamp</w:t>
            </w:r>
          </w:p>
          <w:p w14:paraId="446CCDF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↓</w:t>
            </w:r>
          </w:p>
          <w:p w14:paraId="18DAB42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写入 LangGraph ThreadState</w:t>
            </w:r>
          </w:p>
          <w:p w14:paraId="34173C5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↓</w:t>
            </w:r>
          </w:p>
          <w:p w14:paraId="465E6B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UploadsMiddleware / SandboxMiddleware / 各种工具读取这些目录</w:t>
            </w:r>
          </w:p>
        </w:tc>
      </w:tr>
    </w:tbl>
    <w:p w14:paraId="0031BE20">
      <w:pPr>
        <w:rPr>
          <w:rFonts w:hint="default"/>
          <w:lang w:val="en-US" w:eastAsia="zh-CN"/>
        </w:rPr>
      </w:pPr>
    </w:p>
    <w:p w14:paraId="6FE144D9">
      <w:r>
        <w:drawing>
          <wp:inline distT="0" distB="0" distL="114300" distR="114300">
            <wp:extent cx="5267960" cy="1981200"/>
            <wp:effectExtent l="0" t="0" r="0" b="5080"/>
            <wp:docPr id="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7AD96">
      <w:r>
        <w:drawing>
          <wp:inline distT="0" distB="0" distL="114300" distR="114300">
            <wp:extent cx="5271135" cy="2648585"/>
            <wp:effectExtent l="0" t="0" r="7620" b="6985"/>
            <wp:docPr id="5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5880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2623185"/>
            <wp:effectExtent l="0" t="0" r="4445" b="0"/>
            <wp:docPr id="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2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BAC05">
      <w:pPr>
        <w:rPr>
          <w:rFonts w:hint="default"/>
          <w:lang w:val="en-US" w:eastAsia="zh-CN"/>
        </w:rPr>
      </w:pPr>
    </w:p>
    <w:p w14:paraId="4E6F6E58">
      <w:pPr>
        <w:outlineLvl w:val="1"/>
        <w:rPr>
          <w:rFonts w:hint="default"/>
          <w:lang w:val="en-US" w:eastAsia="zh-CN"/>
        </w:rPr>
      </w:pPr>
      <w:bookmarkStart w:id="68" w:name="_Toc18497"/>
      <w:bookmarkStart w:id="69" w:name="_Toc18316"/>
      <w:bookmarkStart w:id="70" w:name="_Toc9933"/>
      <w:bookmarkStart w:id="71" w:name="_Toc31034"/>
      <w:bookmarkStart w:id="72" w:name="_Toc7266"/>
      <w:bookmarkStart w:id="73" w:name="_Toc13954"/>
      <w:bookmarkStart w:id="74" w:name="_Toc5805"/>
      <w:bookmarkStart w:id="75" w:name="_Toc13181"/>
      <w:bookmarkStart w:id="76" w:name="_Toc20770"/>
      <w:bookmarkStart w:id="77" w:name="_Toc1210"/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>UploadMiddleware 上传中间价</w:t>
      </w:r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0965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9505C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&lt;uploaded_files&gt;</w:t>
            </w:r>
          </w:p>
          <w:p w14:paraId="704023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The following files were uploaded in this message:</w:t>
            </w:r>
          </w:p>
          <w:p w14:paraId="7CCB580B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5CC0DE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- report.pdf (1.2 MB)</w:t>
            </w:r>
          </w:p>
          <w:p w14:paraId="4155B5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Path: /mnt/user-data/uploads/report.pdf</w:t>
            </w:r>
          </w:p>
          <w:p w14:paraId="6963D87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Document outline:</w:t>
            </w:r>
          </w:p>
          <w:p w14:paraId="47345F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L1: Annual Report</w:t>
            </w:r>
          </w:p>
          <w:p w14:paraId="02C87C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L20: Financial Results</w:t>
            </w:r>
          </w:p>
          <w:p w14:paraId="33D7CF26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1FC341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The following files were uploaded in previous messages and are still available:</w:t>
            </w:r>
          </w:p>
          <w:p w14:paraId="6D3B10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...</w:t>
            </w:r>
          </w:p>
          <w:p w14:paraId="53ADF28C">
            <w:pPr>
              <w:rPr>
                <w:rFonts w:hint="default"/>
                <w:vertAlign w:val="baseline"/>
                <w:lang w:val="en-US" w:eastAsia="zh-CN"/>
              </w:rPr>
            </w:pPr>
          </w:p>
          <w:p w14:paraId="24EB99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To work with these files:</w:t>
            </w:r>
          </w:p>
          <w:p w14:paraId="1902160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- Read from the file first...</w:t>
            </w:r>
          </w:p>
          <w:p w14:paraId="39C574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- Use grep...</w:t>
            </w:r>
          </w:p>
          <w:p w14:paraId="60D934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- Use glob...</w:t>
            </w:r>
          </w:p>
          <w:p w14:paraId="57C32F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&lt;/uploaded_files&gt;</w:t>
            </w:r>
          </w:p>
        </w:tc>
      </w:tr>
    </w:tbl>
    <w:p w14:paraId="10C6DC90">
      <w:pPr>
        <w:rPr>
          <w:rFonts w:hint="default"/>
          <w:lang w:val="en-US" w:eastAsia="zh-CN"/>
        </w:rPr>
      </w:pPr>
    </w:p>
    <w:p w14:paraId="7D856F37">
      <w:r>
        <w:drawing>
          <wp:inline distT="0" distB="0" distL="114300" distR="114300">
            <wp:extent cx="5273040" cy="3114675"/>
            <wp:effectExtent l="0" t="0" r="5715" b="5080"/>
            <wp:docPr id="5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A61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还是markdown好</w:t>
      </w:r>
    </w:p>
    <w:p w14:paraId="7A8C34EE">
      <w:r>
        <w:drawing>
          <wp:inline distT="0" distB="0" distL="114300" distR="114300">
            <wp:extent cx="5270500" cy="3127375"/>
            <wp:effectExtent l="0" t="0" r="8255" b="3175"/>
            <wp:docPr id="5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C7F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可以异步还是异步，不能异步要想解决办法</w:t>
      </w:r>
    </w:p>
    <w:p w14:paraId="443E22EB">
      <w:r>
        <w:drawing>
          <wp:inline distT="0" distB="0" distL="114300" distR="114300">
            <wp:extent cx="5265420" cy="3201670"/>
            <wp:effectExtent l="0" t="0" r="2540" b="4445"/>
            <wp:docPr id="5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0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1BE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还记得小林coding说过，这里和代码是类似的处理机制，本项目没有RAG。这里还是属于上下文工程，绝对不属于长期意义</w:t>
      </w:r>
    </w:p>
    <w:p w14:paraId="63ECC1C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438150"/>
            <wp:effectExtent l="0" t="0" r="5080" b="4445"/>
            <wp:docPr id="10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E76E7">
      <w:r>
        <w:drawing>
          <wp:inline distT="0" distB="0" distL="114300" distR="114300">
            <wp:extent cx="5271135" cy="1476375"/>
            <wp:effectExtent l="0" t="0" r="7620" b="2540"/>
            <wp:docPr id="10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CC9D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Pdf可配置，其他直接markitdown。没有使用AI</w:t>
      </w:r>
    </w:p>
    <w:p w14:paraId="078DB8E3">
      <w:pPr>
        <w:rPr>
          <w:rFonts w:hint="eastAsia"/>
          <w:lang w:val="en-US" w:eastAsia="zh-CN"/>
        </w:rPr>
      </w:pPr>
    </w:p>
    <w:p w14:paraId="5BC26EC2">
      <w:pPr>
        <w:outlineLvl w:val="1"/>
        <w:rPr>
          <w:rFonts w:hint="eastAsia"/>
          <w:lang w:val="en-US" w:eastAsia="zh-CN"/>
        </w:rPr>
      </w:pPr>
      <w:bookmarkStart w:id="78" w:name="_Toc1301"/>
      <w:bookmarkStart w:id="79" w:name="_Toc9399"/>
      <w:bookmarkStart w:id="80" w:name="_Toc30380"/>
      <w:bookmarkStart w:id="81" w:name="_Toc23548"/>
      <w:bookmarkStart w:id="82" w:name="_Toc8604"/>
      <w:bookmarkStart w:id="83" w:name="_Toc15979"/>
      <w:bookmarkStart w:id="84" w:name="_Toc30286"/>
      <w:bookmarkStart w:id="85" w:name="_Toc31904"/>
      <w:bookmarkStart w:id="86" w:name="_Toc21306"/>
      <w:bookmarkStart w:id="87" w:name="_Toc18594"/>
      <w:r>
        <w:rPr>
          <w:rFonts w:hint="eastAsia"/>
          <w:lang w:val="en-US" w:eastAsia="zh-CN"/>
        </w:rPr>
        <w:t>3.SandboxMiddleware 沙盒中间件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191B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49280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Run 开始</w:t>
            </w:r>
          </w:p>
          <w:p w14:paraId="417408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↓</w:t>
            </w:r>
          </w:p>
          <w:p w14:paraId="6A0A5F3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SandboxMiddleware.before_agent()</w:t>
            </w:r>
          </w:p>
          <w:p w14:paraId="156F3D7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↓</w:t>
            </w:r>
          </w:p>
          <w:p w14:paraId="19BF52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不立即创建沙盒</w:t>
            </w:r>
          </w:p>
          <w:p w14:paraId="1A3F5AC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↓</w:t>
            </w:r>
          </w:p>
          <w:p w14:paraId="2E0040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模型普通对话</w:t>
            </w:r>
          </w:p>
          <w:p w14:paraId="6CD6A89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├─ 没调用沙盒工具 → 整个 Run 不创建沙盒</w:t>
            </w:r>
          </w:p>
          <w:p w14:paraId="1C5EB02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└─ 调用了 bash/read_file 等工具</w:t>
            </w:r>
          </w:p>
          <w:p w14:paraId="7B73D77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↓</w:t>
            </w:r>
          </w:p>
          <w:p w14:paraId="7A37235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ensure_sandbox_initialized()</w:t>
            </w:r>
          </w:p>
          <w:p w14:paraId="7E83218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↓</w:t>
            </w:r>
          </w:p>
          <w:p w14:paraId="40C8BEF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Provider.acquire(thread_id, user_id)</w:t>
            </w:r>
          </w:p>
          <w:p w14:paraId="24ED747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↓</w:t>
            </w:r>
          </w:p>
          <w:p w14:paraId="729FE25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得到 sandbox_id 和 Sandbox 实例</w:t>
            </w:r>
          </w:p>
          <w:p w14:paraId="7C30F3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↓</w:t>
            </w:r>
          </w:p>
          <w:p w14:paraId="232C102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SandboxMiddleware.wrap_tool_call()</w:t>
            </w:r>
          </w:p>
          <w:p w14:paraId="2A175C9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将 sandbox_id 写回 ThreadState</w:t>
            </w:r>
          </w:p>
          <w:p w14:paraId="5AB7936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↓</w:t>
            </w:r>
          </w:p>
          <w:p w14:paraId="08016B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Run 结束</w:t>
            </w:r>
          </w:p>
          <w:p w14:paraId="213BB66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↓</w:t>
            </w:r>
          </w:p>
          <w:p w14:paraId="36BBDF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SandboxMiddleware.after_agent()</w:t>
            </w:r>
          </w:p>
          <w:p w14:paraId="0B73CAD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           ↓</w:t>
            </w:r>
          </w:p>
          <w:p w14:paraId="329CFF9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Provider.release(sandbox_id)</w:t>
            </w:r>
          </w:p>
        </w:tc>
      </w:tr>
    </w:tbl>
    <w:p w14:paraId="0A36E1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你也爱搞一点懒加载</w:t>
      </w:r>
    </w:p>
    <w:p w14:paraId="6E11C70A">
      <w:r>
        <w:drawing>
          <wp:inline distT="0" distB="0" distL="114300" distR="114300">
            <wp:extent cx="5271770" cy="3322320"/>
            <wp:effectExtent l="0" t="0" r="6985" b="2540"/>
            <wp:docPr id="5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7983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458720"/>
            <wp:effectExtent l="0" t="0" r="7620" b="2540"/>
            <wp:docPr id="6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5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A534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在这个项目中，沙盒主要在 Agent 准备执行“会接触操作系统或文件系统的工具”时使用</w:t>
      </w:r>
    </w:p>
    <w:p w14:paraId="4EB092C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418907E">
      <w:pPr>
        <w:outlineLvl w:val="1"/>
        <w:rPr>
          <w:rFonts w:hint="default"/>
          <w:lang w:val="en-US" w:eastAsia="zh-CN"/>
        </w:rPr>
      </w:pPr>
      <w:bookmarkStart w:id="88" w:name="_Toc31895"/>
      <w:bookmarkStart w:id="89" w:name="_Toc27112"/>
      <w:bookmarkStart w:id="90" w:name="_Toc12090"/>
      <w:bookmarkStart w:id="91" w:name="_Toc23357"/>
      <w:bookmarkStart w:id="92" w:name="_Toc14089"/>
      <w:bookmarkStart w:id="93" w:name="_Toc16927"/>
      <w:bookmarkStart w:id="94" w:name="_Toc12397"/>
      <w:bookmarkStart w:id="95" w:name="_Toc14580"/>
      <w:bookmarkStart w:id="96" w:name="_Toc22130"/>
      <w:bookmarkStart w:id="97" w:name="_Toc5426"/>
      <w:r>
        <w:rPr>
          <w:rFonts w:hint="default"/>
          <w:lang w:val="en-US" w:eastAsia="zh-CN"/>
        </w:rPr>
        <w:t>4.SummarizationMiddleware 摘要中间件</w:t>
      </w:r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47A6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97DFD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before_model / abefore_model</w:t>
            </w:r>
          </w:p>
          <w:p w14:paraId="259068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↓</w:t>
            </w:r>
          </w:p>
          <w:p w14:paraId="2FCF3A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计算消息数和 Token 数</w:t>
            </w:r>
          </w:p>
          <w:p w14:paraId="2A1C733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↓</w:t>
            </w:r>
          </w:p>
          <w:p w14:paraId="3A1D2C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是否达到 trigger 阈值？</w:t>
            </w:r>
          </w:p>
          <w:p w14:paraId="0B0BFE6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├─ 否 → 不处理</w:t>
            </w:r>
          </w:p>
          <w:p w14:paraId="2EFAC29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└─ 是</w:t>
            </w:r>
          </w:p>
          <w:p w14:paraId="21C6CC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↓</w:t>
            </w:r>
          </w:p>
          <w:p w14:paraId="3A9EF9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划分旧消息和保留消息</w:t>
            </w:r>
          </w:p>
          <w:p w14:paraId="3580A0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↓</w:t>
            </w:r>
          </w:p>
          <w:p w14:paraId="7F2761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摘要模型压缩旧消息</w:t>
            </w:r>
          </w:p>
          <w:p w14:paraId="7E1D87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↓</w:t>
            </w:r>
          </w:p>
          <w:p w14:paraId="12FE9E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删除原消息列表</w:t>
            </w:r>
          </w:p>
          <w:p w14:paraId="1BAA18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↓</w:t>
            </w:r>
          </w:p>
          <w:p w14:paraId="16700A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写回最近消息 + summary_text</w:t>
            </w:r>
          </w:p>
          <w:p w14:paraId="4DCA33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↓</w:t>
            </w:r>
          </w:p>
          <w:p w14:paraId="7E3979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后续模型调用时临时注入摘要</w:t>
            </w:r>
          </w:p>
        </w:tc>
      </w:tr>
    </w:tbl>
    <w:p w14:paraId="1E5A65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参数之前都已经说了</w:t>
      </w:r>
    </w:p>
    <w:p w14:paraId="7778C5A2">
      <w:pPr>
        <w:rPr>
          <w:rFonts w:hint="default"/>
          <w:lang w:val="en-US" w:eastAsia="zh-CN"/>
        </w:rPr>
      </w:pPr>
    </w:p>
    <w:p w14:paraId="6CF5E4E6">
      <w:pPr>
        <w:outlineLvl w:val="1"/>
        <w:rPr>
          <w:rFonts w:hint="default"/>
          <w:lang w:val="en-US" w:eastAsia="zh-CN"/>
        </w:rPr>
      </w:pPr>
      <w:bookmarkStart w:id="98" w:name="_Toc3608"/>
      <w:bookmarkStart w:id="99" w:name="_Toc16548"/>
      <w:bookmarkStart w:id="100" w:name="_Toc25093"/>
      <w:bookmarkStart w:id="101" w:name="_Toc19999"/>
      <w:bookmarkStart w:id="102" w:name="_Toc9073"/>
      <w:bookmarkStart w:id="103" w:name="_Toc32316"/>
      <w:bookmarkStart w:id="104" w:name="_Toc5112"/>
      <w:bookmarkStart w:id="105" w:name="_Toc4786"/>
      <w:bookmarkStart w:id="106" w:name="_Toc1659"/>
      <w:bookmarkStart w:id="107" w:name="_Toc32472"/>
      <w:r>
        <w:rPr>
          <w:rFonts w:hint="default"/>
          <w:lang w:val="en-US" w:eastAsia="zh-CN"/>
        </w:rPr>
        <w:t>5.TodoListMiddleware 待办事项列表中间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</w:p>
    <w:p w14:paraId="540CE819">
      <w:pPr>
        <w:outlineLvl w:val="1"/>
        <w:rPr>
          <w:rFonts w:hint="default"/>
          <w:lang w:val="en-US" w:eastAsia="zh-CN"/>
        </w:rPr>
      </w:pPr>
      <w:bookmarkStart w:id="108" w:name="_Toc31838"/>
      <w:bookmarkStart w:id="109" w:name="_Toc7344"/>
      <w:bookmarkStart w:id="110" w:name="_Toc3102"/>
      <w:bookmarkStart w:id="111" w:name="_Toc13224"/>
      <w:bookmarkStart w:id="112" w:name="_Toc17440"/>
      <w:bookmarkStart w:id="113" w:name="_Toc12774"/>
      <w:bookmarkStart w:id="114" w:name="_Toc7375"/>
      <w:bookmarkStart w:id="115" w:name="_Toc6010"/>
      <w:bookmarkStart w:id="116" w:name="_Toc1728"/>
      <w:bookmarkStart w:id="117" w:name="_Toc19281"/>
      <w:r>
        <w:rPr>
          <w:rFonts w:hint="default"/>
          <w:lang w:val="en-US" w:eastAsia="zh-CN"/>
        </w:rPr>
        <w:t>件</w:t>
      </w:r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</w:p>
    <w:p w14:paraId="6BB1C46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746885"/>
            <wp:effectExtent l="0" t="0" r="4445" b="1905"/>
            <wp:docPr id="6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1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4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B3D5A">
      <w:r>
        <w:drawing>
          <wp:inline distT="0" distB="0" distL="114300" distR="114300">
            <wp:extent cx="5264150" cy="2588895"/>
            <wp:effectExtent l="0" t="0" r="3810" b="1905"/>
            <wp:docPr id="6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1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5CF55">
      <w:r>
        <w:drawing>
          <wp:inline distT="0" distB="0" distL="114300" distR="114300">
            <wp:extent cx="5269230" cy="4458970"/>
            <wp:effectExtent l="0" t="0" r="9525" b="10160"/>
            <wp:docPr id="6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1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45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6E1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防止压缩删除了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43E6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B4E85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write_todos 更新 ThreadState.todos</w:t>
            </w:r>
          </w:p>
          <w:p w14:paraId="499880F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↓</w:t>
            </w:r>
          </w:p>
          <w:p w14:paraId="3172BB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Summarization 可能删除原工具调用</w:t>
            </w:r>
          </w:p>
          <w:p w14:paraId="13613A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↓</w:t>
            </w:r>
          </w:p>
          <w:p w14:paraId="4356DC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before_model 检测待办还在、工具调用已消失</w:t>
            </w:r>
          </w:p>
          <w:p w14:paraId="012CE3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↓</w:t>
            </w:r>
          </w:p>
          <w:p w14:paraId="6CED44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注入隐藏 todo_reminder</w:t>
            </w:r>
          </w:p>
          <w:p w14:paraId="562F63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↓</w:t>
            </w:r>
          </w:p>
          <w:p w14:paraId="3204A91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模型输出最终回答</w:t>
            </w:r>
          </w:p>
          <w:p w14:paraId="5221D9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↓</w:t>
            </w:r>
          </w:p>
          <w:p w14:paraId="438765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after_model 检查是否仍有未完成待办</w:t>
            </w:r>
          </w:p>
          <w:p w14:paraId="4A0A6A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↓</w:t>
            </w:r>
          </w:p>
          <w:p w14:paraId="2B356A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最多两次跳回 model 继续执行</w:t>
            </w:r>
          </w:p>
        </w:tc>
      </w:tr>
    </w:tbl>
    <w:p w14:paraId="1DE151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Before和after打配合</w:t>
      </w:r>
    </w:p>
    <w:p w14:paraId="397CC06F">
      <w:pPr>
        <w:rPr>
          <w:rFonts w:hint="default"/>
          <w:lang w:val="en-US" w:eastAsia="zh-CN"/>
        </w:rPr>
      </w:pPr>
    </w:p>
    <w:p w14:paraId="5B6E108D">
      <w:pPr>
        <w:outlineLvl w:val="1"/>
        <w:rPr>
          <w:rFonts w:hint="default"/>
          <w:lang w:val="en-US" w:eastAsia="zh-CN"/>
        </w:rPr>
      </w:pPr>
      <w:bookmarkStart w:id="118" w:name="_Toc32476"/>
      <w:bookmarkStart w:id="119" w:name="_Toc15394"/>
      <w:bookmarkStart w:id="120" w:name="_Toc27235"/>
      <w:bookmarkStart w:id="121" w:name="_Toc19405"/>
      <w:bookmarkStart w:id="122" w:name="_Toc22734"/>
      <w:bookmarkStart w:id="123" w:name="_Toc13897"/>
      <w:bookmarkStart w:id="124" w:name="_Toc27734"/>
      <w:bookmarkStart w:id="125" w:name="_Toc22665"/>
      <w:bookmarkStart w:id="126" w:name="_Toc23686"/>
      <w:bookmarkStart w:id="127" w:name="_Toc9048"/>
      <w:r>
        <w:rPr>
          <w:rFonts w:hint="default"/>
          <w:lang w:val="en-US" w:eastAsia="zh-CN"/>
        </w:rPr>
        <w:t>6.TitleMiddleware 标题中间件</w:t>
      </w:r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8BA8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D3743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第一次用户消息 + 第一次助手回复</w:t>
            </w:r>
          </w:p>
          <w:p w14:paraId="37AF41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↓</w:t>
            </w:r>
          </w:p>
          <w:p w14:paraId="7B1CA65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after_model</w:t>
            </w:r>
          </w:p>
          <w:p w14:paraId="419424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↓</w:t>
            </w:r>
          </w:p>
          <w:p w14:paraId="0BA2F9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检查功能开关、已有标题、真实用户消息数量</w:t>
            </w:r>
          </w:p>
          <w:p w14:paraId="057ABE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↓</w:t>
            </w:r>
          </w:p>
          <w:p w14:paraId="183F4E4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model_name 是否配置？</w:t>
            </w:r>
          </w:p>
          <w:p w14:paraId="6D9406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├─ 否 → 截取用户消息生成本地标题</w:t>
            </w:r>
          </w:p>
          <w:p w14:paraId="04CB3C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└─ 是 → 调用标题模型</w:t>
            </w:r>
          </w:p>
          <w:p w14:paraId="4589C8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↓</w:t>
            </w:r>
          </w:p>
          <w:p w14:paraId="07215B5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去除 think、引号、超长字符</w:t>
            </w:r>
          </w:p>
          <w:p w14:paraId="68394C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  ↓</w:t>
            </w:r>
          </w:p>
          <w:p w14:paraId="39EF54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写入 state["title"]</w:t>
            </w:r>
          </w:p>
        </w:tc>
      </w:tr>
    </w:tbl>
    <w:p w14:paraId="2DE4D429">
      <w:r>
        <w:drawing>
          <wp:inline distT="0" distB="0" distL="114300" distR="114300">
            <wp:extent cx="5266055" cy="2534920"/>
            <wp:effectExtent l="0" t="0" r="1905" b="1905"/>
            <wp:docPr id="9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图片 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53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2B163">
      <w:r>
        <w:drawing>
          <wp:inline distT="0" distB="0" distL="114300" distR="114300">
            <wp:extent cx="5271770" cy="1934845"/>
            <wp:effectExtent l="0" t="0" r="6985" b="8255"/>
            <wp:docPr id="9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3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51E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所以默认是直接截取生成fallback标题</w:t>
      </w:r>
    </w:p>
    <w:p w14:paraId="27CC31B9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2906395"/>
            <wp:effectExtent l="0" t="0" r="8890" b="8255"/>
            <wp:docPr id="9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0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3EB6D">
      <w:r>
        <w:drawing>
          <wp:inline distT="0" distB="0" distL="114300" distR="114300">
            <wp:extent cx="5262880" cy="3204210"/>
            <wp:effectExtent l="0" t="0" r="5080" b="1905"/>
            <wp:docPr id="10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图片 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BC02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412115"/>
            <wp:effectExtent l="0" t="0" r="8890" b="8890"/>
            <wp:docPr id="10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片 1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ECD7E">
      <w:pPr>
        <w:rPr>
          <w:rFonts w:hint="default"/>
          <w:lang w:val="en-US" w:eastAsia="zh-CN"/>
        </w:rPr>
      </w:pPr>
    </w:p>
    <w:p w14:paraId="0C0B81E2">
      <w:pPr>
        <w:outlineLvl w:val="1"/>
        <w:rPr>
          <w:rFonts w:hint="default"/>
          <w:lang w:val="en-US" w:eastAsia="zh-CN"/>
        </w:rPr>
      </w:pPr>
      <w:bookmarkStart w:id="128" w:name="_Toc4446"/>
      <w:bookmarkStart w:id="129" w:name="_Toc4855"/>
      <w:bookmarkStart w:id="130" w:name="_Toc14606"/>
      <w:bookmarkStart w:id="131" w:name="_Toc1549"/>
      <w:bookmarkStart w:id="132" w:name="_Toc19901"/>
      <w:bookmarkStart w:id="133" w:name="_Toc29312"/>
      <w:bookmarkStart w:id="134" w:name="_Toc29259"/>
      <w:bookmarkStart w:id="135" w:name="_Toc22229"/>
      <w:bookmarkStart w:id="136" w:name="_Toc101"/>
      <w:bookmarkStart w:id="137" w:name="_Toc5602"/>
      <w:r>
        <w:rPr>
          <w:rFonts w:hint="default"/>
          <w:lang w:val="en-US" w:eastAsia="zh-CN"/>
        </w:rPr>
        <w:t>7.MemoryMiddleware 内存中间件</w:t>
      </w:r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</w:p>
    <w:p w14:paraId="0A9CC25C">
      <w:r>
        <w:drawing>
          <wp:inline distT="0" distB="0" distL="114300" distR="114300">
            <wp:extent cx="5262880" cy="2240280"/>
            <wp:effectExtent l="0" t="0" r="5080" b="5080"/>
            <wp:docPr id="6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1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0AFB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2DE9A9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用户发送消息</w:t>
            </w:r>
          </w:p>
          <w:p w14:paraId="6081AB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↓</w:t>
            </w:r>
          </w:p>
          <w:p w14:paraId="4FD97C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Agent 进行多轮模型与工具调用</w:t>
            </w:r>
          </w:p>
          <w:p w14:paraId="5B3CB6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↓</w:t>
            </w:r>
          </w:p>
          <w:p w14:paraId="32B369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Agent 完成当前运行</w:t>
            </w:r>
          </w:p>
          <w:p w14:paraId="236980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↓</w:t>
            </w:r>
          </w:p>
          <w:p w14:paraId="4409F89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MemoryMiddleware.after_agent</w:t>
            </w:r>
          </w:p>
          <w:p w14:paraId="2427EA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↓</w:t>
            </w:r>
          </w:p>
          <w:p w14:paraId="55004D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提交整段消息给 MemoryManager</w:t>
            </w:r>
          </w:p>
        </w:tc>
      </w:tr>
    </w:tbl>
    <w:p w14:paraId="163C38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它是context，不要直接翻译成上下文，属于RAG了</w:t>
      </w:r>
    </w:p>
    <w:p w14:paraId="542434BF">
      <w:pPr>
        <w:rPr>
          <w:rFonts w:hint="default"/>
          <w:lang w:val="en-US" w:eastAsia="zh-CN"/>
        </w:rPr>
      </w:pPr>
    </w:p>
    <w:p w14:paraId="1E16265A">
      <w:pPr>
        <w:outlineLvl w:val="1"/>
        <w:rPr>
          <w:rFonts w:hint="eastAsia"/>
          <w:lang w:val="en-US" w:eastAsia="zh-CN"/>
        </w:rPr>
      </w:pPr>
      <w:bookmarkStart w:id="138" w:name="_Toc4951"/>
      <w:bookmarkStart w:id="139" w:name="_Toc20917"/>
      <w:bookmarkStart w:id="140" w:name="_Toc16094"/>
      <w:bookmarkStart w:id="141" w:name="_Toc5217"/>
      <w:bookmarkStart w:id="142" w:name="_Toc29550"/>
      <w:bookmarkStart w:id="143" w:name="_Toc8419"/>
      <w:bookmarkStart w:id="144" w:name="_Toc10944"/>
      <w:bookmarkStart w:id="145" w:name="_Toc18555"/>
      <w:bookmarkStart w:id="146" w:name="_Toc27241"/>
      <w:bookmarkStart w:id="147" w:name="_Toc30099"/>
      <w:r>
        <w:rPr>
          <w:rFonts w:hint="default"/>
          <w:lang w:val="en-US" w:eastAsia="zh-CN"/>
        </w:rPr>
        <w:t xml:space="preserve">8.ViewlmageMiddleware </w:t>
      </w:r>
      <w:r>
        <w:rPr>
          <w:rFonts w:hint="eastAsia"/>
          <w:lang w:val="en-US" w:eastAsia="zh-CN"/>
        </w:rPr>
        <w:t>图片观察中间价</w:t>
      </w:r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</w:p>
    <w:p w14:paraId="653420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工具定位图片并base64</w:t>
      </w:r>
    </w:p>
    <w:p w14:paraId="14A1F23E">
      <w:pPr>
        <w:rPr>
          <w:rFonts w:hint="default"/>
          <w:lang w:val="en-US" w:eastAsia="zh-CN"/>
        </w:rPr>
      </w:pPr>
    </w:p>
    <w:p w14:paraId="64A00A67">
      <w:pPr>
        <w:outlineLvl w:val="1"/>
        <w:rPr>
          <w:rFonts w:hint="default"/>
          <w:lang w:val="en-US" w:eastAsia="zh-CN"/>
        </w:rPr>
      </w:pPr>
      <w:bookmarkStart w:id="148" w:name="_Toc32601"/>
      <w:bookmarkStart w:id="149" w:name="_Toc17291"/>
      <w:bookmarkStart w:id="150" w:name="_Toc12216"/>
      <w:bookmarkStart w:id="151" w:name="_Toc5206"/>
      <w:bookmarkStart w:id="152" w:name="_Toc19447"/>
      <w:bookmarkStart w:id="153" w:name="_Toc5904"/>
      <w:bookmarkStart w:id="154" w:name="_Toc27284"/>
      <w:bookmarkStart w:id="155" w:name="_Toc23323"/>
      <w:bookmarkStart w:id="156" w:name="_Toc7143"/>
      <w:bookmarkStart w:id="157" w:name="_Toc31490"/>
      <w:r>
        <w:rPr>
          <w:rFonts w:hint="default"/>
          <w:lang w:val="en-US" w:eastAsia="zh-CN"/>
        </w:rPr>
        <w:t>9.ClarificationMiddleware 澄清中间件</w:t>
      </w:r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</w:p>
    <w:p w14:paraId="0CF6015A">
      <w:r>
        <w:drawing>
          <wp:inline distT="0" distB="0" distL="114300" distR="114300">
            <wp:extent cx="5267325" cy="2449195"/>
            <wp:effectExtent l="0" t="0" r="635" b="1270"/>
            <wp:docPr id="6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1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4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9048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0771BC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模型生成 ask_clarification 工具调用</w:t>
            </w:r>
          </w:p>
          <w:p w14:paraId="0AF576CC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        ↓</w:t>
            </w:r>
          </w:p>
          <w:p w14:paraId="0A7F73B8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ClarificationMiddleware.wrap_tool_call</w:t>
            </w:r>
          </w:p>
          <w:p w14:paraId="07315BD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        ↓</w:t>
            </w:r>
          </w:p>
          <w:p w14:paraId="04FBD1E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识别工具名称</w:t>
            </w:r>
          </w:p>
          <w:p w14:paraId="056B02C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        ↓</w:t>
            </w:r>
          </w:p>
          <w:p w14:paraId="49810489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不执行普通工具函数</w:t>
            </w:r>
          </w:p>
          <w:p w14:paraId="183172A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        ↓</w:t>
            </w:r>
          </w:p>
          <w:p w14:paraId="2CDB6C7C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构造 ToolMessage 和前端交互数据</w:t>
            </w:r>
          </w:p>
          <w:p w14:paraId="5600B2C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        ↓</w:t>
            </w:r>
          </w:p>
          <w:p w14:paraId="14A2B180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结束当前运行</w:t>
            </w:r>
          </w:p>
        </w:tc>
      </w:tr>
    </w:tbl>
    <w:p w14:paraId="658F2604">
      <w:r>
        <w:drawing>
          <wp:inline distT="0" distB="0" distL="114300" distR="114300">
            <wp:extent cx="5266690" cy="3670300"/>
            <wp:effectExtent l="0" t="0" r="1270" b="0"/>
            <wp:docPr id="6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1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20E69">
      <w:pPr>
        <w:rPr>
          <w:rFonts w:hint="default"/>
          <w:lang w:val="en-US" w:eastAsia="zh-CN"/>
        </w:rPr>
      </w:pPr>
    </w:p>
    <w:p w14:paraId="6CA944B0">
      <w:pPr>
        <w:outlineLvl w:val="1"/>
        <w:rPr>
          <w:rFonts w:hint="eastAsia"/>
          <w:lang w:val="en-US" w:eastAsia="zh-CN"/>
        </w:rPr>
      </w:pPr>
      <w:bookmarkStart w:id="158" w:name="_Toc32310"/>
      <w:bookmarkStart w:id="159" w:name="_Toc3208"/>
      <w:bookmarkStart w:id="160" w:name="_Toc22255"/>
      <w:bookmarkStart w:id="161" w:name="_Toc9459"/>
      <w:bookmarkStart w:id="162" w:name="_Toc10106"/>
      <w:bookmarkStart w:id="163" w:name="_Toc24035"/>
      <w:r>
        <w:rPr>
          <w:rFonts w:hint="eastAsia"/>
          <w:lang w:val="en-US" w:eastAsia="zh-CN"/>
        </w:rPr>
        <w:t>10.其他中间件</w:t>
      </w:r>
      <w:bookmarkEnd w:id="158"/>
      <w:bookmarkEnd w:id="159"/>
      <w:bookmarkEnd w:id="160"/>
      <w:bookmarkEnd w:id="161"/>
      <w:bookmarkEnd w:id="162"/>
      <w:bookmarkEnd w:id="163"/>
    </w:p>
    <w:p w14:paraId="3453938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1040130"/>
            <wp:effectExtent l="0" t="0" r="3810" b="6985"/>
            <wp:docPr id="10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片 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04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3F060">
      <w:pPr>
        <w:rPr>
          <w:rFonts w:hint="default"/>
          <w:lang w:val="en-US" w:eastAsia="zh-CN"/>
        </w:rPr>
      </w:pPr>
    </w:p>
    <w:p w14:paraId="35979EB0">
      <w:pPr>
        <w:pStyle w:val="2"/>
        <w:bidi w:val="0"/>
        <w:rPr>
          <w:rFonts w:hint="eastAsia"/>
          <w:lang w:val="en-US" w:eastAsia="zh-CN"/>
        </w:rPr>
      </w:pPr>
      <w:bookmarkStart w:id="164" w:name="_Toc175"/>
      <w:bookmarkStart w:id="165" w:name="_Toc12801"/>
      <w:bookmarkStart w:id="166" w:name="_Toc31029"/>
      <w:bookmarkStart w:id="167" w:name="_Toc25785"/>
      <w:bookmarkStart w:id="168" w:name="_Toc7552"/>
      <w:bookmarkStart w:id="169" w:name="_Toc15530"/>
      <w:bookmarkStart w:id="170" w:name="_Toc14169"/>
      <w:bookmarkStart w:id="171" w:name="_Toc27389"/>
      <w:bookmarkStart w:id="172" w:name="_Toc27964"/>
      <w:bookmarkStart w:id="173" w:name="_Toc11261"/>
      <w:bookmarkStart w:id="174" w:name="_Toc6153"/>
      <w:bookmarkStart w:id="175" w:name="_Toc22776"/>
      <w:bookmarkStart w:id="176" w:name="_Toc6284"/>
      <w:bookmarkStart w:id="177" w:name="_Toc31139"/>
      <w:r>
        <w:rPr>
          <w:rFonts w:hint="eastAsia"/>
          <w:lang w:val="en-US" w:eastAsia="zh-CN"/>
        </w:rPr>
        <w:t>3.选择</w:t>
      </w:r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</w:p>
    <w:p w14:paraId="5F0AECEF">
      <w:pPr>
        <w:outlineLvl w:val="1"/>
        <w:rPr>
          <w:rFonts w:hint="eastAsia"/>
          <w:lang w:val="en-US" w:eastAsia="zh-CN"/>
        </w:rPr>
      </w:pPr>
      <w:bookmarkStart w:id="178" w:name="_Toc851"/>
      <w:bookmarkStart w:id="179" w:name="_Toc18762"/>
      <w:bookmarkStart w:id="180" w:name="_Toc9331"/>
      <w:bookmarkStart w:id="181" w:name="_Toc23053"/>
      <w:bookmarkStart w:id="182" w:name="_Toc26362"/>
      <w:bookmarkStart w:id="183" w:name="_Toc16987"/>
      <w:bookmarkStart w:id="184" w:name="_Toc25895"/>
      <w:bookmarkStart w:id="185" w:name="_Toc1069"/>
      <w:bookmarkStart w:id="186" w:name="_Toc28196"/>
      <w:bookmarkStart w:id="187" w:name="_Toc16232"/>
      <w:r>
        <w:rPr>
          <w:rFonts w:hint="eastAsia"/>
          <w:lang w:val="en-US" w:eastAsia="zh-CN"/>
        </w:rPr>
        <w:t>1.后端总览</w:t>
      </w:r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</w:p>
    <w:p w14:paraId="098E344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一个Agent最浪费钱的地方，很多时候不是正常思考，而是跑偏</w:t>
      </w:r>
    </w:p>
    <w:p w14:paraId="56D20280">
      <w:pPr>
        <w:rPr>
          <w:rFonts w:hint="eastAsia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0FF7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1E4DAF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backend/</w:t>
            </w:r>
          </w:p>
          <w:p w14:paraId="72DAE0B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├── packages/</w:t>
            </w:r>
          </w:p>
          <w:p w14:paraId="0BAB86B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└── harness/                        # DeerFlow 核心后端框架包，Python 包名为 deerflow-harness</w:t>
            </w:r>
          </w:p>
          <w:p w14:paraId="3F484EF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│                               # 安装后通过 `deerflow.*` 导入</w:t>
            </w:r>
          </w:p>
          <w:p w14:paraId="7F6B93C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│                               # 该目录属于可复用的 Harness 层，不依赖具体的 FastAPI 应用层</w:t>
            </w:r>
          </w:p>
          <w:p w14:paraId="072B144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│</w:t>
            </w:r>
          </w:p>
          <w:p w14:paraId="4F71627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└── deerflow/                   # `deerflow` Python 顶级模块的源码目录</w:t>
            </w:r>
          </w:p>
          <w:p w14:paraId="611E915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7F6EDA3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agents/                 # Agent 核心系统：负责构建并运行主 Agent</w:t>
            </w:r>
          </w:p>
          <w:p w14:paraId="008E414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包含 Agent 图结构、提示词、线程状态和中间件链</w:t>
            </w:r>
          </w:p>
          <w:p w14:paraId="6B3B89B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4F65A5E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├── lead_agent/         # 主 Agent（Lead Agent）实现</w:t>
            </w:r>
          </w:p>
          <w:p w14:paraId="5C18EC4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负责创建 LangGraph Agent、组装模型、工具和中间件</w:t>
            </w:r>
          </w:p>
          <w:p w14:paraId="0085893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同时负责生成系统提示词、加载自定义 Agent 配置</w:t>
            </w:r>
          </w:p>
          <w:p w14:paraId="07FCC70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默认 assistant_id 为 `lead_agent`</w:t>
            </w:r>
          </w:p>
          <w:p w14:paraId="30F503D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7B283C4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├── middlewares/        # Agent 中间件组件</w:t>
            </w:r>
          </w:p>
          <w:p w14:paraId="31E83A3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在模型调用、工具调用以及整个 Agent 运行前后执行</w:t>
            </w:r>
          </w:p>
          <w:p w14:paraId="45FFA53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负责输入清洗、动态上下文、上传文件注入、沙盒管理、</w:t>
            </w:r>
          </w:p>
          <w:p w14:paraId="6225B08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工具错误处理、Token 限制、循环检测、上下文总结、</w:t>
            </w:r>
          </w:p>
          <w:p w14:paraId="4F7F93A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技能激活、工具权限控制等横切逻辑</w:t>
            </w:r>
          </w:p>
          <w:p w14:paraId="66156D4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73DAF61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├── memory/             # 长期记忆系统</w:t>
            </w:r>
          </w:p>
          <w:p w14:paraId="5A4EA43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从对话中提取用户事实、偏好和长期上下文</w:t>
            </w:r>
          </w:p>
          <w:p w14:paraId="2165A2F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按 user_id、agent_name 等维度隔离和存储记忆</w:t>
            </w:r>
          </w:p>
          <w:p w14:paraId="7651792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包含记忆更新队列、事实提取、记忆注入和存储后端</w:t>
            </w:r>
          </w:p>
          <w:p w14:paraId="6E07F7E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3DE0725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└── thread_state.py     # LangGraph ThreadState 状态结构定义</w:t>
            </w:r>
          </w:p>
          <w:p w14:paraId="48B08F5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在标准 AgentState 基础上扩展 DeerFlow 状态</w:t>
            </w:r>
          </w:p>
          <w:p w14:paraId="1F901BA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保存 messages、sandbox、thread_data、artifacts、</w:t>
            </w:r>
          </w:p>
          <w:p w14:paraId="2348DE3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todos、uploads、goal、delegations、summary_text 等</w:t>
            </w:r>
          </w:p>
          <w:p w14:paraId="3F66F3C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同时定义各状态字段的合并 reducer</w:t>
            </w:r>
          </w:p>
          <w:p w14:paraId="6D39B67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127049D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sandbox/                # 沙盒执行系统的核心抽象与公共实现</w:t>
            </w:r>
          </w:p>
          <w:p w14:paraId="61D3E7D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为 Agent 提供隔离的命令执行和文件操作环境</w:t>
            </w:r>
          </w:p>
          <w:p w14:paraId="4B4FCC0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上层 Agent 不需要直接感知本地文件系统、Docker 或 K8s</w:t>
            </w:r>
          </w:p>
          <w:p w14:paraId="1EC6C18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17B99E0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├── local/              # 本地文件系统沙盒 Provider</w:t>
            </w:r>
          </w:p>
          <w:p w14:paraId="67D7169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命令和文件操作直接在 DeerFlow 所在主机上执行</w:t>
            </w:r>
          </w:p>
          <w:p w14:paraId="737FACE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不为每个 Thread 创建独立容器</w:t>
            </w:r>
          </w:p>
          <w:p w14:paraId="3C97C80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主要通过 user_id/thread_id 对应的目录实现数据隔离</w:t>
            </w:r>
          </w:p>
          <w:p w14:paraId="60E3F59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6CD4507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├── sandbox.py          # Sandbox 抽象接口</w:t>
            </w:r>
          </w:p>
          <w:p w14:paraId="17F4670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定义一个沙盒对象必须支持的能力</w:t>
            </w:r>
          </w:p>
          <w:p w14:paraId="55BBC72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例如执行命令、读取文件、写入文件、列出目录等</w:t>
            </w:r>
          </w:p>
          <w:p w14:paraId="4F26E2E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Local、AIO、E2B、BoxLite 等实现遵守这一接口</w:t>
            </w:r>
          </w:p>
          <w:p w14:paraId="1795E6A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3A13EC7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├── tools.py            # 暴露给 Agent/LLM 的沙盒工具</w:t>
            </w:r>
          </w:p>
          <w:p w14:paraId="27CEB05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包括 bash、ls、read_file、write_file、</w:t>
            </w:r>
          </w:p>
          <w:p w14:paraId="4D74D40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str_replace 等命令和文件操作工具</w:t>
            </w:r>
          </w:p>
          <w:p w14:paraId="5980877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负责解析虚拟路径、获取当前 Thread 的沙盒并执行操作</w:t>
            </w:r>
          </w:p>
          <w:p w14:paraId="6F6C1BC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0FDC1A9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└── middleware.py       # 沙盒生命周期中间件</w:t>
            </w:r>
          </w:p>
          <w:p w14:paraId="7166E38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在 Agent 运行前根据 user_id/thread_id 获取沙盒</w:t>
            </w:r>
          </w:p>
          <w:p w14:paraId="54EB1AA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将 sandbox_id 写入 ThreadState</w:t>
            </w:r>
          </w:p>
          <w:p w14:paraId="3E646D5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在运行结束后释放沙盒</w:t>
            </w:r>
          </w:p>
          <w:p w14:paraId="07463CD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异步路径会避免阻塞 FastAPI/asyncio 事件循环</w:t>
            </w:r>
          </w:p>
          <w:p w14:paraId="07C2283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4A0AA62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subagents/              # 子 Agent 委派系统</w:t>
            </w:r>
          </w:p>
          <w:p w14:paraId="1C2F5CB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允许主 Agent 将独立任务委派给其他 Agent 并行或后台执行</w:t>
            </w:r>
          </w:p>
          <w:p w14:paraId="7D93A41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管理 task_id、执行状态、结果、超时、取消和 Token 使用量</w:t>
            </w:r>
          </w:p>
          <w:p w14:paraId="4527D90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18FC4F8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├── builtins/           # 项目内置的子 Agent 定义</w:t>
            </w:r>
          </w:p>
          <w:p w14:paraId="6CEDA75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例如 general-purpose 通用子 Agent、</w:t>
            </w:r>
          </w:p>
          <w:p w14:paraId="0769F77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bash/命令执行型子 Agent 等</w:t>
            </w:r>
          </w:p>
          <w:p w14:paraId="3340EF5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每种子 Agent 可以拥有不同的提示词、工具和执行限制</w:t>
            </w:r>
          </w:p>
          <w:p w14:paraId="505745D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7A74E61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├── executor.py         # 子 Agent 后台执行引擎</w:t>
            </w:r>
          </w:p>
          <w:p w14:paraId="7CE07F9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创建并跟踪子任务，生成短 task_id 和 trace_id</w:t>
            </w:r>
          </w:p>
          <w:p w14:paraId="344A12E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管理同步/异步执行、超时、取消、结果和状态更新</w:t>
            </w:r>
          </w:p>
          <w:p w14:paraId="30D878B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                       # 将子 Agent 的运行结果返回给主 Agent</w:t>
            </w:r>
          </w:p>
          <w:p w14:paraId="07FD9EA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│</w:t>
            </w:r>
          </w:p>
          <w:p w14:paraId="6BFF812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└── registry.py         # 子 Agent 注册表</w:t>
            </w:r>
          </w:p>
          <w:p w14:paraId="785BA96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注册可用子 Agent，并根据名称查找其定义</w:t>
            </w:r>
          </w:p>
          <w:p w14:paraId="18DC207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为主 Agent 提供当前可委派的 Agent 类型清单</w:t>
            </w:r>
          </w:p>
          <w:p w14:paraId="12E73AC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145B0D0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tools/</w:t>
            </w:r>
          </w:p>
          <w:p w14:paraId="53034DF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└── builtins/           # DeerFlow 内置工具集合</w:t>
            </w:r>
          </w:p>
          <w:p w14:paraId="44BCADB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包含由项目直接实现、无需 MCP Server 的工具</w:t>
            </w:r>
          </w:p>
          <w:p w14:paraId="0AAFEE2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例如文件展示、图片查看、用户澄清、子 Agent 委派、</w:t>
            </w:r>
          </w:p>
          <w:p w14:paraId="7501DB6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Agent 配置更新、技能审查等</w:t>
            </w:r>
          </w:p>
          <w:p w14:paraId="1A6F440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033B929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mcp/                    # MCP（Model Context Protocol）集成层</w:t>
            </w:r>
          </w:p>
          <w:p w14:paraId="43DB080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根据 extensions_config.json 加载 MCP Server</w:t>
            </w:r>
          </w:p>
          <w:p w14:paraId="2B26DD0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支持 stdio、SSE/HTTP 等 MCP 传输方式</w:t>
            </w:r>
          </w:p>
          <w:p w14:paraId="6428C81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获取远程工具定义，并转换成 LangChain/Agent 可调用工具</w:t>
            </w:r>
          </w:p>
          <w:p w14:paraId="1413867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管理 MCP Client、连接、工具缓存、延迟加载和超时</w:t>
            </w:r>
          </w:p>
          <w:p w14:paraId="0622C4B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MCP 内部的 JSON-RPC 请求 ID 不属于 DeerFlow 业务 ID</w:t>
            </w:r>
          </w:p>
          <w:p w14:paraId="3872B29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4330291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models/                 # 大语言模型创建与适配层</w:t>
            </w:r>
          </w:p>
          <w:p w14:paraId="4EDE168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根据 config.yaml 中的模型配置创建 ChatModel</w:t>
            </w:r>
          </w:p>
          <w:p w14:paraId="568429E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统一适配 OpenAI、Anthropic、vLLM、MindIE 等模型接口</w:t>
            </w:r>
          </w:p>
          <w:p w14:paraId="1A56EB9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处理思考模式、视觉能力、工具调用、流式输出和错误转换</w:t>
            </w:r>
          </w:p>
          <w:p w14:paraId="4998830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同时负责为模型调用接入 LangSmith/Langfuse tracing</w:t>
            </w:r>
          </w:p>
          <w:p w14:paraId="6947CCE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0EAEBCB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skills/                 # Agent Skill 技能系统</w:t>
            </w:r>
          </w:p>
          <w:p w14:paraId="60D2C70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扫描和发现 SKILL.md 技能包</w:t>
            </w:r>
          </w:p>
          <w:p w14:paraId="6391EF4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读取技能元数据、校验技能、控制技能启用状态</w:t>
            </w:r>
          </w:p>
          <w:p w14:paraId="192AA2B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将可用技能信息加入 Agent 上下文</w:t>
            </w:r>
          </w:p>
          <w:p w14:paraId="24BDFF7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支持公共技能、用户自定义技能和延迟发现</w:t>
            </w:r>
          </w:p>
          <w:p w14:paraId="50DE812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727A592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config/                 # DeerFlow 配置系统</w:t>
            </w:r>
          </w:p>
          <w:p w14:paraId="377E678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读取并校验仓库根目录的 config.yaml</w:t>
            </w:r>
          </w:p>
          <w:p w14:paraId="1424012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解析 extensions_config.json 中的 MCP 和技能配置</w:t>
            </w:r>
          </w:p>
          <w:p w14:paraId="620524F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定义模型、沙盒、工具、记忆、日志、调度器等配置结构</w:t>
            </w:r>
          </w:p>
          <w:p w14:paraId="4CD717C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负责环境变量替换、路径解析和动态类加载配置</w:t>
            </w:r>
          </w:p>
          <w:p w14:paraId="7E9F790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55770EE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runtime/                # 嵌入式 Agent 运行时</w:t>
            </w:r>
          </w:p>
          <w:p w14:paraId="02E5C26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Gateway API 和 DeerFlowClient 共用的执行核心</w:t>
            </w:r>
          </w:p>
          <w:p w14:paraId="6088D43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</w:t>
            </w:r>
          </w:p>
          <w:p w14:paraId="631530D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主要包括：</w:t>
            </w:r>
          </w:p>
          <w:p w14:paraId="5270D87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RunManager：创建和管理 run_id、状态及 Worker 租约</w:t>
            </w:r>
          </w:p>
          <w:p w14:paraId="39D9BCA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run_agent：实际执行 LangGraph Agent</w:t>
            </w:r>
          </w:p>
          <w:p w14:paraId="470793A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StreamBridge：向 SSE 客户端传输实时运行事件</w:t>
            </w:r>
          </w:p>
          <w:p w14:paraId="70A67FF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RunJournal：记录消息、工具调用、Token 和生命周期事件</w:t>
            </w:r>
          </w:p>
          <w:p w14:paraId="055C515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Goal/Compaction：目标续跑和上下文压缩</w:t>
            </w:r>
          </w:p>
          <w:p w14:paraId="5912699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</w:t>
            </w:r>
          </w:p>
          <w:p w14:paraId="243A55E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StreamBridge 可使用进程内存，也可以使用 Redis Streams</w:t>
            </w:r>
          </w:p>
          <w:p w14:paraId="0D990BE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支持按 run_id 隔离事件流和 Last-Event-ID 断线续传</w:t>
            </w:r>
          </w:p>
          <w:p w14:paraId="232D710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5D43581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persistence/            # 业务持久化模型、数据库连接和迁移系统</w:t>
            </w:r>
          </w:p>
          <w:p w14:paraId="1359DDC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支持 SQLite、PostgreSQL 及部分内存/JSONL 实现</w:t>
            </w:r>
          </w:p>
          <w:p w14:paraId="3EEF3EF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</w:t>
            </w:r>
          </w:p>
          <w:p w14:paraId="3A39979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保存的核心数据包括：</w:t>
            </w:r>
          </w:p>
          <w:p w14:paraId="375CC20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users：用户</w:t>
            </w:r>
          </w:p>
          <w:p w14:paraId="3968C0D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threads_meta：Thread 元数据</w:t>
            </w:r>
          </w:p>
          <w:p w14:paraId="1BBABCF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runs：Agent Run 执行记录</w:t>
            </w:r>
          </w:p>
          <w:p w14:paraId="37ACC9C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run_events：消息、轨迹和生命周期事件</w:t>
            </w:r>
          </w:p>
          <w:p w14:paraId="7FDA061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feedback：用户反馈</w:t>
            </w:r>
          </w:p>
          <w:p w14:paraId="292CEE1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scheduled_tasks：定时任务</w:t>
            </w:r>
          </w:p>
          <w:p w14:paraId="217AFD4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scheduled_task_runs：定时任务执行记录</w:t>
            </w:r>
          </w:p>
          <w:p w14:paraId="4908E5D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channel_connections：IM 平台连接信息</w:t>
            </w:r>
          </w:p>
          <w:p w14:paraId="4FD7B3F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channel_conversations：外部会话与 Thread 的映射</w:t>
            </w:r>
          </w:p>
          <w:p w14:paraId="4E3CA75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</w:t>
            </w:r>
          </w:p>
          <w:p w14:paraId="66A1111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同时负责 Alembic schema migration</w:t>
            </w:r>
          </w:p>
          <w:p w14:paraId="5C93E29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LangGraph Checkpointer 的选择和数据库初始化也与此相关</w:t>
            </w:r>
          </w:p>
          <w:p w14:paraId="1C034DA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50C5213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guardrails/             # 工具调用前的安全检查和授权系统</w:t>
            </w:r>
          </w:p>
          <w:p w14:paraId="7B69B9D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在 Agent 真正执行工具之前检查调用是否合法</w:t>
            </w:r>
          </w:p>
          <w:p w14:paraId="627F99B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可根据 user_id、thread_id、run_id、tool_call_id、</w:t>
            </w:r>
          </w:p>
          <w:p w14:paraId="3855391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工具名称、工具参数以及是否为子 Agent 做授权判断</w:t>
            </w:r>
          </w:p>
          <w:p w14:paraId="7599065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Provider 可以允许、拒绝或要求额外处理某次工具调用</w:t>
            </w:r>
          </w:p>
          <w:p w14:paraId="025AEE6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071E366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tracing/                # 调用链追踪与可观测性系统</w:t>
            </w:r>
          </w:p>
          <w:p w14:paraId="3693ED5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创建 LangSmith、Langfuse 等追踪回调</w:t>
            </w:r>
          </w:p>
          <w:p w14:paraId="113B888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向追踪记录注入 thread_id、user_id、agent_name、</w:t>
            </w:r>
          </w:p>
          <w:p w14:paraId="05E47DA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model_name 和 deerflow_trace_id 等元数据</w:t>
            </w:r>
          </w:p>
          <w:p w14:paraId="22CF943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用于观察一次 Agent Run 内的模型、工具和子 Agent 调用</w:t>
            </w:r>
          </w:p>
          <w:p w14:paraId="7248357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trace_id 是观测标识，不等同于业务 run_id</w:t>
            </w:r>
          </w:p>
          <w:p w14:paraId="0B26029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0648427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uploads/                # 上传文件的公共管理逻辑</w:t>
            </w:r>
          </w:p>
          <w:p w14:paraId="3A28465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管理线程上传目录、文件名规范化和虚拟路径</w:t>
            </w:r>
          </w:p>
          <w:p w14:paraId="1825274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处理上传文件的查找、列举以及对 Agent 的文件信息表示</w:t>
            </w:r>
          </w:p>
          <w:p w14:paraId="62A7A84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文件通常通过 user_id + thread_id + virtual_path 标识</w:t>
            </w:r>
          </w:p>
          <w:p w14:paraId="111FCA9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项目没有为每个上传文件单独创建 upload_id</w:t>
            </w:r>
          </w:p>
          <w:p w14:paraId="1886924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4ABBEF3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tui/                    # DeerFlow 终端用户界面</w:t>
            </w:r>
          </w:p>
          <w:p w14:paraId="4D0581C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提供无需浏览器前端的命令行交互方式</w:t>
            </w:r>
          </w:p>
          <w:p w14:paraId="65FE526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对应安装后可执行的 `deerflow` console script</w:t>
            </w:r>
          </w:p>
          <w:p w14:paraId="045D0F2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使用同一个 DeerFlowClient 和 Agent 运行时</w:t>
            </w:r>
          </w:p>
          <w:p w14:paraId="45829D3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负责渲染消息、工具进度、Token 使用量和错误状态</w:t>
            </w:r>
          </w:p>
          <w:p w14:paraId="4E5D109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2CD4E4D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community/              # 社区扩展工具和 Provider</w:t>
            </w:r>
          </w:p>
          <w:p w14:paraId="4D23A86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放置不属于核心 Harness、但可选启用的集成功能</w:t>
            </w:r>
          </w:p>
          <w:p w14:paraId="3355F9A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</w:t>
            </w:r>
          </w:p>
          <w:p w14:paraId="137DF49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例如：</w:t>
            </w:r>
          </w:p>
          <w:p w14:paraId="27C2663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AioSandboxProvider：Docker/K8s 沙盒</w:t>
            </w:r>
          </w:p>
          <w:p w14:paraId="4E0867D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E2B Sandbox Provider：云端 E2B 沙盒</w:t>
            </w:r>
          </w:p>
          <w:p w14:paraId="5B497DF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BoxLite Provider：轻量虚拟机沙盒</w:t>
            </w:r>
          </w:p>
          <w:p w14:paraId="4DB72B0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- 搜索、网页抓取、图片搜索等社区工具</w:t>
            </w:r>
          </w:p>
          <w:p w14:paraId="7F52F50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</w:t>
            </w:r>
          </w:p>
          <w:p w14:paraId="3659DC2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这些实现一般通过 config.yaml 动态启用</w:t>
            </w:r>
          </w:p>
          <w:p w14:paraId="209116D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7730D6E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├── reflection/             # Python 动态加载与反射工具</w:t>
            </w:r>
          </w:p>
          <w:p w14:paraId="495BA92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根据字符串路径解析类、函数或变量</w:t>
            </w:r>
          </w:p>
          <w:p w14:paraId="5D7EEE9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例如把配置中的：</w:t>
            </w:r>
          </w:p>
          <w:p w14:paraId="585E906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`module.path:ClassName`</w:t>
            </w:r>
          </w:p>
          <w:p w14:paraId="0205447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动态解析为实际 Python 类</w:t>
            </w:r>
          </w:p>
          <w:p w14:paraId="28099A2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                           # 模型、工具、沙盒和记忆 Provider 都可利用该机制扩展</w:t>
            </w:r>
          </w:p>
          <w:p w14:paraId="09CB2E2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│</w:t>
            </w:r>
          </w:p>
          <w:p w14:paraId="789F3FC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└── utils/                  # 通用工具函数</w:t>
            </w:r>
          </w:p>
          <w:p w14:paraId="03BDE74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保存不属于特定业务模块的复用代码</w:t>
            </w:r>
          </w:p>
          <w:p w14:paraId="69301E9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例如文件 I/O、网络访问、文本处理、日志清洗、</w:t>
            </w:r>
          </w:p>
          <w:p w14:paraId="5CC8842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URL 处理、文件转换、序列化和安全校验等</w:t>
            </w:r>
          </w:p>
          <w:p w14:paraId="50C4368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</w:t>
            </w:r>
          </w:p>
          <w:p w14:paraId="543CF2A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├── app/                                # DeerFlow 应用层，Python 导入前缀为 `app.*`</w:t>
            </w:r>
          </w:p>
          <w:p w14:paraId="72C47D3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负责把 Harness 的通用能力包装成实际可部署服务</w:t>
            </w:r>
          </w:p>
          <w:p w14:paraId="1913C24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允许 app.* 导入 deerflow.*</w:t>
            </w:r>
          </w:p>
          <w:p w14:paraId="67E7FDF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禁止 deerflow.* 反向导入 app.*，以保持框架可复用</w:t>
            </w:r>
          </w:p>
          <w:p w14:paraId="25FB8D5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</w:t>
            </w:r>
          </w:p>
          <w:p w14:paraId="3FE1998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├── gateway/                        # FastAPI Gateway 服务</w:t>
            </w:r>
          </w:p>
          <w:p w14:paraId="65D7573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│                               # 对外提供 REST API 和 LangGraph 兼容运行 API</w:t>
            </w:r>
          </w:p>
          <w:p w14:paraId="2AD4679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│                               # 默认监听 8001 端口</w:t>
            </w:r>
          </w:p>
          <w:p w14:paraId="7F779E5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│                               # 同时在进程内运行 RunManager 和 Agent Runtime</w:t>
            </w:r>
          </w:p>
          <w:p w14:paraId="4A18B84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│</w:t>
            </w:r>
          </w:p>
          <w:p w14:paraId="73042B5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├── app.py                      # FastAPI 应用创建和生命周期入口</w:t>
            </w:r>
          </w:p>
          <w:p w14:paraId="2B169D5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│                               # 创建 FastAPI 实例、注册路由和中间件</w:t>
            </w:r>
          </w:p>
          <w:p w14:paraId="5FAC1D6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│                               # 初始化数据库、Checkpointer、RunManager、</w:t>
            </w:r>
          </w:p>
          <w:p w14:paraId="655F02A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│                               # StreamBridge、调度器和 Channel 服务</w:t>
            </w:r>
          </w:p>
          <w:p w14:paraId="1304F32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│                               # 在应用关闭时释放数据库、Redis、沙盒等资源</w:t>
            </w:r>
          </w:p>
          <w:p w14:paraId="2138CE9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│</w:t>
            </w:r>
          </w:p>
          <w:p w14:paraId="4941DE4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└── routers/                    # HTTP API 路由模块集合</w:t>
            </w:r>
          </w:p>
          <w:p w14:paraId="7BB13F3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按资源划分 API，例如：</w:t>
            </w:r>
          </w:p>
          <w:p w14:paraId="542045F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threads：Thread 创建、查询、分支和状态管理</w:t>
            </w:r>
          </w:p>
          <w:p w14:paraId="49AC408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thread_runs/runs：Run 创建、流式执行和查询</w:t>
            </w:r>
          </w:p>
          <w:p w14:paraId="50335C0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agents：自定义 Agent 管理</w:t>
            </w:r>
          </w:p>
          <w:p w14:paraId="6CCACAE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models：模型列表</w:t>
            </w:r>
          </w:p>
          <w:p w14:paraId="2977558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mcp：MCP 配置</w:t>
            </w:r>
          </w:p>
          <w:p w14:paraId="265DAE9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skills：Skill 管理</w:t>
            </w:r>
          </w:p>
          <w:p w14:paraId="3F9A9BB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memory：长期记忆管理</w:t>
            </w:r>
          </w:p>
          <w:p w14:paraId="1311261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uploads：线程文件上传</w:t>
            </w:r>
          </w:p>
          <w:p w14:paraId="7545E18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artifacts：Agent 产物读取</w:t>
            </w:r>
          </w:p>
          <w:p w14:paraId="172FD93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feedback：运行反馈</w:t>
            </w:r>
          </w:p>
          <w:p w14:paraId="707888D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scheduled_tasks：定时任务</w:t>
            </w:r>
          </w:p>
          <w:p w14:paraId="61C4408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                                   # - channel_connections：IM 平台连接</w:t>
            </w:r>
          </w:p>
          <w:p w14:paraId="6653535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│</w:t>
            </w:r>
          </w:p>
          <w:p w14:paraId="4BDC04E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└── channels/                       # 外部即时通信平台集成</w:t>
            </w:r>
          </w:p>
          <w:p w14:paraId="0EAD8AE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将飞书、Slack、Telegram、Discord、钉钉、</w:t>
            </w:r>
          </w:p>
          <w:p w14:paraId="23F8B4E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微信、企业微信等平台消息转换为 DeerFlow 运行请求</w:t>
            </w:r>
          </w:p>
          <w:p w14:paraId="541EBC0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将外部 conversation/topic/message ID 映射到 thread_id</w:t>
            </w:r>
          </w:p>
          <w:p w14:paraId="0D27845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再把 Agent 的流式回答发送回对应外部平台</w:t>
            </w:r>
          </w:p>
          <w:p w14:paraId="0E14389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</w:t>
            </w:r>
          </w:p>
          <w:p w14:paraId="418EE65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├── docs/                               # 后端专项文档</w:t>
            </w:r>
          </w:p>
          <w:p w14:paraId="4336FA0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保存架构说明、API 文档、配置说明、流式协议、</w:t>
            </w:r>
          </w:p>
          <w:p w14:paraId="1C289FF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文件上传、上下文总结、计划模式等技术文档</w:t>
            </w:r>
          </w:p>
          <w:p w14:paraId="42718DA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</w:t>
            </w:r>
          </w:p>
          <w:p w14:paraId="650172A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├── tests/                              # 后端自动化测试</w:t>
            </w:r>
          </w:p>
          <w:p w14:paraId="0A788D0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包含单元测试、集成测试和回归测试</w:t>
            </w:r>
          </w:p>
          <w:p w14:paraId="215582C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覆盖 Agent、中间件、运行时、数据库、沙盒、</w:t>
            </w:r>
          </w:p>
          <w:p w14:paraId="2FD4509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MCP、鉴权、Channel、Tracing 等功能</w:t>
            </w:r>
          </w:p>
          <w:p w14:paraId="591EE13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后端功能和缺陷修复通常要求同步增加测试</w:t>
            </w:r>
          </w:p>
          <w:p w14:paraId="282152E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</w:t>
            </w:r>
          </w:p>
          <w:p w14:paraId="5008100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├── langgraph.json                      # LangGraph 图注册配置</w:t>
            </w:r>
          </w:p>
          <w:p w14:paraId="69ACDA3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声明 LangGraph Studio/相关工具可加载的 Graph</w:t>
            </w:r>
          </w:p>
          <w:p w14:paraId="763380C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将图名称映射到 Python Agent factory</w:t>
            </w:r>
          </w:p>
          <w:p w14:paraId="5E19777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主要用于工具链和 Studio 兼容</w:t>
            </w:r>
          </w:p>
          <w:p w14:paraId="433905E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正常 Gateway 运行仍使用内嵌的 RunManager 运行时</w:t>
            </w:r>
          </w:p>
          <w:p w14:paraId="61163DD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</w:t>
            </w:r>
          </w:p>
          <w:p w14:paraId="1B0B79B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├── pyproject.toml                      # Python 项目与依赖配置</w:t>
            </w:r>
          </w:p>
          <w:p w14:paraId="4DE2BC6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定义 Python 版本、第三方依赖、可选依赖、</w:t>
            </w:r>
          </w:p>
          <w:p w14:paraId="72EECE5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workspace package、构建系统和命令行入口</w:t>
            </w:r>
          </w:p>
          <w:p w14:paraId="169D827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也包含 pytest、ruff 等开发工具配置</w:t>
            </w:r>
          </w:p>
          <w:p w14:paraId="667AFC1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</w:t>
            </w:r>
          </w:p>
          <w:p w14:paraId="45FD121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├── Makefile                            # 后端开发命令入口</w:t>
            </w:r>
          </w:p>
          <w:p w14:paraId="2EF379E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在 backend/ 目录执行</w:t>
            </w:r>
          </w:p>
          <w:p w14:paraId="17FD1B4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常见命令包括：</w:t>
            </w:r>
          </w:p>
          <w:p w14:paraId="75F441F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- make dev：启动 Gateway 并启用热重载</w:t>
            </w:r>
          </w:p>
          <w:p w14:paraId="739EEB7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- make gateway：只启动 Gateway</w:t>
            </w:r>
          </w:p>
          <w:p w14:paraId="196F7D2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- make test：运行后端测试</w:t>
            </w:r>
          </w:p>
          <w:p w14:paraId="52F824F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- make lint：运行 Ruff 检查</w:t>
            </w:r>
          </w:p>
          <w:p w14:paraId="68324BA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- make format：格式化 Python 代码</w:t>
            </w:r>
          </w:p>
          <w:p w14:paraId="3570B05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                                       # - make migrate-rev：生成数据库迁移</w:t>
            </w:r>
          </w:p>
          <w:p w14:paraId="1BA4E31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│</w:t>
            </w:r>
          </w:p>
          <w:p w14:paraId="6A77CE3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└── Dockerfile                          # 后端容器镜像构建文件</w:t>
            </w:r>
          </w:p>
          <w:p w14:paraId="019CD60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                                       # 定义后端运行环境、系统依赖和 Python 依赖</w:t>
            </w:r>
          </w:p>
          <w:p w14:paraId="1A6FAED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                                       # 将 backend 与 Harness 代码复制到镜像中</w:t>
            </w:r>
          </w:p>
          <w:p w14:paraId="540D171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                                       # 配置 Gateway 服务的容器启动方式</w:t>
            </w:r>
          </w:p>
        </w:tc>
      </w:tr>
    </w:tbl>
    <w:p w14:paraId="33A7DA99">
      <w:pPr>
        <w:rPr>
          <w:rFonts w:hint="eastAsia"/>
          <w:lang w:val="en-US" w:eastAsia="zh-CN"/>
        </w:rPr>
      </w:pPr>
    </w:p>
    <w:p w14:paraId="38F048C9">
      <w:pPr>
        <w:outlineLvl w:val="1"/>
        <w:rPr>
          <w:rFonts w:hint="default"/>
          <w:lang w:val="en-US" w:eastAsia="zh-CN"/>
        </w:rPr>
      </w:pPr>
      <w:bookmarkStart w:id="188" w:name="_Toc18133"/>
      <w:bookmarkStart w:id="189" w:name="_Toc28081"/>
      <w:bookmarkStart w:id="190" w:name="_Toc17778"/>
      <w:bookmarkStart w:id="191" w:name="_Toc20399"/>
      <w:bookmarkStart w:id="192" w:name="_Toc22915"/>
      <w:bookmarkStart w:id="193" w:name="_Toc9435"/>
      <w:bookmarkStart w:id="194" w:name="_Toc17755"/>
      <w:bookmarkStart w:id="195" w:name="_Toc20503"/>
      <w:bookmarkStart w:id="196" w:name="_Toc6224"/>
      <w:bookmarkStart w:id="197" w:name="_Toc9146"/>
      <w:bookmarkStart w:id="198" w:name="_Toc30959"/>
      <w:bookmarkStart w:id="199" w:name="_Toc1635"/>
      <w:bookmarkStart w:id="200" w:name="_Toc12411"/>
      <w:r>
        <w:rPr>
          <w:rFonts w:hint="eastAsia"/>
          <w:lang w:val="en-US" w:eastAsia="zh-CN"/>
        </w:rPr>
        <w:t>2.部署与沙箱</w:t>
      </w:r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</w:p>
    <w:p w14:paraId="630583FB">
      <w:r>
        <w:drawing>
          <wp:inline distT="0" distB="0" distL="114300" distR="114300">
            <wp:extent cx="5264785" cy="892810"/>
            <wp:effectExtent l="0" t="0" r="317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9C4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对于服务启动三类，前两类就是local，后一类就是上线</w:t>
      </w:r>
    </w:p>
    <w:p w14:paraId="4B177EC0">
      <w:pPr>
        <w:rPr>
          <w:rFonts w:hint="eastAsia"/>
          <w:lang w:val="en-US" w:eastAsia="zh-CN"/>
        </w:rPr>
      </w:pPr>
    </w:p>
    <w:p w14:paraId="7031722D">
      <w:r>
        <w:drawing>
          <wp:inline distT="0" distB="0" distL="114300" distR="114300">
            <wp:extent cx="5268595" cy="1094740"/>
            <wp:effectExtent l="0" t="0" r="10160" b="635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9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41131">
      <w:r>
        <w:drawing>
          <wp:inline distT="0" distB="0" distL="114300" distR="114300">
            <wp:extent cx="5267325" cy="2377440"/>
            <wp:effectExtent l="0" t="0" r="635" b="8255"/>
            <wp:docPr id="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图片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7BE05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所以localsandbox和pgsql各自存一部分（其实easychat不也是吗）</w:t>
      </w:r>
      <w:bookmarkStart w:id="567" w:name="_GoBack"/>
      <w:bookmarkEnd w:id="567"/>
    </w:p>
    <w:p w14:paraId="75BCE036">
      <w:r>
        <w:drawing>
          <wp:inline distT="0" distB="0" distL="114300" distR="114300">
            <wp:extent cx="5262880" cy="2193290"/>
            <wp:effectExtent l="0" t="0" r="5080" b="889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9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E1192">
      <w:r>
        <w:drawing>
          <wp:inline distT="0" distB="0" distL="114300" distR="114300">
            <wp:extent cx="5273675" cy="2491105"/>
            <wp:effectExtent l="0" t="0" r="5080" b="254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47D9B">
      <w:r>
        <w:drawing>
          <wp:inline distT="0" distB="0" distL="114300" distR="114300">
            <wp:extent cx="5262880" cy="2970530"/>
            <wp:effectExtent l="0" t="0" r="5080" b="889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0E6B8">
      <w:pPr>
        <w:rPr>
          <w:rFonts w:hint="default"/>
          <w:lang w:val="en-US" w:eastAsia="zh-CN"/>
        </w:rPr>
      </w:pPr>
    </w:p>
    <w:p w14:paraId="582DF9AB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本项目使用的是2 1：</w:t>
      </w:r>
    </w:p>
    <w:p w14:paraId="66720099">
      <w:pPr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71770" cy="2757805"/>
            <wp:effectExtent l="0" t="0" r="6985" b="5715"/>
            <wp:docPr id="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A9CB6">
      <w:r>
        <w:drawing>
          <wp:inline distT="0" distB="0" distL="114300" distR="114300">
            <wp:extent cx="5272405" cy="2936240"/>
            <wp:effectExtent l="0" t="0" r="6350" b="0"/>
            <wp:docPr id="3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3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F69CC">
      <w:r>
        <w:drawing>
          <wp:inline distT="0" distB="0" distL="114300" distR="114300">
            <wp:extent cx="5267325" cy="2231390"/>
            <wp:effectExtent l="0" t="0" r="635" b="3175"/>
            <wp:docPr id="3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23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35B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挂载是热重载用，volume是存数据用</w:t>
      </w:r>
    </w:p>
    <w:p w14:paraId="0EDC1C03">
      <w:pPr>
        <w:rPr>
          <w:rFonts w:hint="eastAsia"/>
          <w:lang w:val="en-US" w:eastAsia="zh-CN"/>
        </w:rPr>
      </w:pPr>
    </w:p>
    <w:p w14:paraId="7BB3ED22">
      <w:r>
        <w:drawing>
          <wp:inline distT="0" distB="0" distL="114300" distR="114300">
            <wp:extent cx="5265420" cy="146812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46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B96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URI是通用的：Uniform Resource Identifier</w:t>
      </w:r>
    </w:p>
    <w:p w14:paraId="3D8C81FB">
      <w:pPr>
        <w:rPr>
          <w:rFonts w:hint="eastAsia"/>
          <w:lang w:val="en-US" w:eastAsia="zh-CN"/>
        </w:rPr>
      </w:pPr>
    </w:p>
    <w:p w14:paraId="65D25980">
      <w:r>
        <w:drawing>
          <wp:inline distT="0" distB="0" distL="114300" distR="114300">
            <wp:extent cx="5266055" cy="3375660"/>
            <wp:effectExtent l="0" t="0" r="1905" b="3175"/>
            <wp:docPr id="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F7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注意网关的几个挂载路径。配置、日志、技能</w:t>
      </w:r>
    </w:p>
    <w:p w14:paraId="0347B927">
      <w:r>
        <w:drawing>
          <wp:inline distT="0" distB="0" distL="114300" distR="114300">
            <wp:extent cx="5263515" cy="2434590"/>
            <wp:effectExtent l="0" t="0" r="4445" b="5080"/>
            <wp:docPr id="1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43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0C4E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最到本质的一段话</w:t>
      </w:r>
    </w:p>
    <w:p w14:paraId="15D657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Nginx和redis就不提了，比较简单</w:t>
      </w:r>
    </w:p>
    <w:p w14:paraId="5B9735BD">
      <w:r>
        <w:drawing>
          <wp:inline distT="0" distB="0" distL="114300" distR="114300">
            <wp:extent cx="5270500" cy="3224530"/>
            <wp:effectExtent l="0" t="0" r="8255" b="3175"/>
            <wp:docPr id="1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图片 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925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前端也是差不多目的</w:t>
      </w:r>
    </w:p>
    <w:p w14:paraId="77B1162F">
      <w:r>
        <w:drawing>
          <wp:inline distT="0" distB="0" distL="114300" distR="114300">
            <wp:extent cx="5267960" cy="2172970"/>
            <wp:effectExtent l="0" t="0" r="0" b="7620"/>
            <wp:docPr id="12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图片 6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47B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项目是统一使用的linux路径</w:t>
      </w:r>
    </w:p>
    <w:p w14:paraId="6B5B15E7">
      <w:pPr>
        <w:rPr>
          <w:rFonts w:hint="default"/>
          <w:lang w:val="en-US" w:eastAsia="zh-CN"/>
        </w:rPr>
      </w:pPr>
    </w:p>
    <w:p w14:paraId="701F32CD">
      <w:pPr>
        <w:outlineLvl w:val="1"/>
        <w:rPr>
          <w:rFonts w:hint="default"/>
          <w:lang w:val="en-US" w:eastAsia="zh-CN"/>
        </w:rPr>
      </w:pPr>
      <w:bookmarkStart w:id="201" w:name="_Toc21032"/>
      <w:bookmarkStart w:id="202" w:name="_Toc19197"/>
      <w:bookmarkStart w:id="203" w:name="_Toc16483"/>
      <w:bookmarkStart w:id="204" w:name="_Toc23216"/>
      <w:bookmarkStart w:id="205" w:name="_Toc4018"/>
      <w:bookmarkStart w:id="206" w:name="_Toc32656"/>
      <w:bookmarkStart w:id="207" w:name="_Toc27909"/>
      <w:bookmarkStart w:id="208" w:name="_Toc30212"/>
      <w:bookmarkStart w:id="209" w:name="_Toc21954"/>
      <w:bookmarkStart w:id="210" w:name="_Toc12460"/>
      <w:bookmarkStart w:id="211" w:name="_Toc2465"/>
      <w:bookmarkStart w:id="212" w:name="_Toc30787"/>
      <w:bookmarkStart w:id="213" w:name="_Toc11723"/>
      <w:r>
        <w:rPr>
          <w:rFonts w:hint="eastAsia"/>
          <w:lang w:val="en-US" w:eastAsia="zh-CN"/>
        </w:rPr>
        <w:t>3.路径映射</w:t>
      </w:r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</w:p>
    <w:p w14:paraId="6908DD16">
      <w:r>
        <w:drawing>
          <wp:inline distT="0" distB="0" distL="114300" distR="114300">
            <wp:extent cx="5261610" cy="3625850"/>
            <wp:effectExtent l="0" t="0" r="6350" b="12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0DAE2">
      <w:r>
        <w:drawing>
          <wp:inline distT="0" distB="0" distL="114300" distR="114300">
            <wp:extent cx="5271135" cy="2888615"/>
            <wp:effectExtent l="0" t="0" r="7620" b="444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8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145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WSL在这种分类下真的没起什么作用</w:t>
      </w:r>
    </w:p>
    <w:p w14:paraId="20B13D53">
      <w:pPr>
        <w:rPr>
          <w:rFonts w:hint="eastAsia"/>
          <w:lang w:val="en-US" w:eastAsia="zh-CN"/>
        </w:rPr>
      </w:pPr>
    </w:p>
    <w:p w14:paraId="2EF2EF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脚本三语言：sh js python</w:t>
      </w:r>
    </w:p>
    <w:p w14:paraId="2A1B7D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Skill最多三文件夹：scripts references assets</w:t>
      </w:r>
    </w:p>
    <w:p w14:paraId="62E421DA">
      <w:pPr>
        <w:rPr>
          <w:rFonts w:hint="eastAsia"/>
          <w:lang w:val="en-US" w:eastAsia="zh-CN"/>
        </w:rPr>
      </w:pPr>
    </w:p>
    <w:p w14:paraId="23763FD4">
      <w:pPr>
        <w:outlineLvl w:val="1"/>
        <w:rPr>
          <w:rFonts w:hint="eastAsia"/>
          <w:lang w:val="en-US" w:eastAsia="zh-CN"/>
        </w:rPr>
      </w:pPr>
      <w:bookmarkStart w:id="214" w:name="_Toc22094"/>
      <w:bookmarkStart w:id="215" w:name="_Toc11343"/>
      <w:bookmarkStart w:id="216" w:name="_Toc16513"/>
      <w:bookmarkStart w:id="217" w:name="_Toc3666"/>
      <w:bookmarkStart w:id="218" w:name="_Toc8631"/>
      <w:bookmarkStart w:id="219" w:name="_Toc15663"/>
      <w:r>
        <w:rPr>
          <w:rFonts w:hint="eastAsia"/>
          <w:lang w:val="en-US" w:eastAsia="zh-CN"/>
        </w:rPr>
        <w:t>4.APP与命令行</w:t>
      </w:r>
      <w:bookmarkEnd w:id="214"/>
      <w:bookmarkEnd w:id="215"/>
      <w:bookmarkEnd w:id="216"/>
      <w:bookmarkEnd w:id="217"/>
      <w:bookmarkEnd w:id="218"/>
      <w:bookmarkEnd w:id="219"/>
    </w:p>
    <w:p w14:paraId="7D0D8381">
      <w:r>
        <w:drawing>
          <wp:inline distT="0" distB="0" distL="114300" distR="114300">
            <wp:extent cx="5271770" cy="1520190"/>
            <wp:effectExtent l="0" t="0" r="6985" b="1905"/>
            <wp:docPr id="1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图片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2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F9B0E">
      <w:r>
        <w:drawing>
          <wp:inline distT="0" distB="0" distL="114300" distR="114300">
            <wp:extent cx="5268595" cy="1946910"/>
            <wp:effectExtent l="0" t="0" r="10160" b="6985"/>
            <wp:docPr id="1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图片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13CC6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1608455"/>
            <wp:effectExtent l="0" t="0" r="2540" b="0"/>
            <wp:docPr id="1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图片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15746">
      <w:pPr>
        <w:rPr>
          <w:rFonts w:hint="eastAsia"/>
          <w:lang w:val="en-US" w:eastAsia="zh-CN"/>
        </w:rPr>
      </w:pPr>
    </w:p>
    <w:p w14:paraId="54667E94">
      <w:pPr>
        <w:pStyle w:val="2"/>
        <w:bidi w:val="0"/>
        <w:rPr>
          <w:rFonts w:hint="default"/>
          <w:lang w:val="en-US" w:eastAsia="zh-CN"/>
        </w:rPr>
      </w:pPr>
      <w:bookmarkStart w:id="220" w:name="_Toc19703"/>
      <w:bookmarkStart w:id="221" w:name="_Toc15991"/>
      <w:bookmarkStart w:id="222" w:name="_Toc32477"/>
      <w:bookmarkStart w:id="223" w:name="_Toc6470"/>
      <w:bookmarkStart w:id="224" w:name="_Toc26885"/>
      <w:bookmarkStart w:id="225" w:name="_Toc24501"/>
      <w:bookmarkStart w:id="226" w:name="_Toc14828"/>
      <w:bookmarkStart w:id="227" w:name="_Toc13743"/>
      <w:bookmarkStart w:id="228" w:name="_Toc8032"/>
      <w:bookmarkStart w:id="229" w:name="_Toc14081"/>
      <w:bookmarkStart w:id="230" w:name="_Toc31473"/>
      <w:bookmarkStart w:id="231" w:name="_Toc24935"/>
      <w:bookmarkStart w:id="232" w:name="_Toc23378"/>
      <w:bookmarkStart w:id="233" w:name="_Toc20024"/>
      <w:r>
        <w:rPr>
          <w:rFonts w:hint="eastAsia"/>
          <w:lang w:val="en-US" w:eastAsia="zh-CN"/>
        </w:rPr>
        <w:t>4.特性</w:t>
      </w:r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</w:p>
    <w:p w14:paraId="7EA8C01E">
      <w:pPr>
        <w:numPr>
          <w:ilvl w:val="0"/>
          <w:numId w:val="1"/>
        </w:numPr>
        <w:outlineLvl w:val="1"/>
        <w:rPr>
          <w:rFonts w:hint="eastAsia"/>
          <w:lang w:val="en-US" w:eastAsia="zh-CN"/>
        </w:rPr>
      </w:pPr>
      <w:bookmarkStart w:id="234" w:name="_Toc10260"/>
      <w:bookmarkStart w:id="235" w:name="_Toc31977"/>
      <w:bookmarkStart w:id="236" w:name="_Toc8592"/>
      <w:bookmarkStart w:id="237" w:name="_Toc10477"/>
      <w:bookmarkStart w:id="238" w:name="_Toc504"/>
      <w:bookmarkStart w:id="239" w:name="_Toc15869"/>
      <w:bookmarkStart w:id="240" w:name="_Toc14307"/>
      <w:bookmarkStart w:id="241" w:name="_Toc22945"/>
      <w:bookmarkStart w:id="242" w:name="_Toc18533"/>
      <w:bookmarkStart w:id="243" w:name="_Toc9036"/>
      <w:bookmarkStart w:id="244" w:name="_Toc9218"/>
      <w:bookmarkStart w:id="245" w:name="_Toc13084"/>
      <w:bookmarkStart w:id="246" w:name="_Toc13069"/>
      <w:bookmarkStart w:id="247" w:name="_Toc7662"/>
      <w:r>
        <w:rPr>
          <w:rFonts w:hint="eastAsia"/>
          <w:lang w:val="en-US" w:eastAsia="zh-CN"/>
        </w:rPr>
        <w:t>Skills与Tools</w:t>
      </w:r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</w:p>
    <w:p w14:paraId="6EF8568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Skills比Tools多了接口，灵活多了</w:t>
      </w:r>
    </w:p>
    <w:p w14:paraId="246BEE2B">
      <w:pPr>
        <w:numPr>
          <w:ilvl w:val="0"/>
          <w:numId w:val="0"/>
        </w:numPr>
      </w:pPr>
      <w:r>
        <w:drawing>
          <wp:inline distT="0" distB="0" distL="114300" distR="114300">
            <wp:extent cx="5269230" cy="1118235"/>
            <wp:effectExtent l="0" t="0" r="9525" b="4445"/>
            <wp:docPr id="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1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69C84">
      <w:pPr>
        <w:numPr>
          <w:ilvl w:val="0"/>
          <w:numId w:val="0"/>
        </w:numPr>
      </w:pPr>
      <w:r>
        <w:drawing>
          <wp:inline distT="0" distB="0" distL="114300" distR="114300">
            <wp:extent cx="5272405" cy="4248150"/>
            <wp:effectExtent l="0" t="0" r="6350" b="5080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90195">
      <w:pPr>
        <w:numPr>
          <w:ilvl w:val="0"/>
          <w:numId w:val="0"/>
        </w:numPr>
      </w:pPr>
      <w:r>
        <w:drawing>
          <wp:inline distT="0" distB="0" distL="114300" distR="114300">
            <wp:extent cx="5261610" cy="4062095"/>
            <wp:effectExtent l="0" t="0" r="6350" b="7620"/>
            <wp:docPr id="2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4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406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D11E0">
      <w:pPr>
        <w:numPr>
          <w:ilvl w:val="0"/>
          <w:numId w:val="0"/>
        </w:numPr>
      </w:pPr>
      <w:r>
        <w:drawing>
          <wp:inline distT="0" distB="0" distL="114300" distR="114300">
            <wp:extent cx="5273040" cy="4084320"/>
            <wp:effectExtent l="0" t="0" r="5715" b="6985"/>
            <wp:docPr id="3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8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35DC3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俗称http和sse合体了</w:t>
      </w:r>
    </w:p>
    <w:p w14:paraId="4BF6FFD3">
      <w:pPr>
        <w:numPr>
          <w:ilvl w:val="0"/>
          <w:numId w:val="0"/>
        </w:numPr>
      </w:pPr>
      <w:r>
        <w:drawing>
          <wp:inline distT="0" distB="0" distL="114300" distR="114300">
            <wp:extent cx="5272405" cy="2875915"/>
            <wp:effectExtent l="0" t="0" r="6350" b="6350"/>
            <wp:docPr id="2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9F6E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总共1（1+1）+1</w:t>
      </w:r>
    </w:p>
    <w:p w14:paraId="42E01934">
      <w:pPr>
        <w:numPr>
          <w:ilvl w:val="0"/>
          <w:numId w:val="0"/>
        </w:numPr>
      </w:pPr>
      <w:r>
        <w:drawing>
          <wp:inline distT="0" distB="0" distL="114300" distR="114300">
            <wp:extent cx="5262880" cy="1720215"/>
            <wp:effectExtent l="0" t="0" r="5080" b="6985"/>
            <wp:docPr id="3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72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612B2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确定路径就直接jsonrpc</w:t>
      </w:r>
    </w:p>
    <w:p w14:paraId="4E492B4A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AF6BAC1">
      <w:pPr>
        <w:numPr>
          <w:ilvl w:val="0"/>
          <w:numId w:val="1"/>
        </w:numPr>
        <w:ind w:left="0" w:leftChars="0" w:firstLine="0" w:firstLineChars="0"/>
        <w:outlineLvl w:val="1"/>
        <w:rPr>
          <w:rFonts w:hint="eastAsia"/>
          <w:lang w:val="en-US" w:eastAsia="zh-CN"/>
        </w:rPr>
      </w:pPr>
      <w:bookmarkStart w:id="248" w:name="_Toc29669"/>
      <w:bookmarkStart w:id="249" w:name="_Toc6436"/>
      <w:bookmarkStart w:id="250" w:name="_Toc3143"/>
      <w:bookmarkStart w:id="251" w:name="_Toc30287"/>
      <w:bookmarkStart w:id="252" w:name="_Toc3035"/>
      <w:bookmarkStart w:id="253" w:name="_Toc18892"/>
      <w:bookmarkStart w:id="254" w:name="_Toc4860"/>
      <w:bookmarkStart w:id="255" w:name="_Toc8745"/>
      <w:bookmarkStart w:id="256" w:name="_Toc3705"/>
      <w:bookmarkStart w:id="257" w:name="_Toc2492"/>
      <w:bookmarkStart w:id="258" w:name="_Toc7455"/>
      <w:bookmarkStart w:id="259" w:name="_Toc20941"/>
      <w:bookmarkStart w:id="260" w:name="_Toc27371"/>
      <w:bookmarkStart w:id="261" w:name="_Toc9485"/>
      <w:r>
        <w:rPr>
          <w:rFonts w:hint="eastAsia"/>
          <w:lang w:val="en-US" w:eastAsia="zh-CN"/>
        </w:rPr>
        <w:t>Session Goals</w:t>
      </w:r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</w:p>
    <w:p w14:paraId="4F0E0E3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7325" cy="2307590"/>
            <wp:effectExtent l="0" t="0" r="635" b="254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0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44D08">
      <w:pPr>
        <w:numPr>
          <w:ilvl w:val="0"/>
          <w:numId w:val="0"/>
        </w:numPr>
        <w:ind w:leftChars="0"/>
      </w:pPr>
    </w:p>
    <w:p w14:paraId="624132E0">
      <w:pPr>
        <w:numPr>
          <w:ilvl w:val="0"/>
          <w:numId w:val="0"/>
        </w:numPr>
        <w:ind w:left="0" w:leftChars="0" w:firstLine="0" w:firstLineChars="0"/>
        <w:outlineLvl w:val="1"/>
        <w:rPr>
          <w:rFonts w:hint="eastAsia"/>
          <w:lang w:val="en-US" w:eastAsia="zh-CN"/>
        </w:rPr>
      </w:pPr>
      <w:bookmarkStart w:id="262" w:name="_Toc32280"/>
      <w:bookmarkStart w:id="263" w:name="_Toc11359"/>
      <w:bookmarkStart w:id="264" w:name="_Toc1349"/>
      <w:bookmarkStart w:id="265" w:name="_Toc21238"/>
      <w:bookmarkStart w:id="266" w:name="_Toc9840"/>
      <w:bookmarkStart w:id="267" w:name="_Toc24365"/>
      <w:bookmarkStart w:id="268" w:name="_Toc2218"/>
      <w:bookmarkStart w:id="269" w:name="_Toc9802"/>
      <w:bookmarkStart w:id="270" w:name="_Toc21025"/>
      <w:bookmarkStart w:id="271" w:name="_Toc27436"/>
      <w:bookmarkStart w:id="272" w:name="_Toc7310"/>
      <w:bookmarkStart w:id="273" w:name="_Toc7227"/>
      <w:bookmarkStart w:id="274" w:name="_Toc24599"/>
      <w:bookmarkStart w:id="275" w:name="_Toc28895"/>
      <w:r>
        <w:rPr>
          <w:rFonts w:hint="eastAsia"/>
          <w:lang w:val="en-US" w:eastAsia="zh-CN"/>
        </w:rPr>
        <w:t>3.手动上下文压缩</w:t>
      </w:r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  <w:bookmarkEnd w:id="275"/>
    </w:p>
    <w:p w14:paraId="3ADEE6D4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2880" cy="2384425"/>
            <wp:effectExtent l="0" t="0" r="5080" b="127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C8DF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135" cy="2434590"/>
            <wp:effectExtent l="0" t="0" r="7620" b="508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3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0B9A9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Java的处理就是多个参数</w:t>
      </w:r>
    </w:p>
    <w:p w14:paraId="49C7088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CD643E2">
      <w:pPr>
        <w:numPr>
          <w:ilvl w:val="0"/>
          <w:numId w:val="0"/>
        </w:numPr>
        <w:ind w:left="0" w:leftChars="0" w:firstLine="0" w:firstLineChars="0"/>
        <w:outlineLvl w:val="1"/>
        <w:rPr>
          <w:rFonts w:hint="eastAsia"/>
          <w:lang w:val="en-US" w:eastAsia="zh-CN"/>
        </w:rPr>
      </w:pPr>
      <w:bookmarkStart w:id="276" w:name="_Toc24706"/>
      <w:bookmarkStart w:id="277" w:name="_Toc24784"/>
      <w:bookmarkStart w:id="278" w:name="_Toc9105"/>
      <w:bookmarkStart w:id="279" w:name="_Toc16212"/>
      <w:bookmarkStart w:id="280" w:name="_Toc6550"/>
      <w:bookmarkStart w:id="281" w:name="_Toc21418"/>
      <w:bookmarkStart w:id="282" w:name="_Toc28570"/>
      <w:bookmarkStart w:id="283" w:name="_Toc31293"/>
      <w:bookmarkStart w:id="284" w:name="_Toc16302"/>
      <w:bookmarkStart w:id="285" w:name="_Toc24231"/>
      <w:bookmarkStart w:id="286" w:name="_Toc18143"/>
      <w:bookmarkStart w:id="287" w:name="_Toc25504"/>
      <w:bookmarkStart w:id="288" w:name="_Toc23661"/>
      <w:bookmarkStart w:id="289" w:name="_Toc24075"/>
      <w:r>
        <w:rPr>
          <w:rFonts w:hint="eastAsia"/>
          <w:lang w:val="en-US" w:eastAsia="zh-CN"/>
        </w:rPr>
        <w:t>4.Subagent</w:t>
      </w:r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</w:p>
    <w:p w14:paraId="4431C0C5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3292475" cy="2519045"/>
            <wp:effectExtent l="0" t="0" r="0" b="698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92475" cy="251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9C125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加思考加计划加子代理</w:t>
      </w:r>
    </w:p>
    <w:p w14:paraId="56848541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3281680" cy="2324100"/>
            <wp:effectExtent l="0" t="0" r="0" b="7620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28168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2D131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3571240" cy="3073400"/>
            <wp:effectExtent l="0" t="0" r="1905" b="317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B52EB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3627120" cy="3332480"/>
            <wp:effectExtent l="0" t="0" r="0" b="317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27120" cy="333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E9DD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7325" cy="334010"/>
            <wp:effectExtent l="0" t="0" r="635" b="635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E98C9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从思考模式开始存在推理深度选项。模型参数是没有改变的</w:t>
      </w:r>
    </w:p>
    <w:p w14:paraId="57C9371F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3E269772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290" w:name="_Toc3770"/>
      <w:bookmarkStart w:id="291" w:name="_Toc26221"/>
      <w:bookmarkStart w:id="292" w:name="_Toc27258"/>
      <w:bookmarkStart w:id="293" w:name="_Toc8810"/>
      <w:bookmarkStart w:id="294" w:name="_Toc28910"/>
      <w:bookmarkStart w:id="295" w:name="_Toc30453"/>
      <w:bookmarkStart w:id="296" w:name="_Toc5186"/>
      <w:bookmarkStart w:id="297" w:name="_Toc15813"/>
      <w:bookmarkStart w:id="298" w:name="_Toc17367"/>
      <w:bookmarkStart w:id="299" w:name="_Toc13846"/>
      <w:bookmarkStart w:id="300" w:name="_Toc21310"/>
      <w:bookmarkStart w:id="301" w:name="_Toc2774"/>
      <w:bookmarkStart w:id="302" w:name="_Toc32073"/>
      <w:bookmarkStart w:id="303" w:name="_Toc2065"/>
      <w:r>
        <w:rPr>
          <w:rFonts w:hint="eastAsia"/>
          <w:lang w:val="en-US" w:eastAsia="zh-CN"/>
        </w:rPr>
        <w:t>5.Sandbox与文件系统</w:t>
      </w:r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A86F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6636B10E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用户看到的路径</w:t>
            </w:r>
          </w:p>
          <w:p w14:paraId="652D911C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/mnt/user-data/workspace/report.md</w:t>
            </w:r>
          </w:p>
          <w:p w14:paraId="446BEC0A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│</w:t>
            </w:r>
          </w:p>
          <w:p w14:paraId="4A8150A1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│ 路径解析／容器挂载</w:t>
            </w:r>
          </w:p>
          <w:p w14:paraId="2F0902D5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▼</w:t>
            </w:r>
          </w:p>
          <w:p w14:paraId="136433E6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线程持久化目录</w:t>
            </w:r>
          </w:p>
          <w:p w14:paraId="520365E1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.deer-flow/users/{user_id}/threads/{thread_id}/user-data/workspace/report.md</w:t>
            </w:r>
          </w:p>
          <w:p w14:paraId="4E9981D5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│</w:t>
            </w:r>
          </w:p>
          <w:p w14:paraId="1E6E8B81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│ LocalSandbox / AioSandbox</w:t>
            </w:r>
          </w:p>
          <w:p w14:paraId="237871DC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    ▼</w:t>
            </w:r>
          </w:p>
          <w:p w14:paraId="4DEF6D6D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执行环境</w:t>
            </w:r>
          </w:p>
          <w:p w14:paraId="1C940366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本机 Gateway 进程 或 独立 Docker/Kubernetes 沙盒</w:t>
            </w:r>
          </w:p>
        </w:tc>
      </w:tr>
    </w:tbl>
    <w:p w14:paraId="6E114FF1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0500" cy="2051685"/>
            <wp:effectExtent l="0" t="0" r="8255" b="1016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9270F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隔离之后</w:t>
      </w:r>
    </w:p>
    <w:p w14:paraId="70B5D799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9230" cy="1676400"/>
            <wp:effectExtent l="0" t="0" r="9525" b="762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3AB6D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沙盒ID是混合的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A94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9105879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Agent 开始</w:t>
            </w:r>
          </w:p>
          <w:p w14:paraId="0C515F4E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</w:t>
            </w:r>
          </w:p>
          <w:p w14:paraId="37BAA29A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├─ ThreadDataMiddleware</w:t>
            </w:r>
          </w:p>
          <w:p w14:paraId="557B251A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    只计算目录路径，写入 state["thread_data"]</w:t>
            </w:r>
          </w:p>
          <w:p w14:paraId="28710713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    不创建目录</w:t>
            </w:r>
          </w:p>
          <w:p w14:paraId="03BA27A4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</w:t>
            </w:r>
          </w:p>
          <w:p w14:paraId="6BC14AFF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├─ UploadsMiddleware</w:t>
            </w:r>
          </w:p>
          <w:p w14:paraId="3923AD01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    如果最后一条不是 HumanMessage → 直接跳过</w:t>
            </w:r>
          </w:p>
          <w:p w14:paraId="79A1648A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    如果有上传文件 → 扫描并注入提示词</w:t>
            </w:r>
          </w:p>
          <w:p w14:paraId="2B9D15E2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</w:t>
            </w:r>
          </w:p>
          <w:p w14:paraId="0F75D8A5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├─ SandboxMiddleware</w:t>
            </w:r>
          </w:p>
          <w:p w14:paraId="4E8F42E8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    不获取 sandbox</w:t>
            </w:r>
          </w:p>
          <w:p w14:paraId="77DA528F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</w:t>
            </w:r>
          </w:p>
          <w:p w14:paraId="53585768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▼</w:t>
            </w:r>
          </w:p>
          <w:p w14:paraId="657B8DF3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模型开始运行</w:t>
            </w:r>
          </w:p>
          <w:p w14:paraId="03B645F2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</w:t>
            </w:r>
          </w:p>
          <w:p w14:paraId="574B7844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├─ 纯聊天、不调用文件工具</w:t>
            </w:r>
          </w:p>
          <w:p w14:paraId="707EC626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    └─ 整个运行都不会创建 sandbox</w:t>
            </w:r>
          </w:p>
          <w:p w14:paraId="6A2CF0B5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│</w:t>
            </w:r>
          </w:p>
          <w:p w14:paraId="3435285A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└─ 首次调用 read_file / write_file / ls / bash</w:t>
            </w:r>
          </w:p>
          <w:p w14:paraId="61D0D92C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│</w:t>
            </w:r>
          </w:p>
          <w:p w14:paraId="35308B94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├─ ensure_sandbox_initialized()</w:t>
            </w:r>
          </w:p>
          <w:p w14:paraId="231D2E15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├─ provider.acquire(user_id, thread_id)</w:t>
            </w:r>
          </w:p>
          <w:p w14:paraId="2F2F88D0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├─ 必要时创建线程目录</w:t>
            </w:r>
          </w:p>
          <w:p w14:paraId="6BF35A8E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    └─ 写入 state["sandbox"]</w:t>
            </w:r>
          </w:p>
        </w:tc>
      </w:tr>
      <w:tr w14:paraId="0579E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tbl>
            <w:tblPr>
              <w:tblStyle w:val="6"/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475"/>
              <w:gridCol w:w="1899"/>
              <w:gridCol w:w="3932"/>
            </w:tblGrid>
            <w:tr w14:paraId="5760E53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3F72E123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kern w:val="0"/>
                      <w:sz w:val="24"/>
                      <w:szCs w:val="24"/>
                      <w:lang w:val="en-US" w:eastAsia="zh-CN" w:bidi="ar"/>
                    </w:rPr>
                    <w:t>中间件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40E99012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kern w:val="0"/>
                      <w:sz w:val="24"/>
                      <w:szCs w:val="24"/>
                      <w:lang w:val="en-US" w:eastAsia="zh-CN" w:bidi="ar"/>
                    </w:rPr>
                    <w:t>Agent 启动时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2A882C14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kern w:val="0"/>
                      <w:sz w:val="24"/>
                      <w:szCs w:val="24"/>
                      <w:lang w:val="en-US" w:eastAsia="zh-CN" w:bidi="ar"/>
                    </w:rPr>
                    <w:t>实际触发条件</w:t>
                  </w:r>
                </w:p>
              </w:tc>
            </w:tr>
            <w:tr w14:paraId="6B95CB4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20EDA833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Style w:val="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ThreadDataMiddleware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0088A38A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只计算路径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31F29D20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首次创建沙盒或使用本地文件工具时创建目录</w:t>
                  </w:r>
                </w:p>
              </w:tc>
            </w:tr>
            <w:tr w14:paraId="0F31A15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177C697F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Style w:val="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UploadsMiddleware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60C31F40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条件性扫描上传目录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167A1202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最后一条是用户消息且存在上传文件</w:t>
                  </w:r>
                </w:p>
              </w:tc>
            </w:tr>
            <w:tr w14:paraId="512D40A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14A72F57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Style w:val="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SandboxMiddleware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52503B89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不获取实例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1261F998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首次调用沙盒文件或命令工具</w:t>
                  </w:r>
                </w:p>
              </w:tc>
            </w:tr>
          </w:tbl>
          <w:p w14:paraId="6C6006A3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128FEF32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这里的懒加载只体现在中间件功能的一部分</w:t>
      </w:r>
    </w:p>
    <w:p w14:paraId="4DDE7C57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4C1E0C3A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304" w:name="_Toc20859"/>
      <w:bookmarkStart w:id="305" w:name="_Toc30083"/>
      <w:bookmarkStart w:id="306" w:name="_Toc19454"/>
      <w:bookmarkStart w:id="307" w:name="_Toc15550"/>
      <w:bookmarkStart w:id="308" w:name="_Toc9322"/>
      <w:bookmarkStart w:id="309" w:name="_Toc26801"/>
      <w:bookmarkStart w:id="310" w:name="_Toc5692"/>
      <w:bookmarkStart w:id="311" w:name="_Toc11071"/>
      <w:bookmarkStart w:id="312" w:name="_Toc735"/>
      <w:bookmarkStart w:id="313" w:name="_Toc14654"/>
      <w:bookmarkStart w:id="314" w:name="_Toc15515"/>
      <w:bookmarkStart w:id="315" w:name="_Toc2224"/>
      <w:bookmarkStart w:id="316" w:name="_Toc7373"/>
      <w:bookmarkStart w:id="317" w:name="_Toc19216"/>
      <w:r>
        <w:rPr>
          <w:rFonts w:hint="eastAsia"/>
          <w:lang w:val="en-US" w:eastAsia="zh-CN"/>
        </w:rPr>
        <w:t>6.上下文工程</w:t>
      </w:r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</w:p>
    <w:p w14:paraId="4F6799B1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6055" cy="1762125"/>
            <wp:effectExtent l="0" t="0" r="1905" b="825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E5B33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7BE18189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318" w:name="_Toc28095"/>
      <w:bookmarkStart w:id="319" w:name="_Toc31337"/>
      <w:bookmarkStart w:id="320" w:name="_Toc19097"/>
      <w:bookmarkStart w:id="321" w:name="_Toc25947"/>
      <w:bookmarkStart w:id="322" w:name="_Toc16546"/>
      <w:bookmarkStart w:id="323" w:name="_Toc1870"/>
      <w:bookmarkStart w:id="324" w:name="_Toc31979"/>
      <w:bookmarkStart w:id="325" w:name="_Toc9987"/>
      <w:bookmarkStart w:id="326" w:name="_Toc13894"/>
      <w:bookmarkStart w:id="327" w:name="_Toc29649"/>
      <w:bookmarkStart w:id="328" w:name="_Toc961"/>
      <w:bookmarkStart w:id="329" w:name="_Toc12705"/>
      <w:bookmarkStart w:id="330" w:name="_Toc11497"/>
      <w:bookmarkStart w:id="331" w:name="_Toc15819"/>
      <w:r>
        <w:rPr>
          <w:rFonts w:hint="eastAsia"/>
          <w:lang w:val="en-US" w:eastAsia="zh-CN"/>
        </w:rPr>
        <w:t>7.长期记忆</w:t>
      </w:r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</w:p>
    <w:p w14:paraId="6F411374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2405" cy="1257300"/>
            <wp:effectExtent l="0" t="0" r="6350" b="5715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9BB51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0500" cy="3544570"/>
            <wp:effectExtent l="0" t="0" r="8255" b="6985"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D4047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6690" cy="2586990"/>
            <wp:effectExtent l="0" t="0" r="1270" b="3810"/>
            <wp:docPr id="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8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A325F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防抖队列</w:t>
      </w:r>
    </w:p>
    <w:p w14:paraId="32515B34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4785" cy="1096645"/>
            <wp:effectExtent l="0" t="0" r="3175" b="4445"/>
            <wp:docPr id="2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09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759A8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3675" cy="681990"/>
            <wp:effectExtent l="0" t="0" r="5080" b="8890"/>
            <wp:docPr id="2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26805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记忆是要重新进入模型上下文的</w:t>
      </w:r>
    </w:p>
    <w:p w14:paraId="6A6A041D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概览</w:t>
      </w:r>
    </w:p>
    <w:p w14:paraId="35506D59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用户上下文</w:t>
      </w:r>
    </w:p>
    <w:p w14:paraId="09F34298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历史背景</w:t>
      </w:r>
    </w:p>
    <w:p w14:paraId="18914E23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事实</w:t>
      </w:r>
    </w:p>
    <w:p w14:paraId="2488B3D8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四类json</w:t>
      </w:r>
    </w:p>
    <w:p w14:paraId="1E7F8ECA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2245" cy="3255645"/>
            <wp:effectExtent l="0" t="0" r="5715" b="4445"/>
            <wp:docPr id="2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325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C41C3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而在事实中要算置信度</w:t>
      </w:r>
    </w:p>
    <w:p w14:paraId="0463347C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backend/.deer-flow/</w:t>
      </w:r>
    </w:p>
    <w:p w14:paraId="535AB872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.jwt_secret</w:t>
      </w:r>
    </w:p>
    <w:p w14:paraId="59097F72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data/</w:t>
      </w:r>
    </w:p>
    <w:p w14:paraId="649D867A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deerflow.db</w:t>
      </w:r>
    </w:p>
    <w:p w14:paraId="0A3C7C8B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deerflow.db-shm</w:t>
      </w:r>
    </w:p>
    <w:p w14:paraId="7150EDF0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deerflow.db-wal</w:t>
      </w:r>
    </w:p>
    <w:p w14:paraId="6B1CDE48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channels/</w:t>
      </w:r>
    </w:p>
    <w:p w14:paraId="65A634E0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users/</w:t>
      </w:r>
    </w:p>
    <w:p w14:paraId="69A65D30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&lt;user_id&gt;/</w:t>
      </w:r>
    </w:p>
    <w:p w14:paraId="24DA5F8B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├── memory.json</w:t>
      </w:r>
    </w:p>
    <w:p w14:paraId="1CF71B87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├── skills/</w:t>
      </w:r>
    </w:p>
    <w:p w14:paraId="6225B485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│   └── custom/</w:t>
      </w:r>
    </w:p>
    <w:p w14:paraId="7380659A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└── threads/</w:t>
      </w:r>
    </w:p>
    <w:p w14:paraId="3EA04DE7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└── &lt;thread_id&gt;/</w:t>
      </w:r>
    </w:p>
    <w:p w14:paraId="553F8B0D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├── acp-workspace/</w:t>
      </w:r>
    </w:p>
    <w:p w14:paraId="5FA2B620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└── user-data/</w:t>
      </w:r>
    </w:p>
    <w:p w14:paraId="3997F79B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├── workspace/</w:t>
      </w:r>
    </w:p>
    <w:p w14:paraId="626EC9CD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├── uploads/</w:t>
      </w:r>
    </w:p>
    <w:p w14:paraId="7FB2A274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└── outputs/</w:t>
      </w:r>
    </w:p>
    <w:p w14:paraId="2D68051C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长期记忆的memory.json只是上下文的冰山一角（多+这里的3）</w:t>
      </w:r>
    </w:p>
    <w:p w14:paraId="128320CA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34D3A124">
      <w:pPr>
        <w:pStyle w:val="2"/>
        <w:bidi w:val="0"/>
        <w:rPr>
          <w:rFonts w:hint="default"/>
          <w:lang w:val="en-US" w:eastAsia="zh-CN"/>
        </w:rPr>
      </w:pPr>
      <w:bookmarkStart w:id="332" w:name="_Toc30277"/>
      <w:bookmarkStart w:id="333" w:name="_Toc3113"/>
      <w:bookmarkStart w:id="334" w:name="_Toc8983"/>
      <w:bookmarkStart w:id="335" w:name="_Toc629"/>
      <w:bookmarkStart w:id="336" w:name="_Toc30848"/>
      <w:bookmarkStart w:id="337" w:name="_Toc5199"/>
      <w:bookmarkStart w:id="338" w:name="_Toc7218"/>
      <w:bookmarkStart w:id="339" w:name="_Toc8948"/>
      <w:bookmarkStart w:id="340" w:name="_Toc863"/>
      <w:bookmarkStart w:id="341" w:name="_Toc28844"/>
      <w:bookmarkStart w:id="342" w:name="_Toc22667"/>
      <w:bookmarkStart w:id="343" w:name="_Toc6270"/>
      <w:bookmarkStart w:id="344" w:name="_Toc4561"/>
      <w:bookmarkStart w:id="345" w:name="_Toc30116"/>
      <w:r>
        <w:rPr>
          <w:rFonts w:hint="eastAsia"/>
          <w:lang w:val="en-US" w:eastAsia="zh-CN"/>
        </w:rPr>
        <w:t>5.技术使用</w:t>
      </w:r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</w:p>
    <w:p w14:paraId="2970CE64">
      <w:pPr>
        <w:pStyle w:val="3"/>
        <w:bidi w:val="0"/>
        <w:rPr>
          <w:rFonts w:hint="eastAsia"/>
          <w:lang w:val="en-US" w:eastAsia="zh-CN"/>
        </w:rPr>
      </w:pPr>
      <w:bookmarkStart w:id="346" w:name="_Toc16569"/>
      <w:bookmarkStart w:id="347" w:name="_Toc16606"/>
      <w:bookmarkStart w:id="348" w:name="_Toc6812"/>
      <w:bookmarkStart w:id="349" w:name="_Toc2118"/>
      <w:bookmarkStart w:id="350" w:name="_Toc3316"/>
      <w:bookmarkStart w:id="351" w:name="_Toc32684"/>
      <w:bookmarkStart w:id="352" w:name="_Toc22370"/>
      <w:bookmarkStart w:id="353" w:name="_Toc16339"/>
      <w:bookmarkStart w:id="354" w:name="_Toc5226"/>
      <w:r>
        <w:rPr>
          <w:rFonts w:hint="eastAsia"/>
          <w:lang w:val="en-US" w:eastAsia="zh-CN"/>
        </w:rPr>
        <w:t>1.SQLite如上</w:t>
      </w:r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</w:p>
    <w:p w14:paraId="05E088B7">
      <w:r>
        <w:drawing>
          <wp:inline distT="0" distB="0" distL="114300" distR="114300">
            <wp:extent cx="5273675" cy="3559810"/>
            <wp:effectExtent l="0" t="0" r="5080" b="2540"/>
            <wp:docPr id="12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图片 5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5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647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根本没有网络IO可言</w:t>
      </w:r>
    </w:p>
    <w:p w14:paraId="11F9C46C">
      <w:pPr>
        <w:rPr>
          <w:rFonts w:hint="eastAsia"/>
          <w:lang w:val="en-US" w:eastAsia="zh-CN"/>
        </w:rPr>
      </w:pPr>
    </w:p>
    <w:p w14:paraId="0C6CD83C"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我极度建议换mysql然后redis拿出来</w:t>
      </w:r>
    </w:p>
    <w:p w14:paraId="6ADF578B">
      <w:pPr>
        <w:rPr>
          <w:rFonts w:hint="eastAsia"/>
          <w:lang w:val="en-US" w:eastAsia="zh-CN"/>
        </w:rPr>
      </w:pPr>
    </w:p>
    <w:p w14:paraId="73EB3CFC">
      <w:pPr>
        <w:pStyle w:val="3"/>
        <w:bidi w:val="0"/>
        <w:rPr>
          <w:rFonts w:hint="eastAsia"/>
          <w:lang w:val="en-US" w:eastAsia="zh-CN"/>
        </w:rPr>
      </w:pPr>
      <w:bookmarkStart w:id="355" w:name="_Toc14623"/>
      <w:bookmarkStart w:id="356" w:name="_Toc18208"/>
      <w:bookmarkStart w:id="357" w:name="_Toc7269"/>
      <w:bookmarkStart w:id="358" w:name="_Toc27961"/>
      <w:bookmarkStart w:id="359" w:name="_Toc24055"/>
      <w:bookmarkStart w:id="360" w:name="_Toc27966"/>
      <w:bookmarkStart w:id="361" w:name="_Toc17804"/>
      <w:bookmarkStart w:id="362" w:name="_Toc2636"/>
      <w:bookmarkStart w:id="363" w:name="_Toc16858"/>
      <w:r>
        <w:rPr>
          <w:rFonts w:hint="eastAsia"/>
          <w:lang w:val="en-US" w:eastAsia="zh-CN"/>
        </w:rPr>
        <w:t>2.Redis用法</w:t>
      </w:r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</w:p>
    <w:p w14:paraId="04EA0C56">
      <w:pPr>
        <w:numPr>
          <w:ilvl w:val="0"/>
          <w:numId w:val="0"/>
        </w:numPr>
        <w:ind w:left="0" w:leftChars="0" w:firstLine="0" w:firstLineChars="0"/>
        <w:jc w:val="both"/>
        <w:outlineLvl w:val="9"/>
      </w:pPr>
      <w:bookmarkStart w:id="364" w:name="_Toc8903"/>
      <w:bookmarkStart w:id="365" w:name="_Toc20478"/>
      <w:r>
        <w:drawing>
          <wp:inline distT="0" distB="0" distL="114300" distR="114300">
            <wp:extent cx="5265420" cy="2604770"/>
            <wp:effectExtent l="0" t="0" r="2540" b="7620"/>
            <wp:docPr id="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0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64"/>
      <w:bookmarkEnd w:id="365"/>
    </w:p>
    <w:p w14:paraId="21271781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发布 Agent 实时事件</w:t>
      </w:r>
    </w:p>
    <w:p w14:paraId="3A284080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每个 Run 对应一个 Redis Stream</w:t>
      </w:r>
    </w:p>
    <w:p w14:paraId="7BF8A919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支持跨 Gateway 进程或 Pod 传递 SSE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认ID)</w:t>
      </w:r>
    </w:p>
    <w:p w14:paraId="2D45EAA8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8595" cy="1648460"/>
            <wp:effectExtent l="0" t="0" r="10160" b="3175"/>
            <wp:docPr id="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4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2256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9230" cy="3404235"/>
            <wp:effectExtent l="0" t="0" r="9525" b="6985"/>
            <wp:docPr id="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0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F2EC9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SSE 心跳与 Run 完成通知</w:t>
      </w:r>
    </w:p>
    <w:p w14:paraId="75C10D78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9230" cy="3186430"/>
            <wp:effectExtent l="0" t="0" r="9525" b="8890"/>
            <wp:docPr id="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D5638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4150" cy="3468370"/>
            <wp:effectExtent l="0" t="0" r="3810" b="7620"/>
            <wp:docPr id="3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46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CF73C">
      <w:pPr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这里的心跳不是业务事件，而是</w:t>
      </w:r>
      <w:r>
        <w:rPr>
          <w:rStyle w:val=""/>
          <w:rFonts w:ascii="宋体" w:hAnsi="宋体" w:eastAsia="宋体" w:cs="宋体"/>
          <w:sz w:val="24"/>
          <w:szCs w:val="24"/>
        </w:rPr>
        <w:t>空闲心跳</w:t>
      </w:r>
      <w:r>
        <w:rPr>
          <w:rFonts w:ascii="宋体" w:hAnsi="宋体" w:eastAsia="宋体" w:cs="宋体"/>
          <w:sz w:val="24"/>
          <w:szCs w:val="24"/>
        </w:rPr>
        <w:t>，目标是保证 SSE 连接最长不会静默超过约 15 秒。</w:t>
      </w:r>
    </w:p>
    <w:p w14:paraId="0045966A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4150" cy="1160780"/>
            <wp:effectExtent l="0" t="0" r="3810" b="5080"/>
            <wp:docPr id="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7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16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3D553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>浏览器 / LangGraph SDK</w:t>
      </w:r>
    </w:p>
    <w:p w14:paraId="0ECE7C38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      ▲</w:t>
      </w:r>
    </w:p>
    <w:p w14:paraId="7BE70B17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      │ SSE：text/event-stream</w:t>
      </w:r>
    </w:p>
    <w:p w14:paraId="51403D5B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      │</w:t>
      </w:r>
    </w:p>
    <w:p w14:paraId="0E6900A2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>Gateway 的 sse_consumer()</w:t>
      </w:r>
    </w:p>
    <w:p w14:paraId="190D0F2E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      ▲</w:t>
      </w:r>
    </w:p>
    <w:p w14:paraId="026568FA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      │ XREAD BLOCK</w:t>
      </w:r>
    </w:p>
    <w:p w14:paraId="771E4871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      │</w:t>
      </w:r>
    </w:p>
    <w:p w14:paraId="0FFA035B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Redis Streams</w:t>
      </w:r>
    </w:p>
    <w:p w14:paraId="578CABFF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>deerflow:stream_bridge:&lt;run_id&gt;</w:t>
      </w:r>
    </w:p>
    <w:p w14:paraId="24FAE5DB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      ▲</w:t>
      </w:r>
    </w:p>
    <w:p w14:paraId="44584E03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      │ XADD</w:t>
      </w:r>
    </w:p>
    <w:p w14:paraId="2171B397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 xml:space="preserve">          │</w:t>
      </w:r>
    </w:p>
    <w:p w14:paraId="6A68AC69">
      <w:pPr>
        <w:numPr>
          <w:ilvl w:val="0"/>
          <w:numId w:val="0"/>
        </w:numPr>
        <w:ind w:leftChars="0"/>
        <w:jc w:val="both"/>
        <w:rPr>
          <w:rFonts w:hint="eastAsia"/>
        </w:rPr>
      </w:pPr>
      <w:r>
        <w:rPr>
          <w:rFonts w:hint="eastAsia"/>
        </w:rPr>
        <w:t>后台 Agent 的 run_agent()</w:t>
      </w:r>
    </w:p>
    <w:p w14:paraId="53AC8A2B">
      <w:pPr>
        <w:numPr>
          <w:ilvl w:val="0"/>
          <w:numId w:val="0"/>
        </w:numPr>
        <w:ind w:lef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整体对外SSE，内部用Redis</w:t>
      </w:r>
    </w:p>
    <w:p w14:paraId="0C440BE5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3040" cy="2520950"/>
            <wp:effectExtent l="0" t="0" r="5715" b="5080"/>
            <wp:docPr id="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6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8DBE8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8595" cy="657860"/>
            <wp:effectExtent l="0" t="0" r="10160" b="635"/>
            <wp:docPr id="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8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5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9B02D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本质是使用了Redis的Stream数据结构。Xadd和xread用起来</w:t>
      </w:r>
    </w:p>
    <w:p w14:paraId="01B259EA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51E1CC80">
      <w:pPr>
        <w:pStyle w:val="3"/>
        <w:bidi w:val="0"/>
        <w:rPr>
          <w:rFonts w:hint="eastAsia"/>
          <w:lang w:val="en-US" w:eastAsia="zh-CN"/>
        </w:rPr>
      </w:pPr>
      <w:bookmarkStart w:id="366" w:name="_Toc23134"/>
      <w:bookmarkStart w:id="367" w:name="_Toc25906"/>
      <w:bookmarkStart w:id="368" w:name="_Toc21253"/>
      <w:bookmarkStart w:id="369" w:name="_Toc21880"/>
      <w:bookmarkStart w:id="370" w:name="_Toc658"/>
      <w:bookmarkStart w:id="371" w:name="_Toc16726"/>
      <w:bookmarkStart w:id="372" w:name="_Toc1018"/>
      <w:bookmarkStart w:id="373" w:name="_Toc11604"/>
      <w:bookmarkStart w:id="374" w:name="_Toc17971"/>
      <w:r>
        <w:rPr>
          <w:rFonts w:hint="eastAsia"/>
          <w:lang w:val="en-US" w:eastAsia="zh-CN"/>
        </w:rPr>
        <w:t>3.Nginx</w:t>
      </w:r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</w:p>
    <w:p w14:paraId="60E1CD69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3040" cy="2893695"/>
            <wp:effectExtent l="0" t="0" r="5715" b="10160"/>
            <wp:docPr id="4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0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3CF01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这就是传说中的接口兼容啊</w:t>
      </w:r>
    </w:p>
    <w:p w14:paraId="5CF2D154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9230" cy="1530985"/>
            <wp:effectExtent l="0" t="0" r="9525" b="1905"/>
            <wp:docPr id="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4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3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D59E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2405" cy="1050290"/>
            <wp:effectExtent l="0" t="0" r="6350" b="7620"/>
            <wp:docPr id="7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图片 5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5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C8F83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可以当SDK用</w:t>
      </w:r>
    </w:p>
    <w:p w14:paraId="78FAB9EB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5E29E41E">
      <w:pPr>
        <w:pStyle w:val="2"/>
        <w:bidi w:val="0"/>
        <w:rPr>
          <w:rFonts w:hint="default"/>
          <w:lang w:val="en-US" w:eastAsia="zh-CN"/>
        </w:rPr>
      </w:pPr>
      <w:bookmarkStart w:id="375" w:name="_Toc28420"/>
      <w:bookmarkStart w:id="376" w:name="_Toc369"/>
      <w:bookmarkStart w:id="377" w:name="_Toc12647"/>
      <w:bookmarkStart w:id="378" w:name="_Toc18765"/>
      <w:bookmarkStart w:id="379" w:name="_Toc30379"/>
      <w:bookmarkStart w:id="380" w:name="_Toc31101"/>
      <w:bookmarkStart w:id="381" w:name="_Toc22289"/>
      <w:bookmarkStart w:id="382" w:name="_Toc3403"/>
      <w:bookmarkStart w:id="383" w:name="_Toc14571"/>
      <w:bookmarkStart w:id="384" w:name="_Toc23821"/>
      <w:bookmarkStart w:id="385" w:name="_Toc23955"/>
      <w:bookmarkStart w:id="386" w:name="_Toc30046"/>
      <w:bookmarkStart w:id="387" w:name="_Toc32019"/>
      <w:bookmarkStart w:id="388" w:name="_Toc21849"/>
      <w:r>
        <w:rPr>
          <w:rFonts w:hint="eastAsia"/>
          <w:lang w:val="en-US" w:eastAsia="zh-CN"/>
        </w:rPr>
        <w:t>6.自挖掘特性</w:t>
      </w:r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</w:p>
    <w:p w14:paraId="73E9EEC1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389" w:name="_Toc13814"/>
      <w:bookmarkStart w:id="390" w:name="_Toc12260"/>
      <w:bookmarkStart w:id="391" w:name="_Toc3814"/>
      <w:bookmarkStart w:id="392" w:name="_Toc10323"/>
      <w:bookmarkStart w:id="393" w:name="_Toc10924"/>
      <w:bookmarkStart w:id="394" w:name="_Toc24972"/>
      <w:bookmarkStart w:id="395" w:name="_Toc12245"/>
      <w:bookmarkStart w:id="396" w:name="_Toc12930"/>
      <w:bookmarkStart w:id="397" w:name="_Toc1238"/>
      <w:bookmarkStart w:id="398" w:name="_Toc25276"/>
      <w:bookmarkStart w:id="399" w:name="_Toc19657"/>
      <w:bookmarkStart w:id="400" w:name="_Toc22977"/>
      <w:bookmarkStart w:id="401" w:name="_Toc25363"/>
      <w:r>
        <w:rPr>
          <w:rFonts w:hint="eastAsia"/>
          <w:lang w:val="en-US" w:eastAsia="zh-CN"/>
        </w:rPr>
        <w:t>1.定时任务</w:t>
      </w:r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</w:p>
    <w:p w14:paraId="64DCE25D">
      <w:pPr>
        <w:numPr>
          <w:ilvl w:val="0"/>
          <w:numId w:val="0"/>
        </w:numPr>
        <w:ind w:left="0" w:leftChars="0" w:firstLine="0" w:firstLineChars="0"/>
        <w:jc w:val="both"/>
        <w:outlineLvl w:val="9"/>
      </w:pPr>
      <w:r>
        <w:drawing>
          <wp:inline distT="0" distB="0" distL="114300" distR="114300">
            <wp:extent cx="5264150" cy="3620770"/>
            <wp:effectExtent l="0" t="0" r="3810" b="6350"/>
            <wp:docPr id="4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2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62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00"/>
      <w:bookmarkEnd w:id="401"/>
    </w:p>
    <w:p w14:paraId="442AD484">
      <w:pPr>
        <w:numPr>
          <w:ilvl w:val="0"/>
          <w:numId w:val="0"/>
        </w:numPr>
        <w:ind w:lef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定时任务不允许ask clarification</w:t>
      </w:r>
    </w:p>
    <w:p w14:paraId="4334B4FF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7A57A29C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402" w:name="_Toc4994"/>
      <w:bookmarkStart w:id="403" w:name="_Toc31660"/>
      <w:bookmarkStart w:id="404" w:name="_Toc14342"/>
      <w:bookmarkStart w:id="405" w:name="_Toc10993"/>
      <w:bookmarkStart w:id="406" w:name="_Toc28122"/>
      <w:bookmarkStart w:id="407" w:name="_Toc19598"/>
      <w:bookmarkStart w:id="408" w:name="_Toc24511"/>
      <w:bookmarkStart w:id="409" w:name="_Toc12265"/>
      <w:bookmarkStart w:id="410" w:name="_Toc1073"/>
      <w:bookmarkStart w:id="411" w:name="_Toc7471"/>
      <w:bookmarkStart w:id="412" w:name="_Toc11892"/>
      <w:bookmarkStart w:id="413" w:name="_Toc29892"/>
      <w:bookmarkStart w:id="414" w:name="_Toc19332"/>
      <w:r>
        <w:rPr>
          <w:rFonts w:hint="eastAsia"/>
          <w:lang w:val="en-US" w:eastAsia="zh-CN"/>
        </w:rPr>
        <w:t>2.ID架构</w:t>
      </w:r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4F65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29A9781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L0  user_id</w:t>
            </w:r>
          </w:p>
          <w:p w14:paraId="6EAA40C9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</w:t>
            </w:r>
          </w:p>
          <w:p w14:paraId="1DBB5226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├─ L1  agent_name / assistant_id       用户拥有的可复用 Agent 配置</w:t>
            </w:r>
          </w:p>
          <w:p w14:paraId="510226D4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</w:t>
            </w:r>
          </w:p>
          <w:p w14:paraId="67B8AB5D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├─ L1  thread_id                       一段会话</w:t>
            </w:r>
          </w:p>
          <w:p w14:paraId="126668DE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│</w:t>
            </w:r>
          </w:p>
          <w:p w14:paraId="567F47D3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├─ L2  run_id                       一次 Agent 执行</w:t>
            </w:r>
          </w:p>
          <w:p w14:paraId="7B137F2D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│  ├─ L3  run_event.id / seq        持久化执行事件</w:t>
            </w:r>
          </w:p>
          <w:p w14:paraId="280E9DB9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│  ├─ L3  message_id                本次执行产生/处理的消息</w:t>
            </w:r>
          </w:p>
          <w:p w14:paraId="26202B74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│  │  └─ L4  tool_call_id           AI 消息中的一次工具调用</w:t>
            </w:r>
          </w:p>
          <w:p w14:paraId="43F332A8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│  ├─ L3  subagent task_id          一次子 Agent 委派</w:t>
            </w:r>
          </w:p>
          <w:p w14:paraId="094C7C77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│  ├─ L3  feedback_id               对本次运行的反馈</w:t>
            </w:r>
          </w:p>
          <w:p w14:paraId="05C787EE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│  └─ L3  Redis/SSE event ID        本次运行的实时流游标</w:t>
            </w:r>
          </w:p>
          <w:p w14:paraId="41368659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│</w:t>
            </w:r>
          </w:p>
          <w:p w14:paraId="2394E949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├─ L2  checkpoint_id                会话状态版本</w:t>
            </w:r>
          </w:p>
          <w:p w14:paraId="24EC5B82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├─ L2  sandbox_id                   会话执行环境</w:t>
            </w:r>
          </w:p>
          <w:p w14:paraId="702F8BFC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└─ L2  artifact path / upload path  会话文件标识</w:t>
            </w:r>
          </w:p>
          <w:p w14:paraId="4409CE4B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</w:t>
            </w:r>
          </w:p>
          <w:p w14:paraId="6FB6A079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├─ L1  scheduled_task.id               定时任务定义</w:t>
            </w:r>
          </w:p>
          <w:p w14:paraId="3E7D058C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└─ L2  scheduled_task_run.id         一次调度执行记录</w:t>
            </w:r>
          </w:p>
          <w:p w14:paraId="47A232C6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    ├─→ thread_id</w:t>
            </w:r>
          </w:p>
          <w:p w14:paraId="326D1065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    └─→ run_id</w:t>
            </w:r>
          </w:p>
          <w:p w14:paraId="06D0B517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</w:t>
            </w:r>
          </w:p>
          <w:p w14:paraId="6BCAB2C0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├─ L1  channel_connection.id           一个 IM 平台连接</w:t>
            </w:r>
          </w:p>
          <w:p w14:paraId="51734C03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└─ L2  channel_conversation.id       外部会话到 Thread 的映射</w:t>
            </w:r>
          </w:p>
          <w:p w14:paraId="1FC09C14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      └─→ thread_id</w:t>
            </w:r>
          </w:p>
          <w:p w14:paraId="516FC7BA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│</w:t>
            </w:r>
          </w:p>
          <w:p w14:paraId="0E7A1302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└─ L1  memory bucket</w:t>
            </w:r>
          </w:p>
          <w:p w14:paraId="5A63180F">
            <w:pPr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└─ L2  fact_id</w:t>
            </w:r>
          </w:p>
        </w:tc>
      </w:tr>
    </w:tbl>
    <w:p w14:paraId="5FA9BB4E">
      <w:pPr>
        <w:numPr>
          <w:ilvl w:val="0"/>
          <w:numId w:val="0"/>
        </w:numPr>
        <w:ind w:leftChars="0"/>
        <w:jc w:val="both"/>
      </w:pPr>
      <w:r>
        <w:rPr>
          <w:rFonts w:ascii="宋体" w:hAnsi="宋体" w:eastAsia="宋体" w:cs="宋体"/>
          <w:sz w:val="24"/>
          <w:szCs w:val="24"/>
        </w:rPr>
        <w:t>主干 ID：User、Thread、Run</w:t>
      </w:r>
    </w:p>
    <w:p w14:paraId="687A76DC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9865" cy="577215"/>
            <wp:effectExtent l="0" t="0" r="8890" b="5715"/>
            <wp:docPr id="4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3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533DE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6055" cy="713105"/>
            <wp:effectExtent l="0" t="0" r="1905" b="10160"/>
            <wp:docPr id="4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14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71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5A403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2405" cy="852805"/>
            <wp:effectExtent l="0" t="0" r="6350" b="0"/>
            <wp:docPr id="4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5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5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5CA4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F184D81">
            <w:pPr>
              <w:keepNext w:val="0"/>
              <w:keepLines w:val="0"/>
              <w:widowControl/>
              <w:suppressLineNumbers w:val="0"/>
            </w:pPr>
            <w:r>
              <w:t>可以。先给结论：</w:t>
            </w:r>
            <w:r>
              <w:rPr>
                <w:rStyle w:val=""/>
              </w:rPr>
              <w:t>run_id</w:t>
            </w:r>
            <w:r>
              <w:t xml:space="preserve"> 的一次运行没有固定数量的 </w:t>
            </w:r>
            <w:r>
              <w:rPr>
                <w:rStyle w:val=""/>
              </w:rPr>
              <w:t>message_id</w:t>
            </w:r>
            <w:r>
              <w:t xml:space="preserve"> 和 </w:t>
            </w:r>
            <w:r>
              <w:rPr>
                <w:rStyle w:val=""/>
              </w:rPr>
              <w:t>checkpoint_id</w:t>
            </w:r>
            <w:r>
              <w:t>，取决于调用了几次模型、工具、中间件是否写状态、是否发生总结/澄清/子 Agent 等。</w:t>
            </w:r>
          </w:p>
          <w:p w14:paraId="7EF91DB3">
            <w:pPr>
              <w:keepNext w:val="0"/>
              <w:keepLines w:val="0"/>
              <w:widowControl/>
              <w:suppressLineNumbers w:val="0"/>
            </w:pPr>
            <w:r>
              <w:t>下面固定一个简单场景：</w:t>
            </w:r>
          </w:p>
          <w:p w14:paraId="0FB04593">
            <w:pPr>
              <w:keepNext w:val="0"/>
              <w:keepLines w:val="0"/>
              <w:widowControl/>
              <w:suppressLineNumbers w:val="0"/>
              <w:ind w:left="720" w:right="720"/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用户问“今天北京天气怎么样？”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Agent 调用一次天气搜索工具，然后根据工具结果回答。</w:t>
            </w:r>
          </w:p>
          <w:p w14:paraId="25726FCC">
            <w:pPr>
              <w:keepNext w:val="0"/>
              <w:keepLines w:val="0"/>
              <w:widowControl/>
              <w:suppressLineNumbers w:val="0"/>
            </w:pPr>
            <w:r>
              <w:t>在只计算核心对话消息、不考虑隐藏中间件消息的情况下：</w:t>
            </w:r>
          </w:p>
          <w:tbl>
            <w:tblPr>
              <w:tblStyle w:val="6"/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2105"/>
              <w:gridCol w:w="6201"/>
            </w:tblGrid>
            <w:tr w14:paraId="057621F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Header/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0D9C87D6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kern w:val="0"/>
                      <w:sz w:val="24"/>
                      <w:szCs w:val="24"/>
                      <w:lang w:val="en-US" w:eastAsia="zh-CN" w:bidi="ar"/>
                    </w:rPr>
                    <w:t>ID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4F9C5DB9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eastAsia="宋体" w:cs="宋体"/>
                      <w:b/>
                      <w:bCs/>
                      <w:kern w:val="0"/>
                      <w:sz w:val="24"/>
                      <w:szCs w:val="24"/>
                      <w:lang w:val="en-US" w:eastAsia="zh-CN" w:bidi="ar"/>
                    </w:rPr>
                    <w:t>本例新产生数量</w:t>
                  </w:r>
                </w:p>
              </w:tc>
            </w:tr>
            <w:tr w14:paraId="7F578C1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5A74CE7F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Style w:val="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run_id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316890C0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1</w:t>
                  </w:r>
                </w:p>
              </w:tc>
            </w:tr>
            <w:tr w14:paraId="2B4C43C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42484704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Style w:val="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message_id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264BE3BA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4</w:t>
                  </w:r>
                </w:p>
              </w:tc>
            </w:tr>
            <w:tr w14:paraId="226EF4E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4846A312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Style w:val="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tool_call_id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13922B13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1</w:t>
                  </w:r>
                </w:p>
              </w:tc>
            </w:tr>
            <w:tr w14:paraId="62FF941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5D709749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Style w:val=""/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checkpoint_id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60DFE063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核心三节点流程通常新产生 5 个，但完整 DeerFlow 实际数量可能更多</w:t>
                  </w:r>
                </w:p>
              </w:tc>
            </w:tr>
            <w:tr w14:paraId="30665F8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shd w:val="clear" w:color="auto" w:fill="auto"/>
                  <w:vAlign w:val="center"/>
                </w:tcPr>
                <w:p w14:paraId="39B83961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Redis/SSE event ID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46AD1404">
                  <w:pPr>
                    <w:keepNext w:val="0"/>
                    <w:keepLines w:val="0"/>
                    <w:widowControl/>
                    <w:suppressLineNumbers w:val="0"/>
                    <w:jc w:val="left"/>
                  </w:pPr>
                  <w:r>
                    <w:rPr>
                      <w:rFonts w:ascii="宋体" w:hAnsi="宋体" w:eastAsia="宋体" w:cs="宋体"/>
                      <w:kern w:val="0"/>
                      <w:sz w:val="24"/>
                      <w:szCs w:val="24"/>
                      <w:lang w:val="en-US" w:eastAsia="zh-CN" w:bidi="ar"/>
                    </w:rPr>
                    <w:t>不固定，流式片段越多，数量越多</w:t>
                  </w:r>
                </w:p>
              </w:tc>
            </w:tr>
          </w:tbl>
          <w:p w14:paraId="5D3B8393">
            <w:pPr>
              <w:keepNext w:val="0"/>
              <w:keepLines w:val="0"/>
              <w:widowControl/>
              <w:suppressLineNumbers w:val="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 w:val="0"/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3A2DEB2D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354C3702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415" w:name="_Toc3491"/>
      <w:bookmarkStart w:id="416" w:name="_Toc14469"/>
      <w:bookmarkStart w:id="417" w:name="_Toc25042"/>
      <w:bookmarkStart w:id="418" w:name="_Toc32633"/>
      <w:bookmarkStart w:id="419" w:name="_Toc30220"/>
      <w:bookmarkStart w:id="420" w:name="_Toc11909"/>
      <w:bookmarkStart w:id="421" w:name="_Toc2563"/>
      <w:bookmarkStart w:id="422" w:name="_Toc30134"/>
      <w:bookmarkStart w:id="423" w:name="_Toc26167"/>
      <w:bookmarkStart w:id="424" w:name="_Toc11622"/>
      <w:bookmarkStart w:id="425" w:name="_Toc24765"/>
      <w:bookmarkStart w:id="426" w:name="_Toc28821"/>
      <w:bookmarkStart w:id="427" w:name="_Toc25886"/>
      <w:r>
        <w:rPr>
          <w:rFonts w:hint="eastAsia"/>
          <w:lang w:val="en-US" w:eastAsia="zh-CN"/>
        </w:rPr>
        <w:t>3.Helm</w:t>
      </w:r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</w:p>
    <w:p w14:paraId="51641957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3040" cy="3292475"/>
            <wp:effectExtent l="0" t="0" r="5715" b="0"/>
            <wp:docPr id="4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9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9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2920A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Provisioner</w:t>
      </w:r>
      <w:r>
        <w:rPr>
          <w:rFonts w:hint="eastAsia"/>
          <w:lang w:val="en-US" w:eastAsia="zh-CN"/>
        </w:rPr>
        <w:t>是要</w:t>
      </w:r>
      <w:r>
        <w:rPr>
          <w:rFonts w:hint="default"/>
          <w:lang w:val="en-US" w:eastAsia="zh-CN"/>
        </w:rPr>
        <w:t>API key</w:t>
      </w:r>
      <w:r>
        <w:rPr>
          <w:rFonts w:hint="eastAsia"/>
          <w:lang w:val="en-US" w:eastAsia="zh-CN"/>
        </w:rPr>
        <w:t>的。但是我们这个项目的沙盒部署没有到第三阶段，甚至没有到第二阶段</w:t>
      </w:r>
    </w:p>
    <w:p w14:paraId="05512729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4E0234A2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428" w:name="_Toc18549"/>
      <w:bookmarkStart w:id="429" w:name="_Toc17952"/>
      <w:bookmarkStart w:id="430" w:name="_Toc24775"/>
      <w:bookmarkStart w:id="431" w:name="_Toc18661"/>
      <w:bookmarkStart w:id="432" w:name="_Toc6083"/>
      <w:bookmarkStart w:id="433" w:name="_Toc24589"/>
      <w:bookmarkStart w:id="434" w:name="_Toc17186"/>
      <w:bookmarkStart w:id="435" w:name="_Toc18067"/>
      <w:bookmarkStart w:id="436" w:name="_Toc16836"/>
      <w:bookmarkStart w:id="437" w:name="_Toc9721"/>
      <w:bookmarkStart w:id="438" w:name="_Toc22247"/>
      <w:bookmarkStart w:id="439" w:name="_Toc13973"/>
      <w:bookmarkStart w:id="440" w:name="_Toc18465"/>
      <w:r>
        <w:rPr>
          <w:rFonts w:hint="eastAsia"/>
          <w:lang w:val="en-US" w:eastAsia="zh-CN"/>
        </w:rPr>
        <w:t>4.技能统治者</w:t>
      </w:r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bookmarkEnd w:id="439"/>
      <w:bookmarkEnd w:id="440"/>
    </w:p>
    <w:p w14:paraId="4C507018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2880" cy="3607435"/>
            <wp:effectExtent l="0" t="0" r="5080" b="8890"/>
            <wp:docPr id="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1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60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FCDE7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Skill-reviewer的特殊之处</w:t>
      </w:r>
    </w:p>
    <w:p w14:paraId="1315DDB1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63AFC6CD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441" w:name="_Toc21023"/>
      <w:bookmarkStart w:id="442" w:name="_Toc7981"/>
      <w:bookmarkStart w:id="443" w:name="_Toc10367"/>
      <w:bookmarkStart w:id="444" w:name="_Toc1281"/>
      <w:bookmarkStart w:id="445" w:name="_Toc15927"/>
      <w:bookmarkStart w:id="446" w:name="_Toc13128"/>
      <w:bookmarkStart w:id="447" w:name="_Toc23711"/>
      <w:bookmarkStart w:id="448" w:name="_Toc19770"/>
      <w:bookmarkStart w:id="449" w:name="_Toc30507"/>
      <w:bookmarkStart w:id="450" w:name="_Toc13002"/>
      <w:bookmarkStart w:id="451" w:name="_Toc15883"/>
      <w:bookmarkStart w:id="452" w:name="_Toc2735"/>
      <w:bookmarkStart w:id="453" w:name="_Toc31766"/>
      <w:r>
        <w:rPr>
          <w:rFonts w:hint="eastAsia"/>
          <w:lang w:val="en-US" w:eastAsia="zh-CN"/>
        </w:rPr>
        <w:t>5.反射</w:t>
      </w:r>
      <w:bookmarkEnd w:id="441"/>
      <w:bookmarkEnd w:id="442"/>
      <w:bookmarkEnd w:id="443"/>
      <w:bookmarkEnd w:id="444"/>
      <w:bookmarkEnd w:id="445"/>
      <w:bookmarkEnd w:id="446"/>
      <w:bookmarkEnd w:id="447"/>
      <w:bookmarkEnd w:id="448"/>
      <w:bookmarkEnd w:id="449"/>
      <w:bookmarkEnd w:id="450"/>
      <w:bookmarkEnd w:id="451"/>
      <w:bookmarkEnd w:id="452"/>
      <w:bookmarkEnd w:id="453"/>
    </w:p>
    <w:p w14:paraId="0E7C11FD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2405" cy="643255"/>
            <wp:effectExtent l="0" t="0" r="6350" b="4445"/>
            <wp:docPr id="51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25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4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0469A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6055" cy="3114040"/>
            <wp:effectExtent l="0" t="0" r="1905" b="5715"/>
            <wp:docPr id="58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26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11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AF69E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就是可变</w:t>
      </w:r>
    </w:p>
    <w:p w14:paraId="2D6DA60A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326A17B1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454" w:name="_Toc30430"/>
      <w:bookmarkStart w:id="455" w:name="_Toc26176"/>
      <w:bookmarkStart w:id="456" w:name="_Toc4645"/>
      <w:bookmarkStart w:id="457" w:name="_Toc6566"/>
      <w:bookmarkStart w:id="458" w:name="_Toc25793"/>
      <w:bookmarkStart w:id="459" w:name="_Toc17387"/>
      <w:r>
        <w:rPr>
          <w:rFonts w:hint="eastAsia"/>
          <w:lang w:val="en-US" w:eastAsia="zh-CN"/>
        </w:rPr>
        <w:t>6.IO整体设计</w:t>
      </w:r>
      <w:bookmarkEnd w:id="454"/>
      <w:bookmarkEnd w:id="455"/>
      <w:bookmarkEnd w:id="456"/>
      <w:bookmarkEnd w:id="457"/>
      <w:bookmarkEnd w:id="458"/>
      <w:bookmarkEnd w:id="459"/>
    </w:p>
    <w:p w14:paraId="57DB2787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842385"/>
            <wp:effectExtent l="0" t="0" r="6350" b="635"/>
            <wp:docPr id="10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图片 1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4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1E6E5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33AD829A">
      <w:pPr>
        <w:numPr>
          <w:ilvl w:val="0"/>
          <w:numId w:val="0"/>
        </w:numPr>
        <w:ind w:left="0" w:leftChars="0" w:firstLine="0" w:firstLineChars="0"/>
        <w:jc w:val="both"/>
        <w:outlineLvl w:val="1"/>
        <w:rPr>
          <w:rFonts w:hint="eastAsia"/>
          <w:lang w:val="en-US" w:eastAsia="zh-CN"/>
        </w:rPr>
      </w:pPr>
      <w:bookmarkStart w:id="460" w:name="_Toc21202"/>
      <w:bookmarkStart w:id="461" w:name="_Toc24529"/>
      <w:bookmarkStart w:id="462" w:name="_Toc26206"/>
      <w:bookmarkStart w:id="463" w:name="_Toc18925"/>
      <w:bookmarkStart w:id="464" w:name="_Toc14681"/>
      <w:bookmarkStart w:id="465" w:name="_Toc4416"/>
      <w:r>
        <w:rPr>
          <w:rFonts w:hint="eastAsia"/>
          <w:lang w:val="en-US" w:eastAsia="zh-CN"/>
        </w:rPr>
        <w:t>7.stream全浏览</w:t>
      </w:r>
      <w:bookmarkEnd w:id="460"/>
      <w:bookmarkEnd w:id="461"/>
      <w:bookmarkEnd w:id="462"/>
      <w:bookmarkEnd w:id="463"/>
      <w:bookmarkEnd w:id="464"/>
      <w:bookmarkEnd w:id="465"/>
    </w:p>
    <w:p w14:paraId="51514135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2245" cy="4073525"/>
            <wp:effectExtent l="0" t="0" r="5715" b="6985"/>
            <wp:docPr id="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图片 1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407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0D0AC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7960" cy="4106545"/>
            <wp:effectExtent l="0" t="0" r="0" b="6350"/>
            <wp:docPr id="10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图片 2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10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5E551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73040" cy="1644650"/>
            <wp:effectExtent l="0" t="0" r="5715" b="6985"/>
            <wp:docPr id="1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图片 3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4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F78F3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4658360"/>
            <wp:effectExtent l="0" t="0" r="635" b="5080"/>
            <wp:docPr id="1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图片 4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65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05D26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3515" cy="2010410"/>
            <wp:effectExtent l="0" t="0" r="4445" b="8255"/>
            <wp:docPr id="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图片 1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01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CA2B1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只针对gateway</w:t>
      </w:r>
    </w:p>
    <w:p w14:paraId="043D1DBC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1610" cy="3097530"/>
            <wp:effectExtent l="0" t="0" r="6350" b="635"/>
            <wp:docPr id="1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图片 2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09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1113B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221230"/>
            <wp:effectExtent l="0" t="0" r="5715" b="2540"/>
            <wp:docPr id="1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图片 3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2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9B1B9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3515" cy="2470785"/>
            <wp:effectExtent l="0" t="0" r="4445" b="1270"/>
            <wp:docPr id="1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图片 1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47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65ED0">
      <w:pPr>
        <w:numPr>
          <w:ilvl w:val="0"/>
          <w:numId w:val="0"/>
        </w:numPr>
        <w:ind w:lef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最后还会返回token</w:t>
      </w:r>
    </w:p>
    <w:p w14:paraId="4850B99C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2EF30FBE">
      <w:pPr>
        <w:pStyle w:val="2"/>
        <w:bidi w:val="0"/>
        <w:rPr>
          <w:rFonts w:hint="eastAsia"/>
          <w:lang w:val="en-US" w:eastAsia="zh-CN"/>
        </w:rPr>
      </w:pPr>
      <w:bookmarkStart w:id="466" w:name="_Toc15749"/>
      <w:bookmarkStart w:id="467" w:name="_Toc5639"/>
      <w:bookmarkStart w:id="468" w:name="_Toc22888"/>
      <w:bookmarkStart w:id="469" w:name="_Toc27248"/>
      <w:bookmarkStart w:id="470" w:name="_Toc18378"/>
      <w:bookmarkStart w:id="471" w:name="_Toc19775"/>
      <w:bookmarkStart w:id="472" w:name="_Toc8535"/>
      <w:bookmarkStart w:id="473" w:name="_Toc2799"/>
      <w:r>
        <w:rPr>
          <w:rFonts w:hint="eastAsia"/>
          <w:lang w:val="en-US" w:eastAsia="zh-CN"/>
        </w:rPr>
        <w:t>7.接口设计哲学</w:t>
      </w:r>
      <w:bookmarkEnd w:id="466"/>
      <w:bookmarkEnd w:id="467"/>
      <w:bookmarkEnd w:id="468"/>
      <w:bookmarkEnd w:id="469"/>
      <w:bookmarkEnd w:id="470"/>
      <w:bookmarkEnd w:id="471"/>
      <w:bookmarkEnd w:id="472"/>
      <w:bookmarkEnd w:id="473"/>
    </w:p>
    <w:p w14:paraId="674E279E">
      <w:pPr>
        <w:outlineLvl w:val="1"/>
        <w:rPr>
          <w:rFonts w:hint="default"/>
          <w:lang w:val="en-US" w:eastAsia="zh-CN"/>
        </w:rPr>
      </w:pPr>
      <w:bookmarkStart w:id="474" w:name="_Toc22018"/>
      <w:bookmarkStart w:id="475" w:name="_Toc25479"/>
      <w:bookmarkStart w:id="476" w:name="_Toc15269"/>
      <w:bookmarkStart w:id="477" w:name="_Toc23447"/>
      <w:bookmarkStart w:id="478" w:name="_Toc10864"/>
      <w:bookmarkStart w:id="479" w:name="_Toc11910"/>
      <w:bookmarkStart w:id="480" w:name="_Toc19833"/>
      <w:bookmarkStart w:id="481" w:name="_Toc18508"/>
      <w:r>
        <w:rPr>
          <w:rFonts w:hint="eastAsia"/>
          <w:lang w:val="en-US" w:eastAsia="zh-CN"/>
        </w:rPr>
        <w:t>1.PAT的限制</w:t>
      </w:r>
      <w:bookmarkEnd w:id="474"/>
      <w:bookmarkEnd w:id="475"/>
      <w:bookmarkEnd w:id="476"/>
      <w:bookmarkEnd w:id="477"/>
      <w:bookmarkEnd w:id="478"/>
      <w:bookmarkEnd w:id="479"/>
      <w:bookmarkEnd w:id="480"/>
      <w:bookmarkEnd w:id="481"/>
    </w:p>
    <w:p w14:paraId="6025D0F6">
      <w:r>
        <w:drawing>
          <wp:inline distT="0" distB="0" distL="114300" distR="114300">
            <wp:extent cx="5269865" cy="1620520"/>
            <wp:effectExtent l="0" t="0" r="8890" b="9525"/>
            <wp:docPr id="7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6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2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EE0ED">
      <w:r>
        <w:drawing>
          <wp:inline distT="0" distB="0" distL="114300" distR="114300">
            <wp:extent cx="5259705" cy="3207385"/>
            <wp:effectExtent l="0" t="0" r="8255" b="9525"/>
            <wp:docPr id="89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图片 22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20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0FBC1"/>
    <w:p w14:paraId="612D1934">
      <w:pPr>
        <w:outlineLvl w:val="1"/>
        <w:rPr>
          <w:rFonts w:hint="eastAsia"/>
          <w:lang w:val="en-US" w:eastAsia="zh-CN"/>
        </w:rPr>
      </w:pPr>
      <w:bookmarkStart w:id="482" w:name="_Toc24507"/>
      <w:bookmarkStart w:id="483" w:name="_Toc28833"/>
      <w:bookmarkStart w:id="484" w:name="_Toc15900"/>
      <w:bookmarkStart w:id="485" w:name="_Toc27835"/>
      <w:bookmarkStart w:id="486" w:name="_Toc18985"/>
      <w:bookmarkStart w:id="487" w:name="_Toc4586"/>
      <w:bookmarkStart w:id="488" w:name="_Toc7279"/>
      <w:bookmarkStart w:id="489" w:name="_Toc25257"/>
      <w:r>
        <w:rPr>
          <w:rFonts w:hint="eastAsia"/>
          <w:lang w:val="en-US" w:eastAsia="zh-CN"/>
        </w:rPr>
        <w:t>2.并行运行策略</w:t>
      </w:r>
      <w:bookmarkEnd w:id="482"/>
      <w:bookmarkEnd w:id="483"/>
      <w:bookmarkEnd w:id="484"/>
      <w:bookmarkEnd w:id="485"/>
      <w:bookmarkEnd w:id="486"/>
      <w:bookmarkEnd w:id="487"/>
      <w:bookmarkEnd w:id="488"/>
      <w:bookmarkEnd w:id="489"/>
    </w:p>
    <w:p w14:paraId="579A1270">
      <w:pPr>
        <w:rPr>
          <w:rStyle w:val=""/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请求模型中默认值是 </w:t>
      </w:r>
      <w:r>
        <w:rPr>
          <w:rStyle w:val=""/>
          <w:rFonts w:ascii="宋体" w:hAnsi="宋体" w:eastAsia="宋体" w:cs="宋体"/>
          <w:sz w:val="24"/>
          <w:szCs w:val="24"/>
        </w:rPr>
        <w:t>reject</w:t>
      </w:r>
      <w:r>
        <w:rPr>
          <w:rStyle w:val=""/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Style w:val=""/>
          <w:rFonts w:hint="eastAsia" w:ascii="宋体" w:hAnsi="宋体" w:eastAsia="宋体" w:cs="宋体"/>
          <w:sz w:val="24"/>
          <w:szCs w:val="24"/>
          <w:lang w:val="en-US" w:eastAsia="zh-CN"/>
        </w:rPr>
        <w:t>完全向旧任务妥协</w:t>
      </w:r>
    </w:p>
    <w:p w14:paraId="56FB4D2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interrupt：中断旧任务，保留已产生的状态</w:t>
      </w:r>
    </w:p>
    <w:p w14:paraId="56F9AFD2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rollback：中断旧任务，并恢复到运行前</w:t>
      </w:r>
    </w:p>
    <w:p w14:paraId="67B77D32">
      <w:r>
        <w:drawing>
          <wp:inline distT="0" distB="0" distL="114300" distR="114300">
            <wp:extent cx="5273040" cy="5193030"/>
            <wp:effectExtent l="0" t="0" r="5715" b="10160"/>
            <wp:docPr id="1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图片 4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19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F7B0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线程池来了</w:t>
      </w:r>
    </w:p>
    <w:p w14:paraId="5085B7C1">
      <w:pPr>
        <w:rPr>
          <w:rFonts w:ascii="宋体" w:hAnsi="宋体" w:eastAsia="宋体" w:cs="宋体"/>
          <w:sz w:val="24"/>
          <w:szCs w:val="24"/>
        </w:rPr>
      </w:pPr>
    </w:p>
    <w:p w14:paraId="191FEBCB">
      <w:pPr>
        <w:outlineLvl w:val="1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bookmarkStart w:id="490" w:name="_Toc709"/>
      <w:bookmarkStart w:id="491" w:name="_Toc11157"/>
      <w:bookmarkStart w:id="492" w:name="_Toc26634"/>
      <w:bookmarkStart w:id="493" w:name="_Toc30629"/>
      <w:bookmarkStart w:id="494" w:name="_Toc16047"/>
      <w:bookmarkStart w:id="495" w:name="_Toc14151"/>
      <w:bookmarkStart w:id="496" w:name="_Toc30314"/>
      <w:bookmarkStart w:id="497" w:name="_Toc26401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3.同步与异步</w:t>
      </w:r>
      <w:bookmarkEnd w:id="490"/>
      <w:bookmarkEnd w:id="491"/>
      <w:bookmarkEnd w:id="492"/>
      <w:bookmarkEnd w:id="493"/>
      <w:bookmarkEnd w:id="494"/>
      <w:bookmarkEnd w:id="495"/>
      <w:bookmarkEnd w:id="496"/>
      <w:bookmarkEnd w:id="497"/>
    </w:p>
    <w:p w14:paraId="313F3E5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4310" cy="1029970"/>
            <wp:effectExtent l="0" t="0" r="4445" b="6350"/>
            <wp:docPr id="7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7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2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9D210">
      <w:pPr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默认SSE切chunk</w:t>
      </w:r>
    </w:p>
    <w:p w14:paraId="5EF992F5">
      <w:pPr>
        <w:rPr>
          <w:rFonts w:hint="default"/>
          <w:lang w:val="en-US" w:eastAsia="zh-CN"/>
        </w:rPr>
      </w:pPr>
    </w:p>
    <w:p w14:paraId="66536C13">
      <w:pPr>
        <w:outlineLvl w:val="1"/>
        <w:rPr>
          <w:rFonts w:hint="eastAsia"/>
          <w:lang w:val="en-US" w:eastAsia="zh-CN"/>
        </w:rPr>
      </w:pPr>
      <w:bookmarkStart w:id="498" w:name="_Toc20817"/>
      <w:bookmarkStart w:id="499" w:name="_Toc7866"/>
      <w:bookmarkStart w:id="500" w:name="_Toc31457"/>
      <w:bookmarkStart w:id="501" w:name="_Toc11671"/>
      <w:bookmarkStart w:id="502" w:name="_Toc9726"/>
      <w:bookmarkStart w:id="503" w:name="_Toc31999"/>
      <w:bookmarkStart w:id="504" w:name="_Toc4368"/>
      <w:bookmarkStart w:id="505" w:name="_Toc15934"/>
      <w:r>
        <w:rPr>
          <w:rFonts w:hint="eastAsia"/>
          <w:lang w:val="en-US" w:eastAsia="zh-CN"/>
        </w:rPr>
        <w:t>4.HTTP 身份源</w:t>
      </w:r>
      <w:bookmarkEnd w:id="498"/>
      <w:bookmarkEnd w:id="499"/>
      <w:bookmarkEnd w:id="500"/>
      <w:bookmarkEnd w:id="501"/>
      <w:bookmarkEnd w:id="502"/>
      <w:bookmarkEnd w:id="503"/>
      <w:bookmarkEnd w:id="504"/>
      <w:bookmarkEnd w:id="505"/>
    </w:p>
    <w:p w14:paraId="2B7EB05C">
      <w:r>
        <w:drawing>
          <wp:inline distT="0" distB="0" distL="114300" distR="114300">
            <wp:extent cx="5261610" cy="3834130"/>
            <wp:effectExtent l="0" t="0" r="6350" b="8890"/>
            <wp:docPr id="7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10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83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9B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第一种不用多说了</w:t>
      </w:r>
    </w:p>
    <w:p w14:paraId="55FE9D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关于第二种：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58B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E606F5F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DeerFlow 登录页</w:t>
            </w:r>
          </w:p>
          <w:p w14:paraId="1BCB7EA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→ 点击“使用企业账号登录”</w:t>
            </w:r>
          </w:p>
          <w:p w14:paraId="5778E46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→ DeerFlow 后端</w:t>
            </w:r>
          </w:p>
          <w:p w14:paraId="2A564099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→ 企业身份平台</w:t>
            </w:r>
          </w:p>
          <w:p w14:paraId="1AF515C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→ 用户登录</w:t>
            </w:r>
          </w:p>
          <w:p w14:paraId="11954E0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→ 回调 DeerFlow 后端</w:t>
            </w:r>
          </w:p>
          <w:p w14:paraId="1A8C8B17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→ 写入/查询 users 表</w:t>
            </w:r>
          </w:p>
          <w:p w14:paraId="67A2D07C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→ 设置 DeerFlow Cookie</w:t>
            </w:r>
          </w:p>
          <w:p w14:paraId="3B6D0071"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→ 返回 DeerFlow 前端</w:t>
            </w:r>
          </w:p>
        </w:tc>
      </w:tr>
    </w:tbl>
    <w:p w14:paraId="5E762D85">
      <w:r>
        <w:drawing>
          <wp:inline distT="0" distB="0" distL="114300" distR="114300">
            <wp:extent cx="5262245" cy="2377440"/>
            <wp:effectExtent l="0" t="0" r="5715" b="8255"/>
            <wp:docPr id="7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11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2E44">
      <w:r>
        <w:drawing>
          <wp:inline distT="0" distB="0" distL="114300" distR="114300">
            <wp:extent cx="5274310" cy="2005330"/>
            <wp:effectExtent l="0" t="0" r="4445" b="2540"/>
            <wp:docPr id="7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12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7AD6F">
      <w:r>
        <w:drawing>
          <wp:inline distT="0" distB="0" distL="114300" distR="114300">
            <wp:extent cx="5268595" cy="2772410"/>
            <wp:effectExtent l="0" t="0" r="10160" b="1905"/>
            <wp:docPr id="8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13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7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A2578">
      <w:r>
        <w:drawing>
          <wp:inline distT="0" distB="0" distL="114300" distR="114300">
            <wp:extent cx="5263515" cy="3040380"/>
            <wp:effectExtent l="0" t="0" r="4445" b="3810"/>
            <wp:docPr id="8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14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54603">
      <w:r>
        <w:drawing>
          <wp:inline distT="0" distB="0" distL="114300" distR="114300">
            <wp:extent cx="5266690" cy="2502535"/>
            <wp:effectExtent l="0" t="0" r="1270" b="1905"/>
            <wp:docPr id="8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15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0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037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关于第三种：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7A869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4A1ECE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DeerFlow 设置页点击 Connect</w:t>
            </w:r>
          </w:p>
          <w:p w14:paraId="065A162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后端生成一次性绑定码</w:t>
            </w:r>
          </w:p>
          <w:p w14:paraId="4CB9054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用户打开 Telegram/Slack/飞书</w:t>
            </w:r>
          </w:p>
          <w:p w14:paraId="055B5B3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向机器人发送绑定码</w:t>
            </w:r>
          </w:p>
          <w:p w14:paraId="16BE45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机器人把 IM 身份绑定到 users.id</w:t>
            </w:r>
          </w:p>
          <w:p w14:paraId="0032D29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DeerFlow 设置页显示 Connected</w:t>
            </w:r>
          </w:p>
        </w:tc>
      </w:tr>
    </w:tbl>
    <w:p w14:paraId="30DC831A">
      <w:r>
        <w:drawing>
          <wp:inline distT="0" distB="0" distL="114300" distR="114300">
            <wp:extent cx="5272405" cy="4391660"/>
            <wp:effectExtent l="0" t="0" r="6350" b="1905"/>
            <wp:docPr id="8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16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39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711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第四种：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EC1D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3424FAD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第三方系统前端</w:t>
            </w:r>
          </w:p>
          <w:p w14:paraId="11E26F3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第三方系统后端</w:t>
            </w:r>
          </w:p>
          <w:p w14:paraId="4E86D00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携带 Internal Token 和 Owner ID</w:t>
            </w:r>
          </w:p>
          <w:p w14:paraId="5C02975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DeerFlow API</w:t>
            </w:r>
          </w:p>
          <w:p w14:paraId="543DE4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Agent 执行</w:t>
            </w:r>
          </w:p>
          <w:p w14:paraId="465F07A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SSE/JSON 返回第三方后端</w:t>
            </w:r>
          </w:p>
          <w:p w14:paraId="1D52DCA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→ 第三方后端返回自己的前端</w:t>
            </w:r>
          </w:p>
        </w:tc>
      </w:tr>
    </w:tbl>
    <w:p w14:paraId="5E1FAAD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这种是玩API的</w:t>
      </w:r>
    </w:p>
    <w:p w14:paraId="52264B00">
      <w:r>
        <w:drawing>
          <wp:inline distT="0" distB="0" distL="114300" distR="114300">
            <wp:extent cx="5273040" cy="4363085"/>
            <wp:effectExtent l="0" t="0" r="5715" b="8890"/>
            <wp:docPr id="8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17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6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0DA8E">
      <w:r>
        <w:drawing>
          <wp:inline distT="0" distB="0" distL="114300" distR="114300">
            <wp:extent cx="5264150" cy="3730625"/>
            <wp:effectExtent l="0" t="0" r="3810" b="4445"/>
            <wp:docPr id="8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18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73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4F02C">
      <w:r>
        <w:drawing>
          <wp:inline distT="0" distB="0" distL="114300" distR="114300">
            <wp:extent cx="5273675" cy="578485"/>
            <wp:effectExtent l="0" t="0" r="5080" b="4445"/>
            <wp:docPr id="9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图片 3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57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F0E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只要一个认证</w:t>
      </w:r>
    </w:p>
    <w:p w14:paraId="09AE55B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873250"/>
            <wp:effectExtent l="0" t="0" r="4445" b="5080"/>
            <wp:docPr id="9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图片 5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87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1C23E">
      <w:r>
        <w:rPr>
          <w:rFonts w:hint="eastAsia"/>
          <w:lang w:val="en-US" w:eastAsia="zh-CN"/>
        </w:rPr>
        <w:t>汇总：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2405" cy="3144520"/>
            <wp:effectExtent l="0" t="0" r="6350" b="7620"/>
            <wp:docPr id="86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19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4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E42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几个if全部解决</w:t>
      </w:r>
    </w:p>
    <w:p w14:paraId="734391E8">
      <w:r>
        <w:drawing>
          <wp:inline distT="0" distB="0" distL="114300" distR="114300">
            <wp:extent cx="5267325" cy="2682240"/>
            <wp:effectExtent l="0" t="0" r="635" b="5715"/>
            <wp:docPr id="87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图片 20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0E2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最关键的两列</w:t>
      </w:r>
    </w:p>
    <w:p w14:paraId="33AB3504">
      <w:pPr>
        <w:rPr>
          <w:rFonts w:hint="eastAsia"/>
          <w:lang w:val="en-US" w:eastAsia="zh-CN"/>
        </w:rPr>
      </w:pPr>
    </w:p>
    <w:p w14:paraId="4525D6E9">
      <w:pPr>
        <w:outlineLvl w:val="1"/>
        <w:rPr>
          <w:rFonts w:hint="eastAsia"/>
          <w:lang w:val="en-US" w:eastAsia="zh-CN"/>
        </w:rPr>
      </w:pPr>
      <w:bookmarkStart w:id="506" w:name="_Toc19221"/>
      <w:bookmarkStart w:id="507" w:name="_Toc8932"/>
      <w:bookmarkStart w:id="508" w:name="_Toc8602"/>
      <w:bookmarkStart w:id="509" w:name="_Toc22883"/>
      <w:bookmarkStart w:id="510" w:name="_Toc4040"/>
      <w:bookmarkStart w:id="511" w:name="_Toc11718"/>
      <w:r>
        <w:rPr>
          <w:rFonts w:hint="eastAsia"/>
          <w:lang w:val="en-US" w:eastAsia="zh-CN"/>
        </w:rPr>
        <w:t>5.对于cookie使用的CSFR设计</w:t>
      </w:r>
      <w:bookmarkEnd w:id="506"/>
      <w:bookmarkEnd w:id="507"/>
      <w:bookmarkEnd w:id="508"/>
      <w:bookmarkEnd w:id="509"/>
      <w:bookmarkEnd w:id="510"/>
      <w:bookmarkEnd w:id="511"/>
    </w:p>
    <w:p w14:paraId="5907A9D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58435" cy="2191385"/>
            <wp:effectExtent l="0" t="0" r="9525" b="0"/>
            <wp:docPr id="9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图片 2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19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0A8E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3493770"/>
            <wp:effectExtent l="0" t="0" r="3810" b="3810"/>
            <wp:docPr id="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1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49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C79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程序设计了CSRF防止，同时这里提到的httponly可以防止localstorage的XSS</w:t>
      </w:r>
    </w:p>
    <w:p w14:paraId="6C3B80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这个放在header的token证明来源（因为不是自动带上的）</w:t>
      </w:r>
    </w:p>
    <w:p w14:paraId="1E78CDE9">
      <w:pPr>
        <w:rPr>
          <w:rFonts w:hint="default"/>
          <w:lang w:val="en-US" w:eastAsia="zh-CN"/>
        </w:rPr>
      </w:pPr>
    </w:p>
    <w:p w14:paraId="26F7B148">
      <w:pPr>
        <w:outlineLvl w:val="1"/>
        <w:rPr>
          <w:rFonts w:hint="eastAsia"/>
          <w:lang w:val="en-US" w:eastAsia="zh-CN"/>
        </w:rPr>
      </w:pPr>
      <w:bookmarkStart w:id="512" w:name="_Toc7643"/>
      <w:bookmarkStart w:id="513" w:name="_Toc4257"/>
      <w:bookmarkStart w:id="514" w:name="_Toc22940"/>
      <w:bookmarkStart w:id="515" w:name="_Toc32622"/>
      <w:bookmarkStart w:id="516" w:name="_Toc11918"/>
      <w:bookmarkStart w:id="517" w:name="_Toc22852"/>
      <w:r>
        <w:rPr>
          <w:rFonts w:hint="eastAsia"/>
          <w:lang w:val="en-US" w:eastAsia="zh-CN"/>
        </w:rPr>
        <w:t>6.关于webhook</w:t>
      </w:r>
      <w:bookmarkEnd w:id="512"/>
      <w:bookmarkEnd w:id="513"/>
      <w:bookmarkEnd w:id="514"/>
      <w:bookmarkEnd w:id="515"/>
      <w:bookmarkEnd w:id="516"/>
      <w:bookmarkEnd w:id="517"/>
    </w:p>
    <w:p w14:paraId="612E656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1106805"/>
            <wp:effectExtent l="0" t="0" r="2540" b="5080"/>
            <wp:docPr id="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图片 1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10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FFB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在本项目中用于github改动检测。钩子回调在项目内也用的很多</w:t>
      </w:r>
    </w:p>
    <w:p w14:paraId="76F4B648">
      <w:pPr>
        <w:rPr>
          <w:rFonts w:hint="default"/>
          <w:lang w:val="en-US" w:eastAsia="zh-CN"/>
        </w:rPr>
      </w:pPr>
    </w:p>
    <w:p w14:paraId="3C32323F">
      <w:pPr>
        <w:pStyle w:val="2"/>
        <w:bidi w:val="0"/>
        <w:rPr>
          <w:rFonts w:hint="eastAsia"/>
          <w:lang w:val="en-US" w:eastAsia="zh-CN"/>
        </w:rPr>
      </w:pPr>
      <w:bookmarkStart w:id="518" w:name="_Toc30182"/>
      <w:bookmarkStart w:id="519" w:name="_Toc2992"/>
      <w:bookmarkStart w:id="520" w:name="_Toc4580"/>
      <w:bookmarkStart w:id="521" w:name="_Toc12999"/>
      <w:bookmarkStart w:id="522" w:name="_Toc3867"/>
      <w:bookmarkStart w:id="523" w:name="_Toc5758"/>
      <w:bookmarkStart w:id="524" w:name="_Toc7804"/>
      <w:r>
        <w:rPr>
          <w:rFonts w:hint="eastAsia"/>
          <w:lang w:val="en-US" w:eastAsia="zh-CN"/>
        </w:rPr>
        <w:t>8.对于数据存储的一些思考</w:t>
      </w:r>
      <w:bookmarkEnd w:id="518"/>
      <w:bookmarkEnd w:id="519"/>
      <w:bookmarkEnd w:id="520"/>
      <w:bookmarkEnd w:id="521"/>
      <w:bookmarkEnd w:id="522"/>
      <w:bookmarkEnd w:id="523"/>
      <w:bookmarkEnd w:id="524"/>
    </w:p>
    <w:p w14:paraId="5909DD2B">
      <w:pPr>
        <w:pStyle w:val="3"/>
        <w:bidi w:val="0"/>
        <w:rPr>
          <w:rFonts w:hint="eastAsia"/>
          <w:lang w:val="en-US" w:eastAsia="zh-CN"/>
        </w:rPr>
      </w:pPr>
      <w:bookmarkStart w:id="525" w:name="_Toc6419"/>
      <w:bookmarkStart w:id="526" w:name="_Toc18030"/>
      <w:bookmarkStart w:id="527" w:name="_Toc27937"/>
      <w:bookmarkStart w:id="528" w:name="_Toc24224"/>
      <w:bookmarkStart w:id="529" w:name="_Toc91"/>
      <w:bookmarkStart w:id="530" w:name="_Toc28723"/>
      <w:bookmarkStart w:id="531" w:name="_Toc5613"/>
      <w:r>
        <w:rPr>
          <w:rFonts w:hint="eastAsia"/>
          <w:lang w:val="en-US" w:eastAsia="zh-CN"/>
        </w:rPr>
        <w:t>1.与你认为的数据关系</w:t>
      </w:r>
      <w:bookmarkEnd w:id="525"/>
      <w:bookmarkEnd w:id="526"/>
      <w:bookmarkEnd w:id="527"/>
      <w:bookmarkEnd w:id="528"/>
      <w:bookmarkEnd w:id="529"/>
      <w:bookmarkEnd w:id="530"/>
      <w:bookmarkEnd w:id="531"/>
    </w:p>
    <w:p w14:paraId="7D8DB87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话信息（两层数据库）和文件存储文件夹（文件夹）分开。除两部分数据外，身份认证信息也被放在这里了（理论上应该放在第二个后端）。其实这三部分，和上下文管理（组合）以及RAG（向量数据库）关系都不大</w:t>
      </w:r>
    </w:p>
    <w:p w14:paraId="6FD2EB12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思考了一下其实这里可以优化的，redis可以优化为更专业的消息队列，sqlite可以优化为更专业的数据库</w:t>
      </w:r>
    </w:p>
    <w:p w14:paraId="27416654">
      <w:pPr>
        <w:rPr>
          <w:rFonts w:hint="default"/>
          <w:color w:val="auto"/>
          <w:lang w:val="en-US" w:eastAsia="zh-CN"/>
        </w:rPr>
      </w:pPr>
    </w:p>
    <w:p w14:paraId="307B31C9">
      <w:pPr>
        <w:pStyle w:val="3"/>
        <w:bidi w:val="0"/>
        <w:rPr>
          <w:rFonts w:hint="default"/>
          <w:lang w:val="en-US" w:eastAsia="zh-CN"/>
        </w:rPr>
      </w:pPr>
      <w:bookmarkStart w:id="532" w:name="_Toc13126"/>
      <w:bookmarkStart w:id="533" w:name="_Toc15048"/>
      <w:bookmarkStart w:id="534" w:name="_Toc8337"/>
      <w:bookmarkStart w:id="535" w:name="_Toc17463"/>
      <w:bookmarkStart w:id="536" w:name="_Toc6838"/>
      <w:bookmarkStart w:id="537" w:name="_Toc11319"/>
      <w:bookmarkStart w:id="538" w:name="_Toc16314"/>
      <w:r>
        <w:rPr>
          <w:rFonts w:hint="default"/>
          <w:lang w:val="en-US" w:eastAsia="zh-CN"/>
        </w:rPr>
        <w:t>2.只看存在数据库中的数据，表结构如下</w:t>
      </w:r>
      <w:bookmarkEnd w:id="532"/>
      <w:bookmarkEnd w:id="533"/>
      <w:bookmarkEnd w:id="534"/>
      <w:bookmarkEnd w:id="535"/>
      <w:bookmarkEnd w:id="536"/>
      <w:bookmarkEnd w:id="537"/>
      <w:bookmarkEnd w:id="538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3"/>
        <w:gridCol w:w="1123"/>
        <w:gridCol w:w="4293"/>
        <w:gridCol w:w="2303"/>
      </w:tblGrid>
      <w:tr w14:paraId="202F6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center"/>
          </w:tcPr>
          <w:p w14:paraId="5F897E9D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  <w:t>分类</w:t>
            </w:r>
          </w:p>
        </w:tc>
        <w:tc>
          <w:tcPr>
            <w:tcW w:w="1123" w:type="dxa"/>
            <w:vAlign w:val="center"/>
          </w:tcPr>
          <w:p w14:paraId="11A5E3E4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  <w:t>表名</w:t>
            </w:r>
          </w:p>
        </w:tc>
        <w:tc>
          <w:tcPr>
            <w:tcW w:w="4293" w:type="dxa"/>
            <w:vAlign w:val="center"/>
          </w:tcPr>
          <w:p w14:paraId="7D374C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  <w:t>列</w:t>
            </w:r>
          </w:p>
        </w:tc>
        <w:tc>
          <w:tcPr>
            <w:tcW w:w="2303" w:type="dxa"/>
            <w:vAlign w:val="center"/>
          </w:tcPr>
          <w:p w14:paraId="1C70002F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  <w:t>功能</w:t>
            </w:r>
          </w:p>
        </w:tc>
      </w:tr>
      <w:tr w14:paraId="659A3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2CD92BC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用户</w:t>
            </w:r>
          </w:p>
        </w:tc>
        <w:tc>
          <w:tcPr>
            <w:tcW w:w="1123" w:type="dxa"/>
            <w:vAlign w:val="top"/>
          </w:tcPr>
          <w:p w14:paraId="1EF1A7B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users</w:t>
            </w:r>
          </w:p>
        </w:tc>
        <w:tc>
          <w:tcPr>
            <w:tcW w:w="4293" w:type="dxa"/>
            <w:vAlign w:val="top"/>
          </w:tcPr>
          <w:p w14:paraId="364CE9D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id（用户 UUID）；email（登录邮箱）；password_hash（密码哈希）；system_role（admin/user）；created_at（创建时间）；oauth_provider（OIDC 提供商）；oauth_id（OIDC 的 sub）；needs_setup（是否需要初始化）；token_version（令牌版本）</w:t>
            </w:r>
          </w:p>
        </w:tc>
        <w:tc>
          <w:tcPr>
            <w:tcW w:w="2303" w:type="dxa"/>
            <w:vAlign w:val="top"/>
          </w:tcPr>
          <w:p w14:paraId="076B72A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 DeerFlow 本地用户和 OIDC 用户。token_version 用于让旧 JWT 失效；Internal Auth 用户不会写入此表。</w:t>
            </w:r>
          </w:p>
        </w:tc>
      </w:tr>
      <w:tr w14:paraId="5E070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4443FCA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会话</w:t>
            </w:r>
          </w:p>
        </w:tc>
        <w:tc>
          <w:tcPr>
            <w:tcW w:w="1123" w:type="dxa"/>
            <w:vAlign w:val="top"/>
          </w:tcPr>
          <w:p w14:paraId="530E254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threads_meta</w:t>
            </w:r>
          </w:p>
        </w:tc>
        <w:tc>
          <w:tcPr>
            <w:tcW w:w="4293" w:type="dxa"/>
            <w:vAlign w:val="top"/>
          </w:tcPr>
          <w:p w14:paraId="35A96E7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thread_id（会话 ID）；assistant_id（Agent ID）；user_id（所有者）；display_name（标题）；status（会话状态）；metadata_json（扩展信息）；created_at；updated_at</w:t>
            </w:r>
          </w:p>
        </w:tc>
        <w:tc>
          <w:tcPr>
            <w:tcW w:w="2303" w:type="dxa"/>
            <w:vAlign w:val="top"/>
          </w:tcPr>
          <w:p w14:paraId="03CB84A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保存会话列表页需要的轻量元数据。标题主要保存在这里，完整 Agent 状态在 checkpoints。</w:t>
            </w:r>
          </w:p>
        </w:tc>
      </w:tr>
      <w:tr w14:paraId="58441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4620579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运行</w:t>
            </w:r>
          </w:p>
        </w:tc>
        <w:tc>
          <w:tcPr>
            <w:tcW w:w="1123" w:type="dxa"/>
            <w:vAlign w:val="top"/>
          </w:tcPr>
          <w:p w14:paraId="4B9742B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runs</w:t>
            </w:r>
          </w:p>
        </w:tc>
        <w:tc>
          <w:tcPr>
            <w:tcW w:w="4293" w:type="dxa"/>
            <w:vAlign w:val="top"/>
          </w:tcPr>
          <w:p w14:paraId="2234FA4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run_id；thread_id；assistant_id；user_id；status；model_name；multitask_strategy；metadata_json；kwargs_json；error；stop_reason；message_count；first_human_message；last_ai_message；total_input_tokens；total_output_tokens；total_tokens；llm_call_count；lead_agent_tokens；subagent_tokens；middleware_tokens；token_usage_by_model；follow_up_to_run_id；owner_worker_id；lease_expires_at；created_at；updated_at</w:t>
            </w:r>
          </w:p>
        </w:tc>
        <w:tc>
          <w:tcPr>
            <w:tcW w:w="2303" w:type="dxa"/>
            <w:vAlign w:val="top"/>
          </w:tcPr>
          <w:p w14:paraId="72E459F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记录每次 Agent Run 的状态、模型、并发策略、错误、停止原因、消息摘要、Token 用量以及多 Worker 所有权。</w:t>
            </w:r>
          </w:p>
        </w:tc>
      </w:tr>
      <w:tr w14:paraId="33CB1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4ADCFD2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运行事件</w:t>
            </w:r>
          </w:p>
        </w:tc>
        <w:tc>
          <w:tcPr>
            <w:tcW w:w="1123" w:type="dxa"/>
            <w:vAlign w:val="top"/>
          </w:tcPr>
          <w:p w14:paraId="5C6AAC8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run_events</w:t>
            </w:r>
          </w:p>
        </w:tc>
        <w:tc>
          <w:tcPr>
            <w:tcW w:w="4293" w:type="dxa"/>
            <w:vAlign w:val="top"/>
          </w:tcPr>
          <w:p w14:paraId="773AEC8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id（自增 ID）；thread_id；run_id；user_id；event_type；category；content；event_metadata；seq；created_at</w:t>
            </w:r>
          </w:p>
        </w:tc>
        <w:tc>
          <w:tcPr>
            <w:tcW w:w="2303" w:type="dxa"/>
            <w:vAlign w:val="top"/>
          </w:tcPr>
          <w:p w14:paraId="68141EC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保存运行中的消息、生命周期和执行跟踪事件。仅当 run_events.backend=db 时作为主要事件存储；默认 memory 模式下可能为空。</w:t>
            </w:r>
          </w:p>
        </w:tc>
      </w:tr>
      <w:tr w14:paraId="55FAE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44D6823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反馈</w:t>
            </w:r>
          </w:p>
        </w:tc>
        <w:tc>
          <w:tcPr>
            <w:tcW w:w="1123" w:type="dxa"/>
            <w:vAlign w:val="top"/>
          </w:tcPr>
          <w:p w14:paraId="1C7EC7C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feedback</w:t>
            </w:r>
          </w:p>
        </w:tc>
        <w:tc>
          <w:tcPr>
            <w:tcW w:w="4293" w:type="dxa"/>
            <w:vAlign w:val="top"/>
          </w:tcPr>
          <w:p w14:paraId="2E6C116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feedback_id；run_id；thread_id；user_id；message_id；rating；comment；created_at</w:t>
            </w:r>
          </w:p>
        </w:tc>
        <w:tc>
          <w:tcPr>
            <w:tcW w:w="2303" w:type="dxa"/>
            <w:vAlign w:val="top"/>
          </w:tcPr>
          <w:p w14:paraId="47FD8FE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保存用户对回答的点赞、点踩和文字评价。rating 通常为 1 或 -1。</w:t>
            </w:r>
          </w:p>
        </w:tc>
      </w:tr>
      <w:tr w14:paraId="18C06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1017A15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IM 连接</w:t>
            </w:r>
          </w:p>
        </w:tc>
        <w:tc>
          <w:tcPr>
            <w:tcW w:w="1123" w:type="dxa"/>
            <w:vAlign w:val="top"/>
          </w:tcPr>
          <w:p w14:paraId="31B5525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channel_connections</w:t>
            </w:r>
          </w:p>
        </w:tc>
        <w:tc>
          <w:tcPr>
            <w:tcW w:w="4293" w:type="dxa"/>
            <w:vAlign w:val="top"/>
          </w:tcPr>
          <w:p w14:paraId="0D05F03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id；owner_user_id；provider；status；external_account_id；external_account_name；workspace_id；workspace_name；bot_user_id；scopes_json；capabilities_json；metadata_json；created_at；updated_at；last_seen_at；last_error_at</w:t>
            </w:r>
          </w:p>
        </w:tc>
        <w:tc>
          <w:tcPr>
            <w:tcW w:w="2303" w:type="dxa"/>
            <w:vAlign w:val="top"/>
          </w:tcPr>
          <w:p w14:paraId="580FD3A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 DeerFlow 用户与飞书、Slack、Telegram 等外部 IM 身份的绑定关系。</w:t>
            </w:r>
          </w:p>
        </w:tc>
      </w:tr>
      <w:tr w14:paraId="3F388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54A46C3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IM 凭证</w:t>
            </w:r>
          </w:p>
        </w:tc>
        <w:tc>
          <w:tcPr>
            <w:tcW w:w="1123" w:type="dxa"/>
            <w:vAlign w:val="top"/>
          </w:tcPr>
          <w:p w14:paraId="6C78474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channel_credentials</w:t>
            </w:r>
          </w:p>
        </w:tc>
        <w:tc>
          <w:tcPr>
            <w:tcW w:w="4293" w:type="dxa"/>
            <w:vAlign w:val="top"/>
          </w:tcPr>
          <w:p w14:paraId="080FDC8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connection_id；encrypted_access_token；encrypted_refresh_token；token_type；expires_at；refresh_expires_at；encrypted_extra_json；version；updated_at</w:t>
            </w:r>
          </w:p>
        </w:tc>
        <w:tc>
          <w:tcPr>
            <w:tcW w:w="2303" w:type="dxa"/>
            <w:vAlign w:val="top"/>
          </w:tcPr>
          <w:p w14:paraId="22AE785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 IM/OAuth 连接所需的加密 Token。与 channel_connections 一对一；删除连接时级联删除凭证。</w:t>
            </w:r>
          </w:p>
        </w:tc>
      </w:tr>
      <w:tr w14:paraId="7887A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7C6018B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IM 授权状态</w:t>
            </w:r>
          </w:p>
        </w:tc>
        <w:tc>
          <w:tcPr>
            <w:tcW w:w="1123" w:type="dxa"/>
            <w:vAlign w:val="top"/>
          </w:tcPr>
          <w:p w14:paraId="4B0BA0C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channel_oauth_states</w:t>
            </w:r>
          </w:p>
        </w:tc>
        <w:tc>
          <w:tcPr>
            <w:tcW w:w="4293" w:type="dxa"/>
            <w:vAlign w:val="top"/>
          </w:tcPr>
          <w:p w14:paraId="37E94B6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state_hash；owner_user_id；provider；code_verifier_encrypted；nonce_hash；redirect_after；requested_scopes_json；metadata_json；expires_at；consumed_at；created_at</w:t>
            </w:r>
          </w:p>
        </w:tc>
        <w:tc>
          <w:tcPr>
            <w:tcW w:w="2303" w:type="dxa"/>
            <w:vAlign w:val="top"/>
          </w:tcPr>
          <w:p w14:paraId="647D55F4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 IM 绑定或渠道 OAuth 过程中使用的一次性状态、PKCE 信息和过期时间，防止回调伪造和重复使用。</w:t>
            </w:r>
          </w:p>
        </w:tc>
      </w:tr>
      <w:tr w14:paraId="3427B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7E9ACB2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IM 会话映射</w:t>
            </w:r>
          </w:p>
        </w:tc>
        <w:tc>
          <w:tcPr>
            <w:tcW w:w="1123" w:type="dxa"/>
            <w:vAlign w:val="top"/>
          </w:tcPr>
          <w:p w14:paraId="404FF85C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channel_conversations</w:t>
            </w:r>
          </w:p>
        </w:tc>
        <w:tc>
          <w:tcPr>
            <w:tcW w:w="4293" w:type="dxa"/>
            <w:vAlign w:val="top"/>
          </w:tcPr>
          <w:p w14:paraId="686D7BC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id；connection_id；owner_user_id；provider；external_conversation_id；external_topic_id；thread_id；created_at；updated_at</w:t>
            </w:r>
          </w:p>
        </w:tc>
        <w:tc>
          <w:tcPr>
            <w:tcW w:w="2303" w:type="dxa"/>
            <w:vAlign w:val="top"/>
          </w:tcPr>
          <w:p w14:paraId="3F3CAF8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把 Slack 频道、Telegram 聊天、飞书话题等外部会话映射到 DeerFlow thread_id。</w:t>
            </w:r>
          </w:p>
        </w:tc>
      </w:tr>
      <w:tr w14:paraId="583CF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546C5E0E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定时任务</w:t>
            </w:r>
          </w:p>
        </w:tc>
        <w:tc>
          <w:tcPr>
            <w:tcW w:w="1123" w:type="dxa"/>
            <w:vAlign w:val="top"/>
          </w:tcPr>
          <w:p w14:paraId="0E3DD02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scheduled_tasks</w:t>
            </w:r>
          </w:p>
        </w:tc>
        <w:tc>
          <w:tcPr>
            <w:tcW w:w="4293" w:type="dxa"/>
            <w:vAlign w:val="top"/>
          </w:tcPr>
          <w:p w14:paraId="79AA88C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d；user_id；thread_id；context_mode；assistant_id；title；prompt；schedule_type；schedule_spec；timezone；status；overlap_policy；next_run_at；last_run_at；last_run_id；last_thread_id；last_error；lease_owner；lease_expires_at；run_count；created_at；updated_at</w:t>
            </w:r>
          </w:p>
        </w:tc>
        <w:tc>
          <w:tcPr>
            <w:tcW w:w="2303" w:type="dxa"/>
            <w:vAlign w:val="top"/>
          </w:tcPr>
          <w:p w14:paraId="3E66C81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保存定时任务定义：提示词、执行计划、时区、目标 Agent、上下文模式、重叠策略、运行计数及调度租约。</w:t>
            </w:r>
          </w:p>
        </w:tc>
      </w:tr>
      <w:tr w14:paraId="32532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05C1855B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定时执行历史</w:t>
            </w:r>
          </w:p>
        </w:tc>
        <w:tc>
          <w:tcPr>
            <w:tcW w:w="1123" w:type="dxa"/>
            <w:vAlign w:val="top"/>
          </w:tcPr>
          <w:p w14:paraId="4D50358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scheduled_task_runs</w:t>
            </w:r>
          </w:p>
        </w:tc>
        <w:tc>
          <w:tcPr>
            <w:tcW w:w="4293" w:type="dxa"/>
            <w:vAlign w:val="top"/>
          </w:tcPr>
          <w:p w14:paraId="488B3493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id；task_id；thread_id；run_id；scheduled_for；trigger；status；error；started_at；finished_at；created_at</w:t>
            </w:r>
          </w:p>
        </w:tc>
        <w:tc>
          <w:tcPr>
            <w:tcW w:w="2303" w:type="dxa"/>
            <w:vAlign w:val="top"/>
          </w:tcPr>
          <w:p w14:paraId="549862D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保存每一次定时任务触发记录。一条 scheduled_tasks 可以对应多条 scheduled_task_runs。</w:t>
            </w:r>
          </w:p>
        </w:tc>
      </w:tr>
      <w:tr w14:paraId="0EA1F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061867A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LangGraph 状态</w:t>
            </w:r>
          </w:p>
        </w:tc>
        <w:tc>
          <w:tcPr>
            <w:tcW w:w="1123" w:type="dxa"/>
            <w:vAlign w:val="top"/>
          </w:tcPr>
          <w:p w14:paraId="0BAC4FDD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checkpoints</w:t>
            </w:r>
          </w:p>
        </w:tc>
        <w:tc>
          <w:tcPr>
            <w:tcW w:w="4293" w:type="dxa"/>
            <w:vAlign w:val="top"/>
          </w:tcPr>
          <w:p w14:paraId="5592D4C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thread_id；checkpoint_ns；checkpoint_id；parent_checkpoint_id；type；checkpoint；metadata</w:t>
            </w:r>
          </w:p>
        </w:tc>
        <w:tc>
          <w:tcPr>
            <w:tcW w:w="2303" w:type="dxa"/>
            <w:vAlign w:val="top"/>
          </w:tcPr>
          <w:p w14:paraId="6A81BAE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 LangGraph Agent 的完整状态快照，包括消息、Todo、Artifact、标题、摘要和图片状态。checkpoint 与 metadata 为序列化 BLOB。</w:t>
            </w:r>
          </w:p>
        </w:tc>
      </w:tr>
      <w:tr w14:paraId="1B7AC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74FC3C87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LangGraph 中间写入</w:t>
            </w:r>
          </w:p>
        </w:tc>
        <w:tc>
          <w:tcPr>
            <w:tcW w:w="1123" w:type="dxa"/>
            <w:vAlign w:val="top"/>
          </w:tcPr>
          <w:p w14:paraId="45CDA92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writes</w:t>
            </w:r>
          </w:p>
        </w:tc>
        <w:tc>
          <w:tcPr>
            <w:tcW w:w="4293" w:type="dxa"/>
            <w:vAlign w:val="top"/>
          </w:tcPr>
          <w:p w14:paraId="3197D6D0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thread_id；checkpoint_ns；checkpoint_id；task_id；idx；channel；type；value</w:t>
            </w:r>
          </w:p>
        </w:tc>
        <w:tc>
          <w:tcPr>
            <w:tcW w:w="2303" w:type="dxa"/>
            <w:vAlign w:val="top"/>
          </w:tcPr>
          <w:p w14:paraId="44DD6A5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保存 LangGraph 节点或任务尚未合并进最终 Checkpoint 的中间 channel 写入，用于恢复执行和保持状态一致性。</w:t>
            </w:r>
          </w:p>
        </w:tc>
      </w:tr>
      <w:tr w14:paraId="3DA13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58E0CA7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LangGraph Store</w:t>
            </w:r>
          </w:p>
        </w:tc>
        <w:tc>
          <w:tcPr>
            <w:tcW w:w="1123" w:type="dxa"/>
            <w:vAlign w:val="top"/>
          </w:tcPr>
          <w:p w14:paraId="0B53BE05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store</w:t>
            </w:r>
          </w:p>
        </w:tc>
        <w:tc>
          <w:tcPr>
            <w:tcW w:w="4293" w:type="dxa"/>
            <w:vAlign w:val="top"/>
          </w:tcPr>
          <w:p w14:paraId="197C5512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prefix；key；value；created_at；updated_at；expires_at；ttl_minutes</w:t>
            </w:r>
          </w:p>
        </w:tc>
        <w:tc>
          <w:tcPr>
            <w:tcW w:w="2303" w:type="dxa"/>
            <w:vAlign w:val="top"/>
          </w:tcPr>
          <w:p w14:paraId="05CF23F9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LangGraph 通用跨运行键值存储。prefix 相当于命名空间，并支持过期时间和 TTL。</w:t>
            </w:r>
          </w:p>
        </w:tc>
      </w:tr>
      <w:tr w14:paraId="10E8D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44583A2F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Store 迁移</w:t>
            </w:r>
          </w:p>
        </w:tc>
        <w:tc>
          <w:tcPr>
            <w:tcW w:w="1123" w:type="dxa"/>
            <w:vAlign w:val="top"/>
          </w:tcPr>
          <w:p w14:paraId="0F819CB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store_migrations</w:t>
            </w:r>
          </w:p>
        </w:tc>
        <w:tc>
          <w:tcPr>
            <w:tcW w:w="4293" w:type="dxa"/>
            <w:vAlign w:val="top"/>
          </w:tcPr>
          <w:p w14:paraId="5288E39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v（迁移版本号）</w:t>
            </w:r>
          </w:p>
        </w:tc>
        <w:tc>
          <w:tcPr>
            <w:tcW w:w="2303" w:type="dxa"/>
            <w:vAlign w:val="top"/>
          </w:tcPr>
          <w:p w14:paraId="1AA8C12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记录 LangGraph Store 自己的数据库结构版本，不保存用户业务数据。</w:t>
            </w:r>
          </w:p>
        </w:tc>
      </w:tr>
      <w:tr w14:paraId="3EA21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3" w:type="dxa"/>
            <w:vAlign w:val="top"/>
          </w:tcPr>
          <w:p w14:paraId="34FE47F8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DeerFlow 迁移</w:t>
            </w:r>
          </w:p>
        </w:tc>
        <w:tc>
          <w:tcPr>
            <w:tcW w:w="1123" w:type="dxa"/>
            <w:vAlign w:val="top"/>
          </w:tcPr>
          <w:p w14:paraId="53784371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alembic_version</w:t>
            </w:r>
          </w:p>
        </w:tc>
        <w:tc>
          <w:tcPr>
            <w:tcW w:w="4293" w:type="dxa"/>
            <w:vAlign w:val="top"/>
          </w:tcPr>
          <w:p w14:paraId="477A8136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version_num（当前 Alembic 版本）</w:t>
            </w:r>
          </w:p>
        </w:tc>
        <w:tc>
          <w:tcPr>
            <w:tcW w:w="2303" w:type="dxa"/>
            <w:vAlign w:val="top"/>
          </w:tcPr>
          <w:p w14:paraId="34DA0A8A"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b w:val="0"/>
                <w:bCs w:val="0"/>
                <w:color w:val="auto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记录 DeerFlow ORM 数据库已经执行到哪个迁移版本。</w:t>
            </w:r>
          </w:p>
        </w:tc>
      </w:tr>
    </w:tbl>
    <w:p w14:paraId="32E7EB10">
      <w:pPr>
        <w:rPr>
          <w:rFonts w:hint="eastAsia"/>
          <w:color w:val="auto"/>
          <w:lang w:val="en-US" w:eastAsia="zh-CN"/>
        </w:rPr>
      </w:pPr>
    </w:p>
    <w:p w14:paraId="392033DA">
      <w:r>
        <w:drawing>
          <wp:inline distT="0" distB="0" distL="114300" distR="114300">
            <wp:extent cx="5029200" cy="1876425"/>
            <wp:effectExtent l="0" t="0" r="1270" b="1905"/>
            <wp:docPr id="9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23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89D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Checkpointer-&gt;state,runtime&lt;-runtime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29C8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390A3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点击侧栏中的对话</w:t>
            </w:r>
          </w:p>
          <w:p w14:paraId="5CBA15C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↓</w:t>
            </w:r>
          </w:p>
          <w:p w14:paraId="197647D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获得 thread_id</w:t>
            </w:r>
          </w:p>
          <w:p w14:paraId="3F7FB1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↓</w:t>
            </w:r>
          </w:p>
          <w:p w14:paraId="6F1BD6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进入 /workspace/chats/{thread_id}</w:t>
            </w:r>
          </w:p>
          <w:p w14:paraId="1F65CE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↓</w:t>
            </w:r>
          </w:p>
          <w:p w14:paraId="36239B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前端同时加载：</w:t>
            </w:r>
          </w:p>
          <w:p w14:paraId="3B3F4FC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① 分页消息历史</w:t>
            </w:r>
          </w:p>
          <w:p w14:paraId="543691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② 最新 Checkpoint 状态</w:t>
            </w:r>
          </w:p>
          <w:p w14:paraId="6FD5DF7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↓</w:t>
            </w:r>
          </w:p>
          <w:p w14:paraId="50C9A48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合并、去重、排序</w:t>
            </w:r>
          </w:p>
          <w:p w14:paraId="45DD26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↓</w:t>
            </w:r>
          </w:p>
          <w:p w14:paraId="4A7694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MessageList 渲染到聊天界面</w:t>
            </w:r>
          </w:p>
        </w:tc>
      </w:tr>
    </w:tbl>
    <w:p w14:paraId="694E2B74">
      <w:pPr>
        <w:pStyle w:val="3"/>
        <w:bidi w:val="0"/>
        <w:rPr>
          <w:rFonts w:hint="default"/>
          <w:lang w:val="en-US" w:eastAsia="zh-CN"/>
        </w:rPr>
      </w:pPr>
      <w:bookmarkStart w:id="539" w:name="_Toc14628"/>
      <w:bookmarkStart w:id="540" w:name="_Toc28603"/>
      <w:bookmarkStart w:id="541" w:name="_Toc25469"/>
      <w:bookmarkStart w:id="542" w:name="_Toc27259"/>
      <w:bookmarkStart w:id="543" w:name="_Toc21634"/>
      <w:bookmarkStart w:id="544" w:name="_Toc25517"/>
      <w:bookmarkStart w:id="545" w:name="_Toc8612"/>
      <w:r>
        <w:rPr>
          <w:rFonts w:hint="default"/>
          <w:lang w:val="en-US" w:eastAsia="zh-CN"/>
        </w:rPr>
        <w:t>3.不提RAG了，上下文管理基本是下面这样的</w:t>
      </w:r>
      <w:bookmarkEnd w:id="539"/>
      <w:bookmarkEnd w:id="540"/>
      <w:bookmarkEnd w:id="541"/>
      <w:bookmarkEnd w:id="542"/>
      <w:bookmarkEnd w:id="543"/>
      <w:bookmarkEnd w:id="544"/>
      <w:bookmarkEnd w:id="545"/>
    </w:p>
    <w:p w14:paraId="0C0D3C9B">
      <w:r>
        <w:drawing>
          <wp:inline distT="0" distB="0" distL="114300" distR="114300">
            <wp:extent cx="5271135" cy="2613025"/>
            <wp:effectExtent l="0" t="0" r="7620" b="10160"/>
            <wp:docPr id="9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图片 24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6FD03">
      <w:r>
        <w:drawing>
          <wp:inline distT="0" distB="0" distL="114300" distR="114300">
            <wp:extent cx="5271135" cy="2954655"/>
            <wp:effectExtent l="0" t="0" r="7620" b="3175"/>
            <wp:docPr id="92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图片 25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8E7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上面少了下面多了。应该把soul.md换成agent.md</w:t>
      </w:r>
    </w:p>
    <w:p w14:paraId="0672E44B">
      <w:pPr>
        <w:rPr>
          <w:rFonts w:hint="eastAsia"/>
          <w:lang w:val="en-US" w:eastAsia="zh-CN"/>
        </w:rPr>
      </w:pPr>
    </w:p>
    <w:p w14:paraId="74EA26DB">
      <w:pPr>
        <w:outlineLvl w:val="1"/>
        <w:rPr>
          <w:rFonts w:hint="eastAsia"/>
          <w:lang w:val="en-US" w:eastAsia="zh-CN"/>
        </w:rPr>
      </w:pPr>
      <w:bookmarkStart w:id="546" w:name="_Toc4020"/>
      <w:bookmarkStart w:id="547" w:name="_Toc29006"/>
      <w:bookmarkStart w:id="548" w:name="_Toc31553"/>
      <w:bookmarkStart w:id="549" w:name="_Toc21233"/>
      <w:bookmarkStart w:id="550" w:name="_Toc26106"/>
      <w:bookmarkStart w:id="551" w:name="_Toc28389"/>
      <w:r>
        <w:rPr>
          <w:rFonts w:hint="eastAsia"/>
          <w:lang w:val="en-US" w:eastAsia="zh-CN"/>
        </w:rPr>
        <w:t>4.还是提一下项目对RAG的支持吧</w:t>
      </w:r>
      <w:bookmarkEnd w:id="546"/>
      <w:bookmarkEnd w:id="547"/>
      <w:bookmarkEnd w:id="548"/>
      <w:bookmarkEnd w:id="549"/>
      <w:bookmarkEnd w:id="550"/>
      <w:bookmarkEnd w:id="551"/>
    </w:p>
    <w:p w14:paraId="69C09721">
      <w:r>
        <w:drawing>
          <wp:inline distT="0" distB="0" distL="114300" distR="114300">
            <wp:extent cx="5271135" cy="3509010"/>
            <wp:effectExtent l="0" t="0" r="7620" b="10160"/>
            <wp:docPr id="10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图片 14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0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F5A1C">
      <w:r>
        <w:drawing>
          <wp:inline distT="0" distB="0" distL="114300" distR="114300">
            <wp:extent cx="5259070" cy="3569970"/>
            <wp:effectExtent l="0" t="0" r="8890" b="3175"/>
            <wp:docPr id="10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图片 15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DB4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好像主要是API</w:t>
      </w:r>
    </w:p>
    <w:p w14:paraId="440A2557">
      <w:pPr>
        <w:rPr>
          <w:rFonts w:hint="eastAsia"/>
          <w:lang w:val="en-US" w:eastAsia="zh-CN"/>
        </w:rPr>
      </w:pPr>
    </w:p>
    <w:p w14:paraId="66B76FF7">
      <w:pPr>
        <w:outlineLvl w:val="1"/>
        <w:rPr>
          <w:rFonts w:hint="eastAsia"/>
          <w:lang w:val="en-US" w:eastAsia="zh-CN"/>
        </w:rPr>
      </w:pPr>
      <w:bookmarkStart w:id="552" w:name="_Toc25647"/>
      <w:bookmarkStart w:id="553" w:name="_Toc16602"/>
      <w:bookmarkStart w:id="554" w:name="_Toc25467"/>
      <w:bookmarkStart w:id="555" w:name="_Toc15182"/>
      <w:r>
        <w:rPr>
          <w:rFonts w:hint="eastAsia"/>
          <w:lang w:val="en-US" w:eastAsia="zh-CN"/>
        </w:rPr>
        <w:t>5.优化redis与pgsql</w:t>
      </w:r>
      <w:bookmarkEnd w:id="552"/>
      <w:bookmarkEnd w:id="553"/>
      <w:bookmarkEnd w:id="554"/>
      <w:bookmarkEnd w:id="555"/>
    </w:p>
    <w:p w14:paraId="21948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Redis成功优化到本地，pgsql取代sqlite</w:t>
      </w:r>
    </w:p>
    <w:p w14:paraId="63AD52AF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752725"/>
            <wp:effectExtent l="0" t="0" r="3175" b="0"/>
            <wp:docPr id="1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图片 2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31879">
      <w:r>
        <w:drawing>
          <wp:inline distT="0" distB="0" distL="114300" distR="114300">
            <wp:extent cx="5268595" cy="2283460"/>
            <wp:effectExtent l="0" t="0" r="10160" b="5080"/>
            <wp:docPr id="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图片 1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018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Threadid加入应该是为了更好的引用上下文</w:t>
      </w:r>
    </w:p>
    <w:p w14:paraId="60A331D3">
      <w:r>
        <w:drawing>
          <wp:inline distT="0" distB="0" distL="114300" distR="114300">
            <wp:extent cx="5272405" cy="2120265"/>
            <wp:effectExtent l="0" t="0" r="6350" b="6350"/>
            <wp:docPr id="1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图片 3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2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42A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前后端之间的</w:t>
      </w:r>
    </w:p>
    <w:p w14:paraId="477E62B4">
      <w:pPr>
        <w:rPr>
          <w:rFonts w:hint="eastAsia"/>
          <w:lang w:val="en-US" w:eastAsia="zh-CN"/>
        </w:rPr>
      </w:pPr>
    </w:p>
    <w:p w14:paraId="38FF48A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1610" cy="4255135"/>
            <wp:effectExtent l="0" t="0" r="6350" b="8890"/>
            <wp:docPr id="1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图片 1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425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717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Mysql和pgsql的一个小区别。接下来一个一个表格分析（只有前缀索引项目中还没见过）</w:t>
      </w:r>
    </w:p>
    <w:p w14:paraId="5C7974C2">
      <w:pPr>
        <w:rPr>
          <w:rFonts w:hint="eastAsia"/>
          <w:lang w:val="en-US" w:eastAsia="zh-CN"/>
        </w:rPr>
      </w:pPr>
    </w:p>
    <w:p w14:paraId="08B48080">
      <w:r>
        <w:drawing>
          <wp:inline distT="0" distB="0" distL="114300" distR="114300">
            <wp:extent cx="5267960" cy="1937385"/>
            <wp:effectExtent l="0" t="0" r="0" b="5715"/>
            <wp:docPr id="1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图片 4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93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60FD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现在18张表</w:t>
      </w:r>
    </w:p>
    <w:p w14:paraId="73068921">
      <w:pPr>
        <w:rPr>
          <w:rFonts w:hint="default"/>
          <w:lang w:val="en-US" w:eastAsia="zh-CN"/>
        </w:rPr>
      </w:pPr>
    </w:p>
    <w:p w14:paraId="771BA0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①</w:t>
      </w:r>
    </w:p>
    <w:p w14:paraId="3D338F5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743575" cy="2276475"/>
            <wp:effectExtent l="0" t="0" r="10160" b="1270"/>
            <wp:docPr id="131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图片 2" descr="IMG_256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2276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7517F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5420" cy="1764665"/>
            <wp:effectExtent l="0" t="0" r="2540" b="5715"/>
            <wp:docPr id="1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图片 3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6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20BD4">
      <w:pPr>
        <w:rPr>
          <w:rFonts w:hint="eastAsia"/>
          <w:lang w:val="en-US" w:eastAsia="zh-CN"/>
        </w:rPr>
      </w:pPr>
    </w:p>
    <w:p w14:paraId="693458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②-⑤</w:t>
      </w:r>
    </w:p>
    <w:p w14:paraId="6B5F2B93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2880" cy="2092325"/>
            <wp:effectExtent l="0" t="0" r="5080" b="1905"/>
            <wp:docPr id="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图片 1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09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这四个先不说吧</w:t>
      </w:r>
    </w:p>
    <w:p w14:paraId="4E227A33">
      <w:pPr>
        <w:rPr>
          <w:rFonts w:hint="eastAsia"/>
          <w:lang w:val="en-US" w:eastAsia="zh-CN"/>
        </w:rPr>
      </w:pPr>
    </w:p>
    <w:p w14:paraId="392235F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⑥</w:t>
      </w:r>
    </w:p>
    <w:p w14:paraId="474E8E45">
      <w:r>
        <w:drawing>
          <wp:inline distT="0" distB="0" distL="114300" distR="114300">
            <wp:extent cx="5266690" cy="4117340"/>
            <wp:effectExtent l="0" t="0" r="1270" b="6350"/>
            <wp:docPr id="1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图片 2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11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2CA3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感觉这张表的数据很重要</w:t>
      </w:r>
    </w:p>
    <w:p w14:paraId="4B3BC48D">
      <w:r>
        <w:drawing>
          <wp:inline distT="0" distB="0" distL="114300" distR="114300">
            <wp:extent cx="5270500" cy="3024505"/>
            <wp:effectExtent l="0" t="0" r="8255" b="8890"/>
            <wp:docPr id="1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图片 3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3B601">
      <w:r>
        <w:drawing>
          <wp:inline distT="0" distB="0" distL="114300" distR="114300">
            <wp:extent cx="5272405" cy="2725420"/>
            <wp:effectExtent l="0" t="0" r="6350" b="5715"/>
            <wp:docPr id="1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图片 4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41914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已经细分到第三级了，和redis对应上了</w:t>
      </w:r>
    </w:p>
    <w:p w14:paraId="4AC30AA1">
      <w:pPr>
        <w:rPr>
          <w:rFonts w:hint="eastAsia"/>
          <w:lang w:val="en-US" w:eastAsia="zh-CN"/>
        </w:rPr>
      </w:pPr>
    </w:p>
    <w:p w14:paraId="7ECD41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⑦</w:t>
      </w:r>
    </w:p>
    <w:p w14:paraId="38B02761">
      <w:r>
        <w:drawing>
          <wp:inline distT="0" distB="0" distL="114300" distR="114300">
            <wp:extent cx="4857750" cy="5876925"/>
            <wp:effectExtent l="0" t="0" r="0" b="6350"/>
            <wp:docPr id="1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图片 5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587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F6F6E">
      <w:r>
        <w:drawing>
          <wp:inline distT="0" distB="0" distL="114300" distR="114300">
            <wp:extent cx="5271135" cy="318770"/>
            <wp:effectExtent l="0" t="0" r="7620" b="5080"/>
            <wp:docPr id="13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图片 6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F2990">
      <w:pPr>
        <w:rPr>
          <w:rFonts w:hint="eastAsia"/>
          <w:lang w:val="en-US" w:eastAsia="zh-CN"/>
        </w:rPr>
      </w:pPr>
    </w:p>
    <w:p w14:paraId="05318B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⑧</w:t>
      </w:r>
    </w:p>
    <w:p w14:paraId="6BCFDA6C">
      <w:r>
        <w:drawing>
          <wp:inline distT="0" distB="0" distL="114300" distR="114300">
            <wp:extent cx="5260975" cy="3497580"/>
            <wp:effectExtent l="0" t="0" r="6985" b="0"/>
            <wp:docPr id="14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图片 7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A011F">
      <w:r>
        <w:drawing>
          <wp:inline distT="0" distB="0" distL="114300" distR="114300">
            <wp:extent cx="5262880" cy="2263140"/>
            <wp:effectExtent l="0" t="0" r="5080" b="3810"/>
            <wp:docPr id="14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图片 9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CEA3E">
      <w:r>
        <w:drawing>
          <wp:inline distT="0" distB="0" distL="114300" distR="114300">
            <wp:extent cx="5272405" cy="4370070"/>
            <wp:effectExtent l="0" t="0" r="6350" b="1905"/>
            <wp:docPr id="14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图片 10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370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9C9F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这个更小</w:t>
      </w:r>
    </w:p>
    <w:p w14:paraId="625AE1BA"/>
    <w:p w14:paraId="1867EABF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⑨</w:t>
      </w:r>
    </w:p>
    <w:p w14:paraId="4ABE78D8">
      <w:r>
        <w:drawing>
          <wp:inline distT="0" distB="0" distL="114300" distR="114300">
            <wp:extent cx="5269865" cy="3631565"/>
            <wp:effectExtent l="0" t="0" r="8890" b="6350"/>
            <wp:docPr id="14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图片 8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63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D5DF5">
      <w:r>
        <w:drawing>
          <wp:inline distT="0" distB="0" distL="114300" distR="114300">
            <wp:extent cx="5268595" cy="4036060"/>
            <wp:effectExtent l="0" t="0" r="10160" b="1270"/>
            <wp:docPr id="14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图片 11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03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B112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历史链可以是一个量点</w:t>
      </w:r>
    </w:p>
    <w:p w14:paraId="0DFF5922">
      <w:pPr>
        <w:rPr>
          <w:rFonts w:hint="eastAsia"/>
          <w:lang w:val="en-US" w:eastAsia="zh-CN"/>
        </w:rPr>
      </w:pPr>
    </w:p>
    <w:p w14:paraId="430A07CB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⑩-⑱</w:t>
      </w:r>
    </w:p>
    <w:p w14:paraId="35C94198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2913380"/>
            <wp:effectExtent l="0" t="0" r="1270" b="1270"/>
            <wp:docPr id="1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图片 12"/>
                    <pic:cNvPicPr>
                      <a:picLocks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1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FB1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重点关注runs和threads_meta和users(这不是完美构成了上三级吗）。下面还有checkpointid和taskid</w:t>
      </w:r>
    </w:p>
    <w:p w14:paraId="7F8ECB81">
      <w:pPr>
        <w:rPr>
          <w:rFonts w:hint="default"/>
          <w:lang w:val="en-US" w:eastAsia="zh-CN"/>
        </w:rPr>
      </w:pPr>
    </w:p>
    <w:p w14:paraId="2353900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3217545"/>
            <wp:effectExtent l="0" t="0" r="6350" b="10160"/>
            <wp:docPr id="1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图片 13"/>
                    <pic:cNvPicPr>
                      <a:picLocks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21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B7E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为什么不用redis做sql缓存？写太多了</w:t>
      </w:r>
    </w:p>
    <w:p w14:paraId="44234587">
      <w:pPr>
        <w:rPr>
          <w:rFonts w:hint="default"/>
          <w:lang w:val="en-US" w:eastAsia="zh-CN"/>
        </w:rPr>
      </w:pPr>
    </w:p>
    <w:p w14:paraId="1B80CB06">
      <w:r>
        <w:drawing>
          <wp:inline distT="0" distB="0" distL="114300" distR="114300">
            <wp:extent cx="5267960" cy="2483485"/>
            <wp:effectExtent l="0" t="0" r="0" b="10160"/>
            <wp:docPr id="14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图片 14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8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726F5">
      <w:r>
        <w:drawing>
          <wp:inline distT="0" distB="0" distL="114300" distR="114300">
            <wp:extent cx="5266690" cy="3795395"/>
            <wp:effectExtent l="0" t="0" r="1270" b="4445"/>
            <wp:docPr id="14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图片 15"/>
                    <pic:cNvPicPr>
                      <a:picLocks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79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BF29F">
      <w:r>
        <w:drawing>
          <wp:inline distT="0" distB="0" distL="114300" distR="114300">
            <wp:extent cx="5265420" cy="1847850"/>
            <wp:effectExtent l="0" t="0" r="2540" b="8890"/>
            <wp:docPr id="14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图片 16"/>
                    <pic:cNvPicPr>
                      <a:picLocks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089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为什么用redis做队列。其实我觉得第一点说的很好</w:t>
      </w:r>
    </w:p>
    <w:p w14:paraId="7FA0A79D">
      <w:pPr>
        <w:rPr>
          <w:rFonts w:hint="eastAsia"/>
          <w:lang w:val="en-US" w:eastAsia="zh-CN"/>
        </w:rPr>
      </w:pPr>
    </w:p>
    <w:p w14:paraId="64321185">
      <w:r>
        <w:drawing>
          <wp:inline distT="0" distB="0" distL="114300" distR="114300">
            <wp:extent cx="5273675" cy="3591560"/>
            <wp:effectExtent l="0" t="0" r="5080" b="3175"/>
            <wp:docPr id="15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图片 17"/>
                    <pic:cNvPicPr>
                      <a:picLocks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9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1120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总而言之，runid</w:t>
      </w:r>
    </w:p>
    <w:p w14:paraId="3F8CD8D3">
      <w:pPr>
        <w:rPr>
          <w:rFonts w:hint="default"/>
          <w:lang w:val="en-US" w:eastAsia="zh-CN"/>
        </w:rPr>
      </w:pPr>
    </w:p>
    <w:p w14:paraId="0CCE57DC">
      <w:r>
        <w:drawing>
          <wp:inline distT="0" distB="0" distL="114300" distR="114300">
            <wp:extent cx="5262245" cy="2861945"/>
            <wp:effectExtent l="0" t="0" r="5715" b="9525"/>
            <wp:docPr id="15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图片 18"/>
                    <pic:cNvPicPr>
                      <a:picLocks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86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CFC32">
      <w:r>
        <w:drawing>
          <wp:inline distT="0" distB="0" distL="114300" distR="114300">
            <wp:extent cx="5263515" cy="3462020"/>
            <wp:effectExtent l="0" t="0" r="4445" b="3175"/>
            <wp:docPr id="15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图片 19"/>
                    <pic:cNvPicPr>
                      <a:picLocks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46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B977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JSONB和BYTEA两个理由就够了</w:t>
      </w:r>
    </w:p>
    <w:p w14:paraId="4C71C051">
      <w:pPr>
        <w:rPr>
          <w:rFonts w:hint="default"/>
          <w:lang w:val="en-US" w:eastAsia="zh-CN"/>
        </w:rPr>
      </w:pPr>
    </w:p>
    <w:p w14:paraId="5B3ED0D9">
      <w:pPr>
        <w:pStyle w:val="2"/>
        <w:bidi w:val="0"/>
        <w:rPr>
          <w:rFonts w:hint="eastAsia"/>
          <w:lang w:val="en-US" w:eastAsia="zh-CN"/>
        </w:rPr>
      </w:pPr>
      <w:bookmarkStart w:id="556" w:name="_Toc25301"/>
      <w:bookmarkStart w:id="557" w:name="_Toc14650"/>
      <w:bookmarkStart w:id="558" w:name="_Toc9691"/>
      <w:bookmarkStart w:id="559" w:name="_Toc13679"/>
      <w:bookmarkStart w:id="560" w:name="_Toc8811"/>
      <w:bookmarkStart w:id="561" w:name="_Toc20995"/>
      <w:r>
        <w:rPr>
          <w:rFonts w:hint="eastAsia"/>
          <w:lang w:val="en-US" w:eastAsia="zh-CN"/>
        </w:rPr>
        <w:t>9.删除多余代码</w:t>
      </w:r>
      <w:bookmarkEnd w:id="556"/>
      <w:bookmarkEnd w:id="557"/>
      <w:bookmarkEnd w:id="558"/>
      <w:bookmarkEnd w:id="559"/>
      <w:bookmarkEnd w:id="560"/>
      <w:bookmarkEnd w:id="561"/>
    </w:p>
    <w:p w14:paraId="5C9D1131">
      <w:pPr>
        <w:rPr>
          <w:rFonts w:hint="eastAsia"/>
          <w:lang w:val="en-US" w:eastAsia="zh-CN"/>
        </w:rPr>
      </w:pPr>
    </w:p>
    <w:p w14:paraId="1329E7F4">
      <w:pPr>
        <w:pStyle w:val="2"/>
        <w:bidi w:val="0"/>
        <w:rPr>
          <w:rFonts w:hint="eastAsia"/>
          <w:lang w:val="en-US" w:eastAsia="zh-CN"/>
        </w:rPr>
      </w:pPr>
      <w:bookmarkStart w:id="562" w:name="_Toc32238"/>
      <w:bookmarkStart w:id="563" w:name="_Toc16610"/>
      <w:bookmarkStart w:id="564" w:name="_Toc28405"/>
      <w:bookmarkStart w:id="565" w:name="_Toc12593"/>
      <w:bookmarkStart w:id="566" w:name="_Toc4299"/>
      <w:r>
        <w:rPr>
          <w:rFonts w:hint="eastAsia"/>
          <w:lang w:val="en-US" w:eastAsia="zh-CN"/>
        </w:rPr>
        <w:t>10.从这个项目中能学到什么前端知识</w:t>
      </w:r>
      <w:bookmarkEnd w:id="562"/>
      <w:bookmarkEnd w:id="563"/>
      <w:bookmarkEnd w:id="564"/>
      <w:bookmarkEnd w:id="565"/>
      <w:bookmarkEnd w:id="566"/>
    </w:p>
    <w:p w14:paraId="6B79AE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1.CSS的层次</w:t>
      </w:r>
    </w:p>
    <w:p w14:paraId="600BFE4E">
      <w:r>
        <w:drawing>
          <wp:inline distT="0" distB="0" distL="114300" distR="114300">
            <wp:extent cx="5268595" cy="3671570"/>
            <wp:effectExtent l="0" t="0" r="10160" b="9525"/>
            <wp:docPr id="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图片 2"/>
                    <pic:cNvPicPr>
                      <a:picLocks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7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6D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 : :: . # *</w:t>
      </w:r>
    </w:p>
    <w:p w14:paraId="651DAEFB">
      <w:pPr>
        <w:rPr>
          <w:rFonts w:hint="default"/>
          <w:lang w:val="en-US" w:eastAsia="zh-CN"/>
        </w:rPr>
      </w:pPr>
    </w:p>
    <w:p w14:paraId="0704821A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C4B532"/>
    <w:multiLevelType w:val="singleLevel"/>
    <w:tmpl w:val="C8C4B53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344F1"/>
    <w:rsid w:val="025D08EA"/>
    <w:rsid w:val="03060F81"/>
    <w:rsid w:val="032B06D3"/>
    <w:rsid w:val="03EC4F3D"/>
    <w:rsid w:val="0436330C"/>
    <w:rsid w:val="04EC01CE"/>
    <w:rsid w:val="050A6064"/>
    <w:rsid w:val="05EA2DDC"/>
    <w:rsid w:val="06F607AD"/>
    <w:rsid w:val="07372F58"/>
    <w:rsid w:val="07C769C4"/>
    <w:rsid w:val="08C46229"/>
    <w:rsid w:val="0A6C2012"/>
    <w:rsid w:val="0BB52366"/>
    <w:rsid w:val="0BB772BD"/>
    <w:rsid w:val="0BF96D8F"/>
    <w:rsid w:val="0C526FE5"/>
    <w:rsid w:val="0CC55A09"/>
    <w:rsid w:val="0CEF17A5"/>
    <w:rsid w:val="0E1D0843"/>
    <w:rsid w:val="0EF12AE6"/>
    <w:rsid w:val="0F241D12"/>
    <w:rsid w:val="0FB22C0A"/>
    <w:rsid w:val="11196324"/>
    <w:rsid w:val="13370CE3"/>
    <w:rsid w:val="13BA794B"/>
    <w:rsid w:val="140F518F"/>
    <w:rsid w:val="14994C9D"/>
    <w:rsid w:val="14CF623C"/>
    <w:rsid w:val="150407D1"/>
    <w:rsid w:val="154E7BB2"/>
    <w:rsid w:val="15B06A70"/>
    <w:rsid w:val="15B86725"/>
    <w:rsid w:val="15D72210"/>
    <w:rsid w:val="15FD2114"/>
    <w:rsid w:val="16BB4D12"/>
    <w:rsid w:val="16F643D6"/>
    <w:rsid w:val="172577D0"/>
    <w:rsid w:val="1732013F"/>
    <w:rsid w:val="18A520C7"/>
    <w:rsid w:val="18E31B9B"/>
    <w:rsid w:val="192D284D"/>
    <w:rsid w:val="1AE54329"/>
    <w:rsid w:val="1B1069E9"/>
    <w:rsid w:val="1B6041AB"/>
    <w:rsid w:val="1C817B9F"/>
    <w:rsid w:val="1D33411F"/>
    <w:rsid w:val="1D4E3515"/>
    <w:rsid w:val="1DE276AF"/>
    <w:rsid w:val="1E3D4E32"/>
    <w:rsid w:val="20B61D55"/>
    <w:rsid w:val="211508B6"/>
    <w:rsid w:val="2144708F"/>
    <w:rsid w:val="21711186"/>
    <w:rsid w:val="217419E2"/>
    <w:rsid w:val="226068FC"/>
    <w:rsid w:val="2293268A"/>
    <w:rsid w:val="23243032"/>
    <w:rsid w:val="23476D20"/>
    <w:rsid w:val="23AC1E91"/>
    <w:rsid w:val="23E11002"/>
    <w:rsid w:val="251B6119"/>
    <w:rsid w:val="25F1094F"/>
    <w:rsid w:val="26E1123A"/>
    <w:rsid w:val="27321A96"/>
    <w:rsid w:val="27B02AEF"/>
    <w:rsid w:val="298F6165"/>
    <w:rsid w:val="2BB84C5F"/>
    <w:rsid w:val="2C1005F7"/>
    <w:rsid w:val="2DE91340"/>
    <w:rsid w:val="2E3C46B1"/>
    <w:rsid w:val="2F0B779C"/>
    <w:rsid w:val="2FB34ED1"/>
    <w:rsid w:val="2FF72CC5"/>
    <w:rsid w:val="30042351"/>
    <w:rsid w:val="30E7762F"/>
    <w:rsid w:val="30FC048D"/>
    <w:rsid w:val="310B273B"/>
    <w:rsid w:val="316B1CB8"/>
    <w:rsid w:val="31CB5C83"/>
    <w:rsid w:val="325B4596"/>
    <w:rsid w:val="32B96683"/>
    <w:rsid w:val="32F119B5"/>
    <w:rsid w:val="338E6259"/>
    <w:rsid w:val="33A61841"/>
    <w:rsid w:val="348C6C89"/>
    <w:rsid w:val="34EE5AB7"/>
    <w:rsid w:val="35EE0CC2"/>
    <w:rsid w:val="36F47456"/>
    <w:rsid w:val="37803672"/>
    <w:rsid w:val="3895243A"/>
    <w:rsid w:val="38FB1F4F"/>
    <w:rsid w:val="39D07993"/>
    <w:rsid w:val="3A357A88"/>
    <w:rsid w:val="3A8B10B7"/>
    <w:rsid w:val="3B183024"/>
    <w:rsid w:val="3B9D6010"/>
    <w:rsid w:val="3BDF0118"/>
    <w:rsid w:val="3CAB7EC8"/>
    <w:rsid w:val="3DA16D7E"/>
    <w:rsid w:val="3E732303"/>
    <w:rsid w:val="3FA563F6"/>
    <w:rsid w:val="40F97747"/>
    <w:rsid w:val="413277AC"/>
    <w:rsid w:val="41973A76"/>
    <w:rsid w:val="42084341"/>
    <w:rsid w:val="42AF6B0D"/>
    <w:rsid w:val="430C4EFE"/>
    <w:rsid w:val="43AC5091"/>
    <w:rsid w:val="44A87CEA"/>
    <w:rsid w:val="44AD3086"/>
    <w:rsid w:val="4503043D"/>
    <w:rsid w:val="45B55672"/>
    <w:rsid w:val="45D43FEC"/>
    <w:rsid w:val="472D3C73"/>
    <w:rsid w:val="484A2C8B"/>
    <w:rsid w:val="48D21F07"/>
    <w:rsid w:val="49296D45"/>
    <w:rsid w:val="49D97E23"/>
    <w:rsid w:val="4A58262E"/>
    <w:rsid w:val="4A7706DB"/>
    <w:rsid w:val="4AC465C7"/>
    <w:rsid w:val="4AE051E1"/>
    <w:rsid w:val="4BBB3FA1"/>
    <w:rsid w:val="4C755041"/>
    <w:rsid w:val="4E671278"/>
    <w:rsid w:val="4E7500AB"/>
    <w:rsid w:val="4EC752C2"/>
    <w:rsid w:val="50C21AA1"/>
    <w:rsid w:val="50C57353"/>
    <w:rsid w:val="50F64012"/>
    <w:rsid w:val="52543C84"/>
    <w:rsid w:val="52B37355"/>
    <w:rsid w:val="5307508F"/>
    <w:rsid w:val="53926826"/>
    <w:rsid w:val="5452183E"/>
    <w:rsid w:val="55BD684B"/>
    <w:rsid w:val="588D4B1C"/>
    <w:rsid w:val="58CF2F07"/>
    <w:rsid w:val="58D320D8"/>
    <w:rsid w:val="59473F45"/>
    <w:rsid w:val="5A1031AB"/>
    <w:rsid w:val="5ABF1EF1"/>
    <w:rsid w:val="5AD20FEA"/>
    <w:rsid w:val="5B9476F8"/>
    <w:rsid w:val="5BBF39F9"/>
    <w:rsid w:val="5CE73363"/>
    <w:rsid w:val="5D085485"/>
    <w:rsid w:val="5E075A14"/>
    <w:rsid w:val="5E587A95"/>
    <w:rsid w:val="5F185E1F"/>
    <w:rsid w:val="5FCB425A"/>
    <w:rsid w:val="5FFE63DD"/>
    <w:rsid w:val="60032B67"/>
    <w:rsid w:val="603E43E5"/>
    <w:rsid w:val="621629AD"/>
    <w:rsid w:val="632F0658"/>
    <w:rsid w:val="63353BF8"/>
    <w:rsid w:val="639E05BC"/>
    <w:rsid w:val="63A70B3A"/>
    <w:rsid w:val="63DC1B87"/>
    <w:rsid w:val="64E9229E"/>
    <w:rsid w:val="65493C57"/>
    <w:rsid w:val="66380F8D"/>
    <w:rsid w:val="66721BFF"/>
    <w:rsid w:val="66AE6FB7"/>
    <w:rsid w:val="688464FE"/>
    <w:rsid w:val="68970F34"/>
    <w:rsid w:val="68ED421D"/>
    <w:rsid w:val="68F94681"/>
    <w:rsid w:val="699A12A0"/>
    <w:rsid w:val="6A357A8C"/>
    <w:rsid w:val="6AEB57CF"/>
    <w:rsid w:val="6AFA54D9"/>
    <w:rsid w:val="6B29591C"/>
    <w:rsid w:val="6B4132A3"/>
    <w:rsid w:val="6B4C44A1"/>
    <w:rsid w:val="6B666846"/>
    <w:rsid w:val="6C54531E"/>
    <w:rsid w:val="6CA34FAB"/>
    <w:rsid w:val="6CA82695"/>
    <w:rsid w:val="6DA36865"/>
    <w:rsid w:val="6DA61F13"/>
    <w:rsid w:val="6E380D0C"/>
    <w:rsid w:val="6EED5F9B"/>
    <w:rsid w:val="6F2B6BEA"/>
    <w:rsid w:val="707A6221"/>
    <w:rsid w:val="70990867"/>
    <w:rsid w:val="71312A90"/>
    <w:rsid w:val="71573783"/>
    <w:rsid w:val="71795BBA"/>
    <w:rsid w:val="71F719F5"/>
    <w:rsid w:val="7259500E"/>
    <w:rsid w:val="729055BB"/>
    <w:rsid w:val="74F053F7"/>
    <w:rsid w:val="750E3167"/>
    <w:rsid w:val="75462612"/>
    <w:rsid w:val="75710360"/>
    <w:rsid w:val="76F125B0"/>
    <w:rsid w:val="78E57CE3"/>
    <w:rsid w:val="796563E9"/>
    <w:rsid w:val="7A4A790C"/>
    <w:rsid w:val="7AE07C8F"/>
    <w:rsid w:val="7B690757"/>
    <w:rsid w:val="7BF16E43"/>
    <w:rsid w:val="7C8D2B6B"/>
    <w:rsid w:val="7CA85009"/>
    <w:rsid w:val="7CBA1F93"/>
    <w:rsid w:val="7CC11839"/>
    <w:rsid w:val="7DE06CCB"/>
    <w:rsid w:val="7F5C5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宋体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eastAsia="黑体"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  <w:outlineLvl w:val="2"/>
    </w:pPr>
    <w:rPr>
      <w:rFonts w:hint="eastAsia" w:ascii="宋体" w:hAnsi="宋体" w:eastAsia="黑体"/>
      <w:bCs/>
      <w:kern w:val="0"/>
      <w:sz w:val="28"/>
      <w:szCs w:val="27"/>
      <w:lang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sz w:val="24"/>
    </w:rPr>
  </w:style>
  <w:style w:type="character" w:default="1" w:styleId="8">
    <w:name w:val="Default Paragraph Font"/>
    <w:semiHidden/>
    <w:qFormat/>
    <w:uiPriority w:val="0"/>
    <w:rPr>
      <w:rFonts w:ascii="Times New Roman" w:hAnsi="Times New Roman" w:eastAsia="宋体"/>
      <w:sz w:val="24"/>
    </w:rPr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uiPriority w:val="0"/>
    <w:pPr>
      <w:ind w:left="420" w:leftChars="200"/>
    </w:p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8" Type="http://schemas.openxmlformats.org/officeDocument/2006/relationships/fontTable" Target="fontTable.xml"/><Relationship Id="rId157" Type="http://schemas.openxmlformats.org/officeDocument/2006/relationships/numbering" Target="numbering.xml"/><Relationship Id="rId156" Type="http://schemas.openxmlformats.org/officeDocument/2006/relationships/image" Target="media/image153.png"/><Relationship Id="rId155" Type="http://schemas.openxmlformats.org/officeDocument/2006/relationships/image" Target="media/image152.png"/><Relationship Id="rId154" Type="http://schemas.openxmlformats.org/officeDocument/2006/relationships/image" Target="media/image151.png"/><Relationship Id="rId153" Type="http://schemas.openxmlformats.org/officeDocument/2006/relationships/image" Target="media/image150.png"/><Relationship Id="rId152" Type="http://schemas.openxmlformats.org/officeDocument/2006/relationships/image" Target="media/image149.png"/><Relationship Id="rId151" Type="http://schemas.openxmlformats.org/officeDocument/2006/relationships/image" Target="media/image148.png"/><Relationship Id="rId150" Type="http://schemas.openxmlformats.org/officeDocument/2006/relationships/image" Target="media/image147.png"/><Relationship Id="rId15" Type="http://schemas.openxmlformats.org/officeDocument/2006/relationships/image" Target="media/image12.png"/><Relationship Id="rId149" Type="http://schemas.openxmlformats.org/officeDocument/2006/relationships/image" Target="media/image146.png"/><Relationship Id="rId148" Type="http://schemas.openxmlformats.org/officeDocument/2006/relationships/image" Target="media/image145.png"/><Relationship Id="rId147" Type="http://schemas.openxmlformats.org/officeDocument/2006/relationships/image" Target="media/image144.png"/><Relationship Id="rId146" Type="http://schemas.openxmlformats.org/officeDocument/2006/relationships/image" Target="media/image143.png"/><Relationship Id="rId145" Type="http://schemas.openxmlformats.org/officeDocument/2006/relationships/image" Target="media/image142.png"/><Relationship Id="rId144" Type="http://schemas.openxmlformats.org/officeDocument/2006/relationships/image" Target="media/image141.png"/><Relationship Id="rId143" Type="http://schemas.openxmlformats.org/officeDocument/2006/relationships/image" Target="media/image140.png"/><Relationship Id="rId142" Type="http://schemas.openxmlformats.org/officeDocument/2006/relationships/image" Target="media/image139.png"/><Relationship Id="rId141" Type="http://schemas.openxmlformats.org/officeDocument/2006/relationships/image" Target="media/image138.png"/><Relationship Id="rId140" Type="http://schemas.openxmlformats.org/officeDocument/2006/relationships/image" Target="media/image137.png"/><Relationship Id="rId14" Type="http://schemas.openxmlformats.org/officeDocument/2006/relationships/image" Target="media/image11.png"/><Relationship Id="rId139" Type="http://schemas.openxmlformats.org/officeDocument/2006/relationships/image" Target="media/image136.png"/><Relationship Id="rId138" Type="http://schemas.openxmlformats.org/officeDocument/2006/relationships/image" Target="media/image135.png"/><Relationship Id="rId137" Type="http://schemas.openxmlformats.org/officeDocument/2006/relationships/image" Target="media/image134.png"/><Relationship Id="rId136" Type="http://schemas.openxmlformats.org/officeDocument/2006/relationships/image" Target="media/image133.png"/><Relationship Id="rId135" Type="http://schemas.openxmlformats.org/officeDocument/2006/relationships/image" Target="media/image132.png"/><Relationship Id="rId134" Type="http://schemas.openxmlformats.org/officeDocument/2006/relationships/image" Target="media/image131.png"/><Relationship Id="rId133" Type="http://schemas.openxmlformats.org/officeDocument/2006/relationships/image" Target="media/image130.png"/><Relationship Id="rId132" Type="http://schemas.openxmlformats.org/officeDocument/2006/relationships/image" Target="media/image129.png"/><Relationship Id="rId131" Type="http://schemas.openxmlformats.org/officeDocument/2006/relationships/image" Target="media/image128.png"/><Relationship Id="rId130" Type="http://schemas.openxmlformats.org/officeDocument/2006/relationships/image" Target="media/image127.png"/><Relationship Id="rId13" Type="http://schemas.openxmlformats.org/officeDocument/2006/relationships/image" Target="media/image10.png"/><Relationship Id="rId129" Type="http://schemas.openxmlformats.org/officeDocument/2006/relationships/image" Target="media/image126.png"/><Relationship Id="rId128" Type="http://schemas.openxmlformats.org/officeDocument/2006/relationships/image" Target="media/image125.png"/><Relationship Id="rId127" Type="http://schemas.openxmlformats.org/officeDocument/2006/relationships/image" Target="media/image124.pn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84</Pages>
  <Words>1846</Words>
  <Characters>4462</Characters>
  <Lines>0</Lines>
  <Paragraphs>0</Paragraphs>
  <TotalTime>50</TotalTime>
  <ScaleCrop>false</ScaleCrop>
  <LinksUpToDate>false</LinksUpToDate>
  <CharactersWithSpaces>5614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2026-07-25T07:47:00Z</dcterms:created>
  <dc:creator>17396</dc:creator>
  <cp:lastModifiedBy>Sherlock2</cp:lastModifiedBy>
  <dcterms:modified xsi:type="dcterms:W3CDTF">2026-09-17T12:09:34Z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833C23F7614C441B8DFF9A5FD91C6F36_12</vt:lpwstr>
  </property>
  <property fmtid="{D5CDD505-2E9C-101B-9397-08002B2CF9AE}" pid="4" name="KSOTemplateDocerSaveRecord">
    <vt:lpwstr>eyJoZGlkIjoiNzI1MzljODBiNDliMzEyMzFlZWNlN2EzYjU0N2YzMWEiLCJ1c2VySWQiOiIxMzk5MDA1MjU0In0=</vt:lpwstr>
  </property>
</Properties>
</file>