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771265" w:rsidRDefault="00371D8A" w:rsidP="00771265">
      <w:r>
        <w:t xml:space="preserve">Wie </w:t>
      </w:r>
      <w:r w:rsidR="00AF198F" w:rsidRPr="00371D8A">
        <w:t>in der Einleitung</w:t>
      </w:r>
      <w:r w:rsidR="005E1D18">
        <w:t xml:space="preserve"> [KAPITELNUMMER</w:t>
      </w:r>
      <w:r>
        <w:t>?</w:t>
      </w:r>
      <w:r w:rsidR="005E1D18">
        <w:t>]</w:t>
      </w:r>
      <w:r w:rsidR="00545BFC">
        <w:t xml:space="preserve"> </w:t>
      </w:r>
      <w:r w:rsidR="00916301">
        <w:t>angedeu</w:t>
      </w:r>
      <w:r>
        <w:t>t</w:t>
      </w:r>
      <w:r w:rsidR="00916301">
        <w:t>et</w:t>
      </w:r>
      <w:r w:rsidR="00545BFC">
        <w:t xml:space="preserve"> bietet </w:t>
      </w:r>
      <w:r w:rsidR="007D3553">
        <w:t>Netzwerkvirtualisierung</w:t>
      </w:r>
      <w:r w:rsidR="00545BFC">
        <w:t xml:space="preserve"> einige Vorteile gegenüber bisherigen Netzarchitekturen. Durch die Einführung einer</w:t>
      </w:r>
      <w:r w:rsidR="007D3553">
        <w:t xml:space="preserve"> weitere</w:t>
      </w:r>
      <w:r w:rsidR="00545BFC">
        <w:t>n</w:t>
      </w:r>
      <w:r w:rsidR="007D3553">
        <w:t xml:space="preserve"> Schicht</w:t>
      </w:r>
      <w:r w:rsidR="00545BFC"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C43C59">
        <w:t xml:space="preserve">oftware </w:t>
      </w:r>
      <w:r w:rsidR="00C43C59" w:rsidRPr="00C43C59">
        <w:t>(Abbildung \ref{fig:gefahren_dreiEbenenDerVirtualisierung})</w:t>
      </w:r>
      <w:r w:rsidR="00C43C59">
        <w:t xml:space="preserve">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</w:t>
      </w:r>
      <w:r w:rsidR="00771265">
        <w:t>\cite{</w:t>
      </w:r>
      <w:r w:rsidR="00771265" w:rsidRPr="006D658A">
        <w:t>gong2016virtual, natarajansecurity</w:t>
      </w:r>
      <w:r w:rsidR="00771265">
        <w:t xml:space="preserve">, </w:t>
      </w:r>
      <w:r w:rsidR="00771265" w:rsidRPr="006D658A">
        <w:t>wu2010network, garfinkel2005virtual, dahbur2011survey</w:t>
      </w:r>
      <w:r w:rsidR="00771265">
        <w:t>} haben bereits einige Sicherheitsrisiken analysiert, welche im Folgenden klassifiziert und ergänzt werden.</w:t>
      </w:r>
    </w:p>
    <w:p w:rsidR="00771265" w:rsidRDefault="00771265" w:rsidP="006C206C"/>
    <w:p w:rsidR="00771265" w:rsidRDefault="00771265" w:rsidP="006C206C"/>
    <w:p w:rsidR="00A06E4D" w:rsidRDefault="00A06E4D" w:rsidP="006C206C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lastRenderedPageBreak/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A651D7" w:rsidRDefault="007F6032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 xml:space="preserve">die in </w:t>
      </w:r>
      <w:r w:rsidR="00B027E4" w:rsidRPr="00B027E4">
        <w:t>Abbildung \ref{gefahren_klassifizierung} dargestellte Struktur zugrund</w:t>
      </w:r>
      <w:r w:rsidR="005251A5">
        <w:t>e, die sich auf der Drei-</w:t>
      </w:r>
      <w:r w:rsidR="000478F6" w:rsidRPr="000478F6">
        <w:t xml:space="preserve"> Schichtenarchitektur </w:t>
      </w:r>
      <w:r w:rsidR="00B027E4" w:rsidRPr="00B027E4">
        <w:t>virtualisierter Netze \ref{gefahren_dreiEbenenDerVirtualisierung} ableitet.</w:t>
      </w:r>
    </w:p>
    <w:p w:rsidR="00BA2DF3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</w:t>
      </w:r>
      <w:r w:rsidR="00BA2DF3">
        <w:t>geordnet</w:t>
      </w:r>
      <w:r w:rsidR="009C11E1">
        <w:t xml:space="preserve">. Im Zentrum der Betrachtung stehen dabei die technischen Risiken, welche </w:t>
      </w:r>
      <w:r w:rsidR="002C7BD5">
        <w:t>wiederum</w:t>
      </w:r>
      <w:r w:rsidR="009C11E1">
        <w:t xml:space="preserve"> nach Angriffsrichtungen </w:t>
      </w:r>
      <w:r w:rsidR="00BA2DF3">
        <w:t>‚</w:t>
      </w:r>
      <w:r w:rsidR="00222347">
        <w:t>\textit{</w:t>
      </w:r>
      <w:r w:rsidR="00BA2DF3">
        <w:t>von NI ausgehend</w:t>
      </w:r>
      <w:r w:rsidR="00222347">
        <w:t>}</w:t>
      </w:r>
      <w:r w:rsidR="00BA2DF3">
        <w:t>‘, ‚</w:t>
      </w:r>
      <w:r w:rsidR="00222347">
        <w:t>\textit{</w:t>
      </w:r>
      <w:r w:rsidR="00BA2DF3">
        <w:t>vom VN ausgehend</w:t>
      </w:r>
      <w:r w:rsidR="00222347">
        <w:t>}</w:t>
      </w:r>
      <w:r w:rsidR="00BA2DF3">
        <w:t>‘ und ‚</w:t>
      </w:r>
      <w:r w:rsidR="00222347">
        <w:t>\textit{</w:t>
      </w:r>
      <w:r w:rsidR="00BA2DF3">
        <w:t>vom User ausgehend</w:t>
      </w:r>
      <w:r w:rsidR="00222347">
        <w:t>}</w:t>
      </w:r>
      <w:r w:rsidR="00BA2DF3">
        <w:t>‘ gegliedert werden sollen. In jeder dieser Kategorien wird nach Angriffsziel ‚</w:t>
      </w:r>
      <w:r w:rsidR="00222347">
        <w:t>\textit{</w:t>
      </w:r>
      <w:r w:rsidR="00BA2DF3">
        <w:t>gegen NI</w:t>
      </w:r>
      <w:r w:rsidR="00222347">
        <w:t>}</w:t>
      </w:r>
      <w:r w:rsidR="00BA2DF3">
        <w:t>‘, ‚</w:t>
      </w:r>
      <w:r w:rsidR="00222347">
        <w:t>\textit{</w:t>
      </w:r>
      <w:r w:rsidR="00BA2DF3">
        <w:t>gegen VN/VM</w:t>
      </w:r>
      <w:r w:rsidR="00222347">
        <w:t>}</w:t>
      </w:r>
      <w:r w:rsidR="00BA2DF3">
        <w:t>‘ und ‚</w:t>
      </w:r>
      <w:r w:rsidR="00222347">
        <w:t>\textit{</w:t>
      </w:r>
      <w:r w:rsidR="00BA2DF3">
        <w:t>gegen User</w:t>
      </w:r>
      <w:r w:rsidR="00222347">
        <w:t>}</w:t>
      </w:r>
      <w:r w:rsidR="00BA2DF3">
        <w:t>‘ unterte</w:t>
      </w:r>
      <w:r w:rsidR="00A651D7">
        <w:t xml:space="preserve">ilt. </w:t>
      </w:r>
    </w:p>
    <w:p w:rsidR="005F3F48" w:rsidRDefault="00FE0453" w:rsidP="005F3F48">
      <w:r>
        <w:t xml:space="preserve">Da die Kategorien </w:t>
      </w:r>
      <w:r w:rsidR="005F4596">
        <w:t>‚</w:t>
      </w:r>
      <w:r w:rsidR="00222347">
        <w:t>\textit{</w:t>
      </w:r>
      <w:r w:rsidR="005F4596">
        <w:t>von NI ausgehend gegen NI</w:t>
      </w:r>
      <w:r w:rsidR="00222347">
        <w:t>}</w:t>
      </w:r>
      <w:r w:rsidR="005F4596">
        <w:t>‘,</w:t>
      </w:r>
      <w:r w:rsidR="00857176">
        <w:t xml:space="preserve"> ‚</w:t>
      </w:r>
      <w:r w:rsidR="00222347">
        <w:t>\textit{</w:t>
      </w:r>
      <w:r w:rsidR="00857176">
        <w:t>von VN ausgehend gegen User</w:t>
      </w:r>
      <w:r w:rsidR="00222347">
        <w:t>}</w:t>
      </w:r>
      <w:r w:rsidR="00857176">
        <w:t>‘</w:t>
      </w:r>
      <w:r w:rsidR="0059119F">
        <w:t>[AUCH DAS?]</w:t>
      </w:r>
      <w:r w:rsidR="00857176">
        <w:t xml:space="preserve"> und </w:t>
      </w:r>
      <w:r>
        <w:t>‚</w:t>
      </w:r>
      <w:r w:rsidR="00222347">
        <w:t>\textit{</w:t>
      </w:r>
      <w:r>
        <w:t>von User ausgehend gegen User</w:t>
      </w:r>
      <w:r w:rsidR="00222347">
        <w:t>}</w:t>
      </w:r>
      <w:r>
        <w:t>‘</w:t>
      </w:r>
      <w:r w:rsidR="00857176">
        <w:t xml:space="preserve"> </w:t>
      </w:r>
      <w:r>
        <w:t>in virtualisierten Netzwerkumgebungen keine neuen Angriffsszenarien zu eröffnen scheinen, werden sie</w:t>
      </w:r>
      <w:r w:rsidR="00513EE0">
        <w:t xml:space="preserve"> </w:t>
      </w:r>
      <w:r>
        <w:t xml:space="preserve">hier </w:t>
      </w:r>
      <w:r w:rsidR="00513EE0">
        <w:t xml:space="preserve">dem Ziel des Kapitels entsprechend </w:t>
      </w:r>
      <w:r>
        <w:t xml:space="preserve">nicht tiefergehend ausgeführt. </w:t>
      </w:r>
    </w:p>
    <w:p w:rsidR="00DA2F8D" w:rsidRDefault="00C97244" w:rsidP="00DA2F8D">
      <w:r>
        <w:t xml:space="preserve">&lt;Graphik zu meiner Klassifizierung + Erläuterung derer. Ggfs. ähnlich </w:t>
      </w:r>
      <w:r w:rsidRPr="00742A1B">
        <w:t>dahbur2011survey</w:t>
      </w:r>
      <w:r>
        <w:t>, S.4&gt;</w:t>
      </w:r>
      <w:r>
        <w:br/>
        <w:t>I</w:t>
      </w:r>
      <w:r w:rsidR="00363274">
        <w:t xml:space="preserve">n </w:t>
      </w:r>
      <w:r w:rsidR="006F519F">
        <w:t>B</w:t>
      </w:r>
      <w:r w:rsidR="00363274">
        <w:t>eschreibung</w:t>
      </w:r>
      <w:r w:rsidR="006F519F">
        <w:t xml:space="preserve"> der Klassifizierungsabbildung</w:t>
      </w:r>
      <w:r w:rsidR="00363274">
        <w:t>:</w:t>
      </w:r>
      <w:r w:rsidR="00363274">
        <w:br/>
      </w:r>
      <w:r w:rsidR="00DA2F8D">
        <w:t>User =</w:t>
      </w:r>
      <w:r w:rsidR="00A9106B">
        <w:t xml:space="preserve"> Endsystem / </w:t>
      </w:r>
      <w:r w:rsidR="00DA2F8D">
        <w:t xml:space="preserve">in VNs </w:t>
      </w:r>
      <w:r w:rsidR="00A9106B">
        <w:t xml:space="preserve">implementierter Service </w:t>
      </w:r>
      <w:r w:rsidR="00DA2F8D">
        <w:t>oder Nutzer.</w:t>
      </w:r>
      <w:r w:rsidR="00363274">
        <w:br/>
      </w:r>
      <w:r w:rsidR="00DA2F8D">
        <w:t>NI = Netzwerkinfrastruktur / Substratnetz</w:t>
      </w:r>
      <w:r w:rsidR="00086189">
        <w:t>. Der physische Host einer VM ist Teil der NI.</w:t>
      </w:r>
    </w:p>
    <w:p w:rsidR="00DA2F8D" w:rsidRDefault="00DA2F8D"/>
    <w:p w:rsidR="00592D2E" w:rsidRPr="00006C04" w:rsidRDefault="00592D2E">
      <w:pPr>
        <w:rPr>
          <w:lang w:val="en-US"/>
        </w:rPr>
      </w:pPr>
      <w:r w:rsidRPr="00006C04">
        <w:rPr>
          <w:lang w:val="en-US"/>
        </w:rPr>
        <w:t>Folgt in Teilen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>, natarajansecurity</w:t>
      </w:r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t>Was 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5218E1" w:rsidRPr="005218E1" w:rsidRDefault="005218E1">
      <w:pPr>
        <w:rPr>
          <w:b/>
        </w:rPr>
      </w:pPr>
      <w:r w:rsidRPr="005218E1">
        <w:rPr>
          <w:b/>
        </w:rPr>
        <w:t>TECHNISCHER ART</w:t>
      </w:r>
    </w:p>
    <w:p w:rsidR="00AD3F53" w:rsidRDefault="005218E1">
      <w:r>
        <w:t>Kurze Einleitung</w:t>
      </w:r>
      <w:r w:rsidR="00641EA1">
        <w:t>?</w:t>
      </w:r>
    </w:p>
    <w:p w:rsidR="005218E1" w:rsidRDefault="005218E1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 xml:space="preserve">und </w:t>
      </w:r>
      <w:r w:rsidR="00641EA1">
        <w:rPr>
          <w:b/>
        </w:rPr>
        <w:t>User.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r w:rsidR="00876C00">
        <w:t>Kompromittierung</w:t>
      </w:r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>Durch derartige Aktionen oder auch unzureichende Sicherungsmaßnahmen gegen Datenabfluss kann der physische Host in den SLAs vereinbarte Bestimmungen verletzen, was gerade bei Dri</w:t>
      </w:r>
      <w:r w:rsidR="002365CF">
        <w:t>ttanbietern als Hostingpartner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beachtet.</w:t>
      </w:r>
      <w:r w:rsidR="00DF6634">
        <w:t xml:space="preserve">[Bereits weiter oben </w:t>
      </w:r>
      <w:r w:rsidR="009F6045">
        <w:t>gesagt</w:t>
      </w:r>
      <w:r w:rsidR="00DF6634">
        <w:t>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>Von VM/</w:t>
      </w:r>
      <w:r w:rsidR="003B45FC" w:rsidRPr="003B45FC">
        <w:rPr>
          <w:b/>
        </w:rPr>
        <w:t>VM</w:t>
      </w:r>
      <w:r w:rsidR="00641EA1">
        <w:rPr>
          <w:b/>
        </w:rPr>
        <w:t xml:space="preserve"> ausgehend</w:t>
      </w:r>
      <w:r w:rsidR="003B45FC" w:rsidRPr="003B45FC">
        <w:rPr>
          <w:b/>
        </w:rPr>
        <w:t xml:space="preserve"> gegen </w:t>
      </w:r>
      <w:r w:rsidR="00FE4B39">
        <w:rPr>
          <w:b/>
        </w:rPr>
        <w:t>NI</w:t>
      </w:r>
      <w:r w:rsidR="00641EA1">
        <w:rPr>
          <w:b/>
        </w:rPr>
        <w:t xml:space="preserve">/ihren </w:t>
      </w:r>
      <w:r w:rsidR="00641EA1" w:rsidRPr="003B45FC">
        <w:rPr>
          <w:b/>
        </w:rPr>
        <w:t>physischen Host</w:t>
      </w:r>
      <w:r w:rsidR="00641EA1">
        <w:rPr>
          <w:b/>
        </w:rPr>
        <w:t>.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Speicherbereiche manipulieren oder 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</w:t>
      </w:r>
      <w:r w:rsidR="008E491C">
        <w:lastRenderedPageBreak/>
        <w:t xml:space="preserve">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</w:t>
      </w:r>
      <w:r w:rsidR="00CE103F">
        <w:t xml:space="preserve"> im ersten Sinne</w:t>
      </w:r>
      <w:r w:rsidR="006E27E1">
        <w:t xml:space="preserve"> </w:t>
      </w:r>
      <w:r w:rsidR="00763C92">
        <w:t>\cite{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</w:t>
      </w:r>
      <w:r w:rsidR="003977A3">
        <w:t>rastrukturkomponenten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C37C55" w:rsidRPr="00FA0523" w:rsidRDefault="00641EA1" w:rsidP="007A57C6">
      <w:pPr>
        <w:rPr>
          <w:b/>
        </w:rPr>
      </w:pPr>
      <w:r>
        <w:rPr>
          <w:b/>
        </w:rPr>
        <w:t xml:space="preserve">Von </w:t>
      </w:r>
      <w:r w:rsidR="00FA0523">
        <w:rPr>
          <w:b/>
        </w:rPr>
        <w:t>VM</w:t>
      </w:r>
      <w:r w:rsidR="007B7E53">
        <w:rPr>
          <w:b/>
        </w:rPr>
        <w:t>/VN</w:t>
      </w:r>
      <w:r w:rsidR="00FA0523">
        <w:rPr>
          <w:b/>
        </w:rPr>
        <w:t xml:space="preserve"> </w:t>
      </w:r>
      <w:r>
        <w:rPr>
          <w:b/>
        </w:rPr>
        <w:t xml:space="preserve">ausgehend </w:t>
      </w:r>
      <w:r w:rsidR="00FA0523">
        <w:rPr>
          <w:b/>
        </w:rPr>
        <w:t>gegen VM</w:t>
      </w:r>
      <w:r w:rsidR="007B7E53">
        <w:rPr>
          <w:b/>
        </w:rPr>
        <w:t>/VN</w:t>
      </w:r>
      <w:r>
        <w:rPr>
          <w:b/>
        </w:rPr>
        <w:t>.</w:t>
      </w:r>
    </w:p>
    <w:p w:rsidR="00702560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702560" w:rsidRPr="00702560">
        <w:t xml:space="preserve"> </w:t>
      </w:r>
    </w:p>
    <w:p w:rsidR="00702560" w:rsidRDefault="00702560" w:rsidP="00C04715">
      <w:r>
        <w:t>\footnote{</w:t>
      </w:r>
      <w:r w:rsidR="00D87C8C">
        <w:t xml:space="preserve">Da die Angriffstechniken von VMs gegen VMs auf anderen physischen Hosts </w:t>
      </w:r>
      <w:r>
        <w:t xml:space="preserve">vergleichbar mit herkömmlichen Angriffen in nicht-virtualisierten Netzinfrastrukturen sein </w:t>
      </w:r>
      <w:r w:rsidR="00D87C8C">
        <w:t>dürfte, werden hier hauptsächlich VMs auf demselben physischen Host betrachtet</w:t>
      </w:r>
      <w:r>
        <w:t>.}</w:t>
      </w:r>
      <w:r w:rsidR="00403B73">
        <w:t xml:space="preserve"> </w:t>
      </w:r>
    </w:p>
    <w:p w:rsidR="00C04715" w:rsidRDefault="00ED2788" w:rsidP="00C04715">
      <w:r w:rsidRPr="00ED2788">
        <w:t xml:space="preserve">Ein Angreifer kann sich </w:t>
      </w:r>
      <w:r w:rsidR="00DE580C">
        <w:t xml:space="preserve">nun gezielt </w:t>
      </w:r>
      <w:r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Pr="00ED2788">
        <w:t xml:space="preserve"> Zugang zu dere</w:t>
      </w:r>
      <w:r w:rsidR="00DE580C">
        <w:t xml:space="preserve">n Verwundbarkeiten zu erlangen. Durch Eindringen oder Übernehmen gewisser Ressourcen des gemeinsamen physischen Hosts kann eine schadhafte VM dann ggfs. Verwundbarkeiten ausnutzen oder durch </w:t>
      </w:r>
      <w:r w:rsidRPr="00ED2788">
        <w:t xml:space="preserve">Cross-VN-side-channel-Attacken vertrauliche Informationen gewinnen </w:t>
      </w:r>
      <w:r w:rsidR="00DE580C">
        <w:t>und</w:t>
      </w:r>
      <w:r w:rsidRPr="00ED2788">
        <w:t xml:space="preserve"> Daten manipulieren. Ein Beispiel einer Int</w:t>
      </w:r>
      <w:r w:rsidR="00F52B2F">
        <w:t>egritätsverletzung mittels einer</w:t>
      </w:r>
      <w:r w:rsidRPr="00ED2788">
        <w:t xml:space="preserve"> solchen </w:t>
      </w:r>
      <w:r w:rsidR="001138EC">
        <w:t>Attacke</w:t>
      </w:r>
      <w:r w:rsidRPr="00ED2788">
        <w:t xml:space="preserve"> findet sich in \cite{ristenpart2009hey}.</w:t>
      </w:r>
      <w:r>
        <w:t xml:space="preserve"> </w:t>
      </w:r>
    </w:p>
    <w:p w:rsidR="009D7827" w:rsidRDefault="002319E4" w:rsidP="00F0389D">
      <w:r>
        <w:t>Da i</w:t>
      </w:r>
      <w:r w:rsidR="00F0389D">
        <w:t>.d.R. [ANGABE?] werden nur virtuelle Netzwerkkarten zugeteilt</w:t>
      </w:r>
      <w:r>
        <w:t xml:space="preserve">, kann </w:t>
      </w:r>
      <w:r w:rsidR="00F0389D">
        <w:t xml:space="preserve">jede VM potentiell den gesamten Datenverkehr aller VMs bzw. VNs auf derselben physischen Netzwerkkarte lesen.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of Isolation“ im zweiten Sinne </w:t>
      </w:r>
      <w:r w:rsidR="00A75F6D">
        <w:t>bedroht deren</w:t>
      </w:r>
      <w:r w:rsidR="00F0389D">
        <w:t xml:space="preserve"> Vertraulichkeit.</w:t>
      </w:r>
      <w:r w:rsidR="006853F9">
        <w:t xml:space="preserve"> Durch Belauschen des Netzwerkverkehrs lassen sich ggfs. auch Dienste gemeinsam gehosteter VN reproduzieren und dadurch bspw. ein live Videostreaming breiter zugänglich machen.\cite{</w:t>
      </w:r>
      <w:r w:rsidR="00EB4A8B" w:rsidRPr="00EB4A8B">
        <w:t>natarajansecurity</w:t>
      </w:r>
      <w:r w:rsidR="006853F9">
        <w:t>}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</w:t>
      </w:r>
      <w:r w:rsidR="002F16A6" w:rsidRPr="002F16A6">
        <w:t xml:space="preserve">\textit{\nameref{parag:vonNI}}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641EA1" w:rsidP="00C04715">
      <w:pPr>
        <w:rPr>
          <w:b/>
        </w:rPr>
      </w:pPr>
      <w:r>
        <w:rPr>
          <w:b/>
        </w:rPr>
        <w:t xml:space="preserve">Von </w:t>
      </w:r>
      <w:r w:rsidR="00E91041" w:rsidRPr="00E91041">
        <w:rPr>
          <w:b/>
        </w:rPr>
        <w:t xml:space="preserve">VM </w:t>
      </w:r>
      <w:r>
        <w:rPr>
          <w:b/>
        </w:rPr>
        <w:t xml:space="preserve">ausgehend </w:t>
      </w:r>
      <w:r w:rsidR="00E91041" w:rsidRPr="00E91041">
        <w:rPr>
          <w:b/>
        </w:rPr>
        <w:t>gegen User</w:t>
      </w:r>
      <w:r>
        <w:rPr>
          <w:b/>
        </w:rPr>
        <w:t>.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>Monitoring der Nuteraktivitäten</w:t>
      </w:r>
      <w:r>
        <w:t xml:space="preserve"> oder dem Einschleusen von konstruierten Nachrichten zur Störung oder Abbruch von Peer-to-Peer-Verbindungen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  <w:r w:rsidR="004A594F">
        <w:rPr>
          <w:b/>
        </w:rPr>
        <w:t xml:space="preserve"> AUSGEHEND</w:t>
      </w:r>
    </w:p>
    <w:p w:rsidR="006F053E" w:rsidRPr="006F053E" w:rsidRDefault="00FD30F4">
      <w:r>
        <w:lastRenderedPageBreak/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 w:rsidRPr="00EA7397">
        <w:rPr>
          <w:b/>
        </w:rPr>
        <w:t xml:space="preserve"> User </w:t>
      </w:r>
      <w:r>
        <w:rPr>
          <w:b/>
        </w:rPr>
        <w:t xml:space="preserve">ausgehend </w:t>
      </w:r>
      <w:r w:rsidR="00EA7397" w:rsidRPr="00EA7397">
        <w:rPr>
          <w:b/>
        </w:rPr>
        <w:t>gegen NI</w:t>
      </w:r>
      <w:r>
        <w:rPr>
          <w:b/>
        </w:rPr>
        <w:t>.</w:t>
      </w:r>
    </w:p>
    <w:p w:rsidR="005D5E50" w:rsidRDefault="00E47E59" w:rsidP="005D5E50">
      <w:r>
        <w:t xml:space="preserve">Da sich die virtuelle Netztopologie im VNE laufend ändert, müssen Netzwerkkomponenten wie Switches und Router dynamisch umprogrammierbar sein. </w:t>
      </w:r>
      <w:r w:rsidR="007F1FFB">
        <w:t xml:space="preserve">Dies </w:t>
      </w:r>
      <w:r w:rsidR="005D5E50">
        <w:t>ermächtigt Angreifer aber solche ggfs. mit Codeexpliots wie Bufferoverflows o. Ä. zu kompromittieren und für ihre Zwecke zu nutzen oder einen Denail of Service herbeizuführen.</w:t>
      </w:r>
    </w:p>
    <w:p w:rsidR="00407CB1" w:rsidRDefault="0036765F" w:rsidP="00407CB1">
      <w:r>
        <w:t>Daneben besteht die Chance auch Netzwerkknoten anzugreifen.</w:t>
      </w:r>
      <w:r w:rsidR="00243CB7">
        <w:t xml:space="preserve"> </w:t>
      </w:r>
      <w:r w:rsidR="00C54E08">
        <w:t>Gelingt es z.B. mit einem Rootkit</w:t>
      </w:r>
      <w:r w:rsidR="008E2564">
        <w:t xml:space="preserve"> </w:t>
      </w:r>
      <w:r w:rsidR="00340E67">
        <w:t>wie BluePill \cite{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Hypervisor zu übernehmen, wird so gleichzeitig die Kontrolle über alle gehosteten VMs erlangt.</w:t>
      </w:r>
      <w:r w:rsidR="00340E67">
        <w:t xml:space="preserve"> </w:t>
      </w:r>
      <w:r w:rsidR="00D1332A">
        <w:t>Auch eine VM lässt sich als Rootkit instrumentalisieren.\cite{</w:t>
      </w:r>
      <w:r w:rsidR="00D1332A" w:rsidRPr="005609D6">
        <w:t>wu2010network</w:t>
      </w:r>
      <w:r w:rsidR="00D1332A">
        <w:t>}</w:t>
      </w:r>
    </w:p>
    <w:p w:rsidR="00407CB1" w:rsidRDefault="00407CB1" w:rsidP="00407CB1"/>
    <w:p w:rsid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</w:t>
      </w:r>
      <w:r>
        <w:rPr>
          <w:b/>
        </w:rPr>
        <w:t xml:space="preserve"> ausgehend</w:t>
      </w:r>
      <w:r w:rsidR="00EA7397">
        <w:rPr>
          <w:b/>
        </w:rPr>
        <w:t xml:space="preserve"> gegen VN</w:t>
      </w:r>
      <w:r>
        <w:rPr>
          <w:b/>
        </w:rPr>
        <w:t>.</w:t>
      </w:r>
    </w:p>
    <w:p w:rsidR="00C03DFF" w:rsidRDefault="00230165" w:rsidP="00C03DFF">
      <w:r>
        <w:t>Aus der dynamischen Natur virtueller Netzwerktopologien ergeben sich neue Verwundbarkeiten: Während der Migration im Livebetrieb eines VNs ist eine Man-in-the-Middle-Attacke möglich, mit der Informationen über und Inhalte des migrierenden VNs erlangt werden können</w:t>
      </w:r>
      <w:r w:rsidR="004D12E9">
        <w:t>. \cite{</w:t>
      </w:r>
      <w:r>
        <w:t>natarajansecurity}</w:t>
      </w:r>
      <w:r w:rsidR="00C03DFF" w:rsidRPr="00C03DFF">
        <w:t xml:space="preserve"> </w:t>
      </w:r>
      <w:r w:rsidR="00C03DFF">
        <w:t>Auch die Manipulation von Speicherbereichen der VM</w:t>
      </w:r>
      <w:r w:rsidR="0068063A">
        <w:t xml:space="preserve">s ist während der </w:t>
      </w:r>
      <w:r w:rsidR="00C03DFF">
        <w:t>Migration möglich und lässt sich sogar automat</w:t>
      </w:r>
      <w:r w:rsidR="004D12E9">
        <w:t>isieren.\cite{oberheide2008empirical}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umkonfigurieren zu können, </w:t>
      </w:r>
      <w:r>
        <w:t>erschließt</w:t>
      </w:r>
      <w:r w:rsidR="00D66D52">
        <w:t xml:space="preserve"> weitere</w:t>
      </w:r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SQL-I</w:t>
      </w:r>
      <w:r w:rsidR="004105C2" w:rsidRPr="00AA4248">
        <w:t>njection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BA44DF" w:rsidP="00EA7397">
      <w:pPr>
        <w:rPr>
          <w:b/>
        </w:rPr>
      </w:pPr>
      <w:r>
        <w:rPr>
          <w:b/>
        </w:rPr>
        <w:t>Vom</w:t>
      </w:r>
      <w:r w:rsidR="00EA7397">
        <w:rPr>
          <w:b/>
        </w:rPr>
        <w:t xml:space="preserve"> User gegen User</w:t>
      </w:r>
      <w:r w:rsidR="00C43C59">
        <w:rPr>
          <w:b/>
        </w:rPr>
        <w:t>.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926D35" w:rsidRPr="007F6032" w:rsidRDefault="00926D35" w:rsidP="00926D35"/>
    <w:p w:rsidR="00926D35" w:rsidRPr="007F6032" w:rsidRDefault="00926D35" w:rsidP="00926D35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>
        <w:rPr>
          <w:b/>
        </w:rPr>
        <w:t xml:space="preserve"> (vgl.</w:t>
      </w:r>
      <w:r w:rsidRPr="00A53E81">
        <w:rPr>
          <w:b/>
        </w:rPr>
        <w:t xml:space="preserve"> wang2016towards</w:t>
      </w:r>
      <w:r>
        <w:rPr>
          <w:b/>
        </w:rPr>
        <w:t>) -&gt; Referenzierung im Kapitel „VNE-relevant“</w:t>
      </w:r>
      <w:r w:rsidR="00192517">
        <w:rPr>
          <w:b/>
        </w:rPr>
        <w:t>. Oder durch Kategorie?</w:t>
      </w:r>
    </w:p>
    <w:p w:rsidR="00556743" w:rsidRDefault="00556743"/>
    <w:p w:rsidR="00556743" w:rsidRDefault="00556743"/>
    <w:p w:rsidR="00556743" w:rsidRPr="00926D35" w:rsidRDefault="00556743">
      <w:pPr>
        <w:rPr>
          <w:b/>
        </w:rPr>
      </w:pPr>
      <w:r w:rsidRPr="00926D35">
        <w:rPr>
          <w:b/>
        </w:rPr>
        <w:t>KAPITELZUSAMMENFASSUNG</w:t>
      </w:r>
    </w:p>
    <w:p w:rsidR="003D7743" w:rsidRDefault="00861F1D">
      <w:r>
        <w:t>Gibt es auch herkömmliche Gefahren, die in virt. Systemen nicht mehr auftreten können?</w:t>
      </w:r>
    </w:p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lastRenderedPageBreak/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>Bösartige VM belegt übermäßig Ressourcen -&gt; beeinträchtigung Cohostet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Cross-VN-side-channel-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>r Integritätsverletzung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>Durch Eindringen oder Übernehmen gewisser Ressourcen des gemeinsamen phys. Hosts kann eine schadhafte VM ggfs. Verwundbarkeiten anderer VMs ausnutzen oder side channel Angriffe[ANGABE?] starten, um Informationen zu gewinnen oder Daten zu manipulieren. (vs. Vertraulicheit,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(DoS gegen andere VMs via DoS gegen Host oder via gezielte Exploits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r>
        <w:t xml:space="preserve">Virt.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lastRenderedPageBreak/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>Ggfs. Monitoring anderer VMs via zugrundeliegendem Substratnetzwerk („break of isolation“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r w:rsidRPr="005B1495">
        <w:t>Sniffing</w:t>
      </w:r>
      <w:r>
        <w:t xml:space="preserve"> via Wire</w:t>
      </w:r>
      <w:r w:rsidRPr="005B1495">
        <w:t>shark[orebaugh2006wireshark]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r w:rsidR="003D371A">
        <w:t>Malewarei</w:t>
      </w:r>
      <w:r>
        <w:t>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FE2E37" w:rsidRDefault="00075B1A" w:rsidP="0079274D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CB7F31" w:rsidRDefault="00CB7F31">
      <w:r>
        <w:br w:type="page"/>
      </w:r>
    </w:p>
    <w:p w:rsidR="0072130E" w:rsidRDefault="0072130E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/>
    <w:p w:rsidR="00CB7F31" w:rsidRDefault="00CB7F31">
      <w:r>
        <w:br w:type="page"/>
      </w:r>
    </w:p>
    <w:p w:rsidR="00CB7F31" w:rsidRDefault="00CB7F31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1B6226" w:rsidRDefault="001B6226" w:rsidP="00B06A57">
      <w:pPr>
        <w:pStyle w:val="Listenabsatz"/>
        <w:numPr>
          <w:ilvl w:val="1"/>
          <w:numId w:val="8"/>
        </w:numPr>
      </w:pPr>
      <w:r>
        <w:t>Gefahren für VMs (siehe oben). Zusätzliche Risiken in virtualisierten Systemen.</w:t>
      </w:r>
    </w:p>
    <w:p w:rsidR="008F34CC" w:rsidRDefault="008F34CC" w:rsidP="00B06A57">
      <w:pPr>
        <w:pStyle w:val="Listenabsatz"/>
        <w:numPr>
          <w:ilvl w:val="1"/>
          <w:numId w:val="8"/>
        </w:numPr>
      </w:pPr>
      <w:r>
        <w:t>Bedrohungen von CIA.</w:t>
      </w:r>
      <w:r w:rsidR="0095301C">
        <w:t xml:space="preserve"> Firmengeheimnisse, Kundendaten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1B6055" w:rsidRDefault="001B6055" w:rsidP="00B06A57">
      <w:pPr>
        <w:pStyle w:val="Listenabsatz"/>
        <w:numPr>
          <w:ilvl w:val="1"/>
          <w:numId w:val="8"/>
        </w:numPr>
      </w:pPr>
      <w:r>
        <w:t>Vorteile überwiegen anscheinend die Nachteile</w:t>
      </w:r>
    </w:p>
    <w:p w:rsidR="008D6238" w:rsidRDefault="008D6238" w:rsidP="008D6238">
      <w:pPr>
        <w:pStyle w:val="Listenabsatz"/>
        <w:numPr>
          <w:ilvl w:val="1"/>
          <w:numId w:val="8"/>
        </w:numPr>
      </w:pPr>
      <w:r>
        <w:t>Wahrscheinlichkeit eines Datenleck beim Upload/Download steigt</w:t>
      </w:r>
    </w:p>
    <w:p w:rsidR="008D6238" w:rsidRDefault="008D6238" w:rsidP="008D6238">
      <w:pPr>
        <w:pStyle w:val="Listenabsatz"/>
        <w:numPr>
          <w:ilvl w:val="2"/>
          <w:numId w:val="8"/>
        </w:numPr>
      </w:pPr>
      <w:r>
        <w:t>Da virt. Netzwerk oftmals via Cloudcomputing abgewickelt wird.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9274D" w:rsidRPr="00DA5778" w:rsidRDefault="00750DBC" w:rsidP="0079274D">
      <w:pPr>
        <w:pStyle w:val="Listenabsatz"/>
        <w:numPr>
          <w:ilvl w:val="0"/>
          <w:numId w:val="7"/>
        </w:numPr>
        <w:rPr>
          <w:strike/>
        </w:rPr>
      </w:pPr>
      <w:r w:rsidRPr="00DA5778">
        <w:rPr>
          <w:strike/>
        </w:rPr>
        <w:t>Ggfs. muss</w:t>
      </w:r>
      <w:r w:rsidR="00A95C1D" w:rsidRPr="00DA5778">
        <w:rPr>
          <w:strike/>
        </w:rPr>
        <w:t xml:space="preserve"> ein Unternehmen</w:t>
      </w:r>
      <w:r w:rsidRPr="00DA5778">
        <w:rPr>
          <w:strike/>
        </w:rPr>
        <w:t xml:space="preserve">, um bei </w:t>
      </w:r>
      <w:r w:rsidR="00A95C1D" w:rsidRPr="00DA5778">
        <w:rPr>
          <w:strike/>
        </w:rPr>
        <w:t xml:space="preserve">unerwarteten </w:t>
      </w:r>
      <w:r w:rsidRPr="00DA5778">
        <w:rPr>
          <w:strike/>
        </w:rPr>
        <w:t>Lastspitzen (oder DDoS-Angriffen) Verfügbarkeit gewährleisten zu können, über das Angebot an den Sicherheitsrichtlinien des Unternehmens entsprechenden phys. Hosts hinaus skaliert werden.</w:t>
      </w:r>
      <w:r w:rsidR="00A95C1D" w:rsidRPr="00DA5778">
        <w:rPr>
          <w:strike/>
        </w:rPr>
        <w:t xml:space="preserve"> Die Möglichkeit der Skalierbarkeit verleitet womöglich in Situationen, in denen anderweitig ein Ausfall hinzunehmen wäre, dazu Sicherheitsrichtlinien zu unterwandern.</w:t>
      </w:r>
      <w:r w:rsidR="0079274D" w:rsidRPr="00DA5778">
        <w:rPr>
          <w:strike/>
        </w:rPr>
        <w:t xml:space="preserve"> </w:t>
      </w:r>
    </w:p>
    <w:p w:rsidR="00A26FDF" w:rsidRPr="00DA5778" w:rsidRDefault="00A26FDF" w:rsidP="00A26FDF">
      <w:pPr>
        <w:pStyle w:val="Listenabsatz"/>
        <w:numPr>
          <w:ilvl w:val="1"/>
          <w:numId w:val="7"/>
        </w:numPr>
        <w:rPr>
          <w:strike/>
        </w:rPr>
      </w:pPr>
      <w:r w:rsidRPr="00DA5778">
        <w:rPr>
          <w:strike/>
        </w:rPr>
        <w:t>Vertrauen in Sicherheitsmechanismen des InP?</w:t>
      </w:r>
    </w:p>
    <w:p w:rsidR="0079274D" w:rsidRPr="007E3AC2" w:rsidRDefault="0079274D" w:rsidP="0079274D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79274D" w:rsidRDefault="0079274D" w:rsidP="0079274D">
      <w:pPr>
        <w:pStyle w:val="Listenabsatz"/>
        <w:numPr>
          <w:ilvl w:val="0"/>
          <w:numId w:val="7"/>
        </w:numPr>
      </w:pPr>
      <w:r>
        <w:t xml:space="preserve">Snapshot-Problem. Momentanaufnahme der virt. Maschine für Backup- oder Migrationszwecke.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79274D" w:rsidRDefault="0079274D" w:rsidP="0079274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79274D" w:rsidRDefault="0079274D" w:rsidP="0079274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79274D" w:rsidRPr="00957B55" w:rsidRDefault="0079274D" w:rsidP="00A177B7">
      <w:pPr>
        <w:pStyle w:val="Listenabsatz"/>
        <w:numPr>
          <w:ilvl w:val="2"/>
          <w:numId w:val="7"/>
        </w:numPr>
      </w:pPr>
      <w:r>
        <w:t>Mehr dazu auf [When virtual is harder then real, S. 4]</w:t>
      </w:r>
      <w:r w:rsidR="00A177B7">
        <w:t xml:space="preserve"> \cite{</w:t>
      </w:r>
      <w:r w:rsidR="00A177B7" w:rsidRPr="00A177B7">
        <w:t>garfinkel2005virtual</w:t>
      </w:r>
      <w:r w:rsidR="00A177B7">
        <w:t>}</w:t>
      </w:r>
    </w:p>
    <w:p w:rsidR="00D61D45" w:rsidRDefault="00D61D45" w:rsidP="00D61D45"/>
    <w:p w:rsidR="0025353F" w:rsidRDefault="005874ED" w:rsidP="00D61D45">
      <w:r>
        <w:t>Was verstehe ich unter ‚organisatorischen‘ Risiken?</w:t>
      </w:r>
      <w:r w:rsidR="006C09C4">
        <w:t xml:space="preserve"> 1. Für Unternehmen, 2. Im Umgang mit</w:t>
      </w:r>
      <w:r w:rsidR="001675BE">
        <w:t xml:space="preserve"> VNs</w:t>
      </w:r>
    </w:p>
    <w:p w:rsidR="005874ED" w:rsidRDefault="008D7507" w:rsidP="00D61D45">
      <w:r>
        <w:t>Unter ‚organisatorischen‘ Risiken werd</w:t>
      </w:r>
      <w:r w:rsidR="00BC30B6">
        <w:t>en hier Risiken für Unternehmen</w:t>
      </w:r>
      <w:r w:rsidR="00894FB6">
        <w:t xml:space="preserve"> </w:t>
      </w:r>
      <w:r>
        <w:t xml:space="preserve">oder im </w:t>
      </w:r>
      <w:r w:rsidR="00CB7F31">
        <w:t>\underline{</w:t>
      </w:r>
      <w:r>
        <w:t>menschlichen</w:t>
      </w:r>
      <w:r w:rsidR="00CB7F31">
        <w:t>}</w:t>
      </w:r>
      <w:r w:rsidR="00B67F60">
        <w:t xml:space="preserve"> Umgang/HANDHABUNG</w:t>
      </w:r>
      <w:r w:rsidR="00A070CC">
        <w:t>/OPERATIVER IT-BETRIEB</w:t>
      </w:r>
      <w:r w:rsidR="00FD51A1">
        <w:t xml:space="preserve"> </w:t>
      </w:r>
      <w:r>
        <w:t>betrachtet, die im Zusammenhang mit Virtualisierung stehen.</w:t>
      </w:r>
    </w:p>
    <w:p w:rsidR="007A24BD" w:rsidRDefault="00B16548" w:rsidP="004756DD">
      <w:r>
        <w:t>Wie im Kapitel \nameref{</w:t>
      </w:r>
      <w:r w:rsidR="0093777E" w:rsidRPr="0093777E">
        <w:t>subsubsec:gefahren_virt_technisch</w:t>
      </w:r>
      <w:r>
        <w:t>} dargestellt, eröffnet Netzvirtualisierung eine Reihe neuer Verwundbarkeiten für gehostete Systeme.</w:t>
      </w:r>
      <w:r w:rsidR="002D7DB8">
        <w:t xml:space="preserve"> Gerade für Unternehmen dürfte die teils deutliche </w:t>
      </w:r>
      <w:r w:rsidR="00E73830">
        <w:t>Gefährdung</w:t>
      </w:r>
      <w:r w:rsidR="002D7DB8">
        <w:t xml:space="preserve"> der Vertraulichkeit und Integrität</w:t>
      </w:r>
      <w:r w:rsidR="009E35C2">
        <w:t xml:space="preserve"> </w:t>
      </w:r>
      <w:r w:rsidR="007A24BD">
        <w:t xml:space="preserve">von Firmen- oder Kundendaten </w:t>
      </w:r>
      <w:r w:rsidR="002D7DB8">
        <w:t xml:space="preserve">ein </w:t>
      </w:r>
      <w:r w:rsidR="00A31EE8">
        <w:t xml:space="preserve">ernstzunehmendes </w:t>
      </w:r>
      <w:r w:rsidR="002D7DB8">
        <w:t>Problem darstellen.</w:t>
      </w:r>
      <w:r w:rsidR="00D83A3C">
        <w:t xml:space="preserve"> Da Netzvirtualisierung oftmals via </w:t>
      </w:r>
      <w:r w:rsidR="00D83A3C">
        <w:lastRenderedPageBreak/>
        <w:t>Cloudcomputing abgewickelt wird, erhöht sich das Risiko eines Datenlecks nochmals durch den Up- und Downloadprozess von Daten.</w:t>
      </w:r>
    </w:p>
    <w:p w:rsidR="007A24BD" w:rsidRDefault="00070EE7" w:rsidP="00D61D45">
      <w:r>
        <w:t xml:space="preserve">Mögliche Richtlinien zur Beschränkung von Anzahl, Art oder Eigentümer gemeinsam gehosteter VNs/VMs </w:t>
      </w:r>
      <w:r w:rsidR="005216D4">
        <w:t>schränken Flexibilität der Netzarchitektur und Kostenvorteil der NV zwar ein, \underline{können aber …</w:t>
      </w:r>
      <w:r w:rsidR="00927A2B">
        <w:t xml:space="preserve"> [WAS SCHREIBT GERHARD DAZU???]</w:t>
      </w:r>
      <w:r w:rsidR="005216D4">
        <w:t>}</w:t>
      </w:r>
    </w:p>
    <w:p w:rsidR="005874ED" w:rsidRDefault="005874ED" w:rsidP="00D61D45"/>
    <w:p w:rsidR="00D43769" w:rsidRDefault="00D43769" w:rsidP="00D61D45">
      <w:r>
        <w:t xml:space="preserve">Ein großer Vorteil virtueller Maschinen besteht in der </w:t>
      </w:r>
      <w:r w:rsidR="00413E32">
        <w:t>Leichtigkeit</w:t>
      </w:r>
      <w:r>
        <w:t xml:space="preserve"> Momentaufnahmen (Snapshots) für Backup- oder Migrationszwecke zu erstellen.</w:t>
      </w:r>
      <w:r w:rsidR="0050660D" w:rsidRPr="0050660D">
        <w:t xml:space="preserve"> </w:t>
      </w:r>
      <w:r w:rsidR="0050660D">
        <w:t>Beim Wiedereinspielen</w:t>
      </w:r>
      <w:r w:rsidR="00210C65">
        <w:t xml:space="preserve"> dieser</w:t>
      </w:r>
      <w:r w:rsidR="0050660D">
        <w:t xml:space="preserve"> werden </w:t>
      </w:r>
      <w:r w:rsidR="00785737">
        <w:t xml:space="preserve">jedoch </w:t>
      </w:r>
      <w:r w:rsidR="0050660D">
        <w:t>ggfs. zwische</w:t>
      </w:r>
      <w:r w:rsidR="00D1685A">
        <w:t xml:space="preserve">nzeitlich deaktivierte Accounts, </w:t>
      </w:r>
      <w:r w:rsidR="0050660D">
        <w:t xml:space="preserve">veraltete Sicherheitsrichtlinien </w:t>
      </w:r>
      <w:r w:rsidR="00D1685A">
        <w:t xml:space="preserve">oder </w:t>
      </w:r>
      <w:r w:rsidR="001D41C5">
        <w:t>mittlerweile</w:t>
      </w:r>
      <w:r w:rsidR="00D1685A">
        <w:t xml:space="preserve"> gepatchte Schwachstellen </w:t>
      </w:r>
      <w:r w:rsidR="0050660D">
        <w:t>wieder produktiv gesetzt.</w:t>
      </w:r>
    </w:p>
    <w:p w:rsidR="005874ED" w:rsidRDefault="00CA3DFD" w:rsidP="00D61D45">
      <w:r>
        <w:t xml:space="preserve">Dass VMs, die z.B. als Testumgebungen </w:t>
      </w:r>
      <w:r w:rsidR="00437046">
        <w:t>eingesetzt</w:t>
      </w:r>
      <w:r>
        <w:t xml:space="preserve"> werden, häufig deaktiviert bzw. offline sind, erschwert das </w:t>
      </w:r>
      <w:r w:rsidR="005B21B3">
        <w:t xml:space="preserve">systemweite </w:t>
      </w:r>
      <w:r>
        <w:t xml:space="preserve">Patchmanagement. </w:t>
      </w:r>
    </w:p>
    <w:p w:rsidR="0058733C" w:rsidRDefault="0058733C" w:rsidP="00D61D45">
      <w:r>
        <w:t>Würmer infizieren meist relativ schnell alle verwundbaren Systeme. Geht die VM danach offline wird Malware darin nicht entfernt und die Wurminfektion</w:t>
      </w:r>
      <w:r w:rsidR="00210C65">
        <w:t>s</w:t>
      </w:r>
      <w:r>
        <w:t>elle startet erneut beim Onlinegehen der VM.</w:t>
      </w:r>
    </w:p>
    <w:p w:rsidR="00B912AB" w:rsidRDefault="00B912AB" w:rsidP="00D61D45">
      <w:r>
        <w:t>\cite{</w:t>
      </w:r>
      <w:r w:rsidRPr="00A177B7">
        <w:t>garfinkel2005virtual</w:t>
      </w:r>
      <w:r>
        <w:t>}</w:t>
      </w:r>
    </w:p>
    <w:p w:rsidR="00BF649C" w:rsidRDefault="00BF649C" w:rsidP="00D61D45">
      <w:r>
        <w:t>Sniffing -&gt; Firmengeheimnisse -&gt; Wettbewerbsnachteil</w:t>
      </w:r>
    </w:p>
    <w:p w:rsidR="00BF649C" w:rsidRDefault="00BF649C" w:rsidP="00D61D45"/>
    <w:p w:rsidR="00B912AB" w:rsidRDefault="00B912AB" w:rsidP="00D61D45"/>
    <w:p w:rsidR="00B912AB" w:rsidRDefault="00B912AB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039B6"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 w:rsidR="00D039B6">
        <w:t xml:space="preserve">auf Knoten oder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039B6" w:rsidRDefault="00D039B6" w:rsidP="00D039B6">
      <w:r>
        <w:t xml:space="preserve">Hinzu kommen </w:t>
      </w:r>
      <w:r w:rsidR="00CB73AD">
        <w:t>eventuelle aus technischen Risiken</w:t>
      </w:r>
      <w:r w:rsidR="001C2492">
        <w:t xml:space="preserve"> wie Sniffing</w:t>
      </w:r>
      <w:r w:rsidR="00CB73AD">
        <w:t xml:space="preserve"> resultierende Konflikte mit rechtlichen Vorschriften zu bspw. Datenschutz.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  <w:r w:rsidR="009F6045">
        <w:t xml:space="preserve"> 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Man-in-the-Middle-Attacke möglich</w:t>
      </w:r>
      <w:r w:rsidR="0062511C">
        <w:t xml:space="preserve">, </w:t>
      </w:r>
      <w:r w:rsidR="00ED13A5">
        <w:t xml:space="preserve">mit der Informationen über und Inhalte des migrierenen VNs erlangt werden können.[Vgl. </w:t>
      </w:r>
      <w:r w:rsidR="00ED13A5" w:rsidRPr="00CE2B79">
        <w:t xml:space="preserve">natarajansecurity, S. </w:t>
      </w:r>
      <w:r w:rsidR="00ED13A5">
        <w:t>18]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>Überfluten -&gt; DoS.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r w:rsidR="006F54C7">
        <w:t>Codeexpliots wie Bufferoverflows etc.)</w:t>
      </w:r>
      <w:r w:rsidR="00B015B0">
        <w:t xml:space="preserve"> -&gt; DoS.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>Bösartige VM belegt übermäßig Ressourcen -&gt; beeinträchtigung Cohostet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BluePilling(?)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B0A71" w:rsidRDefault="0013508A">
      <w:r>
        <w:t>VN gegen User</w:t>
      </w:r>
    </w:p>
    <w:p w:rsidR="001B0A71" w:rsidRDefault="001B0A71">
      <w:r>
        <w:br w:type="page"/>
      </w:r>
    </w:p>
    <w:p w:rsidR="0013508A" w:rsidRPr="001B0A71" w:rsidRDefault="001B0A71">
      <w:pPr>
        <w:rPr>
          <w:b/>
        </w:rPr>
      </w:pPr>
      <w:r w:rsidRPr="001B0A71">
        <w:rPr>
          <w:b/>
        </w:rPr>
        <w:lastRenderedPageBreak/>
        <w:t>VNE-Relevante Gefahren</w:t>
      </w:r>
    </w:p>
    <w:p w:rsidR="00C862A7" w:rsidRDefault="001B0A71" w:rsidP="00C862A7">
      <w:r>
        <w:t xml:space="preserve">Das Integrieren von Sicherheitsfaktoren in den VNE-Prozess verspricht </w:t>
      </w:r>
      <w:r w:rsidR="00A4204C">
        <w:t>eine Verringerung der Risiken für alle Interessensgruppen o</w:t>
      </w:r>
      <w:r>
        <w:t xml:space="preserve">hne zusätzlichen Overhead im </w:t>
      </w:r>
      <w:r w:rsidR="001B24F9">
        <w:t>laufenden Betrieb der VNs.</w:t>
      </w:r>
      <w:r w:rsidR="00A4204C">
        <w:t xml:space="preserve"> </w:t>
      </w:r>
      <w:r w:rsidR="00C862A7">
        <w:t>Nicht allen</w:t>
      </w:r>
      <w:r w:rsidR="00C862A7">
        <w:t xml:space="preserve"> Sicherheitsrisiken kann jedoch </w:t>
      </w:r>
      <w:r w:rsidR="00280C23">
        <w:t xml:space="preserve">allein </w:t>
      </w:r>
      <w:r w:rsidR="00C862A7">
        <w:t>im VNE-Prozess begegnet werden.</w:t>
      </w:r>
      <w:r w:rsidR="00E04E56">
        <w:t>\cite{</w:t>
      </w:r>
      <w:r w:rsidR="00CF05F8" w:rsidRPr="00CF05F8">
        <w:t>fischer2013virtual</w:t>
      </w:r>
      <w:r w:rsidR="00CF05F8">
        <w:t xml:space="preserve">, </w:t>
      </w:r>
      <w:r w:rsidR="00E04E56" w:rsidRPr="00E04E56">
        <w:t>wang2016towards</w:t>
      </w:r>
      <w:r w:rsidR="00E04E56">
        <w:t>}</w:t>
      </w:r>
    </w:p>
    <w:p w:rsidR="0071378E" w:rsidRDefault="00182680">
      <w:r>
        <w:t>Dieses Kapitel untersucht, welche der im Kapitel \ref{subsec:</w:t>
      </w:r>
      <w:r w:rsidRPr="00182680">
        <w:t>gefahren_virt</w:t>
      </w:r>
      <w:r>
        <w:t xml:space="preserve">} aufgeführten </w:t>
      </w:r>
      <w:r w:rsidR="00B30E0A">
        <w:t>Risiken</w:t>
      </w:r>
      <w:r>
        <w:t xml:space="preserve"> bereits im VNE-Prozess a</w:t>
      </w:r>
      <w:r w:rsidR="00030A66">
        <w:t>dressiert</w:t>
      </w:r>
      <w:r w:rsidR="005D45A5">
        <w:t xml:space="preserve">, </w:t>
      </w:r>
      <w:r w:rsidR="00B30E0A">
        <w:t>d.h. durch geeignete Wahl der Abbildung von virtuellen auf physische Knoten verringert werden</w:t>
      </w:r>
      <w:r w:rsidR="00030A66">
        <w:t xml:space="preserve"> können</w:t>
      </w:r>
      <w:r w:rsidR="008A63BF">
        <w:t>. Solche Gefahren werden</w:t>
      </w:r>
      <w:r w:rsidR="00B30E0A">
        <w:t xml:space="preserve"> in dieser Arbeit als „VNE-relevant“ bezeichnet.</w:t>
      </w:r>
      <w:r w:rsidR="008A63BF">
        <w:t xml:space="preserve"> </w:t>
      </w:r>
    </w:p>
    <w:p w:rsidR="001B0A71" w:rsidRDefault="0071378E">
      <w:r>
        <w:t>[</w:t>
      </w:r>
      <w:r w:rsidR="00D7730E">
        <w:t>T</w:t>
      </w:r>
      <w:r w:rsidR="005D45A5">
        <w:t xml:space="preserve">echnische Risiken </w:t>
      </w:r>
      <w:r w:rsidR="00D7730E">
        <w:t>stehen</w:t>
      </w:r>
      <w:r w:rsidR="00D7730E">
        <w:t xml:space="preserve"> </w:t>
      </w:r>
      <w:r w:rsidR="005D45A5">
        <w:t>wiederu</w:t>
      </w:r>
      <w:r w:rsidR="00CE1817">
        <w:t>m</w:t>
      </w:r>
      <w:r w:rsidR="005D45A5">
        <w:t xml:space="preserve"> im Mittelpunkt der Betrachtung.</w:t>
      </w:r>
      <w:r>
        <w:t>]</w:t>
      </w:r>
    </w:p>
    <w:p w:rsidR="00182680" w:rsidRDefault="00BE339A">
      <w:r>
        <w:t>Da Risiken innerhalb der Anwendungsebene oder des Substratnetzes nur herkömmliche und keine durch Virtualisierung neu hinzukommende Verwundbarkeiten beinhalten, können sie nicht VNE-relevant sein.</w:t>
      </w:r>
      <w:r w:rsidR="00D21817">
        <w:t xml:space="preserve"> </w:t>
      </w:r>
      <w:r w:rsidR="00D21817">
        <w:t>Herkömmliche</w:t>
      </w:r>
      <w:r w:rsidR="00D21817">
        <w:t>n Gefahren,</w:t>
      </w:r>
      <w:r w:rsidR="00D21817">
        <w:t xml:space="preserve"> die unabhängig von Virtualisierung sind, kann durch den VNE-Prozess </w:t>
      </w:r>
      <w:r w:rsidR="009656A5">
        <w:t>ebenfalls</w:t>
      </w:r>
      <w:r w:rsidR="00D21817">
        <w:t xml:space="preserve"> nicht begegnet werden</w:t>
      </w:r>
      <w:r w:rsidR="00D21817">
        <w:t>.</w:t>
      </w:r>
    </w:p>
    <w:p w:rsidR="000059D5" w:rsidRDefault="00802B95" w:rsidP="007E532A">
      <w:r>
        <w:t>Risiken, die mit</w:t>
      </w:r>
      <w:r w:rsidR="000E585A">
        <w:t xml:space="preserve"> dem User bzw.</w:t>
      </w:r>
      <w:r>
        <w:t xml:space="preserve"> der Anwendungs</w:t>
      </w:r>
      <w:r w:rsidR="007F4752">
        <w:t>ebene</w:t>
      </w:r>
      <w:r w:rsidR="001E2271">
        <w:t xml:space="preserve"> (Abbildung \ref{</w:t>
      </w:r>
      <w:r w:rsidR="00C126C4">
        <w:t>fig:</w:t>
      </w:r>
      <w:r w:rsidR="00C126C4" w:rsidRPr="00C126C4">
        <w:t>gefahren_dreiEbenenDerVirtualisierung</w:t>
      </w:r>
      <w:r w:rsidR="001E2271">
        <w:t>})</w:t>
      </w:r>
      <w:r w:rsidR="007F4752">
        <w:t xml:space="preserve"> assoziiert sind, </w:t>
      </w:r>
      <w:r w:rsidR="003442DE">
        <w:t>können</w:t>
      </w:r>
      <w:r w:rsidR="003442DE">
        <w:t xml:space="preserve"> </w:t>
      </w:r>
      <w:r w:rsidR="007F4752">
        <w:t>nicht VNE-relevant sein</w:t>
      </w:r>
      <w:r w:rsidR="0067739E">
        <w:t>, da si</w:t>
      </w:r>
      <w:r w:rsidR="00730E64">
        <w:t xml:space="preserve">e unabhängig von der Wahl der Abbildung </w:t>
      </w:r>
      <w:r w:rsidR="00952D1F">
        <w:t xml:space="preserve">von </w:t>
      </w:r>
      <w:bookmarkStart w:id="0" w:name="_GoBack"/>
      <w:bookmarkEnd w:id="0"/>
      <w:r w:rsidR="00730E64">
        <w:t>VN bzw. VM auf</w:t>
      </w:r>
      <w:r w:rsidR="00730E64">
        <w:t xml:space="preserve"> physischen Host bestehen bleiben</w:t>
      </w:r>
      <w:r w:rsidR="00730E64">
        <w:t>.</w:t>
      </w:r>
      <w:r w:rsidR="005C0656" w:rsidRPr="005C0656">
        <w:t xml:space="preserve"> </w:t>
      </w:r>
      <w:r w:rsidR="005C0656">
        <w:t>Auch Userangriffe während des Migrationsprozesses sind nicht VNE-relevant, da sie nicht durch die Wahl der Abbildung auf physische Hosts verhindert werden können.</w:t>
      </w:r>
      <w:r w:rsidR="00B80C65">
        <w:t xml:space="preserve"> </w:t>
      </w:r>
      <w:r w:rsidR="005C0656">
        <w:t xml:space="preserve">Einzig gegen (D)DoS-Angriffe auf Anwendungsebene </w:t>
      </w:r>
      <w:r w:rsidR="00C13633">
        <w:t xml:space="preserve">z.B. </w:t>
      </w:r>
      <w:r w:rsidR="0078591C">
        <w:t>über</w:t>
      </w:r>
      <w:r w:rsidR="00C13633">
        <w:t xml:space="preserve"> HTTP </w:t>
      </w:r>
      <w:r w:rsidR="00893A7B">
        <w:t xml:space="preserve">kann im VNE-Mapping </w:t>
      </w:r>
      <w:r w:rsidR="00C13633">
        <w:t>begegnet</w:t>
      </w:r>
      <w:r w:rsidR="005C0656">
        <w:t xml:space="preserve"> werden, indem z.B.</w:t>
      </w:r>
      <w:r w:rsidR="006D3D7B">
        <w:t xml:space="preserve"> das entsprechende VN auf Hosts mit entsprechender (</w:t>
      </w:r>
      <w:r w:rsidR="006D3D7B">
        <w:t>D)</w:t>
      </w:r>
      <w:r w:rsidR="006D3D7B">
        <w:t xml:space="preserve">DoS-Erkennung bzw. </w:t>
      </w:r>
      <w:r w:rsidR="006D3D7B">
        <w:t>Filterung</w:t>
      </w:r>
      <w:r w:rsidR="006D3D7B">
        <w:t xml:space="preserve"> abgebildet wird.</w:t>
      </w:r>
    </w:p>
    <w:p w:rsidR="00594745" w:rsidRDefault="00D7428C">
      <w:r>
        <w:t>Somit bleiben Gefahren der Kategorien I.2</w:t>
      </w:r>
      <w:r>
        <w:t xml:space="preserve"> (von NI ausgehend gegen VN/VM)</w:t>
      </w:r>
      <w:r>
        <w:t>, II.1</w:t>
      </w:r>
      <w:r>
        <w:t xml:space="preserve"> (von VN/VM </w:t>
      </w:r>
      <w:r>
        <w:t xml:space="preserve">ausgehend gegen </w:t>
      </w:r>
      <w:r>
        <w:t>NI)</w:t>
      </w:r>
      <w:r>
        <w:t xml:space="preserve"> und II.2 </w:t>
      </w:r>
      <w:r>
        <w:t>(</w:t>
      </w:r>
      <w:r>
        <w:t>von VN/VM ausgehend gegen VN/VM</w:t>
      </w:r>
      <w:r>
        <w:t xml:space="preserve">) </w:t>
      </w:r>
      <w:r>
        <w:t>aus Abbildung \ref{fig:</w:t>
      </w:r>
      <w:r w:rsidRPr="002F4382">
        <w:t>gefahren_klassifizierung</w:t>
      </w:r>
      <w:r>
        <w:t>}.</w:t>
      </w:r>
    </w:p>
    <w:p w:rsidR="00D7428C" w:rsidRDefault="00D7428C">
      <w:r>
        <w:t>Da dem VNE-Prozess nur beschränkt Informationen zur Verfügung stehen, welche Operationen eine VM später ausführen wird</w:t>
      </w:r>
      <w:r w:rsidR="009273C7">
        <w:t xml:space="preserve"> und ob diese auf Kompromittierung ihres physischen Host abzielen</w:t>
      </w:r>
      <w:r>
        <w:t xml:space="preserve">, </w:t>
      </w:r>
      <w:r w:rsidR="00547E68">
        <w:t>werden</w:t>
      </w:r>
      <w:r>
        <w:t xml:space="preserve"> Gefahren aus Kategorie II.1 </w:t>
      </w:r>
      <w:r w:rsidR="00547E68">
        <w:t xml:space="preserve">hier als </w:t>
      </w:r>
      <w:r w:rsidR="009273C7">
        <w:t>nicht VNE-relevant</w:t>
      </w:r>
      <w:r w:rsidR="00547E68">
        <w:t xml:space="preserve"> angesehen.</w:t>
      </w:r>
      <w:r w:rsidR="00160D76">
        <w:t xml:space="preserve"> </w:t>
      </w:r>
    </w:p>
    <w:p w:rsidR="00170DF1" w:rsidRDefault="00170DF1" w:rsidP="00D7428C">
      <w:r>
        <w:t xml:space="preserve">Risiken der Kategorie I.2 wie Sniffing, Spoofing der Monitoring der VM-Aktivität durch den physischen Host </w:t>
      </w:r>
      <w:r w:rsidR="00F54CFB">
        <w:t>lassen</w:t>
      </w:r>
      <w:r>
        <w:t xml:space="preserve"> sich durch Abbildung auf „vertrauenswürdige“</w:t>
      </w:r>
      <w:r w:rsidR="00F54CFB">
        <w:t xml:space="preserve"> Hosts adressieren</w:t>
      </w:r>
      <w:r w:rsidR="00662E58">
        <w:t>, die der VM keinen Schaden zufügen</w:t>
      </w:r>
      <w:r>
        <w:t xml:space="preserve">. </w:t>
      </w:r>
      <w:r w:rsidR="00662E58">
        <w:t xml:space="preserve">Unabhängig davon wie „Vertrauenswürdigkeit“ festgelegt </w:t>
      </w:r>
      <w:r w:rsidR="00712AE1">
        <w:t xml:space="preserve">oder erkannt </w:t>
      </w:r>
      <w:r w:rsidR="00662E58">
        <w:t>wird, sind solche Gefahren VNE-relevant.</w:t>
      </w:r>
    </w:p>
    <w:p w:rsidR="001E5889" w:rsidRDefault="006907D7" w:rsidP="00525371">
      <w:r>
        <w:t>Verwundbarkeiten, die in Kapitel \ref{</w:t>
      </w:r>
      <w:r w:rsidR="00063811" w:rsidRPr="00063811">
        <w:t>subsubsec:gefahren_virt_technisch</w:t>
      </w:r>
      <w:r w:rsidR="00063811">
        <w:t>}</w:t>
      </w:r>
      <w:r w:rsidR="00063811" w:rsidRPr="00063811">
        <w:t xml:space="preserve"> </w:t>
      </w:r>
      <w:r>
        <w:t>unter II.2 aufgeführt wurden</w:t>
      </w:r>
      <w:r w:rsidR="00D97A3B">
        <w:t>,</w:t>
      </w:r>
      <w:r>
        <w:t xml:space="preserve"> basieren auf einer Verletzung der Isolation der VNs/VMs</w:t>
      </w:r>
      <w:r w:rsidR="004302AC">
        <w:t xml:space="preserve"> über</w:t>
      </w:r>
      <w:r w:rsidR="005E6C5D">
        <w:t xml:space="preserve"> Schwachstellen in gemeinsam genutzten Ressourcen.</w:t>
      </w:r>
      <w:r w:rsidR="00063811">
        <w:t xml:space="preserve"> Durch Abbildung auf getrennte physische Hosts </w:t>
      </w:r>
      <w:r w:rsidR="004C7842">
        <w:t>können</w:t>
      </w:r>
      <w:r w:rsidR="00077826">
        <w:t xml:space="preserve"> solche </w:t>
      </w:r>
      <w:r w:rsidR="005C3C5A">
        <w:t>Risiken</w:t>
      </w:r>
      <w:r w:rsidR="00077826">
        <w:t xml:space="preserve"> </w:t>
      </w:r>
      <w:r w:rsidR="0085532F">
        <w:t>umgangen</w:t>
      </w:r>
      <w:r w:rsidR="00077826">
        <w:t xml:space="preserve"> und </w:t>
      </w:r>
      <w:r w:rsidR="004C7842">
        <w:t>somit als VNE-relevant bezeichnet werden.</w:t>
      </w:r>
      <w:r w:rsidR="00063811">
        <w:t xml:space="preserve"> </w:t>
      </w:r>
      <w:r w:rsidR="005D4322">
        <w:t xml:space="preserve">Bedingungen zum Kohosting gewisser VNs können in den VNE-Algorithmus integriert werden. </w:t>
      </w:r>
    </w:p>
    <w:p w:rsidR="00952D1F" w:rsidRDefault="00952D1F" w:rsidP="00525371"/>
    <w:p w:rsidR="001E5889" w:rsidRDefault="001E5889" w:rsidP="00525371">
      <w:r>
        <w:t>Da Bedrohungen der Vertraulichkeit und Integrität auf Isolationsverletzungen beruhen, sind solche Risiken organisatorischer Art VNE-relevant. Snapshotproblem und Schwierigkeiten im Patchmanagement können durch den VNE-Prozess jedoch nicht adressiert werden.</w:t>
      </w:r>
    </w:p>
    <w:p w:rsidR="00E0139D" w:rsidRDefault="00E0139D" w:rsidP="00525371">
      <w:r>
        <w:t>Regeln zur Abbildung von VNs/VMs in andere Länder lassen sich in den VNE-Algorithmus integrieren.</w:t>
      </w:r>
    </w:p>
    <w:p w:rsidR="0063372F" w:rsidRDefault="0063372F" w:rsidP="00525371"/>
    <w:p w:rsidR="005E6C5D" w:rsidRDefault="005E6C5D" w:rsidP="00525371"/>
    <w:p w:rsidR="00525371" w:rsidRDefault="00525371" w:rsidP="00525371">
      <w:r>
        <w:t>Allgemein sind meist Risiken, die auf Verletzung der Isolation basieren, VNE-relevant.</w:t>
      </w:r>
    </w:p>
    <w:p w:rsidR="003104CE" w:rsidRDefault="003104CE"/>
    <w:p w:rsidR="00182680" w:rsidRPr="008A5E4F" w:rsidRDefault="00160756">
      <w:pPr>
        <w:rPr>
          <w:b/>
        </w:rPr>
      </w:pPr>
      <w:r w:rsidRPr="008A5E4F">
        <w:rPr>
          <w:b/>
        </w:rPr>
        <w:t>Technischer Art</w:t>
      </w:r>
    </w:p>
    <w:p w:rsidR="00160756" w:rsidRDefault="00A86405" w:rsidP="009C3060">
      <w:pPr>
        <w:pStyle w:val="Listenabsatz"/>
        <w:numPr>
          <w:ilvl w:val="0"/>
          <w:numId w:val="12"/>
        </w:numPr>
      </w:pPr>
      <w:r>
        <w:t>Von NI ausgehend:</w:t>
      </w:r>
    </w:p>
    <w:p w:rsidR="00A86405" w:rsidRDefault="005453BB" w:rsidP="00A86405">
      <w:pPr>
        <w:pStyle w:val="Listenabsatz"/>
        <w:numPr>
          <w:ilvl w:val="1"/>
          <w:numId w:val="12"/>
        </w:numPr>
      </w:pPr>
      <w:r>
        <w:t>Relevant:</w:t>
      </w:r>
    </w:p>
    <w:p w:rsidR="005453BB" w:rsidRDefault="005453BB" w:rsidP="005453BB">
      <w:pPr>
        <w:pStyle w:val="Listenabsatz"/>
        <w:numPr>
          <w:ilvl w:val="2"/>
          <w:numId w:val="12"/>
        </w:numPr>
      </w:pPr>
      <w:r>
        <w:t>Sniffing, Spoofing</w:t>
      </w:r>
      <w:r w:rsidR="007248EF">
        <w:t xml:space="preserve">, Monitoring. -&gt; Mapping </w:t>
      </w:r>
      <w:r w:rsidR="004E1D84">
        <w:t>auf Host, der soetwas nicht tut mit geeigneter Firewall etc.</w:t>
      </w:r>
    </w:p>
    <w:p w:rsidR="00685F00" w:rsidRDefault="00685F00" w:rsidP="005453BB">
      <w:pPr>
        <w:pStyle w:val="Listenabsatz"/>
        <w:numPr>
          <w:ilvl w:val="2"/>
          <w:numId w:val="12"/>
        </w:numPr>
      </w:pPr>
      <w:r>
        <w:t>Naja…..</w:t>
      </w:r>
    </w:p>
    <w:p w:rsidR="005453BB" w:rsidRDefault="005453BB" w:rsidP="005453BB">
      <w:pPr>
        <w:pStyle w:val="Listenabsatz"/>
        <w:numPr>
          <w:ilvl w:val="1"/>
          <w:numId w:val="12"/>
        </w:numPr>
      </w:pPr>
      <w:r>
        <w:t>Irrelevant:</w:t>
      </w:r>
    </w:p>
    <w:p w:rsidR="005453BB" w:rsidRDefault="005453BB" w:rsidP="005453BB">
      <w:pPr>
        <w:pStyle w:val="Listenabsatz"/>
        <w:numPr>
          <w:ilvl w:val="2"/>
          <w:numId w:val="12"/>
        </w:numPr>
      </w:pPr>
    </w:p>
    <w:p w:rsidR="00A86405" w:rsidRDefault="00A86405" w:rsidP="009C3060">
      <w:pPr>
        <w:pStyle w:val="Listenabsatz"/>
        <w:numPr>
          <w:ilvl w:val="0"/>
          <w:numId w:val="12"/>
        </w:numPr>
      </w:pPr>
      <w:r>
        <w:t>Von VN/VM ausgehend:</w:t>
      </w:r>
    </w:p>
    <w:p w:rsidR="00A86405" w:rsidRDefault="00830E1C" w:rsidP="00A86405">
      <w:pPr>
        <w:pStyle w:val="Listenabsatz"/>
        <w:numPr>
          <w:ilvl w:val="1"/>
          <w:numId w:val="12"/>
        </w:numPr>
      </w:pPr>
      <w:r>
        <w:t>Gegen NI: Wenn die VM dem Host schaden will, ist es fast egal auf welchem Host sie liegt.</w:t>
      </w:r>
      <w:r w:rsidR="000D7C62">
        <w:t xml:space="preserve"> -&gt; Host mit hinreichenden Restriktionen der VM-Aktivität</w:t>
      </w:r>
    </w:p>
    <w:p w:rsidR="00830E1C" w:rsidRDefault="00830E1C" w:rsidP="00A86405">
      <w:pPr>
        <w:pStyle w:val="Listenabsatz"/>
        <w:numPr>
          <w:ilvl w:val="1"/>
          <w:numId w:val="12"/>
        </w:numPr>
      </w:pPr>
      <w:r>
        <w:t>Gegen VN/VM:</w:t>
      </w:r>
    </w:p>
    <w:p w:rsidR="000D7C62" w:rsidRDefault="000D7C62" w:rsidP="00830E1C">
      <w:pPr>
        <w:pStyle w:val="Listenabsatz"/>
        <w:numPr>
          <w:ilvl w:val="2"/>
          <w:numId w:val="12"/>
        </w:numPr>
      </w:pPr>
      <w:r>
        <w:t xml:space="preserve">Relevant: </w:t>
      </w:r>
    </w:p>
    <w:p w:rsidR="00830E1C" w:rsidRDefault="000D7C62" w:rsidP="000D7C62">
      <w:pPr>
        <w:pStyle w:val="Listenabsatz"/>
        <w:numPr>
          <w:ilvl w:val="3"/>
          <w:numId w:val="12"/>
        </w:numPr>
      </w:pPr>
      <w:r>
        <w:t>Ausnutzen von Verwundbarkeiten anderer VNs/VMs auf demselben Host</w:t>
      </w:r>
    </w:p>
    <w:p w:rsidR="000D7C62" w:rsidRDefault="000D7C62" w:rsidP="000D7C62">
      <w:pPr>
        <w:pStyle w:val="Listenabsatz"/>
        <w:numPr>
          <w:ilvl w:val="3"/>
          <w:numId w:val="12"/>
        </w:numPr>
      </w:pPr>
      <w:r>
        <w:t>Side-Channel-Attacken</w:t>
      </w:r>
    </w:p>
    <w:p w:rsidR="000D7C62" w:rsidRDefault="000D7C62" w:rsidP="000D7C62">
      <w:pPr>
        <w:pStyle w:val="Listenabsatz"/>
        <w:numPr>
          <w:ilvl w:val="3"/>
          <w:numId w:val="12"/>
        </w:numPr>
      </w:pPr>
      <w:r>
        <w:t>Sniffing (im härtesten Fall: nur mit VMs desselben Eigentümers)</w:t>
      </w:r>
    </w:p>
    <w:p w:rsidR="00001B5E" w:rsidRDefault="00001B5E" w:rsidP="000D7C62">
      <w:pPr>
        <w:pStyle w:val="Listenabsatz"/>
        <w:numPr>
          <w:ilvl w:val="3"/>
          <w:numId w:val="12"/>
        </w:numPr>
      </w:pPr>
      <w:r>
        <w:t>Isolation</w:t>
      </w:r>
    </w:p>
    <w:p w:rsidR="00742275" w:rsidRDefault="00742275" w:rsidP="000D7C62">
      <w:pPr>
        <w:pStyle w:val="Listenabsatz"/>
        <w:numPr>
          <w:ilvl w:val="3"/>
          <w:numId w:val="12"/>
        </w:numPr>
      </w:pPr>
      <w:r>
        <w:t>Host mit (D)DoS-Erkennung/Filterung, wenn vereinbart.</w:t>
      </w:r>
    </w:p>
    <w:p w:rsidR="000D7C62" w:rsidRDefault="000D7C62" w:rsidP="00830E1C">
      <w:pPr>
        <w:pStyle w:val="Listenabsatz"/>
        <w:numPr>
          <w:ilvl w:val="2"/>
          <w:numId w:val="12"/>
        </w:numPr>
      </w:pPr>
      <w:r>
        <w:t>Irrelevant:</w:t>
      </w:r>
    </w:p>
    <w:p w:rsidR="00A86405" w:rsidRDefault="00A86405" w:rsidP="001B56D1">
      <w:pPr>
        <w:pStyle w:val="Listenabsatz"/>
        <w:numPr>
          <w:ilvl w:val="3"/>
          <w:numId w:val="12"/>
        </w:numPr>
      </w:pPr>
    </w:p>
    <w:p w:rsidR="008A5E4F" w:rsidRDefault="008A5E4F"/>
    <w:p w:rsidR="00160756" w:rsidRPr="008A5E4F" w:rsidRDefault="00160756">
      <w:pPr>
        <w:rPr>
          <w:b/>
        </w:rPr>
      </w:pPr>
      <w:r w:rsidRPr="008A5E4F">
        <w:rPr>
          <w:b/>
        </w:rPr>
        <w:t>Organisatorischer Art</w:t>
      </w:r>
    </w:p>
    <w:p w:rsidR="00160756" w:rsidRDefault="00515B9F" w:rsidP="0036498B">
      <w:pPr>
        <w:pStyle w:val="Listenabsatz"/>
        <w:numPr>
          <w:ilvl w:val="0"/>
          <w:numId w:val="11"/>
        </w:numPr>
      </w:pPr>
      <w:r>
        <w:t xml:space="preserve">Durch Isolation: </w:t>
      </w:r>
      <w:r w:rsidR="0036498B">
        <w:t>Vertraulichkeit</w:t>
      </w:r>
      <w:r w:rsidR="0039246C">
        <w:t>s- &amp;</w:t>
      </w:r>
      <w:r w:rsidR="0036498B">
        <w:t xml:space="preserve"> Integritätserhaltung</w:t>
      </w:r>
    </w:p>
    <w:p w:rsidR="006940D7" w:rsidRDefault="006940D7" w:rsidP="0036498B">
      <w:pPr>
        <w:pStyle w:val="Listenabsatz"/>
        <w:numPr>
          <w:ilvl w:val="0"/>
          <w:numId w:val="11"/>
        </w:numPr>
      </w:pPr>
      <w:r>
        <w:t>Nicht: Snapshotproblem</w:t>
      </w:r>
      <w:r w:rsidR="00582AEA">
        <w:t>, Patchmanagement</w:t>
      </w:r>
    </w:p>
    <w:p w:rsidR="00160756" w:rsidRDefault="00160756"/>
    <w:p w:rsidR="00160756" w:rsidRPr="008A5E4F" w:rsidRDefault="00160756">
      <w:pPr>
        <w:rPr>
          <w:b/>
        </w:rPr>
      </w:pPr>
      <w:r w:rsidRPr="008A5E4F">
        <w:rPr>
          <w:b/>
        </w:rPr>
        <w:t>Rechtlicher Art</w:t>
      </w:r>
    </w:p>
    <w:p w:rsidR="00160756" w:rsidRDefault="00D150AA" w:rsidP="00D150AA">
      <w:pPr>
        <w:pStyle w:val="Listenabsatz"/>
        <w:numPr>
          <w:ilvl w:val="0"/>
          <w:numId w:val="10"/>
        </w:numPr>
      </w:pPr>
      <w:r>
        <w:t>Kein Mapping auf Knoten in fremden Ländern.</w:t>
      </w:r>
    </w:p>
    <w:p w:rsidR="00160756" w:rsidRDefault="00160756"/>
    <w:p w:rsidR="00CE2472" w:rsidRDefault="00CE2472"/>
    <w:p w:rsidR="00257869" w:rsidRDefault="00641F0F">
      <w:r>
        <w:t>Es erscheinen sehr viele/beinahe alle Gefahren der Aufzählung in Kap. GEFAHREN als VNE-relevant. Das liegt u.a. daran, dass in Kap. GEFAHREN nur durch VIRT. neu hinzukommende Risiken betrachtet wurden und keine herkömmlichen. Herkömmliche, die unabhängig von Virtualisierung sind, kann durch den VNE-Prozess natürlich nicht begegnet werden.</w:t>
      </w:r>
    </w:p>
    <w:p w:rsidR="00001B5E" w:rsidRDefault="00001B5E">
      <w:r>
        <w:t xml:space="preserve">Allgemein </w:t>
      </w:r>
      <w:r w:rsidR="006005C4">
        <w:t xml:space="preserve">sind meist </w:t>
      </w:r>
      <w:r w:rsidR="002E2C56">
        <w:t>Risiken, die auf Verletz</w:t>
      </w:r>
      <w:r>
        <w:t>ung der Isolation basieren, VNE-relevant.</w:t>
      </w:r>
    </w:p>
    <w:p w:rsidR="00001B5E" w:rsidRDefault="00001B5E"/>
    <w:p w:rsidR="00001B5E" w:rsidRDefault="00001B5E"/>
    <w:sectPr w:rsidR="00001B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3B52"/>
    <w:multiLevelType w:val="hybridMultilevel"/>
    <w:tmpl w:val="FC20D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27AE5"/>
    <w:multiLevelType w:val="hybridMultilevel"/>
    <w:tmpl w:val="F0F6A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31982"/>
    <w:multiLevelType w:val="hybridMultilevel"/>
    <w:tmpl w:val="A520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1B5E"/>
    <w:rsid w:val="000059D5"/>
    <w:rsid w:val="00006C04"/>
    <w:rsid w:val="00007BD1"/>
    <w:rsid w:val="00012D9D"/>
    <w:rsid w:val="00014BDD"/>
    <w:rsid w:val="00015C0C"/>
    <w:rsid w:val="00017D91"/>
    <w:rsid w:val="00021C0F"/>
    <w:rsid w:val="000249B6"/>
    <w:rsid w:val="00026DAE"/>
    <w:rsid w:val="00030A66"/>
    <w:rsid w:val="00032E8A"/>
    <w:rsid w:val="00035CFE"/>
    <w:rsid w:val="0003654A"/>
    <w:rsid w:val="00046DFF"/>
    <w:rsid w:val="000478F6"/>
    <w:rsid w:val="00050F91"/>
    <w:rsid w:val="0005701A"/>
    <w:rsid w:val="00057DE4"/>
    <w:rsid w:val="00063811"/>
    <w:rsid w:val="000663B3"/>
    <w:rsid w:val="00070EE7"/>
    <w:rsid w:val="00071B97"/>
    <w:rsid w:val="00075B1A"/>
    <w:rsid w:val="000767A2"/>
    <w:rsid w:val="00076BAA"/>
    <w:rsid w:val="00077826"/>
    <w:rsid w:val="00086189"/>
    <w:rsid w:val="00086623"/>
    <w:rsid w:val="000A02ED"/>
    <w:rsid w:val="000A2E3E"/>
    <w:rsid w:val="000B04B8"/>
    <w:rsid w:val="000B2393"/>
    <w:rsid w:val="000B409E"/>
    <w:rsid w:val="000B7F25"/>
    <w:rsid w:val="000D07F3"/>
    <w:rsid w:val="000D5302"/>
    <w:rsid w:val="000D7C62"/>
    <w:rsid w:val="000E2448"/>
    <w:rsid w:val="000E46DB"/>
    <w:rsid w:val="000E585A"/>
    <w:rsid w:val="000F4536"/>
    <w:rsid w:val="000F6540"/>
    <w:rsid w:val="00103B14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60756"/>
    <w:rsid w:val="00160D76"/>
    <w:rsid w:val="001675BE"/>
    <w:rsid w:val="00170DF1"/>
    <w:rsid w:val="00172DCD"/>
    <w:rsid w:val="001755C9"/>
    <w:rsid w:val="00182680"/>
    <w:rsid w:val="001841FD"/>
    <w:rsid w:val="0018492B"/>
    <w:rsid w:val="00192517"/>
    <w:rsid w:val="00195105"/>
    <w:rsid w:val="001A0F7E"/>
    <w:rsid w:val="001A2649"/>
    <w:rsid w:val="001A53FA"/>
    <w:rsid w:val="001A5D5E"/>
    <w:rsid w:val="001B0A71"/>
    <w:rsid w:val="001B180A"/>
    <w:rsid w:val="001B24F9"/>
    <w:rsid w:val="001B56D1"/>
    <w:rsid w:val="001B6055"/>
    <w:rsid w:val="001B6226"/>
    <w:rsid w:val="001C13DC"/>
    <w:rsid w:val="001C2492"/>
    <w:rsid w:val="001C4B34"/>
    <w:rsid w:val="001C5CBA"/>
    <w:rsid w:val="001C641B"/>
    <w:rsid w:val="001D1C05"/>
    <w:rsid w:val="001D41C5"/>
    <w:rsid w:val="001D41C6"/>
    <w:rsid w:val="001D54C5"/>
    <w:rsid w:val="001E2271"/>
    <w:rsid w:val="001E2556"/>
    <w:rsid w:val="001E4CF3"/>
    <w:rsid w:val="001E5889"/>
    <w:rsid w:val="001F4B4E"/>
    <w:rsid w:val="002068FB"/>
    <w:rsid w:val="00210C65"/>
    <w:rsid w:val="002121CD"/>
    <w:rsid w:val="00213087"/>
    <w:rsid w:val="002142AB"/>
    <w:rsid w:val="0022188A"/>
    <w:rsid w:val="00222347"/>
    <w:rsid w:val="00224580"/>
    <w:rsid w:val="00224DB0"/>
    <w:rsid w:val="00226A14"/>
    <w:rsid w:val="00230165"/>
    <w:rsid w:val="002319E4"/>
    <w:rsid w:val="002327D7"/>
    <w:rsid w:val="002365CF"/>
    <w:rsid w:val="00237344"/>
    <w:rsid w:val="00243CB7"/>
    <w:rsid w:val="00247673"/>
    <w:rsid w:val="0025353F"/>
    <w:rsid w:val="00257869"/>
    <w:rsid w:val="00257DCE"/>
    <w:rsid w:val="002616A3"/>
    <w:rsid w:val="00265667"/>
    <w:rsid w:val="0026627C"/>
    <w:rsid w:val="002671EB"/>
    <w:rsid w:val="00275D35"/>
    <w:rsid w:val="002776C6"/>
    <w:rsid w:val="00280C23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D7DB8"/>
    <w:rsid w:val="002E0571"/>
    <w:rsid w:val="002E2C56"/>
    <w:rsid w:val="002E487D"/>
    <w:rsid w:val="002E5E10"/>
    <w:rsid w:val="002F0C6F"/>
    <w:rsid w:val="002F16A6"/>
    <w:rsid w:val="002F4382"/>
    <w:rsid w:val="002F4E5B"/>
    <w:rsid w:val="003104CE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376FE"/>
    <w:rsid w:val="00340E67"/>
    <w:rsid w:val="003429E7"/>
    <w:rsid w:val="003442DE"/>
    <w:rsid w:val="00346F2E"/>
    <w:rsid w:val="003511E3"/>
    <w:rsid w:val="003558C0"/>
    <w:rsid w:val="00357BD7"/>
    <w:rsid w:val="0036125F"/>
    <w:rsid w:val="00363274"/>
    <w:rsid w:val="0036498B"/>
    <w:rsid w:val="0036765F"/>
    <w:rsid w:val="00371876"/>
    <w:rsid w:val="00371D8A"/>
    <w:rsid w:val="00380AE1"/>
    <w:rsid w:val="00380BA1"/>
    <w:rsid w:val="00387A5D"/>
    <w:rsid w:val="003922AC"/>
    <w:rsid w:val="0039246C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6DEA"/>
    <w:rsid w:val="00407542"/>
    <w:rsid w:val="00407904"/>
    <w:rsid w:val="00407CB1"/>
    <w:rsid w:val="004105C2"/>
    <w:rsid w:val="00412720"/>
    <w:rsid w:val="00413E32"/>
    <w:rsid w:val="00416F76"/>
    <w:rsid w:val="00417990"/>
    <w:rsid w:val="00422148"/>
    <w:rsid w:val="00423C41"/>
    <w:rsid w:val="00426444"/>
    <w:rsid w:val="004302AC"/>
    <w:rsid w:val="0043049E"/>
    <w:rsid w:val="00430EDE"/>
    <w:rsid w:val="004354F9"/>
    <w:rsid w:val="00437046"/>
    <w:rsid w:val="00440000"/>
    <w:rsid w:val="00442E8B"/>
    <w:rsid w:val="0044470B"/>
    <w:rsid w:val="004501B4"/>
    <w:rsid w:val="00453F27"/>
    <w:rsid w:val="00456EF6"/>
    <w:rsid w:val="00461A4B"/>
    <w:rsid w:val="00465A98"/>
    <w:rsid w:val="00471D44"/>
    <w:rsid w:val="00473F20"/>
    <w:rsid w:val="004756DD"/>
    <w:rsid w:val="00475ECF"/>
    <w:rsid w:val="00476F52"/>
    <w:rsid w:val="00477AA1"/>
    <w:rsid w:val="00484E2E"/>
    <w:rsid w:val="00485577"/>
    <w:rsid w:val="00487FFD"/>
    <w:rsid w:val="00496C2A"/>
    <w:rsid w:val="004A1E29"/>
    <w:rsid w:val="004A3A2D"/>
    <w:rsid w:val="004A594F"/>
    <w:rsid w:val="004B2699"/>
    <w:rsid w:val="004B3D7A"/>
    <w:rsid w:val="004B6AEB"/>
    <w:rsid w:val="004C078B"/>
    <w:rsid w:val="004C0DA8"/>
    <w:rsid w:val="004C1358"/>
    <w:rsid w:val="004C20D1"/>
    <w:rsid w:val="004C7842"/>
    <w:rsid w:val="004D12E9"/>
    <w:rsid w:val="004E1D84"/>
    <w:rsid w:val="004F75F4"/>
    <w:rsid w:val="005016B5"/>
    <w:rsid w:val="005038EF"/>
    <w:rsid w:val="00505920"/>
    <w:rsid w:val="0050660D"/>
    <w:rsid w:val="0051117F"/>
    <w:rsid w:val="005113D6"/>
    <w:rsid w:val="00513EE0"/>
    <w:rsid w:val="00515B9F"/>
    <w:rsid w:val="005176ED"/>
    <w:rsid w:val="005200EE"/>
    <w:rsid w:val="00520AC0"/>
    <w:rsid w:val="005216D4"/>
    <w:rsid w:val="005218E1"/>
    <w:rsid w:val="005251A5"/>
    <w:rsid w:val="00525371"/>
    <w:rsid w:val="00531556"/>
    <w:rsid w:val="005318D9"/>
    <w:rsid w:val="00534858"/>
    <w:rsid w:val="00535871"/>
    <w:rsid w:val="005361EF"/>
    <w:rsid w:val="00544B10"/>
    <w:rsid w:val="005453BB"/>
    <w:rsid w:val="00545BFC"/>
    <w:rsid w:val="00546C26"/>
    <w:rsid w:val="00547B00"/>
    <w:rsid w:val="00547E68"/>
    <w:rsid w:val="00550810"/>
    <w:rsid w:val="00556743"/>
    <w:rsid w:val="005609D6"/>
    <w:rsid w:val="005622FB"/>
    <w:rsid w:val="00577A76"/>
    <w:rsid w:val="00582AEA"/>
    <w:rsid w:val="005857DD"/>
    <w:rsid w:val="00586C30"/>
    <w:rsid w:val="0058733C"/>
    <w:rsid w:val="005874ED"/>
    <w:rsid w:val="00587A00"/>
    <w:rsid w:val="00590066"/>
    <w:rsid w:val="0059119F"/>
    <w:rsid w:val="00592D2E"/>
    <w:rsid w:val="00594745"/>
    <w:rsid w:val="0059521C"/>
    <w:rsid w:val="00595F92"/>
    <w:rsid w:val="005A5ADA"/>
    <w:rsid w:val="005B0871"/>
    <w:rsid w:val="005B1495"/>
    <w:rsid w:val="005B21B3"/>
    <w:rsid w:val="005C0656"/>
    <w:rsid w:val="005C3C5A"/>
    <w:rsid w:val="005C601A"/>
    <w:rsid w:val="005D22BB"/>
    <w:rsid w:val="005D4322"/>
    <w:rsid w:val="005D45A5"/>
    <w:rsid w:val="005D5E50"/>
    <w:rsid w:val="005E1D18"/>
    <w:rsid w:val="005E2E97"/>
    <w:rsid w:val="005E6025"/>
    <w:rsid w:val="005E6C5D"/>
    <w:rsid w:val="005F0D10"/>
    <w:rsid w:val="005F3F48"/>
    <w:rsid w:val="005F4596"/>
    <w:rsid w:val="005F7C56"/>
    <w:rsid w:val="006005C4"/>
    <w:rsid w:val="0060504A"/>
    <w:rsid w:val="00607D68"/>
    <w:rsid w:val="00612D62"/>
    <w:rsid w:val="006177D5"/>
    <w:rsid w:val="006244F8"/>
    <w:rsid w:val="0062511C"/>
    <w:rsid w:val="0063372F"/>
    <w:rsid w:val="00633EAC"/>
    <w:rsid w:val="00634838"/>
    <w:rsid w:val="00641EA1"/>
    <w:rsid w:val="00641EE5"/>
    <w:rsid w:val="00641F0F"/>
    <w:rsid w:val="00642CEF"/>
    <w:rsid w:val="00653AB2"/>
    <w:rsid w:val="0065419B"/>
    <w:rsid w:val="00657B4F"/>
    <w:rsid w:val="00662399"/>
    <w:rsid w:val="00662E58"/>
    <w:rsid w:val="0067117E"/>
    <w:rsid w:val="00673CE2"/>
    <w:rsid w:val="0067739E"/>
    <w:rsid w:val="0068063A"/>
    <w:rsid w:val="006853F9"/>
    <w:rsid w:val="00685F00"/>
    <w:rsid w:val="006907D7"/>
    <w:rsid w:val="006940D7"/>
    <w:rsid w:val="00694CF9"/>
    <w:rsid w:val="00697B6B"/>
    <w:rsid w:val="006A59C4"/>
    <w:rsid w:val="006B1C11"/>
    <w:rsid w:val="006B7C1F"/>
    <w:rsid w:val="006C09C4"/>
    <w:rsid w:val="006C206C"/>
    <w:rsid w:val="006C304C"/>
    <w:rsid w:val="006C45AD"/>
    <w:rsid w:val="006C63EF"/>
    <w:rsid w:val="006D353E"/>
    <w:rsid w:val="006D3D7B"/>
    <w:rsid w:val="006D508B"/>
    <w:rsid w:val="006D658A"/>
    <w:rsid w:val="006E1259"/>
    <w:rsid w:val="006E27E1"/>
    <w:rsid w:val="006F053E"/>
    <w:rsid w:val="006F3ABB"/>
    <w:rsid w:val="006F4CC4"/>
    <w:rsid w:val="006F519F"/>
    <w:rsid w:val="006F54C7"/>
    <w:rsid w:val="0070069E"/>
    <w:rsid w:val="007019A2"/>
    <w:rsid w:val="00702560"/>
    <w:rsid w:val="00706A23"/>
    <w:rsid w:val="00707E55"/>
    <w:rsid w:val="00712AE1"/>
    <w:rsid w:val="00713393"/>
    <w:rsid w:val="0071378E"/>
    <w:rsid w:val="00716100"/>
    <w:rsid w:val="00717205"/>
    <w:rsid w:val="0072130E"/>
    <w:rsid w:val="007235D0"/>
    <w:rsid w:val="007248EF"/>
    <w:rsid w:val="007263DC"/>
    <w:rsid w:val="00730E64"/>
    <w:rsid w:val="00736E85"/>
    <w:rsid w:val="00736FF4"/>
    <w:rsid w:val="00742275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1265"/>
    <w:rsid w:val="007726D6"/>
    <w:rsid w:val="007839D8"/>
    <w:rsid w:val="00785737"/>
    <w:rsid w:val="0078591C"/>
    <w:rsid w:val="00787047"/>
    <w:rsid w:val="00790EA2"/>
    <w:rsid w:val="0079274D"/>
    <w:rsid w:val="00792FF6"/>
    <w:rsid w:val="00796681"/>
    <w:rsid w:val="00796C97"/>
    <w:rsid w:val="007A24BD"/>
    <w:rsid w:val="007A485A"/>
    <w:rsid w:val="007A57C6"/>
    <w:rsid w:val="007B2159"/>
    <w:rsid w:val="007B4990"/>
    <w:rsid w:val="007B73CA"/>
    <w:rsid w:val="007B7E53"/>
    <w:rsid w:val="007C00CA"/>
    <w:rsid w:val="007C626F"/>
    <w:rsid w:val="007D0C14"/>
    <w:rsid w:val="007D1C99"/>
    <w:rsid w:val="007D3553"/>
    <w:rsid w:val="007E0EF5"/>
    <w:rsid w:val="007E3AC2"/>
    <w:rsid w:val="007E517E"/>
    <w:rsid w:val="007E532A"/>
    <w:rsid w:val="007E55F2"/>
    <w:rsid w:val="007E6F76"/>
    <w:rsid w:val="007F1FFB"/>
    <w:rsid w:val="007F4752"/>
    <w:rsid w:val="007F6032"/>
    <w:rsid w:val="00802B95"/>
    <w:rsid w:val="0080355F"/>
    <w:rsid w:val="008054B2"/>
    <w:rsid w:val="00812C8D"/>
    <w:rsid w:val="008131BE"/>
    <w:rsid w:val="00815B9C"/>
    <w:rsid w:val="00815C7D"/>
    <w:rsid w:val="008168DD"/>
    <w:rsid w:val="008259D0"/>
    <w:rsid w:val="00826E7C"/>
    <w:rsid w:val="00830E1C"/>
    <w:rsid w:val="00847769"/>
    <w:rsid w:val="00847ABC"/>
    <w:rsid w:val="00852315"/>
    <w:rsid w:val="008526AE"/>
    <w:rsid w:val="0085532F"/>
    <w:rsid w:val="00857176"/>
    <w:rsid w:val="00861F1D"/>
    <w:rsid w:val="008636AB"/>
    <w:rsid w:val="00863EB8"/>
    <w:rsid w:val="00872F84"/>
    <w:rsid w:val="00876C00"/>
    <w:rsid w:val="00883533"/>
    <w:rsid w:val="0088594C"/>
    <w:rsid w:val="00893A7B"/>
    <w:rsid w:val="00894FB6"/>
    <w:rsid w:val="008A5E4F"/>
    <w:rsid w:val="008A63BF"/>
    <w:rsid w:val="008B7F50"/>
    <w:rsid w:val="008C64F7"/>
    <w:rsid w:val="008D2F3A"/>
    <w:rsid w:val="008D47D5"/>
    <w:rsid w:val="008D6238"/>
    <w:rsid w:val="008D7507"/>
    <w:rsid w:val="008E211B"/>
    <w:rsid w:val="008E2564"/>
    <w:rsid w:val="008E2A81"/>
    <w:rsid w:val="008E31A2"/>
    <w:rsid w:val="008E491C"/>
    <w:rsid w:val="008F0C1C"/>
    <w:rsid w:val="008F1031"/>
    <w:rsid w:val="008F225F"/>
    <w:rsid w:val="008F34CC"/>
    <w:rsid w:val="008F4082"/>
    <w:rsid w:val="008F6845"/>
    <w:rsid w:val="00900874"/>
    <w:rsid w:val="00910F3D"/>
    <w:rsid w:val="009133A8"/>
    <w:rsid w:val="00915CCA"/>
    <w:rsid w:val="00916301"/>
    <w:rsid w:val="00921837"/>
    <w:rsid w:val="00924F5F"/>
    <w:rsid w:val="00926589"/>
    <w:rsid w:val="00926D35"/>
    <w:rsid w:val="009273C7"/>
    <w:rsid w:val="00927A2B"/>
    <w:rsid w:val="00931324"/>
    <w:rsid w:val="00935569"/>
    <w:rsid w:val="0093777E"/>
    <w:rsid w:val="00940B01"/>
    <w:rsid w:val="00947566"/>
    <w:rsid w:val="00952D1F"/>
    <w:rsid w:val="0095301C"/>
    <w:rsid w:val="00957B55"/>
    <w:rsid w:val="009643EE"/>
    <w:rsid w:val="009656A5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3060"/>
    <w:rsid w:val="009C409E"/>
    <w:rsid w:val="009C5B63"/>
    <w:rsid w:val="009D0323"/>
    <w:rsid w:val="009D7827"/>
    <w:rsid w:val="009E35C2"/>
    <w:rsid w:val="009F6045"/>
    <w:rsid w:val="00A02CAD"/>
    <w:rsid w:val="00A036B2"/>
    <w:rsid w:val="00A05217"/>
    <w:rsid w:val="00A065BD"/>
    <w:rsid w:val="00A06E4D"/>
    <w:rsid w:val="00A070CC"/>
    <w:rsid w:val="00A11C8A"/>
    <w:rsid w:val="00A12FB3"/>
    <w:rsid w:val="00A152BD"/>
    <w:rsid w:val="00A16D73"/>
    <w:rsid w:val="00A177B7"/>
    <w:rsid w:val="00A20FF7"/>
    <w:rsid w:val="00A213A2"/>
    <w:rsid w:val="00A2278B"/>
    <w:rsid w:val="00A22EC2"/>
    <w:rsid w:val="00A23763"/>
    <w:rsid w:val="00A24A80"/>
    <w:rsid w:val="00A26FDF"/>
    <w:rsid w:val="00A31EE8"/>
    <w:rsid w:val="00A4002B"/>
    <w:rsid w:val="00A4204C"/>
    <w:rsid w:val="00A53E81"/>
    <w:rsid w:val="00A61B1E"/>
    <w:rsid w:val="00A61D5F"/>
    <w:rsid w:val="00A651D7"/>
    <w:rsid w:val="00A70A9D"/>
    <w:rsid w:val="00A72654"/>
    <w:rsid w:val="00A75F6D"/>
    <w:rsid w:val="00A770E8"/>
    <w:rsid w:val="00A8183B"/>
    <w:rsid w:val="00A821D2"/>
    <w:rsid w:val="00A843CD"/>
    <w:rsid w:val="00A86405"/>
    <w:rsid w:val="00A87F88"/>
    <w:rsid w:val="00A9106B"/>
    <w:rsid w:val="00A95C1D"/>
    <w:rsid w:val="00AA4248"/>
    <w:rsid w:val="00AA7FF0"/>
    <w:rsid w:val="00AB0542"/>
    <w:rsid w:val="00AB29BE"/>
    <w:rsid w:val="00AC4EFB"/>
    <w:rsid w:val="00AD3F53"/>
    <w:rsid w:val="00AE1840"/>
    <w:rsid w:val="00AF198F"/>
    <w:rsid w:val="00AF6053"/>
    <w:rsid w:val="00AF6520"/>
    <w:rsid w:val="00AF6AF6"/>
    <w:rsid w:val="00AF6D1C"/>
    <w:rsid w:val="00B00B6A"/>
    <w:rsid w:val="00B015B0"/>
    <w:rsid w:val="00B01657"/>
    <w:rsid w:val="00B027E4"/>
    <w:rsid w:val="00B06A57"/>
    <w:rsid w:val="00B11B50"/>
    <w:rsid w:val="00B1636D"/>
    <w:rsid w:val="00B16548"/>
    <w:rsid w:val="00B20E6C"/>
    <w:rsid w:val="00B211BE"/>
    <w:rsid w:val="00B26042"/>
    <w:rsid w:val="00B27E86"/>
    <w:rsid w:val="00B30E0A"/>
    <w:rsid w:val="00B3425A"/>
    <w:rsid w:val="00B37CA5"/>
    <w:rsid w:val="00B4024F"/>
    <w:rsid w:val="00B43770"/>
    <w:rsid w:val="00B4615A"/>
    <w:rsid w:val="00B5045F"/>
    <w:rsid w:val="00B630C2"/>
    <w:rsid w:val="00B67F60"/>
    <w:rsid w:val="00B73FDA"/>
    <w:rsid w:val="00B80C65"/>
    <w:rsid w:val="00B87C65"/>
    <w:rsid w:val="00B912AB"/>
    <w:rsid w:val="00B91658"/>
    <w:rsid w:val="00B94639"/>
    <w:rsid w:val="00BA2DF3"/>
    <w:rsid w:val="00BA44DF"/>
    <w:rsid w:val="00BA6828"/>
    <w:rsid w:val="00BB1B0A"/>
    <w:rsid w:val="00BB69E5"/>
    <w:rsid w:val="00BC1BA2"/>
    <w:rsid w:val="00BC1C5C"/>
    <w:rsid w:val="00BC30B6"/>
    <w:rsid w:val="00BC4362"/>
    <w:rsid w:val="00BC5779"/>
    <w:rsid w:val="00BC6868"/>
    <w:rsid w:val="00BD11C5"/>
    <w:rsid w:val="00BD7402"/>
    <w:rsid w:val="00BE2542"/>
    <w:rsid w:val="00BE339A"/>
    <w:rsid w:val="00BE4F2B"/>
    <w:rsid w:val="00BF430C"/>
    <w:rsid w:val="00BF649C"/>
    <w:rsid w:val="00BF69FE"/>
    <w:rsid w:val="00C01FF7"/>
    <w:rsid w:val="00C03DFF"/>
    <w:rsid w:val="00C04715"/>
    <w:rsid w:val="00C05DB7"/>
    <w:rsid w:val="00C10C75"/>
    <w:rsid w:val="00C11FDA"/>
    <w:rsid w:val="00C126C4"/>
    <w:rsid w:val="00C13633"/>
    <w:rsid w:val="00C200A4"/>
    <w:rsid w:val="00C2147A"/>
    <w:rsid w:val="00C21E51"/>
    <w:rsid w:val="00C22426"/>
    <w:rsid w:val="00C22FE5"/>
    <w:rsid w:val="00C23A76"/>
    <w:rsid w:val="00C254E6"/>
    <w:rsid w:val="00C27E2A"/>
    <w:rsid w:val="00C3201D"/>
    <w:rsid w:val="00C35FF3"/>
    <w:rsid w:val="00C37C55"/>
    <w:rsid w:val="00C4011E"/>
    <w:rsid w:val="00C42BD1"/>
    <w:rsid w:val="00C42E58"/>
    <w:rsid w:val="00C436AE"/>
    <w:rsid w:val="00C43C59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862A7"/>
    <w:rsid w:val="00C902D0"/>
    <w:rsid w:val="00C93B29"/>
    <w:rsid w:val="00C97244"/>
    <w:rsid w:val="00CA3DFD"/>
    <w:rsid w:val="00CA4EE7"/>
    <w:rsid w:val="00CB73AD"/>
    <w:rsid w:val="00CB7F31"/>
    <w:rsid w:val="00CC3F65"/>
    <w:rsid w:val="00CC7CEE"/>
    <w:rsid w:val="00CD6DB2"/>
    <w:rsid w:val="00CD7F09"/>
    <w:rsid w:val="00CE103F"/>
    <w:rsid w:val="00CE1817"/>
    <w:rsid w:val="00CE2472"/>
    <w:rsid w:val="00CE2B79"/>
    <w:rsid w:val="00CE3224"/>
    <w:rsid w:val="00CE5E16"/>
    <w:rsid w:val="00CF05F8"/>
    <w:rsid w:val="00CF53FB"/>
    <w:rsid w:val="00CF6261"/>
    <w:rsid w:val="00D002A1"/>
    <w:rsid w:val="00D01484"/>
    <w:rsid w:val="00D039B6"/>
    <w:rsid w:val="00D1332A"/>
    <w:rsid w:val="00D14E08"/>
    <w:rsid w:val="00D150AA"/>
    <w:rsid w:val="00D1685A"/>
    <w:rsid w:val="00D1737D"/>
    <w:rsid w:val="00D21817"/>
    <w:rsid w:val="00D237E2"/>
    <w:rsid w:val="00D36FBC"/>
    <w:rsid w:val="00D43769"/>
    <w:rsid w:val="00D44EFF"/>
    <w:rsid w:val="00D46130"/>
    <w:rsid w:val="00D46A22"/>
    <w:rsid w:val="00D472FD"/>
    <w:rsid w:val="00D50689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28C"/>
    <w:rsid w:val="00D74847"/>
    <w:rsid w:val="00D763EE"/>
    <w:rsid w:val="00D7730E"/>
    <w:rsid w:val="00D81A6E"/>
    <w:rsid w:val="00D83A3C"/>
    <w:rsid w:val="00D86489"/>
    <w:rsid w:val="00D87C8C"/>
    <w:rsid w:val="00D93FED"/>
    <w:rsid w:val="00D944F3"/>
    <w:rsid w:val="00D95B67"/>
    <w:rsid w:val="00D95FF7"/>
    <w:rsid w:val="00D97A3B"/>
    <w:rsid w:val="00DA2035"/>
    <w:rsid w:val="00DA29FB"/>
    <w:rsid w:val="00DA2F8D"/>
    <w:rsid w:val="00DA42B1"/>
    <w:rsid w:val="00DA5778"/>
    <w:rsid w:val="00DB688E"/>
    <w:rsid w:val="00DB6E07"/>
    <w:rsid w:val="00DC10E3"/>
    <w:rsid w:val="00DE4F03"/>
    <w:rsid w:val="00DE4FD0"/>
    <w:rsid w:val="00DE580C"/>
    <w:rsid w:val="00DF6634"/>
    <w:rsid w:val="00DF66FB"/>
    <w:rsid w:val="00DF6FFB"/>
    <w:rsid w:val="00E0139D"/>
    <w:rsid w:val="00E04E56"/>
    <w:rsid w:val="00E0533A"/>
    <w:rsid w:val="00E1408F"/>
    <w:rsid w:val="00E34383"/>
    <w:rsid w:val="00E378BC"/>
    <w:rsid w:val="00E450CC"/>
    <w:rsid w:val="00E4512D"/>
    <w:rsid w:val="00E47E59"/>
    <w:rsid w:val="00E5301C"/>
    <w:rsid w:val="00E5772B"/>
    <w:rsid w:val="00E726A7"/>
    <w:rsid w:val="00E73565"/>
    <w:rsid w:val="00E73830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B4A8B"/>
    <w:rsid w:val="00ED13A5"/>
    <w:rsid w:val="00ED1A89"/>
    <w:rsid w:val="00ED2788"/>
    <w:rsid w:val="00EE0709"/>
    <w:rsid w:val="00EE2F64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45A03"/>
    <w:rsid w:val="00F51FFF"/>
    <w:rsid w:val="00F52B2F"/>
    <w:rsid w:val="00F54CFB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C6B78"/>
    <w:rsid w:val="00FD208F"/>
    <w:rsid w:val="00FD30F4"/>
    <w:rsid w:val="00FD466C"/>
    <w:rsid w:val="00FD51A1"/>
    <w:rsid w:val="00FE0453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F04C2-CF85-48BD-A383-AED4188B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3607</Words>
  <Characters>22727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909</cp:revision>
  <dcterms:created xsi:type="dcterms:W3CDTF">2016-12-15T13:04:00Z</dcterms:created>
  <dcterms:modified xsi:type="dcterms:W3CDTF">2017-01-25T17:24:00Z</dcterms:modified>
</cp:coreProperties>
</file>