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User Angriffe auf VN und SN</w:t>
      </w:r>
      <w:r w:rsidR="007839D8">
        <w:t xml:space="preserve"> &lt;- ???</w:t>
      </w:r>
      <w:r w:rsidR="00D53EA8">
        <w:t xml:space="preserve"> (= Herkömmliche Gefahren?)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VN gegen SN</w:t>
      </w:r>
    </w:p>
    <w:p w:rsidR="00F11A71" w:rsidRDefault="00F11A71" w:rsidP="00D01484">
      <w:pPr>
        <w:pStyle w:val="Listenabsatz"/>
        <w:numPr>
          <w:ilvl w:val="2"/>
          <w:numId w:val="6"/>
        </w:numPr>
      </w:pPr>
      <w:r>
        <w:t>SN gegen VN</w:t>
      </w:r>
    </w:p>
    <w:p w:rsidR="001E2556" w:rsidRDefault="009B2B37" w:rsidP="00D01484">
      <w:pPr>
        <w:pStyle w:val="Listenabsatz"/>
        <w:numPr>
          <w:ilvl w:val="2"/>
          <w:numId w:val="6"/>
        </w:numPr>
      </w:pPr>
      <w:r>
        <w:t>V</w:t>
      </w:r>
      <w:r w:rsidRPr="009B2B37">
        <w:t>M gegen andere VMs auf demselben phys. Host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>Wie im vorherigen Kapitel</w:t>
      </w:r>
      <w:r w:rsidR="005E1D18">
        <w:t xml:space="preserve"> [KAPITELNUMMER]</w:t>
      </w:r>
      <w:r>
        <w:t xml:space="preserve">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587A00">
        <w:t xml:space="preserve">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Eine Klassifizierung </w:t>
      </w:r>
      <w:r w:rsidR="009133A8">
        <w:t>solcher</w:t>
      </w:r>
      <w:r w:rsidR="00A8183B">
        <w:t xml:space="preserve"> wird</w:t>
      </w:r>
      <w:r w:rsidR="00C35FF3">
        <w:t xml:space="preserve"> in diesem Kapitel unternommen.</w:t>
      </w:r>
    </w:p>
    <w:p w:rsidR="00A06E4D" w:rsidRDefault="000E46DB" w:rsidP="00A06E4D">
      <w:r>
        <w:t>Diese Verwundbarkeiten lassen sich in unterschiedlicher Weise klassifizieren.</w:t>
      </w:r>
      <w:r w:rsidR="00A06E4D" w:rsidRPr="00A06E4D">
        <w:t xml:space="preserve"> </w:t>
      </w:r>
    </w:p>
    <w:p w:rsidR="00A06E4D" w:rsidRDefault="00A06E4D" w:rsidP="00A06E4D">
      <w:r>
        <w:t xml:space="preserve">&lt;Abbildung: „Substratnetz hostet zwei </w:t>
      </w:r>
      <w:proofErr w:type="spellStart"/>
      <w:r>
        <w:t>virt</w:t>
      </w:r>
      <w:proofErr w:type="spellEnd"/>
      <w:r>
        <w:t xml:space="preserve">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 xml:space="preserve">A </w:t>
      </w:r>
      <w:proofErr w:type="spellStart"/>
      <w:r w:rsidR="0067117E" w:rsidRPr="0067117E">
        <w:t>survey</w:t>
      </w:r>
      <w:proofErr w:type="spellEnd"/>
      <w:r w:rsidR="0067117E" w:rsidRPr="0067117E">
        <w:t xml:space="preserve"> </w:t>
      </w:r>
      <w:proofErr w:type="spellStart"/>
      <w:r w:rsidR="0067117E" w:rsidRPr="0067117E">
        <w:t>of</w:t>
      </w:r>
      <w:proofErr w:type="spellEnd"/>
      <w:r w:rsidR="0067117E" w:rsidRPr="0067117E">
        <w:t xml:space="preserve"> </w:t>
      </w:r>
      <w:proofErr w:type="spellStart"/>
      <w:r w:rsidR="0067117E" w:rsidRPr="0067117E">
        <w:t>network</w:t>
      </w:r>
      <w:proofErr w:type="spellEnd"/>
      <w:r w:rsidR="0067117E" w:rsidRPr="0067117E">
        <w:t xml:space="preserve"> </w:t>
      </w:r>
      <w:proofErr w:type="spellStart"/>
      <w:r w:rsidR="0067117E" w:rsidRPr="0067117E">
        <w:t>virtualization</w:t>
      </w:r>
      <w:proofErr w:type="spellEnd"/>
      <w:r w:rsidR="0067117E">
        <w:t>, S. 7)&gt;</w:t>
      </w:r>
    </w:p>
    <w:p w:rsidR="00A06E4D" w:rsidRDefault="00A06E4D" w:rsidP="00A06E4D">
      <w:r>
        <w:t xml:space="preserve">&lt;Abbildung: Zusätzliche Layer durch Virtualisierung: </w:t>
      </w:r>
      <w:r w:rsidR="008E211B">
        <w:t xml:space="preserve">Phys. </w:t>
      </w:r>
      <w:proofErr w:type="spellStart"/>
      <w:proofErr w:type="gram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>.,</w:t>
      </w:r>
      <w:proofErr w:type="gramEnd"/>
      <w:r w:rsidR="008E211B" w:rsidRPr="008F6845">
        <w:rPr>
          <w:lang w:val="en-US"/>
        </w:rPr>
        <w:t xml:space="preserve">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Layer, </w:t>
      </w:r>
      <w:proofErr w:type="spellStart"/>
      <w:r w:rsidR="008E211B" w:rsidRPr="008F6845">
        <w:rPr>
          <w:lang w:val="en-US"/>
        </w:rPr>
        <w:t>Virt</w:t>
      </w:r>
      <w:proofErr w:type="spellEnd"/>
      <w:r w:rsidR="008E211B" w:rsidRPr="008F6845">
        <w:rPr>
          <w:lang w:val="en-US"/>
        </w:rPr>
        <w:t xml:space="preserve">. </w:t>
      </w:r>
      <w:proofErr w:type="spellStart"/>
      <w:r w:rsidR="008E211B" w:rsidRPr="008F6845">
        <w:rPr>
          <w:lang w:val="en-US"/>
        </w:rPr>
        <w:t>Ress</w:t>
      </w:r>
      <w:proofErr w:type="spellEnd"/>
      <w:r w:rsidR="008E211B" w:rsidRPr="008F6845">
        <w:rPr>
          <w:lang w:val="en-US"/>
        </w:rPr>
        <w:t xml:space="preserve">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5113D6" w:rsidRDefault="005113D6" w:rsidP="00A06E4D">
      <w:r>
        <w:t xml:space="preserve">&lt;Liste an </w:t>
      </w:r>
      <w:proofErr w:type="spellStart"/>
      <w:r>
        <w:t>Papern</w:t>
      </w:r>
      <w:proofErr w:type="spellEnd"/>
      <w:r>
        <w:t xml:space="preserve">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 xml:space="preserve">, welche im Folgenden klassifiziert, erläutert und </w:t>
      </w:r>
      <w:r w:rsidR="002A3141">
        <w:t xml:space="preserve">stellenweise </w:t>
      </w:r>
      <w:r>
        <w:t>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 w:rsidR="00742A1B">
        <w:t xml:space="preserve">. </w:t>
      </w:r>
      <w:r w:rsidR="00057DE4">
        <w:t>Ggfs. ä</w:t>
      </w:r>
      <w:r w:rsidR="00742A1B">
        <w:t xml:space="preserve">hnlich </w:t>
      </w:r>
      <w:r w:rsidR="00742A1B" w:rsidRPr="00742A1B">
        <w:t>dahbur2011survey</w:t>
      </w:r>
      <w:r w:rsidR="00742A1B">
        <w:t>, S.4</w:t>
      </w:r>
      <w:r>
        <w:t>&gt;</w:t>
      </w:r>
    </w:p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lastRenderedPageBreak/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</w:t>
      </w:r>
      <w:proofErr w:type="spellStart"/>
      <w:r w:rsidR="00D763EE">
        <w:t>based</w:t>
      </w:r>
      <w:proofErr w:type="spellEnd"/>
      <w:r w:rsidR="00D763EE">
        <w:t>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 xml:space="preserve">Meine Klassifizierung: technisch&gt;i, ii, iii | </w:t>
      </w:r>
      <w:proofErr w:type="spellStart"/>
      <w:r>
        <w:t>orga</w:t>
      </w:r>
      <w:proofErr w:type="spellEnd"/>
      <w:r>
        <w:t xml:space="preserve">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</w:t>
      </w:r>
      <w:r>
        <w:t>VM gegen VM auf anderen phys. Host dürfte vergleichbar sein mit herkömmlichen Angriffen via Netzwerk.)</w:t>
      </w:r>
    </w:p>
    <w:p w:rsidR="007D3553" w:rsidRDefault="007F6032" w:rsidP="00EF604C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 xml:space="preserve">Sicht des SPs bzw. </w:t>
      </w:r>
      <w:proofErr w:type="spellStart"/>
      <w:r w:rsidR="00416F76">
        <w:t>InPs</w:t>
      </w:r>
      <w:proofErr w:type="spellEnd"/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proofErr w:type="spellStart"/>
      <w:r w:rsidR="00F94DF3">
        <w:t>Netzvirtualisierung</w:t>
      </w:r>
      <w:proofErr w:type="spellEnd"/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>die in Abbildung [ABBILDUNG Klassifizierung] dargestellte</w:t>
      </w:r>
      <w:r w:rsidR="00BD11C5">
        <w:t xml:space="preserve"> Struktur </w:t>
      </w:r>
      <w:r w:rsidR="00947566">
        <w:t xml:space="preserve">zugrunde. </w:t>
      </w:r>
    </w:p>
    <w:p w:rsidR="005200EE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gegliedert. Im Zentrum der Betrachtung stehen dabei die technischen Risiken, welche </w:t>
      </w:r>
      <w:r w:rsidR="002C7BD5">
        <w:t>wiederum</w:t>
      </w:r>
      <w:r w:rsidR="009C11E1">
        <w:t xml:space="preserve"> nach Angriffsrichtungen ‚Physischer Host gegen VN/VM‘, ‚VM gegen physischen Host‘ und ‚VM gegen andere VMs auf demselben physischen Host‘ unterteilt werden sollen.</w:t>
      </w:r>
      <w:r w:rsidR="00FD208F">
        <w:t>\</w:t>
      </w:r>
      <w:proofErr w:type="spellStart"/>
      <w:r w:rsidR="00FD208F">
        <w:t>footnote</w:t>
      </w:r>
      <w:proofErr w:type="spellEnd"/>
      <w:r w:rsidR="00FD208F">
        <w:t>{Die Betrachtung von ‚</w:t>
      </w:r>
      <w:r w:rsidR="00FD208F">
        <w:t>VM gegen VM</w:t>
      </w:r>
      <w:r w:rsidR="00FD208F">
        <w:t>s</w:t>
      </w:r>
      <w:r w:rsidR="00FD208F">
        <w:t xml:space="preserve"> auf anderen phys</w:t>
      </w:r>
      <w:r w:rsidR="00FD208F">
        <w:t>ischen</w:t>
      </w:r>
      <w:r w:rsidR="00FD208F">
        <w:t xml:space="preserve"> Host</w:t>
      </w:r>
      <w:r w:rsidR="00FD208F">
        <w:t>s‘</w:t>
      </w:r>
      <w:r w:rsidR="00FD208F">
        <w:t xml:space="preserve"> dürfte vergleichbar mit herkömmlichen An</w:t>
      </w:r>
      <w:r w:rsidR="00FD208F">
        <w:t>griffen in Netzinfrastrukturen sein und wird daher an dieser Stelle nicht ausgeführt.}</w:t>
      </w:r>
    </w:p>
    <w:p w:rsidR="00EF604C" w:rsidRDefault="00EF604C"/>
    <w:p w:rsidR="00592D2E" w:rsidRDefault="00592D2E">
      <w:r>
        <w:t>Folgt in Teilen [</w:t>
      </w:r>
      <w:r w:rsidRPr="00282975">
        <w:t>gong2016virtual</w:t>
      </w:r>
      <w:r>
        <w:t>]</w:t>
      </w:r>
    </w:p>
    <w:p w:rsidR="003F62C8" w:rsidRDefault="003F62C8"/>
    <w:p w:rsidR="003F62C8" w:rsidRPr="003F62C8" w:rsidRDefault="003F62C8">
      <w:pPr>
        <w:rPr>
          <w:b/>
        </w:rPr>
      </w:pPr>
      <w:r>
        <w:rPr>
          <w:b/>
        </w:rPr>
        <w:t xml:space="preserve">Physischer </w:t>
      </w:r>
      <w:r w:rsidRPr="003F62C8">
        <w:rPr>
          <w:b/>
        </w:rPr>
        <w:t>Host gegen VN/VM</w:t>
      </w:r>
    </w:p>
    <w:p w:rsidR="003F62C8" w:rsidRDefault="0076014E">
      <w:r>
        <w:t>Phys</w:t>
      </w:r>
      <w:r>
        <w:t>ische</w:t>
      </w:r>
      <w:r>
        <w:t xml:space="preserve"> Hosts bieten </w:t>
      </w:r>
      <w:r>
        <w:t>ihren VMs</w:t>
      </w:r>
      <w:r>
        <w:t xml:space="preserve">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0B2393">
        <w:t>Privatsphären</w:t>
      </w:r>
      <w:r w:rsidR="000B2393" w:rsidRPr="00B211BE">
        <w:rPr>
          <w:u w:val="single"/>
        </w:rPr>
        <w:t>richtlinien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 </w:t>
      </w:r>
      <w:proofErr w:type="spellStart"/>
      <w:r w:rsidR="003242CD">
        <w:t>Sniffing</w:t>
      </w:r>
      <w:proofErr w:type="spellEnd"/>
      <w:r w:rsidR="003242CD">
        <w:t xml:space="preserve">- oder </w:t>
      </w:r>
      <w:r w:rsidR="003242CD">
        <w:t>Spoofing</w:t>
      </w:r>
      <w:r w:rsidR="003242CD">
        <w:t>-Attacken gegen die VM</w:t>
      </w:r>
      <w:r w:rsidR="004501B4">
        <w:t xml:space="preserve"> starten. </w:t>
      </w:r>
      <w:r w:rsidR="003242CD">
        <w:t xml:space="preserve">Manipulation des legitimen Datenverkehrs </w:t>
      </w:r>
      <w:r w:rsidR="000B7F25">
        <w:t xml:space="preserve">bzw. </w:t>
      </w:r>
      <w:r w:rsidR="004501B4">
        <w:t>das</w:t>
      </w:r>
      <w:r w:rsidR="003242CD">
        <w:t xml:space="preserve"> Einschleusen schadhafter Nachrichten</w:t>
      </w:r>
      <w:r w:rsidR="004501B4">
        <w:t xml:space="preserve"> bieten eine weitere Möglichkeit eine gehostete VM zu kompromittieren. </w:t>
      </w:r>
    </w:p>
    <w:p w:rsidR="002C1C0C" w:rsidRDefault="002C1C0C">
      <w:r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3F62C8" w:rsidRDefault="00990253">
      <w:r>
        <w:t>[AUSFÜHRLICHER?]</w:t>
      </w:r>
    </w:p>
    <w:p w:rsidR="00990253" w:rsidRDefault="00990253"/>
    <w:p w:rsidR="003B45FC" w:rsidRDefault="003B45FC"/>
    <w:p w:rsidR="00592D2E" w:rsidRPr="003B45FC" w:rsidRDefault="003B45FC">
      <w:pPr>
        <w:rPr>
          <w:b/>
        </w:rPr>
      </w:pPr>
      <w:r w:rsidRPr="003B45FC">
        <w:rPr>
          <w:b/>
        </w:rPr>
        <w:lastRenderedPageBreak/>
        <w:t>VM gegen physischen Host</w:t>
      </w:r>
    </w:p>
    <w:p w:rsidR="00592D2E" w:rsidRDefault="00592D2E">
      <w:bookmarkStart w:id="0" w:name="_GoBack"/>
      <w:bookmarkEnd w:id="0"/>
    </w:p>
    <w:p w:rsidR="003B45FC" w:rsidRDefault="003B45FC"/>
    <w:p w:rsidR="003B45FC" w:rsidRDefault="003B45FC"/>
    <w:p w:rsidR="003B45FC" w:rsidRDefault="003B45FC"/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</w:t>
      </w:r>
      <w:proofErr w:type="spellStart"/>
      <w:r>
        <w:t>Sniffing</w:t>
      </w:r>
      <w:proofErr w:type="spellEnd"/>
      <w:r>
        <w:t xml:space="preserve">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t>Aus ihrer Isolation ausbrechen</w:t>
      </w:r>
      <w:r w:rsidR="00D81A6E">
        <w:t xml:space="preserve"> („break </w:t>
      </w:r>
      <w:proofErr w:type="spellStart"/>
      <w:r w:rsidR="00D81A6E">
        <w:t>of</w:t>
      </w:r>
      <w:proofErr w:type="spellEnd"/>
      <w:r w:rsidR="00D81A6E">
        <w:t xml:space="preserve"> </w:t>
      </w:r>
      <w:proofErr w:type="spellStart"/>
      <w:r w:rsidR="00D81A6E">
        <w:t>isolation</w:t>
      </w:r>
      <w:proofErr w:type="spellEnd"/>
      <w:r w:rsidR="00D81A6E">
        <w:t>“</w:t>
      </w:r>
      <w:r w:rsidR="005A5ADA">
        <w:t xml:space="preserve"> im ersten Sinn </w:t>
      </w:r>
      <w:r w:rsidR="00D81A6E">
        <w:t>[PAPER</w:t>
      </w:r>
      <w:r w:rsidR="00607D68">
        <w:t xml:space="preserve"> -&gt; 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>Nach Eindringen in oder Übernahme des Hosts kann eine schadhafte VM, dann andere Netzwerkressourcen oder -</w:t>
      </w:r>
      <w:proofErr w:type="spellStart"/>
      <w:r>
        <w:t>infrastrukturkomponenten</w:t>
      </w:r>
      <w:proofErr w:type="spellEnd"/>
      <w:r>
        <w:t xml:space="preserve"> angreifen, </w:t>
      </w:r>
      <w:r w:rsidR="00333E28">
        <w:t>und so beispielsweise Services anderer VMs oder VNs behindern.</w:t>
      </w:r>
    </w:p>
    <w:p w:rsidR="00D670D4" w:rsidRDefault="00D670D4" w:rsidP="00035CFE">
      <w:pPr>
        <w:pStyle w:val="Listenabsatz"/>
        <w:numPr>
          <w:ilvl w:val="2"/>
          <w:numId w:val="5"/>
        </w:numPr>
      </w:pPr>
      <w:proofErr w:type="spellStart"/>
      <w:r>
        <w:t>DoS</w:t>
      </w:r>
      <w:proofErr w:type="spellEnd"/>
      <w:r>
        <w:t xml:space="preserve"> gegen phys. Host kann ggfs. mehrere andere gemeinsam gehostete Virtuelle Netzwerke lahm legen.</w:t>
      </w:r>
      <w:r w:rsidR="00461A4B">
        <w:t xml:space="preserve"> (</w:t>
      </w:r>
      <w:proofErr w:type="spellStart"/>
      <w:r w:rsidR="00461A4B">
        <w:t>DoS</w:t>
      </w:r>
      <w:proofErr w:type="spellEnd"/>
      <w:r w:rsidR="00461A4B">
        <w:t xml:space="preserve"> gegen phys. Host)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>Gefahr einer Infektion der VM groß, da viele andere VMs potentiell offene Verwundbarkeiten aufweisen (</w:t>
      </w:r>
      <w:proofErr w:type="spellStart"/>
      <w:r>
        <w:t>Patchmanagement</w:t>
      </w:r>
      <w:proofErr w:type="spellEnd"/>
      <w:r>
        <w:t xml:space="preserve">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 xml:space="preserve">In virtualisierten Umgebungen sind einzelne </w:t>
      </w:r>
      <w:proofErr w:type="spellStart"/>
      <w:r>
        <w:t>virt</w:t>
      </w:r>
      <w:proofErr w:type="spellEnd"/>
      <w:r>
        <w:t>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proofErr w:type="spellStart"/>
      <w:r w:rsidR="00426444">
        <w:t>Virt</w:t>
      </w:r>
      <w:proofErr w:type="spellEnd"/>
      <w:r w:rsidR="00426444">
        <w:t xml:space="preserve">. Maschinen verschiedener </w:t>
      </w:r>
      <w:proofErr w:type="spellStart"/>
      <w:r w:rsidR="00426444">
        <w:t>virt</w:t>
      </w:r>
      <w:proofErr w:type="spellEnd"/>
      <w:r w:rsidR="00426444">
        <w:t>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 xml:space="preserve">Auf diese Weise können sich Infektionen auch über Grenzen des </w:t>
      </w:r>
      <w:proofErr w:type="spellStart"/>
      <w:r>
        <w:t>virt</w:t>
      </w:r>
      <w:proofErr w:type="spellEnd"/>
      <w:r>
        <w:t xml:space="preserve">. Netzes / auch auf andere </w:t>
      </w:r>
      <w:proofErr w:type="spellStart"/>
      <w:r>
        <w:t>virt</w:t>
      </w:r>
      <w:proofErr w:type="spellEnd"/>
      <w:r>
        <w:t>. Netze ausbreiten.</w:t>
      </w:r>
    </w:p>
    <w:p w:rsidR="00DF66FB" w:rsidRDefault="00035CFE" w:rsidP="00035CFE">
      <w:pPr>
        <w:pStyle w:val="Listenabsatz"/>
        <w:numPr>
          <w:ilvl w:val="2"/>
          <w:numId w:val="5"/>
        </w:numPr>
      </w:pPr>
      <w:r>
        <w:t xml:space="preserve">Durch Eindringen oder Übernehmen gewisser Ressourcen des gemeinsamen phys. Hosts kann eine schadhafte VM </w:t>
      </w:r>
      <w:r w:rsidR="00AF6AF6">
        <w:t xml:space="preserve">ggfs. Verwundbarkeiten </w:t>
      </w:r>
      <w:r w:rsidR="00A065BD">
        <w:t xml:space="preserve">anderer VMs </w:t>
      </w:r>
      <w:r w:rsidR="00A065BD">
        <w:lastRenderedPageBreak/>
        <w:t xml:space="preserve">ausnutzen oder </w:t>
      </w:r>
      <w:proofErr w:type="spellStart"/>
      <w:r w:rsidR="00A065BD">
        <w:t>side</w:t>
      </w:r>
      <w:proofErr w:type="spellEnd"/>
      <w:r w:rsidR="00A065BD">
        <w:t xml:space="preserve"> </w:t>
      </w:r>
      <w:proofErr w:type="spellStart"/>
      <w:r w:rsidR="00AF6AF6">
        <w:t>channel</w:t>
      </w:r>
      <w:proofErr w:type="spellEnd"/>
      <w:r w:rsidR="00AF6AF6">
        <w:t xml:space="preserve"> Angriffe</w:t>
      </w:r>
      <w:r w:rsidR="00E747CD">
        <w:t>[ANGABE?]</w:t>
      </w:r>
      <w:r w:rsidR="00AF6AF6">
        <w:t xml:space="preserve"> starten, um Informationen zu gewinnen</w:t>
      </w:r>
      <w:r w:rsidR="00AB29BE">
        <w:t xml:space="preserve"> oder Daten zu manipulieren</w:t>
      </w:r>
      <w:r w:rsidR="00AF6AF6">
        <w:t xml:space="preserve">. (vs. </w:t>
      </w:r>
      <w:proofErr w:type="spellStart"/>
      <w:r w:rsidR="00AF6AF6">
        <w:t>Vertraulicheit</w:t>
      </w:r>
      <w:proofErr w:type="spellEnd"/>
      <w:r w:rsidR="00AF6AF6">
        <w:t>, Integrität)</w:t>
      </w:r>
    </w:p>
    <w:p w:rsidR="00A22EC2" w:rsidRPr="00A22EC2" w:rsidRDefault="00A22EC2" w:rsidP="00736FF4">
      <w:pPr>
        <w:pStyle w:val="Listenabsatz"/>
        <w:numPr>
          <w:ilvl w:val="3"/>
          <w:numId w:val="5"/>
        </w:numPr>
      </w:pPr>
      <w:proofErr w:type="spellStart"/>
      <w:r w:rsidRPr="00A22EC2">
        <w:t>DoS</w:t>
      </w:r>
      <w:proofErr w:type="spellEnd"/>
      <w:r w:rsidRPr="00A22EC2">
        <w:t>. Gemeinsam geteilte Ressourcen wie CPU, Haupt- und Hintergrundspeicher oder Substratnetzwerk.</w:t>
      </w:r>
      <w:r w:rsidR="005E2E97">
        <w:t xml:space="preserve"> (vs. Verfügbarkeit)</w:t>
      </w:r>
      <w:r w:rsidRPr="00A22EC2">
        <w:t xml:space="preserve"> </w:t>
      </w:r>
      <w:r w:rsidR="00461A4B">
        <w:br/>
        <w:t>(</w:t>
      </w:r>
      <w:proofErr w:type="spellStart"/>
      <w:r w:rsidR="00461A4B">
        <w:t>DoS</w:t>
      </w:r>
      <w:proofErr w:type="spellEnd"/>
      <w:r w:rsidR="00461A4B">
        <w:t xml:space="preserve"> gegen andere VMs via </w:t>
      </w:r>
      <w:proofErr w:type="spellStart"/>
      <w:r w:rsidR="00461A4B">
        <w:t>DoS</w:t>
      </w:r>
      <w:proofErr w:type="spellEnd"/>
      <w:r w:rsidR="00461A4B">
        <w:t xml:space="preserve"> gegen Host oder via </w:t>
      </w:r>
      <w:r w:rsidR="001A53FA">
        <w:t xml:space="preserve">gezielte </w:t>
      </w:r>
      <w:proofErr w:type="spellStart"/>
      <w:r w:rsidR="001A53FA">
        <w:t>Exploits</w:t>
      </w:r>
      <w:proofErr w:type="spellEnd"/>
      <w:r w:rsidR="001A53FA">
        <w:t xml:space="preserve"> gegen einzelne VMs</w:t>
      </w:r>
      <w:r w:rsidR="00713393">
        <w:t xml:space="preserve"> bzw. gegen Netzwerkkarte</w:t>
      </w:r>
      <w:r w:rsidR="001A53FA">
        <w:t>)</w:t>
      </w:r>
    </w:p>
    <w:p w:rsidR="005B1495" w:rsidRDefault="00A065BD" w:rsidP="005B1495">
      <w:pPr>
        <w:pStyle w:val="Listenabsatz"/>
        <w:numPr>
          <w:ilvl w:val="2"/>
          <w:numId w:val="5"/>
        </w:numPr>
      </w:pPr>
      <w:r>
        <w:t>Ggfs. Monitoring and</w:t>
      </w:r>
      <w:r w:rsidR="00BC5779">
        <w:t>erer VMs via zugrundeliegendem Substratn</w:t>
      </w:r>
      <w:r>
        <w:t>etzwerk</w:t>
      </w:r>
      <w:r w:rsidR="002327D7">
        <w:t xml:space="preserve"> („break </w:t>
      </w:r>
      <w:proofErr w:type="spellStart"/>
      <w:r w:rsidR="002327D7">
        <w:t>of</w:t>
      </w:r>
      <w:proofErr w:type="spellEnd"/>
      <w:r w:rsidR="002327D7">
        <w:t xml:space="preserve"> </w:t>
      </w:r>
      <w:proofErr w:type="spellStart"/>
      <w:r w:rsidR="002327D7">
        <w:t>isolation</w:t>
      </w:r>
      <w:proofErr w:type="spellEnd"/>
      <w:r w:rsidR="002327D7">
        <w:t>“</w:t>
      </w:r>
      <w:r w:rsidR="005A5ADA">
        <w:t xml:space="preserve"> im zweiten Sinn</w:t>
      </w:r>
      <w:r w:rsidR="002327D7">
        <w:t>)</w:t>
      </w:r>
    </w:p>
    <w:p w:rsidR="005B1495" w:rsidRDefault="005B1495" w:rsidP="005B1495">
      <w:pPr>
        <w:pStyle w:val="Listenabsatz"/>
        <w:numPr>
          <w:ilvl w:val="3"/>
          <w:numId w:val="5"/>
        </w:numPr>
      </w:pPr>
      <w:r>
        <w:t xml:space="preserve"> </w:t>
      </w:r>
      <w:r>
        <w:t xml:space="preserve">„Break </w:t>
      </w:r>
      <w:proofErr w:type="spellStart"/>
      <w:r>
        <w:t>of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“. VM kann andere VMs </w:t>
      </w:r>
      <w:proofErr w:type="spellStart"/>
      <w:r>
        <w:t>monitoren</w:t>
      </w:r>
      <w:proofErr w:type="spellEnd"/>
      <w:r>
        <w:t xml:space="preserve"> oder in die phys. Hostmaschine eindringen</w:t>
      </w:r>
    </w:p>
    <w:p w:rsidR="00D944F3" w:rsidRPr="005B1495" w:rsidRDefault="00D944F3" w:rsidP="00641EE5">
      <w:pPr>
        <w:pStyle w:val="Listenabsatz"/>
        <w:numPr>
          <w:ilvl w:val="2"/>
          <w:numId w:val="5"/>
        </w:numPr>
      </w:pPr>
      <w:proofErr w:type="spellStart"/>
      <w:r w:rsidRPr="005B1495">
        <w:t>Sniffing</w:t>
      </w:r>
      <w:proofErr w:type="spellEnd"/>
      <w:r w:rsidR="007703E3">
        <w:t xml:space="preserve"> via </w:t>
      </w:r>
      <w:proofErr w:type="spellStart"/>
      <w:r w:rsidR="007703E3">
        <w:t>Wire</w:t>
      </w:r>
      <w:r w:rsidR="00B11B50" w:rsidRPr="005B1495">
        <w:t>shark</w:t>
      </w:r>
      <w:proofErr w:type="spellEnd"/>
      <w:r w:rsidR="00641EE5" w:rsidRPr="005B1495">
        <w:t>[orebaugh2006wireshark]</w:t>
      </w:r>
      <w:r w:rsidRPr="005B1495">
        <w:t xml:space="preserve"> und Spoofing </w:t>
      </w:r>
      <w:r w:rsidR="00A843CD" w:rsidRPr="005B1495">
        <w:t>(z.B. auf ARP-Ebene</w:t>
      </w:r>
      <w:r w:rsidRPr="005B1495">
        <w:t>[whalen2001introduction]</w:t>
      </w:r>
      <w:r w:rsidR="00A843CD" w:rsidRPr="005B1495">
        <w:t>)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 xml:space="preserve">Ungenügendes Zugangskontrollsystem kann </w:t>
      </w:r>
      <w:proofErr w:type="spellStart"/>
      <w:r w:rsidRPr="00BC6868">
        <w:t>root</w:t>
      </w:r>
      <w:proofErr w:type="spellEnd"/>
      <w:r w:rsidRPr="00BC6868">
        <w:t xml:space="preserve"> der VM A dazu berechtigen</w:t>
      </w:r>
      <w:r>
        <w:t xml:space="preserve"> </w:t>
      </w:r>
      <w:r w:rsidR="0059521C">
        <w:t>via gemeinsame Ressourcen auf VM B einzuwirken.</w:t>
      </w:r>
    </w:p>
    <w:p w:rsidR="00FE35E4" w:rsidRDefault="005200EE" w:rsidP="005200EE">
      <w:pPr>
        <w:pStyle w:val="Listenabsatz"/>
        <w:numPr>
          <w:ilvl w:val="0"/>
          <w:numId w:val="3"/>
        </w:numPr>
      </w:pPr>
      <w:proofErr w:type="spellStart"/>
      <w:r>
        <w:t>Virt</w:t>
      </w:r>
      <w:proofErr w:type="spellEnd"/>
      <w:r>
        <w:t xml:space="preserve">. Netzwerkkarten. Jede VM kann potentiell den gesamten Verkehr aller VMs auf dem phys. </w:t>
      </w:r>
      <w:r w:rsidR="00815B9C">
        <w:t>Netzwerkkarte</w:t>
      </w:r>
      <w:r>
        <w:t xml:space="preserve"> sehen</w:t>
      </w:r>
      <w:r w:rsidR="00BB69E5">
        <w:t xml:space="preserve">. </w:t>
      </w:r>
    </w:p>
    <w:p w:rsidR="00C902D0" w:rsidRDefault="00BB69E5" w:rsidP="00FE35E4">
      <w:pPr>
        <w:pStyle w:val="Listenabsatz"/>
        <w:numPr>
          <w:ilvl w:val="1"/>
          <w:numId w:val="3"/>
        </w:numPr>
      </w:pPr>
      <w:r>
        <w:t>Nicht tragbar in großen Unternehmen / Datacentern</w:t>
      </w:r>
      <w:r w:rsidR="003429E7">
        <w:t xml:space="preserve">. </w:t>
      </w:r>
    </w:p>
    <w:p w:rsidR="00FE35E4" w:rsidRDefault="00FE35E4" w:rsidP="00FE35E4">
      <w:pPr>
        <w:pStyle w:val="Listenabsatz"/>
        <w:numPr>
          <w:ilvl w:val="1"/>
          <w:numId w:val="3"/>
        </w:numPr>
      </w:pPr>
      <w:r>
        <w:t>Hosten von Services verschiedener Kunden auf selben phys. Maschine</w:t>
      </w:r>
    </w:p>
    <w:p w:rsidR="00F4584D" w:rsidRDefault="00F4584D" w:rsidP="00F4584D">
      <w:pPr>
        <w:pStyle w:val="Listenabsatz"/>
        <w:numPr>
          <w:ilvl w:val="0"/>
          <w:numId w:val="3"/>
        </w:numPr>
      </w:pPr>
      <w:r>
        <w:t>VM Interkonnektivität</w:t>
      </w:r>
    </w:p>
    <w:p w:rsidR="007F6032" w:rsidRPr="007F6032" w:rsidRDefault="007F6032"/>
    <w:p w:rsidR="00C902D0" w:rsidRPr="007F6032" w:rsidRDefault="007F6032" w:rsidP="00F807A8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 w:rsidR="00B43770">
        <w:rPr>
          <w:b/>
        </w:rPr>
        <w:t xml:space="preserve"> (vgl.</w:t>
      </w:r>
      <w:r w:rsidR="00B43770" w:rsidRPr="00A53E81">
        <w:rPr>
          <w:b/>
        </w:rPr>
        <w:t xml:space="preserve"> </w:t>
      </w:r>
      <w:r w:rsidR="00745A9E" w:rsidRPr="00A53E81">
        <w:rPr>
          <w:b/>
        </w:rPr>
        <w:t>wang2016towards</w:t>
      </w:r>
      <w:r w:rsidR="00B43770">
        <w:rPr>
          <w:b/>
        </w:rPr>
        <w:t>)</w:t>
      </w:r>
      <w:r w:rsidR="00F807A8">
        <w:rPr>
          <w:b/>
        </w:rPr>
        <w:t xml:space="preserve"> -&gt; </w:t>
      </w:r>
      <w:proofErr w:type="spellStart"/>
      <w:r w:rsidR="00F807A8">
        <w:rPr>
          <w:b/>
        </w:rPr>
        <w:t>Referenzierung</w:t>
      </w:r>
      <w:proofErr w:type="spellEnd"/>
      <w:r w:rsidR="00F807A8">
        <w:rPr>
          <w:b/>
        </w:rPr>
        <w:t xml:space="preserve"> im Kapitel „VNE-relevant“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B43770">
        <w:t>[PAPER: wu2010network, garfinkel2005virtual</w:t>
      </w:r>
      <w:r w:rsidR="008F1031" w:rsidRPr="00B43770">
        <w:t xml:space="preserve">, </w:t>
      </w:r>
      <w:r w:rsidR="00017D91" w:rsidRPr="00B43770">
        <w:t xml:space="preserve">dahbur2011survey, </w:t>
      </w:r>
      <w:r w:rsidR="00282975" w:rsidRPr="00B43770"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 xml:space="preserve">JEWEILS NOCH </w:t>
      </w:r>
      <w:proofErr w:type="gramStart"/>
      <w:r>
        <w:t>WEITER</w:t>
      </w:r>
      <w:proofErr w:type="gramEnd"/>
      <w:r>
        <w:t xml:space="preserve">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 xml:space="preserve">Aus der Möglichkeit die gesamte virtuelle Netzwerkumgebung aus der Ferne </w:t>
      </w:r>
      <w:proofErr w:type="spellStart"/>
      <w:r>
        <w:t>umkonfigurieren</w:t>
      </w:r>
      <w:proofErr w:type="spellEnd"/>
      <w:r>
        <w:t xml:space="preserve"> zu können, ergeben sich weitere Verwundbarkeiten</w:t>
      </w:r>
      <w:r w:rsidR="001D41C6">
        <w:t xml:space="preserve"> durch Cross-site </w:t>
      </w:r>
      <w:proofErr w:type="spellStart"/>
      <w:r w:rsidR="001D41C6">
        <w:t>scripting</w:t>
      </w:r>
      <w:proofErr w:type="spellEnd"/>
      <w:r w:rsidR="001D41C6">
        <w:t xml:space="preserve">, SQL </w:t>
      </w:r>
      <w:proofErr w:type="spellStart"/>
      <w:r w:rsidR="001D41C6">
        <w:t>injection</w:t>
      </w:r>
      <w:proofErr w:type="spellEnd"/>
      <w:r w:rsidR="001D41C6">
        <w:t xml:space="preserve"> etc.</w:t>
      </w:r>
      <w:r w:rsidR="00A70A9D">
        <w:t xml:space="preserve"> -&gt; Angriffe auf das Management-Tool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proofErr w:type="spellStart"/>
      <w:r>
        <w:t>Rootkits</w:t>
      </w:r>
      <w:proofErr w:type="spellEnd"/>
      <w:r>
        <w:t xml:space="preserve">. Gewähren </w:t>
      </w:r>
      <w:proofErr w:type="spellStart"/>
      <w:r>
        <w:t>root</w:t>
      </w:r>
      <w:proofErr w:type="spellEnd"/>
      <w:r>
        <w:t xml:space="preserve">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 xml:space="preserve">Wenn </w:t>
      </w:r>
      <w:proofErr w:type="spellStart"/>
      <w:r>
        <w:t>Rootkit</w:t>
      </w:r>
      <w:proofErr w:type="spellEnd"/>
      <w:r>
        <w:t xml:space="preserve"> den </w:t>
      </w:r>
      <w:proofErr w:type="spellStart"/>
      <w:r>
        <w:t>Hypervisor</w:t>
      </w:r>
      <w:proofErr w:type="spellEnd"/>
      <w:r>
        <w:t xml:space="preserve">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</w:t>
      </w:r>
      <w:proofErr w:type="spellStart"/>
      <w:r w:rsidR="002776C6">
        <w:t>Rootkit</w:t>
      </w:r>
      <w:proofErr w:type="spellEnd"/>
      <w:r w:rsidR="002776C6">
        <w:t>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</w:t>
      </w:r>
      <w:proofErr w:type="spellStart"/>
      <w:r>
        <w:t>DoS</w:t>
      </w:r>
      <w:proofErr w:type="spellEnd"/>
      <w:r>
        <w:t xml:space="preserve">, </w:t>
      </w:r>
      <w:proofErr w:type="spellStart"/>
      <w:r>
        <w:t>Sniffing</w:t>
      </w:r>
      <w:proofErr w:type="spellEnd"/>
      <w:r>
        <w:t>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 xml:space="preserve">Beispiel </w:t>
      </w:r>
      <w:proofErr w:type="spellStart"/>
      <w:r>
        <w:t>BluePill</w:t>
      </w:r>
      <w:proofErr w:type="spellEnd"/>
      <w:r>
        <w:t xml:space="preserve">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7E3AC2" w:rsidRPr="007E3AC2" w:rsidRDefault="007E3AC2" w:rsidP="001C641B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</w:t>
      </w:r>
      <w:proofErr w:type="spellStart"/>
      <w:r w:rsidR="009C5B63">
        <w:t>Momentanaufnahme</w:t>
      </w:r>
      <w:proofErr w:type="spellEnd"/>
      <w:r w:rsidR="00A72654">
        <w:t xml:space="preserve"> der </w:t>
      </w:r>
      <w:proofErr w:type="spellStart"/>
      <w:r w:rsidR="00A72654">
        <w:t>virt</w:t>
      </w:r>
      <w:proofErr w:type="spellEnd"/>
      <w:r w:rsidR="00A72654">
        <w:t>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Probleme bei </w:t>
      </w:r>
      <w:proofErr w:type="spellStart"/>
      <w:r>
        <w:t>Patchmanagement</w:t>
      </w:r>
      <w:proofErr w:type="spellEnd"/>
      <w:r>
        <w:t xml:space="preserve"> 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lastRenderedPageBreak/>
        <w:t xml:space="preserve">Erhalten keine Patches am </w:t>
      </w:r>
      <w:proofErr w:type="spellStart"/>
      <w:r>
        <w:t>Patchday</w:t>
      </w:r>
      <w:proofErr w:type="spellEnd"/>
      <w:r>
        <w:t>.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Würmer infizieren meist relativ schnell alle verwundbaren Systeme. Geht die VM danach offline wird Malware darin nicht entfernt und die </w:t>
      </w:r>
      <w:proofErr w:type="spellStart"/>
      <w:r>
        <w:t>Wurminfektionwelle</w:t>
      </w:r>
      <w:proofErr w:type="spellEnd"/>
      <w:r>
        <w:t xml:space="preserve"> startet beim erneuten Onlinegehen der VM.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Rücksetzen/</w:t>
      </w:r>
      <w:proofErr w:type="spellStart"/>
      <w:r>
        <w:t>rollback</w:t>
      </w:r>
      <w:proofErr w:type="spellEnd"/>
      <w:r>
        <w:t xml:space="preserve"> einer VM kann zwischenzeitlich gepatchte Schwachstellen wieder offenbaren (Snapshot-Problem)</w:t>
      </w:r>
    </w:p>
    <w:p w:rsidR="002121CD" w:rsidRPr="00957B55" w:rsidRDefault="002121CD" w:rsidP="002121CD">
      <w:pPr>
        <w:pStyle w:val="Listenabsatz"/>
        <w:numPr>
          <w:ilvl w:val="2"/>
          <w:numId w:val="7"/>
        </w:numPr>
      </w:pPr>
      <w:r>
        <w:t>Mehr dazu auf [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real, S. 4]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proofErr w:type="spellStart"/>
      <w:r>
        <w:t>Sniffing</w:t>
      </w:r>
      <w:proofErr w:type="spellEnd"/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FE2E37" w:rsidRDefault="006C45AD" w:rsidP="00FE2E37">
      <w:pPr>
        <w:pStyle w:val="Listenabsatz"/>
        <w:numPr>
          <w:ilvl w:val="1"/>
          <w:numId w:val="7"/>
        </w:numPr>
      </w:pPr>
      <w:r>
        <w:t xml:space="preserve">Da </w:t>
      </w:r>
      <w:proofErr w:type="spellStart"/>
      <w:r>
        <w:t>virt</w:t>
      </w:r>
      <w:proofErr w:type="spellEnd"/>
      <w:r>
        <w:t>. Netzwerk oftmals via Cloudcomputing abgewickelt wird.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proofErr w:type="spellStart"/>
      <w:r>
        <w:t>Logging</w:t>
      </w:r>
      <w:proofErr w:type="spellEnd"/>
      <w:r>
        <w:t>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</w:t>
      </w:r>
      <w:proofErr w:type="spellStart"/>
      <w:r>
        <w:t>Kohosting</w:t>
      </w:r>
      <w:proofErr w:type="spellEnd"/>
      <w:r>
        <w:t xml:space="preserve">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 xml:space="preserve">Lastspitzen (oder </w:t>
      </w:r>
      <w:proofErr w:type="spellStart"/>
      <w:r>
        <w:t>DDoS</w:t>
      </w:r>
      <w:proofErr w:type="spellEnd"/>
      <w:r>
        <w:t>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25353F" w:rsidRDefault="0025353F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61D45">
      <w:pPr>
        <w:pStyle w:val="Listenabsatz"/>
        <w:numPr>
          <w:ilvl w:val="0"/>
          <w:numId w:val="9"/>
        </w:numPr>
      </w:pPr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>
        <w:t xml:space="preserve">in ein Land </w:t>
      </w:r>
      <w:proofErr w:type="spellStart"/>
      <w:r>
        <w:t>gemappt</w:t>
      </w:r>
      <w:proofErr w:type="spellEnd"/>
      <w:r>
        <w:t xml:space="preserve">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>IT-</w:t>
      </w:r>
      <w:proofErr w:type="spellStart"/>
      <w:r w:rsidR="005D22BB">
        <w:t>Securitystandards</w:t>
      </w:r>
      <w:proofErr w:type="spellEnd"/>
      <w:r w:rsidR="005D22BB">
        <w:t xml:space="preserve"> </w:t>
      </w:r>
      <w:r w:rsidR="00796681">
        <w:t xml:space="preserve">nicht vereinbar ist. 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</w:t>
      </w:r>
      <w:proofErr w:type="spellStart"/>
      <w:r>
        <w:t>Sniffing</w:t>
      </w:r>
      <w:proofErr w:type="spellEnd"/>
      <w:r>
        <w:t xml:space="preserve"> vs. Datenschutz, </w:t>
      </w:r>
      <w:proofErr w:type="spellStart"/>
      <w:r>
        <w:t>Leaks</w:t>
      </w:r>
      <w:proofErr w:type="spellEnd"/>
      <w:r>
        <w:t>, …)</w:t>
      </w:r>
    </w:p>
    <w:p w:rsidR="0072130E" w:rsidRDefault="0072130E"/>
    <w:p w:rsidR="00940B01" w:rsidRDefault="00940B01"/>
    <w:sectPr w:rsidR="00940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0F6C2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D9D"/>
    <w:rsid w:val="00014BDD"/>
    <w:rsid w:val="00015C0C"/>
    <w:rsid w:val="00017D91"/>
    <w:rsid w:val="00021C0F"/>
    <w:rsid w:val="00032E8A"/>
    <w:rsid w:val="00035CFE"/>
    <w:rsid w:val="00046DFF"/>
    <w:rsid w:val="00050F91"/>
    <w:rsid w:val="00057DE4"/>
    <w:rsid w:val="00071B97"/>
    <w:rsid w:val="00075B1A"/>
    <w:rsid w:val="000A02ED"/>
    <w:rsid w:val="000A2E3E"/>
    <w:rsid w:val="000B04B8"/>
    <w:rsid w:val="000B2393"/>
    <w:rsid w:val="000B7F25"/>
    <w:rsid w:val="000D07F3"/>
    <w:rsid w:val="000E46DB"/>
    <w:rsid w:val="000F6540"/>
    <w:rsid w:val="00105C39"/>
    <w:rsid w:val="00107AF0"/>
    <w:rsid w:val="001100B8"/>
    <w:rsid w:val="00150273"/>
    <w:rsid w:val="00172DCD"/>
    <w:rsid w:val="001755C9"/>
    <w:rsid w:val="001A0F7E"/>
    <w:rsid w:val="001A53FA"/>
    <w:rsid w:val="001C4B34"/>
    <w:rsid w:val="001C5CBA"/>
    <w:rsid w:val="001C641B"/>
    <w:rsid w:val="001D1C05"/>
    <w:rsid w:val="001D41C6"/>
    <w:rsid w:val="001E2556"/>
    <w:rsid w:val="001F4B4E"/>
    <w:rsid w:val="002068FB"/>
    <w:rsid w:val="002121CD"/>
    <w:rsid w:val="002142AB"/>
    <w:rsid w:val="002327D7"/>
    <w:rsid w:val="00247673"/>
    <w:rsid w:val="0025353F"/>
    <w:rsid w:val="0026627C"/>
    <w:rsid w:val="00275D35"/>
    <w:rsid w:val="002776C6"/>
    <w:rsid w:val="00282975"/>
    <w:rsid w:val="00295919"/>
    <w:rsid w:val="002963E3"/>
    <w:rsid w:val="002A3141"/>
    <w:rsid w:val="002A3ECB"/>
    <w:rsid w:val="002A5B55"/>
    <w:rsid w:val="002A7639"/>
    <w:rsid w:val="002B414E"/>
    <w:rsid w:val="002C1C0C"/>
    <w:rsid w:val="002C7BD5"/>
    <w:rsid w:val="002D31AB"/>
    <w:rsid w:val="002E0571"/>
    <w:rsid w:val="002E5E10"/>
    <w:rsid w:val="002F0C6F"/>
    <w:rsid w:val="00313B28"/>
    <w:rsid w:val="003242CD"/>
    <w:rsid w:val="003246CD"/>
    <w:rsid w:val="00326B76"/>
    <w:rsid w:val="00330265"/>
    <w:rsid w:val="00333E28"/>
    <w:rsid w:val="003429E7"/>
    <w:rsid w:val="00346F2E"/>
    <w:rsid w:val="003558C0"/>
    <w:rsid w:val="00357BD7"/>
    <w:rsid w:val="0036125F"/>
    <w:rsid w:val="00371876"/>
    <w:rsid w:val="00380AE1"/>
    <w:rsid w:val="00380BA1"/>
    <w:rsid w:val="00387A5D"/>
    <w:rsid w:val="00396F8F"/>
    <w:rsid w:val="003A3B61"/>
    <w:rsid w:val="003B45FC"/>
    <w:rsid w:val="003D6AD2"/>
    <w:rsid w:val="003E1791"/>
    <w:rsid w:val="003E4522"/>
    <w:rsid w:val="003E5F5E"/>
    <w:rsid w:val="003E7682"/>
    <w:rsid w:val="003F62C8"/>
    <w:rsid w:val="00416F76"/>
    <w:rsid w:val="00423C41"/>
    <w:rsid w:val="00426444"/>
    <w:rsid w:val="0043049E"/>
    <w:rsid w:val="004354F9"/>
    <w:rsid w:val="00440000"/>
    <w:rsid w:val="0044470B"/>
    <w:rsid w:val="004501B4"/>
    <w:rsid w:val="00453F27"/>
    <w:rsid w:val="00461A4B"/>
    <w:rsid w:val="00473F20"/>
    <w:rsid w:val="00485577"/>
    <w:rsid w:val="00496C2A"/>
    <w:rsid w:val="004B3D7A"/>
    <w:rsid w:val="004B6AEB"/>
    <w:rsid w:val="004C1358"/>
    <w:rsid w:val="004C20D1"/>
    <w:rsid w:val="004F75F4"/>
    <w:rsid w:val="005038EF"/>
    <w:rsid w:val="0051117F"/>
    <w:rsid w:val="005113D6"/>
    <w:rsid w:val="005200EE"/>
    <w:rsid w:val="00531556"/>
    <w:rsid w:val="00544B10"/>
    <w:rsid w:val="00545BFC"/>
    <w:rsid w:val="00547B00"/>
    <w:rsid w:val="00550810"/>
    <w:rsid w:val="005622FB"/>
    <w:rsid w:val="00577A76"/>
    <w:rsid w:val="00587A00"/>
    <w:rsid w:val="00590066"/>
    <w:rsid w:val="00592D2E"/>
    <w:rsid w:val="0059521C"/>
    <w:rsid w:val="005A5ADA"/>
    <w:rsid w:val="005B1495"/>
    <w:rsid w:val="005D22BB"/>
    <w:rsid w:val="005E1D18"/>
    <w:rsid w:val="005E2E97"/>
    <w:rsid w:val="005E6025"/>
    <w:rsid w:val="005F0D10"/>
    <w:rsid w:val="005F7C56"/>
    <w:rsid w:val="00607D68"/>
    <w:rsid w:val="00612D62"/>
    <w:rsid w:val="00641EE5"/>
    <w:rsid w:val="0065419B"/>
    <w:rsid w:val="0067117E"/>
    <w:rsid w:val="00694CF9"/>
    <w:rsid w:val="00697B6B"/>
    <w:rsid w:val="006C304C"/>
    <w:rsid w:val="006C45AD"/>
    <w:rsid w:val="006C63EF"/>
    <w:rsid w:val="006D353E"/>
    <w:rsid w:val="006D508B"/>
    <w:rsid w:val="006F3ABB"/>
    <w:rsid w:val="006F4CC4"/>
    <w:rsid w:val="00707E55"/>
    <w:rsid w:val="00713393"/>
    <w:rsid w:val="0072130E"/>
    <w:rsid w:val="00736FF4"/>
    <w:rsid w:val="00742A1B"/>
    <w:rsid w:val="00744890"/>
    <w:rsid w:val="00745A9E"/>
    <w:rsid w:val="00746C9C"/>
    <w:rsid w:val="00750DBC"/>
    <w:rsid w:val="0076014E"/>
    <w:rsid w:val="007703E3"/>
    <w:rsid w:val="0077048D"/>
    <w:rsid w:val="00770D4C"/>
    <w:rsid w:val="007726D6"/>
    <w:rsid w:val="007839D8"/>
    <w:rsid w:val="00792FF6"/>
    <w:rsid w:val="00796681"/>
    <w:rsid w:val="007A485A"/>
    <w:rsid w:val="007B4990"/>
    <w:rsid w:val="007C626F"/>
    <w:rsid w:val="007D0C14"/>
    <w:rsid w:val="007D1C99"/>
    <w:rsid w:val="007D3553"/>
    <w:rsid w:val="007E3AC2"/>
    <w:rsid w:val="007F6032"/>
    <w:rsid w:val="008131BE"/>
    <w:rsid w:val="00815B9C"/>
    <w:rsid w:val="008168DD"/>
    <w:rsid w:val="00883533"/>
    <w:rsid w:val="0088594C"/>
    <w:rsid w:val="008C64F7"/>
    <w:rsid w:val="008D2F3A"/>
    <w:rsid w:val="008D47D5"/>
    <w:rsid w:val="008E211B"/>
    <w:rsid w:val="008F1031"/>
    <w:rsid w:val="008F225F"/>
    <w:rsid w:val="008F4082"/>
    <w:rsid w:val="008F6845"/>
    <w:rsid w:val="00900874"/>
    <w:rsid w:val="00910F3D"/>
    <w:rsid w:val="009133A8"/>
    <w:rsid w:val="00915CCA"/>
    <w:rsid w:val="00921837"/>
    <w:rsid w:val="00924F5F"/>
    <w:rsid w:val="00940B01"/>
    <w:rsid w:val="00947566"/>
    <w:rsid w:val="00957B55"/>
    <w:rsid w:val="009643EE"/>
    <w:rsid w:val="00990253"/>
    <w:rsid w:val="00996FC2"/>
    <w:rsid w:val="009B2B37"/>
    <w:rsid w:val="009B311E"/>
    <w:rsid w:val="009C11E1"/>
    <w:rsid w:val="009C5B63"/>
    <w:rsid w:val="009D0323"/>
    <w:rsid w:val="00A065BD"/>
    <w:rsid w:val="00A06E4D"/>
    <w:rsid w:val="00A11C8A"/>
    <w:rsid w:val="00A152BD"/>
    <w:rsid w:val="00A213A2"/>
    <w:rsid w:val="00A22EC2"/>
    <w:rsid w:val="00A23763"/>
    <w:rsid w:val="00A24A80"/>
    <w:rsid w:val="00A53E81"/>
    <w:rsid w:val="00A61B1E"/>
    <w:rsid w:val="00A70A9D"/>
    <w:rsid w:val="00A72654"/>
    <w:rsid w:val="00A8183B"/>
    <w:rsid w:val="00A843CD"/>
    <w:rsid w:val="00A95C1D"/>
    <w:rsid w:val="00AB29BE"/>
    <w:rsid w:val="00AC4EFB"/>
    <w:rsid w:val="00AE1840"/>
    <w:rsid w:val="00AF6053"/>
    <w:rsid w:val="00AF6520"/>
    <w:rsid w:val="00AF6AF6"/>
    <w:rsid w:val="00B06A57"/>
    <w:rsid w:val="00B11B50"/>
    <w:rsid w:val="00B211BE"/>
    <w:rsid w:val="00B26042"/>
    <w:rsid w:val="00B4024F"/>
    <w:rsid w:val="00B43770"/>
    <w:rsid w:val="00B4615A"/>
    <w:rsid w:val="00B73FDA"/>
    <w:rsid w:val="00B91658"/>
    <w:rsid w:val="00BB69E5"/>
    <w:rsid w:val="00BC5779"/>
    <w:rsid w:val="00BC6868"/>
    <w:rsid w:val="00BD11C5"/>
    <w:rsid w:val="00BE2542"/>
    <w:rsid w:val="00BE4F2B"/>
    <w:rsid w:val="00C05DB7"/>
    <w:rsid w:val="00C11FDA"/>
    <w:rsid w:val="00C200A4"/>
    <w:rsid w:val="00C2147A"/>
    <w:rsid w:val="00C21E51"/>
    <w:rsid w:val="00C22426"/>
    <w:rsid w:val="00C22FE5"/>
    <w:rsid w:val="00C254E6"/>
    <w:rsid w:val="00C35FF3"/>
    <w:rsid w:val="00C42BD1"/>
    <w:rsid w:val="00C436AE"/>
    <w:rsid w:val="00C460A2"/>
    <w:rsid w:val="00C4646D"/>
    <w:rsid w:val="00C509CD"/>
    <w:rsid w:val="00C604AE"/>
    <w:rsid w:val="00C66505"/>
    <w:rsid w:val="00C73E2C"/>
    <w:rsid w:val="00C85A0A"/>
    <w:rsid w:val="00C902D0"/>
    <w:rsid w:val="00CC3F65"/>
    <w:rsid w:val="00CC7CEE"/>
    <w:rsid w:val="00CD6DB2"/>
    <w:rsid w:val="00CD7F09"/>
    <w:rsid w:val="00CE5E16"/>
    <w:rsid w:val="00CF6261"/>
    <w:rsid w:val="00D002A1"/>
    <w:rsid w:val="00D01484"/>
    <w:rsid w:val="00D237E2"/>
    <w:rsid w:val="00D36FBC"/>
    <w:rsid w:val="00D46130"/>
    <w:rsid w:val="00D51409"/>
    <w:rsid w:val="00D53EA8"/>
    <w:rsid w:val="00D61D45"/>
    <w:rsid w:val="00D651E7"/>
    <w:rsid w:val="00D670D4"/>
    <w:rsid w:val="00D72F96"/>
    <w:rsid w:val="00D763EE"/>
    <w:rsid w:val="00D81A6E"/>
    <w:rsid w:val="00D944F3"/>
    <w:rsid w:val="00D95FF7"/>
    <w:rsid w:val="00DA42B1"/>
    <w:rsid w:val="00DB688E"/>
    <w:rsid w:val="00DB6E07"/>
    <w:rsid w:val="00DE4FD0"/>
    <w:rsid w:val="00DF66FB"/>
    <w:rsid w:val="00DF6FFB"/>
    <w:rsid w:val="00E0533A"/>
    <w:rsid w:val="00E1408F"/>
    <w:rsid w:val="00E5301C"/>
    <w:rsid w:val="00E747CD"/>
    <w:rsid w:val="00E75F7C"/>
    <w:rsid w:val="00E76283"/>
    <w:rsid w:val="00E81750"/>
    <w:rsid w:val="00E93524"/>
    <w:rsid w:val="00E93AB8"/>
    <w:rsid w:val="00EB2556"/>
    <w:rsid w:val="00EE4EE3"/>
    <w:rsid w:val="00EF5C78"/>
    <w:rsid w:val="00EF604C"/>
    <w:rsid w:val="00EF6A92"/>
    <w:rsid w:val="00F0148C"/>
    <w:rsid w:val="00F02817"/>
    <w:rsid w:val="00F11A71"/>
    <w:rsid w:val="00F14F59"/>
    <w:rsid w:val="00F20901"/>
    <w:rsid w:val="00F320C5"/>
    <w:rsid w:val="00F4313D"/>
    <w:rsid w:val="00F449D6"/>
    <w:rsid w:val="00F4584D"/>
    <w:rsid w:val="00F51FFF"/>
    <w:rsid w:val="00F72009"/>
    <w:rsid w:val="00F807A8"/>
    <w:rsid w:val="00F86022"/>
    <w:rsid w:val="00F92E8C"/>
    <w:rsid w:val="00F94DF3"/>
    <w:rsid w:val="00FA1E16"/>
    <w:rsid w:val="00FA4CE1"/>
    <w:rsid w:val="00FA5DCA"/>
    <w:rsid w:val="00FB3CFF"/>
    <w:rsid w:val="00FB583C"/>
    <w:rsid w:val="00FD208F"/>
    <w:rsid w:val="00FE2E37"/>
    <w:rsid w:val="00FE35E4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45D52-DAC4-47A9-83EA-48B22063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1321</Words>
  <Characters>9304</Characters>
  <Application>Microsoft Office Word</Application>
  <DocSecurity>0</DocSecurity>
  <Lines>216</Lines>
  <Paragraphs>139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315</cp:revision>
  <dcterms:created xsi:type="dcterms:W3CDTF">2016-12-15T13:04:00Z</dcterms:created>
  <dcterms:modified xsi:type="dcterms:W3CDTF">2017-01-06T19:17:00Z</dcterms:modified>
</cp:coreProperties>
</file>