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762854">
      <w:pPr>
        <w:rPr>
          <w:rFonts w:hint="eastAsia"/>
          <w:lang w:val="en-US" w:eastAsia="zh-CN"/>
        </w:rPr>
      </w:pPr>
    </w:p>
    <w:p w14:paraId="13D6DC5F">
      <w:pPr>
        <w:rPr>
          <w:rFonts w:hint="eastAsia"/>
          <w:lang w:val="en-US" w:eastAsia="zh-CN"/>
        </w:rPr>
      </w:pPr>
      <w:r>
        <w:rPr>
          <w:rFonts w:hint="eastAsia"/>
          <w:b/>
          <w:bCs/>
          <w:lang w:val="en-US" w:eastAsia="zh-CN"/>
        </w:rPr>
        <w:t>海域导航</w:t>
      </w:r>
      <w:bookmarkStart w:id="0" w:name="_GoBack"/>
      <w:bookmarkEnd w:id="0"/>
      <w:r>
        <w:rPr>
          <w:rFonts w:hint="eastAsia"/>
          <w:b/>
          <w:bCs/>
          <w:lang w:val="en-US" w:eastAsia="zh-CN"/>
        </w:rPr>
        <w:t>：</w:t>
      </w:r>
    </w:p>
    <w:p w14:paraId="57340801">
      <w:pPr>
        <w:rPr>
          <w:rFonts w:hint="eastAsia"/>
          <w:lang w:val="en-US" w:eastAsia="zh-CN"/>
        </w:rPr>
      </w:pPr>
    </w:p>
    <w:p w14:paraId="7CA0286C">
      <w:pPr>
        <w:bidi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A review of path planning algorithms in maritime autonomous surface ships: Navigation safety perspective</w:t>
      </w:r>
    </w:p>
    <w:p w14:paraId="013980F6">
      <w:pPr>
        <w:bidi w:val="0"/>
        <w:jc w:val="both"/>
        <w:rPr>
          <w:rFonts w:hint="default" w:ascii="Times New Roman" w:hAnsi="Times New Roman" w:cs="Times New Roman"/>
          <w:b/>
          <w:bCs/>
          <w:sz w:val="32"/>
          <w:szCs w:val="32"/>
        </w:rPr>
      </w:pPr>
    </w:p>
    <w:p w14:paraId="449902A4">
      <w:pPr>
        <w:bidi w:val="0"/>
        <w:jc w:val="both"/>
        <w:rPr>
          <w:rFonts w:ascii="宋体" w:hAnsi="宋体" w:eastAsia="宋体" w:cs="宋体"/>
          <w:sz w:val="24"/>
          <w:szCs w:val="24"/>
        </w:rPr>
      </w:pPr>
      <w:r>
        <w:rPr>
          <w:rFonts w:ascii="宋体" w:hAnsi="宋体" w:eastAsia="宋体" w:cs="宋体"/>
          <w:sz w:val="24"/>
          <w:szCs w:val="24"/>
        </w:rPr>
        <w:t>这篇综述文章探讨了用于海上自主表面船（Maritime Autonomous Surface Ships, MASS）中的路径规划算法，特别从航行安全的角度进行了深入分析。文章回顾了多种路径规划算法，包括传统的</w:t>
      </w:r>
      <w:r>
        <w:rPr>
          <w:rFonts w:ascii="宋体" w:hAnsi="宋体" w:eastAsia="宋体" w:cs="宋体"/>
          <w:b/>
          <w:bCs/>
          <w:sz w:val="24"/>
          <w:szCs w:val="24"/>
        </w:rPr>
        <w:t>A*算法、Dijkstra算法、快速扩展随机树（RRT）及其改进方法、粒子群优化（PSO）、遗传算法（GA）、以及混合算法</w:t>
      </w:r>
      <w:r>
        <w:rPr>
          <w:rFonts w:ascii="宋体" w:hAnsi="宋体" w:eastAsia="宋体" w:cs="宋体"/>
          <w:sz w:val="24"/>
          <w:szCs w:val="24"/>
        </w:rPr>
        <w:t>。此外，文章还指出了现有算法在应对动态环境、复杂地形和多船避碰等挑战时的局限性，并提出了未来的研究方向，例如融合机器学习、强化学习以及多传感器数据融合以改进路径规划的效果。</w:t>
      </w:r>
    </w:p>
    <w:p w14:paraId="7FDBAEAB">
      <w:pPr>
        <w:bidi w:val="0"/>
        <w:jc w:val="both"/>
        <w:rPr>
          <w:rFonts w:ascii="宋体" w:hAnsi="宋体" w:eastAsia="宋体" w:cs="宋体"/>
          <w:sz w:val="24"/>
          <w:szCs w:val="24"/>
        </w:rPr>
      </w:pPr>
    </w:p>
    <w:p w14:paraId="194CEC4F">
      <w:pPr>
        <w:numPr>
          <w:ilvl w:val="0"/>
          <w:numId w:val="1"/>
        </w:numPr>
        <w:bidi w:val="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文章使用的方法：</w:t>
      </w:r>
    </w:p>
    <w:p w14:paraId="18FBDB01">
      <w:pPr>
        <w:numPr>
          <w:ilvl w:val="0"/>
          <w:numId w:val="0"/>
        </w:numPr>
        <w:bidi w:val="0"/>
        <w:jc w:val="both"/>
        <w:rPr>
          <w:rFonts w:hint="default" w:ascii="宋体" w:hAnsi="宋体" w:eastAsia="宋体" w:cs="宋体"/>
          <w:sz w:val="24"/>
          <w:szCs w:val="24"/>
          <w:lang w:val="en-US" w:eastAsia="zh-CN"/>
        </w:rPr>
      </w:pPr>
    </w:p>
    <w:p w14:paraId="16B76D39">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该文章主要采用了文献综述的研究方法，通过对已有的路径规划算法进行分类和比较，从中总结出各算法在自主船舶导航中的应用潜力。</w:t>
      </w:r>
    </w:p>
    <w:p w14:paraId="173D5296">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探讨了多种路径规划算法，包括：A*算法、Dijkstra算法、快速扩展随机树（RRT）及其变种、粒子群优化（PSO）、遗传算法（GA）和混合算法等。</w:t>
      </w:r>
    </w:p>
    <w:p w14:paraId="73622B5A">
      <w:pPr>
        <w:keepNext w:val="0"/>
        <w:keepLines w:val="0"/>
        <w:widowControl/>
        <w:suppressLineNumbers w:val="0"/>
        <w:rPr>
          <w:rFonts w:hint="default"/>
          <w:lang w:val="en-US" w:eastAsia="zh-CN"/>
        </w:rPr>
      </w:pPr>
    </w:p>
    <w:p w14:paraId="701C3664">
      <w:pPr>
        <w:numPr>
          <w:ilvl w:val="0"/>
          <w:numId w:val="1"/>
        </w:numPr>
        <w:bidi w:val="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优势：</w:t>
      </w:r>
    </w:p>
    <w:p w14:paraId="34C2AE01">
      <w:pPr>
        <w:widowControl w:val="0"/>
        <w:numPr>
          <w:ilvl w:val="0"/>
          <w:numId w:val="0"/>
        </w:numPr>
        <w:bidi w:val="0"/>
        <w:jc w:val="both"/>
        <w:rPr>
          <w:rFonts w:hint="eastAsia" w:ascii="宋体" w:hAnsi="宋体" w:eastAsia="宋体" w:cs="宋体"/>
          <w:sz w:val="24"/>
          <w:szCs w:val="24"/>
          <w:lang w:val="en-US" w:eastAsia="zh-CN"/>
        </w:rPr>
      </w:pPr>
    </w:p>
    <w:p w14:paraId="3D47FCB8">
      <w:pPr>
        <w:widowControl w:val="0"/>
        <w:numPr>
          <w:ilvl w:val="0"/>
          <w:numId w:val="0"/>
        </w:numPr>
        <w:bidi w:val="0"/>
        <w:jc w:val="both"/>
        <w:rPr>
          <w:rFonts w:hint="eastAsia" w:ascii="宋体" w:hAnsi="宋体" w:eastAsia="宋体" w:cs="宋体"/>
          <w:sz w:val="24"/>
          <w:szCs w:val="24"/>
          <w:lang w:val="en-US" w:eastAsia="zh-CN"/>
        </w:rPr>
      </w:pPr>
    </w:p>
    <w:p w14:paraId="4D1B6560">
      <w:pPr>
        <w:widowControl w:val="0"/>
        <w:numPr>
          <w:ilvl w:val="0"/>
          <w:numId w:val="0"/>
        </w:numPr>
        <w:bidi w:val="0"/>
        <w:jc w:val="both"/>
        <w:rPr>
          <w:rFonts w:hint="default" w:ascii="宋体" w:hAnsi="宋体" w:eastAsia="宋体" w:cs="宋体"/>
          <w:sz w:val="24"/>
          <w:szCs w:val="24"/>
          <w:lang w:val="en-US" w:eastAsia="zh-CN"/>
        </w:rPr>
      </w:pPr>
    </w:p>
    <w:p w14:paraId="0145A074">
      <w:pPr>
        <w:numPr>
          <w:ilvl w:val="0"/>
          <w:numId w:val="1"/>
        </w:numPr>
        <w:bidi w:val="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不足/潜在的提升空间：</w:t>
      </w:r>
    </w:p>
    <w:p w14:paraId="49061EF0">
      <w:pPr>
        <w:widowControl w:val="0"/>
        <w:numPr>
          <w:ilvl w:val="0"/>
          <w:numId w:val="0"/>
        </w:numPr>
        <w:bidi w:val="0"/>
        <w:jc w:val="both"/>
        <w:rPr>
          <w:rFonts w:hint="eastAsia" w:ascii="宋体" w:hAnsi="宋体" w:eastAsia="宋体" w:cs="宋体"/>
          <w:sz w:val="24"/>
          <w:szCs w:val="24"/>
          <w:lang w:val="en-US" w:eastAsia="zh-CN"/>
        </w:rPr>
      </w:pPr>
    </w:p>
    <w:p w14:paraId="3C8F4F4C">
      <w:pPr>
        <w:widowControl w:val="0"/>
        <w:numPr>
          <w:ilvl w:val="0"/>
          <w:numId w:val="0"/>
        </w:numPr>
        <w:bidi w:val="0"/>
        <w:jc w:val="both"/>
        <w:rPr>
          <w:rFonts w:hint="eastAsia" w:ascii="宋体" w:hAnsi="宋体" w:eastAsia="宋体" w:cs="宋体"/>
          <w:sz w:val="24"/>
          <w:szCs w:val="24"/>
          <w:lang w:val="en-US" w:eastAsia="zh-CN"/>
        </w:rPr>
      </w:pPr>
    </w:p>
    <w:p w14:paraId="2693488D">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对于机器学习和强化学习在路径规划中的应用只是简单提及，缺乏详细的讨论和实例分析，未来研究可以更多地探讨这些前沿技术如何与传统路径规划算法结合，以应对海上自主船舶的复杂导航需求。</w:t>
      </w:r>
    </w:p>
    <w:p w14:paraId="6D6FAFAD">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文章主要关注的是静态环境下的路径规划，动态环境中（如有其他船只或气候变化的情况下）的路径规划问题还需进一步深入研究。</w:t>
      </w:r>
    </w:p>
    <w:p w14:paraId="1DD2C605">
      <w:pPr>
        <w:widowControl w:val="0"/>
        <w:numPr>
          <w:ilvl w:val="0"/>
          <w:numId w:val="0"/>
        </w:numPr>
        <w:bidi w:val="0"/>
        <w:jc w:val="both"/>
        <w:rPr>
          <w:rFonts w:hint="default" w:ascii="宋体" w:hAnsi="宋体" w:eastAsia="宋体" w:cs="宋体"/>
          <w:sz w:val="24"/>
          <w:szCs w:val="24"/>
          <w:lang w:val="en-US" w:eastAsia="zh-CN"/>
        </w:rPr>
      </w:pPr>
    </w:p>
    <w:p w14:paraId="5E82514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br w:type="page"/>
      </w:r>
    </w:p>
    <w:p w14:paraId="7AEBA518">
      <w:pPr>
        <w:pStyle w:val="5"/>
        <w:bidi w:val="0"/>
      </w:pPr>
      <w:r>
        <w:t>Automatic Simulation of Ship Navigation</w:t>
      </w:r>
    </w:p>
    <w:p w14:paraId="735FFF79">
      <w:pPr>
        <w:bidi w:val="0"/>
        <w:rPr>
          <w:rFonts w:hint="default"/>
          <w:lang w:val="en-US" w:eastAsia="zh-CN"/>
        </w:rPr>
      </w:pPr>
    </w:p>
    <w:p w14:paraId="76DFA8AA">
      <w:pPr>
        <w:bidi w:val="0"/>
        <w:rPr>
          <w:rFonts w:ascii="宋体" w:hAnsi="宋体" w:eastAsia="宋体" w:cs="宋体"/>
          <w:sz w:val="24"/>
          <w:szCs w:val="24"/>
        </w:rPr>
      </w:pPr>
      <w:r>
        <w:rPr>
          <w:rFonts w:ascii="宋体" w:hAnsi="宋体" w:eastAsia="宋体" w:cs="宋体"/>
          <w:sz w:val="24"/>
          <w:szCs w:val="24"/>
        </w:rPr>
        <w:t>这篇文章探讨了船舶导航的自动化仿真技术。该文献回顾了当前船舶导航仿真领域的主流技术和方法，包括物理建模、虚拟环境构建和实时数据交互等。文章还讨论了自动化仿真在支持航行决策、训练操作员、和评估导航系统可靠性等方面的应用。</w:t>
      </w:r>
    </w:p>
    <w:p w14:paraId="7CEE4D20">
      <w:pPr>
        <w:bidi w:val="0"/>
        <w:rPr>
          <w:rFonts w:ascii="宋体" w:hAnsi="宋体" w:eastAsia="宋体" w:cs="宋体"/>
          <w:sz w:val="24"/>
          <w:szCs w:val="24"/>
        </w:rPr>
      </w:pPr>
    </w:p>
    <w:p w14:paraId="6B7486B3">
      <w:pPr>
        <w:bidi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1.文章使用的方法：</w:t>
      </w:r>
    </w:p>
    <w:p w14:paraId="2F994BD7">
      <w:pPr>
        <w:bidi w:val="0"/>
        <w:rPr>
          <w:rFonts w:hint="default" w:ascii="宋体" w:hAnsi="宋体" w:eastAsia="宋体" w:cs="宋体"/>
          <w:sz w:val="24"/>
          <w:szCs w:val="24"/>
          <w:lang w:val="en-US" w:eastAsia="zh-CN"/>
        </w:rPr>
      </w:pPr>
    </w:p>
    <w:p w14:paraId="3FF4910D">
      <w:pPr>
        <w:bidi w:val="0"/>
        <w:rPr>
          <w:rFonts w:hint="default" w:ascii="宋体" w:hAnsi="宋体" w:eastAsia="宋体" w:cs="宋体"/>
          <w:sz w:val="24"/>
          <w:szCs w:val="24"/>
          <w:lang w:val="en-US" w:eastAsia="zh-CN"/>
        </w:rPr>
      </w:pPr>
    </w:p>
    <w:p w14:paraId="463F95FF">
      <w:pPr>
        <w:bidi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2.优势：</w:t>
      </w:r>
    </w:p>
    <w:p w14:paraId="01C21865">
      <w:pPr>
        <w:bidi w:val="0"/>
        <w:rPr>
          <w:rFonts w:hint="default" w:ascii="宋体" w:hAnsi="宋体" w:eastAsia="宋体" w:cs="宋体"/>
          <w:sz w:val="24"/>
          <w:szCs w:val="24"/>
          <w:lang w:val="en-US" w:eastAsia="zh-CN"/>
        </w:rPr>
      </w:pPr>
    </w:p>
    <w:p w14:paraId="7352911B">
      <w:pPr>
        <w:bidi w:val="0"/>
        <w:rPr>
          <w:rFonts w:hint="default" w:ascii="宋体" w:hAnsi="宋体" w:eastAsia="宋体" w:cs="宋体"/>
          <w:sz w:val="24"/>
          <w:szCs w:val="24"/>
          <w:lang w:val="en-US" w:eastAsia="zh-CN"/>
        </w:rPr>
      </w:pPr>
    </w:p>
    <w:p w14:paraId="065CE3BC">
      <w:pPr>
        <w:bidi w:val="0"/>
        <w:rPr>
          <w:rFonts w:hint="default" w:ascii="宋体" w:hAnsi="宋体" w:eastAsia="宋体" w:cs="宋体"/>
          <w:sz w:val="24"/>
          <w:szCs w:val="24"/>
          <w:lang w:val="en-US" w:eastAsia="zh-CN"/>
        </w:rPr>
      </w:pPr>
    </w:p>
    <w:p w14:paraId="349604E6">
      <w:pPr>
        <w:bidi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3.不足/潜在的提升空间：</w:t>
      </w:r>
    </w:p>
    <w:p w14:paraId="70BCDA87">
      <w:pPr>
        <w:bidi w:val="0"/>
        <w:rPr>
          <w:rFonts w:hint="default" w:ascii="宋体" w:hAnsi="宋体" w:eastAsia="宋体" w:cs="宋体"/>
          <w:sz w:val="24"/>
          <w:szCs w:val="24"/>
          <w:lang w:val="en-US" w:eastAsia="zh-CN"/>
        </w:rPr>
      </w:pPr>
    </w:p>
    <w:p w14:paraId="29036D63">
      <w:pPr>
        <w:bidi w:val="0"/>
        <w:rPr>
          <w:rFonts w:hint="default" w:ascii="宋体" w:hAnsi="宋体" w:eastAsia="宋体" w:cs="宋体"/>
          <w:sz w:val="24"/>
          <w:szCs w:val="24"/>
          <w:lang w:val="en-US" w:eastAsia="zh-CN"/>
        </w:rPr>
      </w:pPr>
    </w:p>
    <w:p w14:paraId="6C2C7DD6">
      <w:pPr>
        <w:rPr>
          <w:rFonts w:hint="default" w:ascii="宋体" w:hAnsi="宋体" w:eastAsia="宋体" w:cs="宋体"/>
          <w:sz w:val="24"/>
          <w:szCs w:val="24"/>
          <w:lang w:val="en-US" w:eastAsia="zh-CN"/>
        </w:rPr>
      </w:pPr>
    </w:p>
    <w:p w14:paraId="3FDCE64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br w:type="page"/>
      </w:r>
    </w:p>
    <w:p w14:paraId="43F70A42">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无图导航：</w:t>
      </w:r>
    </w:p>
    <w:p w14:paraId="172DCBF8">
      <w:pPr>
        <w:rPr>
          <w:rFonts w:hint="eastAsia" w:ascii="宋体" w:hAnsi="宋体" w:eastAsia="宋体" w:cs="宋体"/>
          <w:b/>
          <w:bCs/>
          <w:sz w:val="24"/>
          <w:szCs w:val="24"/>
          <w:lang w:val="en-US" w:eastAsia="zh-CN"/>
        </w:rPr>
      </w:pPr>
    </w:p>
    <w:p w14:paraId="08366F87">
      <w:pPr>
        <w:pStyle w:val="5"/>
        <w:bidi w:val="0"/>
      </w:pPr>
      <w:r>
        <w:t>Is Mapping Necessary for Realistic PointGoal Navigation?</w:t>
      </w:r>
    </w:p>
    <w:p w14:paraId="5FFFD69F">
      <w:pPr>
        <w:rPr>
          <w:rFonts w:ascii="宋体" w:hAnsi="宋体" w:eastAsia="宋体" w:cs="宋体"/>
          <w:sz w:val="24"/>
          <w:szCs w:val="24"/>
        </w:rPr>
      </w:pPr>
    </w:p>
    <w:p w14:paraId="5EB30795">
      <w:pPr>
        <w:rPr>
          <w:rFonts w:ascii="宋体" w:hAnsi="宋体" w:eastAsia="宋体" w:cs="宋体"/>
          <w:sz w:val="24"/>
          <w:szCs w:val="24"/>
        </w:rPr>
      </w:pPr>
      <w:r>
        <w:rPr>
          <w:rFonts w:ascii="宋体" w:hAnsi="宋体" w:eastAsia="宋体" w:cs="宋体"/>
          <w:sz w:val="24"/>
          <w:szCs w:val="24"/>
        </w:rPr>
        <w:t>这篇文章探讨了在实现现实点目标导航（PointGoal Navigation）时，是否需要构建环境地图的问题。在传统的导航任务中，机器通常需要依赖地图来进行定位和路径规划，但近年来的研究表明，机器人可以利用感知输入（如视觉和深度信息）直接到达目标，而不一定依赖详细的地图。文章通过实验和数据分析，评估了不同情况下地图在导航任务中的作用，研究了无需构建地图的导航策略是否能够实现高效、准确的目标定位。这种研究对于优化资源有限的嵌入式导航系统具有重要意义，同时也为未来的自主导航研究提供了新的思路。</w:t>
      </w:r>
    </w:p>
    <w:p w14:paraId="18AFBA51">
      <w:pPr>
        <w:rPr>
          <w:rFonts w:ascii="宋体" w:hAnsi="宋体" w:eastAsia="宋体" w:cs="宋体"/>
          <w:sz w:val="24"/>
          <w:szCs w:val="24"/>
        </w:rPr>
      </w:pPr>
    </w:p>
    <w:p w14:paraId="7FFBDA4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1.文章使用的方法：</w:t>
      </w:r>
    </w:p>
    <w:p w14:paraId="08B2F5F6">
      <w:pPr>
        <w:rPr>
          <w:rFonts w:hint="default" w:ascii="宋体" w:hAnsi="宋体" w:eastAsia="宋体" w:cs="宋体"/>
          <w:sz w:val="24"/>
          <w:szCs w:val="24"/>
          <w:lang w:val="en-US" w:eastAsia="zh-CN"/>
        </w:rPr>
      </w:pPr>
    </w:p>
    <w:p w14:paraId="7F72B1AD">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文章采用了实验和数据分析的方法，通过在虚拟和实际环境中测试不同导航算法，比较有无地图条件下的导航效果。</w:t>
      </w:r>
    </w:p>
    <w:p w14:paraId="5FC1CDAD">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使用了强化学习和深度学习算法，使机器人通过视觉输入来学习导航路径，从而避免了对环境地图的依赖。</w:t>
      </w:r>
    </w:p>
    <w:p w14:paraId="3D6AA9C9">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设计了多种实验场景（如简单环境、复杂环境和动态环境）来评估算法在不同条件下的表现。</w:t>
      </w:r>
    </w:p>
    <w:p w14:paraId="6A59E59C">
      <w:pPr>
        <w:rPr>
          <w:rFonts w:hint="default" w:ascii="宋体" w:hAnsi="宋体" w:eastAsia="宋体" w:cs="宋体"/>
          <w:sz w:val="24"/>
          <w:szCs w:val="24"/>
          <w:lang w:val="en-US" w:eastAsia="zh-CN"/>
        </w:rPr>
      </w:pPr>
    </w:p>
    <w:p w14:paraId="3FB6A17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2.优势：</w:t>
      </w:r>
    </w:p>
    <w:p w14:paraId="713A3DB5">
      <w:pPr>
        <w:rPr>
          <w:rFonts w:hint="default" w:ascii="宋体" w:hAnsi="宋体" w:eastAsia="宋体" w:cs="宋体"/>
          <w:sz w:val="24"/>
          <w:szCs w:val="24"/>
          <w:lang w:val="en-US" w:eastAsia="zh-CN"/>
        </w:rPr>
      </w:pPr>
    </w:p>
    <w:p w14:paraId="71B36C03">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相较于传统研究，该研究在验证了通过视觉输入进行导航的可行性上有独特优势，减少了对高精度地图的依赖，适用于计算和存储能力有限的设备。</w:t>
      </w:r>
    </w:p>
    <w:p w14:paraId="2FA5CA52">
      <w:pPr>
        <w:keepNext w:val="0"/>
        <w:keepLines w:val="0"/>
        <w:widowControl/>
        <w:suppressLineNumbers w:val="0"/>
        <w:rPr>
          <w:rFonts w:hint="default" w:ascii="宋体" w:hAnsi="宋体" w:eastAsia="宋体" w:cs="宋体"/>
          <w:sz w:val="24"/>
          <w:szCs w:val="24"/>
          <w:lang w:val="en-US" w:eastAsia="zh-CN"/>
        </w:rPr>
      </w:pPr>
      <w:r>
        <w:rPr>
          <w:rFonts w:hint="default" w:ascii="Symbol" w:hAnsi="Symbol" w:eastAsia="Symbol" w:cs="Symbol"/>
          <w:sz w:val="24"/>
        </w:rPr>
        <w:t>·</w:t>
      </w:r>
      <w:r>
        <w:rPr>
          <w:rFonts w:hint="eastAsia" w:ascii="宋体" w:hAnsi="宋体" w:eastAsia="宋体" w:cs="宋体"/>
          <w:sz w:val="24"/>
        </w:rPr>
        <w:t xml:space="preserve">  </w:t>
      </w:r>
      <w:r>
        <w:t>文章提出了一种新的视角，认为在某些情况下，依赖感知输入而非地图的导航可能更加高效，尤其是在变化较大的环境中，这对移动机器人和自动驾驶系统的发展具有重要启发。</w:t>
      </w:r>
    </w:p>
    <w:p w14:paraId="76727B1E">
      <w:pPr>
        <w:rPr>
          <w:rFonts w:hint="default" w:ascii="宋体" w:hAnsi="宋体" w:eastAsia="宋体" w:cs="宋体"/>
          <w:sz w:val="24"/>
          <w:szCs w:val="24"/>
          <w:lang w:val="en-US" w:eastAsia="zh-CN"/>
        </w:rPr>
      </w:pPr>
    </w:p>
    <w:p w14:paraId="67D6AEB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3.不足/潜在的提升空间：</w:t>
      </w:r>
    </w:p>
    <w:p w14:paraId="278A2C8F">
      <w:pPr>
        <w:rPr>
          <w:rFonts w:hint="default" w:ascii="宋体" w:hAnsi="宋体" w:eastAsia="宋体" w:cs="宋体"/>
          <w:sz w:val="24"/>
          <w:szCs w:val="24"/>
          <w:lang w:val="en-US" w:eastAsia="zh-CN"/>
        </w:rPr>
      </w:pPr>
    </w:p>
    <w:p w14:paraId="71DA060C">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该文章虽然验证了无地图导航的可行性，但在复杂环境或大尺度场景下可能存在导航精度和可靠性的问题，未来研究可以进一步验证这种方法在实际应用中的稳定性。</w:t>
      </w:r>
    </w:p>
    <w:p w14:paraId="1951837D">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文章主要依赖于视觉输入，缺乏多模态数据融合（如激光雷达和雷达），未来可以探索在多传感器融合条件下提高导航性能。</w:t>
      </w:r>
    </w:p>
    <w:p w14:paraId="0626B2EF">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该方法在动态环境中的适应性有限，尤其在存在移动障碍物或不断变化的场景中可能会遇到困难。未来研究可以考虑引入动态避障机制，以提升导航的鲁棒性。</w:t>
      </w:r>
    </w:p>
    <w:p w14:paraId="39FABCF6">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190065"/>
    <w:multiLevelType w:val="singleLevel"/>
    <w:tmpl w:val="3619006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00000000"/>
    <w:rsid w:val="3BE633E5"/>
    <w:rsid w:val="729E7BE1"/>
    <w:rsid w:val="7F153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样式1"/>
    <w:basedOn w:val="1"/>
    <w:uiPriority w:val="0"/>
    <w:rPr>
      <w:rFonts w:ascii="Times New Roman" w:hAnsi="Times New Roman"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1681</Words>
  <Characters>1938</Characters>
  <Lines>0</Lines>
  <Paragraphs>0</Paragraphs>
  <TotalTime>856</TotalTime>
  <ScaleCrop>false</ScaleCrop>
  <LinksUpToDate>false</LinksUpToDate>
  <CharactersWithSpaces>1999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2024-11-14T04:04:00Z</dcterms:created>
  <dc:creator>Ge</dc:creator>
  <cp:lastModifiedBy>王舸</cp:lastModifiedBy>
  <dcterms:modified xsi:type="dcterms:W3CDTF">2024-11-14T19:47:40Z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905080F127D146EDB47A6F7D8AFB82FC_12</vt:lpwstr>
  </property>
</Properties>
</file>