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40" w:before="0"/>
      </w:pPr>
      <w:r>
        <w:t xml:space="preserve">Gas Distribution in Unventilated Indoor Environments Inspected by a Mobile Robot (2003)</w:t>
      </w:r>
    </w:p>
    <w:p>
      <w:pPr>
        <w:spacing w:after="80"/>
      </w:pPr>
      <w:r>
        <w:t xml:space="preserve">Wandel, Lilienthal, Duckett, Weimar &amp; Zell. 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systematic robot survey of how gas actually distributes in a real unventilated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Showed the distribution is patchy and driven by turbulence and convection, not smooth diffusion.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Established the empirical problem that the rest of Lilienthal's program sets out to formalize.</w:t>
      </w:r>
    </w:p>
    <w:p>
      <w:pPr>
        <w:pStyle w:val="Heading2"/>
        <w:spacing w:after="40" w:before="300"/>
      </w:pPr>
      <w:r>
        <w:t xml:space="preserve">Building Gas Concentration Gridmaps with a Mobile Robot (2004)</w:t>
      </w:r>
    </w:p>
    <w:p>
      <w:pPr>
        <w:spacing w:after="80"/>
      </w:pPr>
      <w:r>
        <w:t xml:space="preserve">Lilienthal &amp; Duckett. Robotics and Autonomous Systems 48(1). Precursor: IROS 2003.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founding gas distribution mapping (GDM)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Applies a Gaussian kernel to spread each reading over nearby cells, modeling the decreasing likelihood that a measurement represents true concentration further from the sample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Confronts the core problem that a gas reading informs only a tiny area, unlike sonar or laser.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Proposes using the resulting map to locate the source, which is the seed of the mapping-first approach to OSL.</w:t>
      </w:r>
    </w:p>
    <w:p>
      <w:pPr>
        <w:pStyle w:val="Heading2"/>
        <w:spacing w:after="40" w:before="300"/>
      </w:pPr>
      <w:r>
        <w:t xml:space="preserve">Experimental Analysis of Gas-Sensitive Braitenberg Vehicles (2004)</w:t>
      </w:r>
    </w:p>
    <w:p>
      <w:pPr>
        <w:spacing w:after="80"/>
      </w:pPr>
      <w:r>
        <w:t xml:space="preserve">Lilienthal &amp; Duckett. Advanced Robotics 18(8).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purely reactive tropotaxis using an instantaneous spatial gradient from a bilateral stereo nose.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Finds both positive and negative strategies have some use indoors, but exposes their brittleness in turbulence.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as the bio-inspired baseline Lilienthal later argues against.</w:t>
      </w:r>
    </w:p>
    <w:p>
      <w:pPr>
        <w:pStyle w:val="Heading2"/>
        <w:spacing w:after="40" w:before="300"/>
      </w:pPr>
      <w:r>
        <w:t xml:space="preserve">Gas Source Declaration with a Mobile Robot (2004)</w:t>
      </w:r>
    </w:p>
    <w:p>
      <w:pPr>
        <w:spacing w:after="80"/>
      </w:pPr>
      <w:r>
        <w:t xml:space="preserve">Lilienthal, Ulmer, Fröhlich, Stützle, Werner &amp; Zell. ICRA.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Isolates gas source declaration as a distinct subtask: deciding whether a candidate object is actually the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SVM classification on readings taken during a rotation maneuver in front of the candidate.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 over 1056 declaration trials at varying robot-to-source distances.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proof that statistical and machine learning methods beat hand-tuned heuristics on OSL subtasks.</w:t>
      </w:r>
    </w:p>
    <w:p>
      <w:pPr>
        <w:pStyle w:val="Heading2"/>
        <w:spacing w:after="40" w:before="300"/>
      </w:pPr>
      <w:r>
        <w:t xml:space="preserve">Gas Distribution Mapping and Gas Source Localisation with a Mobile Robot (PhD thesis) (~2004)</w:t>
      </w:r>
    </w:p>
    <w:p>
      <w:pPr>
        <w:spacing w:after="80"/>
      </w:pPr>
      <w:r>
        <w:t xml:space="preserve">Lilienthal. University of Tübingen, later published by Shaker Verlag.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Consolidates the gridmap, Braitenberg and source-declaration threads into one framework.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States the central thesis: in turbulent real environments, GDM plus statistical inference is the productive route to OSL.</w:t>
      </w:r>
    </w:p>
    <w:p>
      <w:pPr>
        <w:pStyle w:val="Heading2"/>
        <w:spacing w:after="40" w:before="300"/>
      </w:pPr>
      <w:r>
        <w:t xml:space="preserve">Indicators of Gas Source Proximity using Metal Oxide Sensors in a Turbulent Environment (2006)</w:t>
      </w:r>
    </w:p>
    <w:p>
      <w:pPr>
        <w:spacing w:after="80"/>
      </w:pPr>
      <w:r>
        <w:t xml:space="preserve">Lilienthal, Duckett, Werner &amp; Ishida. BioRob.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Looks for signal features that reliably correlate with proximity to the source under turbulence.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Bridges raw MOX sensing and the declaration/localization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Notable as a link between the Örebro and Ishida (Tokyo) research lines.</w:t>
      </w:r>
    </w:p>
    <w:p>
      <w:pPr>
        <w:pStyle w:val="Heading2"/>
        <w:spacing w:after="40" w:before="300"/>
      </w:pPr>
      <w:r>
        <w:t xml:space="preserve">Airborne Chemical Sensing with Mobile Robots (2006)</w:t>
      </w:r>
    </w:p>
    <w:p>
      <w:pPr>
        <w:spacing w:after="80"/>
      </w:pPr>
      <w:r>
        <w:t xml:space="preserve">Lilienthal, Loutfi &amp; Duckett. Sensors 6(11).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field-defining survey of the era, still the standard orientation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Formalizes the taxonomy the community still uses: gas distribution mapping, trail guidance, and gas source localization (split into tracing, declaration, localization).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Deliberately restricts itself to experimental work, arguing that gas distribution cannot yet be realistically simulated, which is itself a methodological stance.</w:t>
      </w:r>
    </w:p>
    <w:p>
      <w:pPr>
        <w:pStyle w:val="Heading2"/>
        <w:spacing w:after="40" w:before="300"/>
      </w:pPr>
      <w:r>
        <w:t xml:space="preserve">A Rao-Blackwellisation Approach to GDM-SLAM (2007)</w:t>
      </w:r>
    </w:p>
    <w:p>
      <w:pPr>
        <w:spacing w:after="80"/>
      </w:pPr>
      <w:r>
        <w:t xml:space="preserve">Lilienthal, Loutfi, Blanco, Galindo &amp; Gonzalez. ECMR.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Couples gas distribution mapping with SLAM so pose uncertainty propagates into the gas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Removes the unrealistic assumption that the robot always knows exactly where it sampled.</w:t>
      </w:r>
    </w:p>
    <w:p>
      <w:pPr>
        <w:pStyle w:val="Heading2"/>
        <w:spacing w:after="40" w:before="300"/>
      </w:pPr>
      <w:r>
        <w:t xml:space="preserve">Gas Distribution Modeling using Sparse Gaussian Process Mixtures (2008-09)</w:t>
      </w:r>
    </w:p>
    <w:p>
      <w:pPr>
        <w:spacing w:after="80"/>
      </w:pPr>
      <w:r>
        <w:t xml:space="preserve">Stachniss, Plagemann, Lilienthal &amp; Burgard. RSS 2008; Autonomous Robots 26(2-3).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Recasts GDM as a regression problem solved with a sparse Gaussian process mixture.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Separates a smooth background component from high-concentration patches, and outputs predictive uncertainty alongside the mean.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Beat prior robotics methods on real e-nose data, but O(n³) training cost motivated the cheaper kernel methods that followed.</w:t>
      </w:r>
    </w:p>
    <w:p>
      <w:pPr>
        <w:pStyle w:val="Heading2"/>
        <w:spacing w:after="40" w:before="300"/>
      </w:pPr>
      <w:r>
        <w:t xml:space="preserve">A Statistical Approach to Gas Distribution Modelling with Mobile Robots: the Kernel DM+V Algorithm (2009)</w:t>
      </w:r>
    </w:p>
    <w:p>
      <w:pPr>
        <w:spacing w:after="80"/>
      </w:pPr>
      <w:r>
        <w:t xml:space="preserve">Lilienthal, Reggente, Trincavelli, Blanco &amp; Gonzalez. 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single most influential methodological contribution in the arc, and the hinge between early and modern OSL.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Estimates per-cell distribution mean (DM) and predictive variance (V) via two parallel kernel extrapolation processes.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variance map matters directly for OSL: high-fluctuation regions correlate with source proximity.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 cheaper than the GP mixture, making statistical GDM practical to deploy on real robots.</w:t>
      </w:r>
    </w:p>
    <w:p>
      <w:pPr>
        <w:pStyle w:val="Heading2"/>
        <w:spacing w:after="40" w:before="300"/>
      </w:pPr>
      <w:r>
        <w:t xml:space="preserve">Gas Distribution Mapping of Multiple Odour Sources using a Mobile Robot (2009)</w:t>
      </w:r>
    </w:p>
    <w:p>
      <w:pPr>
        <w:spacing w:after="80"/>
      </w:pPr>
      <w:r>
        <w:t xml:space="preserve">Loutfi, Coradeschi, Lilienthal &amp; Gonzalez. Robotica.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Extends kernel gridmapping to multiple, chemically distinct 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Couples gas discrimination with mapping rather than assuming a single known analyte.</w:t>
      </w:r>
    </w:p>
    <w:p>
      <w:pPr>
        <w:pStyle w:val="Heading2"/>
        <w:spacing w:after="40" w:before="300"/>
      </w:pPr>
      <w:r>
        <w:t xml:space="preserve">Using Local Wind Information for Gas Distribution Mapping (Kernel DM+V/W) and the 3D-Kernel DM+V/W Algorithm (2009-10)</w:t>
      </w:r>
    </w:p>
    <w:p>
      <w:pPr>
        <w:spacing w:after="80"/>
      </w:pPr>
      <w:r>
        <w:t xml:space="preserve">Reggente &amp; Lilienthal. IEEE Sensors.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Deforms the kernel according to measured airflow direction and magnitude.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accuracy gains outdoors and under strong wind, where isotropic kernels fail badly.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Extends the model from 2D floor plans to 3D volumes.</w:t>
      </w:r>
    </w:p>
    <w:p>
      <w:pPr>
        <w:pStyle w:val="Heading2"/>
        <w:spacing w:after="40" w:before="300"/>
      </w:pPr>
      <w:r>
        <w:t xml:space="preserve">Gas Discrimination for Mobile Robots and Odour Classification for Continuous Monitoring (2009-11)</w:t>
      </w:r>
    </w:p>
    <w:p>
      <w:pPr>
        <w:spacing w:after="80"/>
      </w:pPr>
      <w:r>
        <w:t xml:space="preserve">Trincavelli et al. Sensors and Actuators B; KI Künstliche Intelligenz.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Establishes that in open sampling, MOX sensors almost never reach steady state because of turbulence.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must therefore use the transient portion of the response, via curve fitting and Fourier or wavelet features with an SVM.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across a closed room, indoor corridors and an outdoor courtyard.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dynamics as a first-class concern becomes a recurring Lilienthal theme.</w:t>
      </w:r>
    </w:p>
    <w:p>
      <w:pPr>
        <w:pStyle w:val="Heading2"/>
        <w:spacing w:after="40" w:before="300"/>
      </w:pPr>
      <w:r>
        <w:t xml:space="preserve">TD Kernel DM+V: Time-Dependent Statistical Gas Distribution Modelling (2011)</w:t>
      </w:r>
    </w:p>
    <w:p>
      <w:pPr>
        <w:spacing w:after="80"/>
      </w:pPr>
      <w:r>
        <w:t xml:space="preserve">Asadi, Pashami, Loutfi &amp; Lilienthal. ISOEN 2011, extended in Robotics and Autonomous Systems 96 (2017).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a recency weight so older measurements decay in influence.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Drops the false assumption that the gas distribution is a stationary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Makes GDM usable for monitoring evolving or intermittent releases.</w:t>
      </w:r>
    </w:p>
    <w:p>
      <w:pPr>
        <w:pStyle w:val="Heading2"/>
        <w:spacing w:after="40" w:before="300"/>
      </w:pPr>
      <w:r>
        <w:t xml:space="preserve">Mobile Robots for Localizing Gas Emission Sources on Landfill Sites: Is Bio-Inspiration the Way to Go? (2011/12)</w:t>
      </w:r>
    </w:p>
    <w:p>
      <w:pPr>
        <w:spacing w:after="80"/>
      </w:pPr>
      <w:r>
        <w:t xml:space="preserve">Hernandez Bennetts, Lilienthal, Neumann &amp; Trincavelli. Frontiers in Neuroengineering 4:20.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manifesto of the anti-biomimetic position and the clearest statement of the field's reframing.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Argues biomimetic OSL has limited value because animals differ fundamentally from robots in both sensing and actuation.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Proposes engineered, statistics-based GSL as the alternative, with landfill methane monitoring as the reference application.</w:t>
      </w:r>
    </w:p>
    <w:p>
      <w:pPr>
        <w:pStyle w:val="Heading2"/>
        <w:spacing w:after="40" w:before="300"/>
      </w:pPr>
      <w:r>
        <w:t xml:space="preserve">Autonomous Gas-Sensitive Microdrone: Wind Vector Estimation and Gas Distribution Mapping (2012)</w:t>
      </w:r>
    </w:p>
    <w:p>
      <w:pPr>
        <w:spacing w:after="80"/>
      </w:pPr>
      <w:r>
        <w:t xml:space="preserve">Neumann, Asadi, Lilienthal, Bartholmai &amp; Schiller. IEEE Robotics &amp; Automation Magazine 19(1).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Brings GDM into the air on a microdrone.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Estimates the wind vector in real time from the drone's own control signals, with no separate anemometer.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an artificial-potential-field adaptive sampling strategy, validated over 5x20 m outdoor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2013 paper in Advanced Robotics 27(9) directly compares bio-inspired against particle-filter OSL on the same platform.</w:t>
      </w:r>
    </w:p>
    <w:p>
      <w:pPr>
        <w:pStyle w:val="Heading2"/>
        <w:spacing w:after="40" w:before="300"/>
      </w:pPr>
      <w:r>
        <w:t xml:space="preserve">Towards Real-World Gas Distribution Mapping and Leak Localization Using a Mobile Robot with 3D and Remote Gas Sensing Capabilities (Gasbot) (2013)</w:t>
      </w:r>
    </w:p>
    <w:p>
      <w:pPr>
        <w:spacing w:after="80"/>
      </w:pPr>
      <w:r>
        <w:t xml:space="preserve">Hernandez Bennetts, Lilienthal, Khaliq, Pomareda Sese &amp; Trincavelli. ICRA.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Introduces remote, open-path (TDLAS) measurement into robotic GDM.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combines LIDAR, a pan-tilt unit and a remote methane leak detector to build 3D methane maps from integral concentration plus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in an underground corridor and a decommissioned landfill, so a real deployment rather than a lab mock-up.</w:t>
      </w:r>
    </w:p>
    <w:p>
      <w:pPr>
        <w:pStyle w:val="Heading2"/>
        <w:spacing w:after="40" w:before="300"/>
      </w:pPr>
      <w:r>
        <w:t xml:space="preserve">A Kalman Filter Based Approach to Probabilistic Gas Distribution Mapping (2013)</w:t>
      </w:r>
    </w:p>
    <w:p>
      <w:pPr>
        <w:spacing w:after="80"/>
      </w:pPr>
      <w:r>
        <w:t xml:space="preserve">Blanco, Monroy, Lilienthal &amp; Gonzalez-Jimenez. ACM SAC 2013, extended in Autonomous Robots (2016).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Reformulates GDM as sequential Bayesian estimation on a lattice of hidden cells modeled as a Gaussian Markov random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Sparse Kalman formulation gives constant-time updates instead of quadratic.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2016 extension folds in obstacle and wall effects and measurement aging.</w:t>
      </w:r>
    </w:p>
    <w:p>
      <w:pPr>
        <w:pStyle w:val="Heading2"/>
        <w:spacing w:after="40" w:before="300"/>
      </w:pPr>
      <w:r>
        <w:t xml:space="preserve">Robot Assisted Gas Tomography: Localizing Methane Leaks in Outdoor Environments (2014)</w:t>
      </w:r>
    </w:p>
    <w:p>
      <w:pPr>
        <w:spacing w:after="80"/>
      </w:pPr>
      <w:r>
        <w:t xml:space="preserve">Hernandez Bennetts, Schaffernicht, Stoyanov, Lilienthal &amp; Trincavelli. ICRA.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 computed-tomography principles into mobile robot olfaction.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Reconstructs a spatial distribution from many integral beam measurements taken at different angles.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Framed as convex optimization modeling both mean and fluctuation, a decisive break from point sampling.</w:t>
      </w:r>
    </w:p>
    <w:p>
      <w:pPr>
        <w:pStyle w:val="Heading2"/>
        <w:spacing w:after="40" w:before="300"/>
      </w:pPr>
      <w:r>
        <w:t xml:space="preserve">Using Chemical Sensors as Noses for Mobile Robots (book chapter) (2016)</w:t>
      </w:r>
    </w:p>
    <w:p>
      <w:pPr>
        <w:spacing w:after="80"/>
      </w:pPr>
      <w:r>
        <w:t xml:space="preserve">Ishida, Lilienthal, Matsukura, Hernandez Bennetts &amp; Schaffernicht. In Essentials of Machine Olfaction and Taste, Wiley.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Consolidated reference treatment of robot olfaction sensing.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Co-authored across the two dominant schools, Ishida's Tokyo group and Lilienthal's.</w:t>
      </w:r>
    </w:p>
    <w:p>
      <w:pPr>
        <w:pStyle w:val="Heading2"/>
        <w:spacing w:after="40" w:before="300"/>
      </w:pPr>
      <w:r>
        <w:t xml:space="preserve">GADEN: A 3D Gas Dispersion Simulator for Mobile Robot Olfaction in Realistic Environments (2017)</w:t>
      </w:r>
    </w:p>
    <w:p>
      <w:pPr>
        <w:spacing w:after="80"/>
      </w:pPr>
      <w:r>
        <w:t xml:space="preserve">Monroy, Hernandez Bennetts, Fan, Lilienthal &amp; Gonzalez-Jimenez. Sensors 17(7).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ROS-based, CFD- and filament-based simulator for realistic 3D gas dispersion.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Finally makes reproducible benchmarking of GDM and OSL algorithms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Directly answers the simulation gap flagged as a blocker in the 2006 survey.</w:t>
      </w:r>
    </w:p>
    <w:p>
      <w:pPr>
        <w:pStyle w:val="Heading2"/>
        <w:spacing w:after="40" w:before="300"/>
      </w:pPr>
      <w:r>
        <w:t xml:space="preserve">Bringing Mobile Robot Olfaction to the Next Dimension, and Aerial-based Gas Tomography (UAV-REGAS) (2017-19)</w:t>
      </w:r>
    </w:p>
    <w:p>
      <w:pPr>
        <w:spacing w:after="80"/>
      </w:pPr>
      <w:r>
        <w:t xml:space="preserve">Neumann, Kohlhoff, Hüllmann, Lilienthal &amp; Kluge. ICRA 2017; IEEE Sensors 2018; European Journal of Remote Sensing 52.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Puts the tomographic remote sensor on an octocopter: gimbal-mounted TDLAS plus laser rangefinder.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Reconstructs 2D slices through outdoor gas plumes from the 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Removes the ground robot's terrain and viewpoint constraints entirely.</w:t>
      </w:r>
    </w:p>
    <w:p>
      <w:pPr>
        <w:pStyle w:val="Heading2"/>
        <w:spacing w:after="40" w:before="300"/>
      </w:pPr>
      <w:r>
        <w:t xml:space="preserve">Smelling Nano Aerial Vehicle for Gas Source Localization and Mapping (2019)</w:t>
      </w:r>
    </w:p>
    <w:p>
      <w:pPr>
        <w:spacing w:after="80"/>
      </w:pPr>
      <w:r>
        <w:t xml:space="preserve">Burgués, Hernandez, Lilienthal &amp; Marco. Sensors 19(3).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the smallest olfaction-capable flying platform: a 27 g nano-quadcopter with a custom MOX sensing 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Characterizes propeller-induced airflow effects on the sensor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Adapts bout detection, using features from the derivative of the MOX signal, for real-time OSL.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Targets search-and-rescue in collapsed buildings, where size is the binding constraint.</w:t>
      </w:r>
    </w:p>
    <w:p>
      <w:pPr>
        <w:pStyle w:val="Heading2"/>
        <w:spacing w:after="40" w:before="300"/>
      </w:pPr>
      <w:r>
        <w:t xml:space="preserve">Towards Gas Discrimination and Mapping in Emergency Response Scenarios Using a Mobile Robot with an Electronic Nose (2019)</w:t>
      </w:r>
    </w:p>
    <w:p>
      <w:pPr>
        <w:spacing w:after="80"/>
      </w:pPr>
      <w:r>
        <w:t xml:space="preserve">Fan, Hernandez Bennetts, Schaffernicht &amp; Lilienthal. Sensors 19(3).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Pushes gas discrimination into open-world conditions where the analyte set is unknown in advance.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one-class and online learning rather than closed-set supervised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Followed by ensemble-learning extensions in Frontiers in Chemistry (2022).</w:t>
      </w:r>
    </w:p>
    <w:p>
      <w:pPr>
        <w:pStyle w:val="Heading2"/>
        <w:spacing w:after="40" w:before="300"/>
      </w:pPr>
      <w:r>
        <w:t xml:space="preserve">Gas Distribution Mapping and Source Localization Using a 3D Grid of MOX Sensors (2020)</w:t>
      </w:r>
    </w:p>
    <w:p>
      <w:pPr>
        <w:spacing w:after="80"/>
      </w:pPr>
      <w:r>
        <w:t xml:space="preserve">Burgués, Hernandez, Lilienthal &amp; Marco. Sensors and Actuators B 304.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Dense volumetric sensor array instead of a single moving nose.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ground-truth-quality 3D data against which mobile-robot GDM can be evaluated.</w:t>
      </w:r>
    </w:p>
    <w:p>
      <w:pPr>
        <w:pStyle w:val="Heading2"/>
        <w:spacing w:after="40" w:before="300"/>
      </w:pPr>
      <w:r>
        <w:t xml:space="preserve">Sniffing Out Fugitive Methane Emissions: Autonomous Remote Gas Inspection with a Mobile Robot (ARMEx) (2021)</w:t>
      </w:r>
    </w:p>
    <w:p>
      <w:pPr>
        <w:spacing w:after="80"/>
      </w:pPr>
      <w:r>
        <w:t xml:space="preserve">Arain, Hernandez Bennetts, Schaffernicht &amp; Lilienthal. International Journal of Robotics Research 40(4-5).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mature ground-based remote sensing system, with an actuated spectroscopic sensor collecting integral measurements along beams up to 30 m long.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Casts inspection as a coverage and path-planning problem that minimizes time to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 the question from how to follow the plume to where to look next, making sensor planning the core of OSL.</w:t>
      </w:r>
    </w:p>
    <w:p>
      <w:pPr>
        <w:pStyle w:val="Heading2"/>
        <w:spacing w:after="40" w:before="300"/>
      </w:pPr>
      <w:r>
        <w:t xml:space="preserve">Sequential Deep Learning for GDM, Super-resolution for Gas Distribution Mapping, RABI-GNN and GNN-DM (2022-25)</w:t>
      </w:r>
    </w:p>
    <w:p>
      <w:pPr>
        <w:spacing w:after="80"/>
      </w:pPr>
      <w:r>
        <w:t xml:space="preserve">Winkler, Kotlyar, Schaffernicht, Fan, Matsukura, Ishida, Neumann &amp; Lilienthal. ROBOT2022; Sensors and Actuators B 419 (2024); ISOEN 2024; IEEE Sensors Journal (2025).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deep-learning turn in GDM, with learned priors replacing hand-designed kernels.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Sequential models exploit spatiotemporal structure, and super-resolution reconstructs high-resolution maps from sparse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neural networks handle irregular real-world sampling geometry that grid methods handle poorly.</w:t>
      </w:r>
    </w:p>
    <w:p>
      <w:pPr>
        <w:pStyle w:val="Heading2"/>
        <w:spacing w:after="40" w:before="300"/>
      </w:pPr>
      <w:r>
        <w:t xml:space="preserve">Exploration and Gas Source Localization in Advection-Diffusion Processes with Potential-Field-Controlled Robotic Swarms (2023)</w:t>
      </w:r>
    </w:p>
    <w:p>
      <w:pPr>
        <w:spacing w:after="80"/>
      </w:pPr>
      <w:r>
        <w:t xml:space="preserve">Wiedemann, Shutin &amp; Lilienthal et al. Sensors.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Model-based OSL grounded in the advection-diffusion PDE rather than in kernel statistics.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Extends from a single robot to coordinated swarms with informative sampling.</w:t>
      </w:r>
    </w:p>
    <w:p>
      <w:pPr>
        <w:pStyle w:val="Heading2"/>
        <w:spacing w:after="40" w:before="300"/>
      </w:pPr>
      <w:r>
        <w:t xml:space="preserve">Methane Release Rate Estimation Using Model-Based Gas Tomography, and Drone-based Mapping of Volcanic Gases (2025-26)</w:t>
      </w:r>
    </w:p>
    <w:p>
      <w:pPr>
        <w:spacing w:after="80"/>
      </w:pPr>
      <w:r>
        <w:t xml:space="preserve">Schaab, Wiedemann, Hinsen &amp; Lilienthal. IEEE Sensors Letters 9(9); arXiv.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Couples tomography with a Lagrangian wind-advection model to estimate source release rate, not just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Answers how much is leaking, which is what environmental monitoring actually needs.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to volcanic CO₂ mapping from drones.</w:t>
      </w:r>
    </w:p>
    <w:p>
      <w:pPr>
        <w:pStyle w:val="Heading2"/>
        <w:spacing w:after="40" w:before="300"/>
      </w:pPr>
      <w:r>
        <w:t xml:space="preserve">Deep Learning Based Topography Aware Gas Source Localization with Mobile Robot (2025)</w:t>
      </w:r>
    </w:p>
    <w:p>
      <w:pPr>
        <w:spacing w:after="80"/>
      </w:pPr>
      <w:r>
        <w:t xml:space="preserve">Tian, Wang, Fan, Wiedemann, Lilienthal &amp; 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Integrates SLAM with a U-Net that fuses gas, wind and topography to predict a source-location likelihood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Terrain shapes dispersion, so ignoring it discards a strong prior, and this closes that gap.</w:t>
      </w:r>
    </w:p>
    <w:p>
      <w:pPr>
        <w:pStyle w:val="Heading2"/>
        <w:spacing w:after="40" w:before="300"/>
      </w:pPr>
      <w:r>
        <w:t xml:space="preserve">High-Resolution Wind Tunnel Dataset of Gas Sensor Responses to Vapor Plumes in Scale Model Landscapes (2026)</w:t>
      </w:r>
    </w:p>
    <w:p>
      <w:pPr>
        <w:spacing w:after="80"/>
      </w:pPr>
      <w:r>
        <w:t xml:space="preserve">Hinsen, Wiedemann, Shutin &amp; Lilienthal. Scientific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benchmark dataset with controlled ground truth.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Addresses the field's long-standing evaluation problem, the same one the 2006 survey named twenty years earlier.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2026-07-24T02:57:57.521Z</dcterms:created>
  <dcterms:modified xsi:type="dcterms:W3CDTF">2026-07-24T02:57:57.547Z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