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425" w:hanging="425"/>
        <w:jc w:val="center"/>
        <w:rPr>
          <w:rFonts w:ascii="宋体" w:hAnsi="宋体"/>
          <w:b/>
          <w:spacing w:val="40"/>
          <w:w w:val="110"/>
          <w:position w:val="6"/>
          <w:sz w:val="52"/>
          <w:szCs w:val="52"/>
        </w:rPr>
      </w:pPr>
      <w:r>
        <w:rPr>
          <w:rFonts w:hint="eastAsia" w:ascii="宋体" w:hAnsi="宋体"/>
          <w:b/>
          <w:spacing w:val="40"/>
          <w:w w:val="110"/>
          <w:position w:val="6"/>
          <w:sz w:val="52"/>
          <w:szCs w:val="52"/>
        </w:rPr>
        <w:t>软件开发合同</w:t>
      </w:r>
    </w:p>
    <w:p>
      <w:pPr>
        <w:spacing w:line="360" w:lineRule="auto"/>
        <w:jc w:val="center"/>
        <w:rPr>
          <w:b/>
          <w:sz w:val="44"/>
        </w:rPr>
      </w:pPr>
    </w:p>
    <w:p>
      <w:pPr>
        <w:spacing w:line="360" w:lineRule="auto"/>
        <w:jc w:val="center"/>
        <w:rPr>
          <w:b/>
          <w:sz w:val="44"/>
        </w:rPr>
      </w:pPr>
    </w:p>
    <w:p>
      <w:pPr>
        <w:spacing w:line="360" w:lineRule="auto"/>
        <w:jc w:val="center"/>
        <w:rPr>
          <w:b/>
          <w:sz w:val="44"/>
        </w:rPr>
      </w:pPr>
    </w:p>
    <w:p>
      <w:pPr>
        <w:spacing w:line="360" w:lineRule="auto"/>
        <w:jc w:val="center"/>
        <w:rPr>
          <w:b/>
          <w:sz w:val="44"/>
        </w:rPr>
      </w:pPr>
    </w:p>
    <w:p>
      <w:pPr>
        <w:spacing w:line="360" w:lineRule="auto"/>
        <w:rPr>
          <w:b/>
          <w:sz w:val="44"/>
        </w:rPr>
      </w:pPr>
    </w:p>
    <w:p>
      <w:pPr>
        <w:pStyle w:val="8"/>
        <w:ind w:left="1700" w:firstLine="0"/>
        <w:rPr>
          <w:rFonts w:hint="eastAsia" w:eastAsia="宋体"/>
          <w:sz w:val="28"/>
          <w:szCs w:val="28"/>
          <w:highlight w:val="yellow"/>
          <w:lang w:val="en-US" w:eastAsia="zh-CN"/>
        </w:rPr>
      </w:pPr>
      <w:r>
        <w:rPr>
          <w:rFonts w:hint="eastAsia"/>
          <w:sz w:val="28"/>
          <w:szCs w:val="28"/>
        </w:rPr>
        <w:t>甲方：（以下简称“甲方”）</w:t>
      </w:r>
      <w:r>
        <w:rPr>
          <w:rFonts w:hint="eastAsia"/>
          <w:sz w:val="28"/>
          <w:szCs w:val="28"/>
          <w:highlight w:val="yellow"/>
          <w:lang w:eastAsia="zh-CN"/>
        </w:rPr>
        <w:t>南医大</w:t>
      </w:r>
    </w:p>
    <w:p>
      <w:pPr>
        <w:pStyle w:val="8"/>
        <w:ind w:left="1700" w:firstLine="0"/>
        <w:rPr>
          <w:sz w:val="28"/>
          <w:szCs w:val="28"/>
        </w:rPr>
      </w:pPr>
      <w:r>
        <w:rPr>
          <w:rFonts w:hint="eastAsia"/>
          <w:sz w:val="28"/>
          <w:szCs w:val="28"/>
        </w:rPr>
        <w:t>乙方：（以下简称“乙方”）南京中能睿云信息科技有限公司</w:t>
      </w:r>
    </w:p>
    <w:p>
      <w:pPr>
        <w:rPr>
          <w:rFonts w:hint="eastAsia"/>
          <w:sz w:val="28"/>
          <w:szCs w:val="28"/>
        </w:rPr>
      </w:pPr>
      <w:bookmarkStart w:id="0" w:name="OLE_LINK3"/>
      <w:r>
        <w:rPr>
          <w:rFonts w:hint="eastAsia"/>
          <w:sz w:val="28"/>
          <w:szCs w:val="28"/>
        </w:rPr>
        <w:br w:type="page"/>
      </w:r>
    </w:p>
    <w:p>
      <w:pPr>
        <w:pStyle w:val="8"/>
        <w:ind w:firstLine="560" w:firstLineChars="200"/>
        <w:rPr>
          <w:sz w:val="28"/>
          <w:szCs w:val="28"/>
        </w:rPr>
      </w:pPr>
      <w:r>
        <w:rPr>
          <w:rFonts w:hint="eastAsia"/>
          <w:sz w:val="28"/>
          <w:szCs w:val="28"/>
        </w:rPr>
        <w:t>依据</w:t>
      </w:r>
      <w:r>
        <w:rPr>
          <w:sz w:val="28"/>
          <w:szCs w:val="28"/>
        </w:rPr>
        <w:t>《中华人民共和国合同法》及</w:t>
      </w:r>
      <w:r>
        <w:rPr>
          <w:rFonts w:hint="eastAsia"/>
          <w:sz w:val="28"/>
          <w:szCs w:val="28"/>
        </w:rPr>
        <w:t>相</w:t>
      </w:r>
      <w:r>
        <w:rPr>
          <w:sz w:val="28"/>
          <w:szCs w:val="28"/>
        </w:rPr>
        <w:t>关法律法规之规定</w:t>
      </w:r>
      <w:r>
        <w:rPr>
          <w:rFonts w:hint="eastAsia"/>
          <w:sz w:val="28"/>
          <w:szCs w:val="28"/>
        </w:rPr>
        <w:t>，甲乙双方在平等、自愿的基础上，经双方协商一致，达成如下协议，以资共同遵照执行。</w:t>
      </w:r>
    </w:p>
    <w:p>
      <w:pPr>
        <w:spacing w:line="360" w:lineRule="auto"/>
        <w:ind w:firstLine="555"/>
        <w:rPr>
          <w:b/>
          <w:sz w:val="28"/>
          <w:szCs w:val="28"/>
        </w:rPr>
      </w:pPr>
      <w:r>
        <w:rPr>
          <w:rFonts w:hint="eastAsia"/>
          <w:b/>
          <w:sz w:val="28"/>
          <w:szCs w:val="28"/>
        </w:rPr>
        <w:t>一、合作方式</w:t>
      </w:r>
    </w:p>
    <w:p>
      <w:pPr>
        <w:pStyle w:val="8"/>
        <w:ind w:firstLine="560" w:firstLineChars="200"/>
        <w:rPr>
          <w:sz w:val="28"/>
          <w:szCs w:val="28"/>
        </w:rPr>
      </w:pPr>
      <w:r>
        <w:rPr>
          <w:rFonts w:hint="eastAsia"/>
          <w:sz w:val="28"/>
          <w:szCs w:val="28"/>
        </w:rPr>
        <w:t>甲方委托乙方，乙方接受甲方委托，并根据甲方的要求定制开发甲方所需的软件产品，甲方向乙方支付费用。</w:t>
      </w:r>
    </w:p>
    <w:p>
      <w:pPr>
        <w:spacing w:line="360" w:lineRule="auto"/>
        <w:ind w:firstLine="555"/>
        <w:rPr>
          <w:b/>
          <w:sz w:val="28"/>
          <w:szCs w:val="28"/>
        </w:rPr>
      </w:pPr>
      <w:r>
        <w:rPr>
          <w:rFonts w:hint="eastAsia"/>
          <w:b/>
          <w:sz w:val="28"/>
          <w:szCs w:val="28"/>
        </w:rPr>
        <w:t>二、合同标的</w:t>
      </w:r>
    </w:p>
    <w:p>
      <w:pPr>
        <w:pStyle w:val="8"/>
        <w:ind w:firstLine="560" w:firstLineChars="200"/>
        <w:rPr>
          <w:color w:val="FF0000"/>
          <w:sz w:val="28"/>
          <w:szCs w:val="28"/>
        </w:rPr>
      </w:pPr>
      <w:r>
        <w:rPr>
          <w:sz w:val="28"/>
          <w:szCs w:val="28"/>
        </w:rPr>
        <w:t>1.依据本合同约定，甲方委托乙方开发的软件产品为</w:t>
      </w:r>
      <w:r>
        <w:rPr>
          <w:rFonts w:hint="eastAsia"/>
          <w:sz w:val="28"/>
          <w:szCs w:val="28"/>
        </w:rPr>
        <w:t>：</w:t>
      </w:r>
      <w:r>
        <w:rPr>
          <w:rFonts w:hint="eastAsia"/>
          <w:b/>
          <w:sz w:val="28"/>
          <w:szCs w:val="28"/>
          <w:u w:val="single"/>
          <w:lang w:val="en-US" w:eastAsia="zh-CN"/>
        </w:rPr>
        <w:t>DNA数据筛选系统</w:t>
      </w:r>
      <w:r>
        <w:rPr>
          <w:rFonts w:hint="eastAsia"/>
          <w:sz w:val="28"/>
          <w:szCs w:val="28"/>
        </w:rPr>
        <w:t>(以下简称：软件)，软件</w:t>
      </w:r>
      <w:r>
        <w:rPr>
          <w:sz w:val="28"/>
          <w:szCs w:val="28"/>
        </w:rPr>
        <w:t>开发需求及描述见合同</w:t>
      </w:r>
      <w:r>
        <w:rPr>
          <w:b/>
          <w:sz w:val="28"/>
          <w:szCs w:val="28"/>
        </w:rPr>
        <w:t>附件</w:t>
      </w:r>
      <w:r>
        <w:rPr>
          <w:rFonts w:hint="eastAsia"/>
          <w:b/>
          <w:sz w:val="28"/>
          <w:szCs w:val="28"/>
        </w:rPr>
        <w:t>一《</w:t>
      </w:r>
      <w:r>
        <w:rPr>
          <w:rFonts w:hint="eastAsia"/>
          <w:b/>
          <w:sz w:val="28"/>
          <w:szCs w:val="28"/>
          <w:lang w:eastAsia="zh-CN"/>
        </w:rPr>
        <w:t>南医大</w:t>
      </w:r>
      <w:r>
        <w:rPr>
          <w:rFonts w:hint="eastAsia"/>
          <w:b/>
          <w:sz w:val="28"/>
          <w:szCs w:val="28"/>
          <w:lang w:val="en-US" w:eastAsia="zh-CN"/>
        </w:rPr>
        <w:t>DNA筛查</w:t>
      </w:r>
      <w:r>
        <w:rPr>
          <w:rFonts w:hint="eastAsia"/>
          <w:b/>
          <w:sz w:val="28"/>
          <w:szCs w:val="28"/>
        </w:rPr>
        <w:t>项目工作说明书</w:t>
      </w:r>
      <w:r>
        <w:rPr>
          <w:b/>
          <w:sz w:val="28"/>
          <w:szCs w:val="28"/>
        </w:rPr>
        <w:t>》。</w:t>
      </w:r>
    </w:p>
    <w:p>
      <w:pPr>
        <w:pStyle w:val="8"/>
        <w:ind w:firstLine="560" w:firstLineChars="200"/>
        <w:rPr>
          <w:sz w:val="28"/>
          <w:szCs w:val="28"/>
        </w:rPr>
      </w:pPr>
      <w:r>
        <w:rPr>
          <w:sz w:val="28"/>
          <w:szCs w:val="28"/>
        </w:rPr>
        <w:t>2.乙方负责完成</w:t>
      </w:r>
      <w:r>
        <w:rPr>
          <w:rFonts w:hint="eastAsia"/>
          <w:sz w:val="28"/>
          <w:szCs w:val="28"/>
        </w:rPr>
        <w:t>软件</w:t>
      </w:r>
      <w:r>
        <w:rPr>
          <w:sz w:val="28"/>
          <w:szCs w:val="28"/>
        </w:rPr>
        <w:t>的设计开发</w:t>
      </w:r>
      <w:r>
        <w:rPr>
          <w:rFonts w:eastAsia="Lingoes Unicode"/>
          <w:sz w:val="28"/>
          <w:szCs w:val="28"/>
        </w:rPr>
        <w:t>、</w:t>
      </w:r>
      <w:r>
        <w:rPr>
          <w:sz w:val="28"/>
          <w:szCs w:val="28"/>
        </w:rPr>
        <w:t>交</w:t>
      </w:r>
      <w:r>
        <w:rPr>
          <w:rFonts w:hint="eastAsia"/>
          <w:sz w:val="28"/>
          <w:szCs w:val="28"/>
        </w:rPr>
        <w:t>付</w:t>
      </w:r>
      <w:r>
        <w:rPr>
          <w:rFonts w:eastAsia="Lingoes Unicode"/>
          <w:sz w:val="28"/>
          <w:szCs w:val="28"/>
        </w:rPr>
        <w:t>、</w:t>
      </w:r>
      <w:r>
        <w:rPr>
          <w:sz w:val="28"/>
          <w:szCs w:val="28"/>
        </w:rPr>
        <w:t>培训及相关其他服务工作，</w:t>
      </w:r>
      <w:r>
        <w:rPr>
          <w:rFonts w:hint="eastAsia"/>
          <w:sz w:val="28"/>
          <w:szCs w:val="28"/>
        </w:rPr>
        <w:t>确保按照附件需求工作成果，不违背原型大框架需求，小改动配合改动</w:t>
      </w:r>
      <w:r>
        <w:rPr>
          <w:sz w:val="28"/>
          <w:szCs w:val="28"/>
        </w:rPr>
        <w:t>。</w:t>
      </w:r>
    </w:p>
    <w:p>
      <w:pPr>
        <w:pStyle w:val="8"/>
        <w:ind w:firstLine="560" w:firstLineChars="200"/>
        <w:rPr>
          <w:sz w:val="28"/>
          <w:szCs w:val="28"/>
        </w:rPr>
      </w:pPr>
      <w:r>
        <w:rPr>
          <w:sz w:val="28"/>
          <w:szCs w:val="28"/>
        </w:rPr>
        <w:t>3.乙方承诺，为完成本合同约定事项，乙方已取得</w:t>
      </w:r>
      <w:r>
        <w:rPr>
          <w:rFonts w:hint="eastAsia"/>
          <w:sz w:val="28"/>
          <w:szCs w:val="28"/>
        </w:rPr>
        <w:t>为开发本软件所需的其它</w:t>
      </w:r>
      <w:r>
        <w:rPr>
          <w:sz w:val="28"/>
          <w:szCs w:val="28"/>
        </w:rPr>
        <w:t>软件的许可使用权，并有权许可甲方或甲方指定的第三方使用并用于本</w:t>
      </w:r>
      <w:r>
        <w:rPr>
          <w:rFonts w:hint="eastAsia"/>
          <w:sz w:val="28"/>
          <w:szCs w:val="28"/>
        </w:rPr>
        <w:t>软件</w:t>
      </w:r>
      <w:r>
        <w:rPr>
          <w:sz w:val="28"/>
          <w:szCs w:val="28"/>
        </w:rPr>
        <w:t>，且该授权长期合法有效。</w:t>
      </w:r>
    </w:p>
    <w:p>
      <w:pPr>
        <w:pStyle w:val="8"/>
        <w:ind w:firstLine="560" w:firstLineChars="200"/>
        <w:rPr>
          <w:sz w:val="28"/>
          <w:szCs w:val="28"/>
        </w:rPr>
      </w:pPr>
      <w:r>
        <w:rPr>
          <w:rFonts w:hint="eastAsia"/>
          <w:sz w:val="28"/>
          <w:szCs w:val="28"/>
        </w:rPr>
        <w:t>4</w:t>
      </w:r>
      <w:r>
        <w:rPr>
          <w:sz w:val="28"/>
          <w:szCs w:val="28"/>
        </w:rPr>
        <w:t>.</w:t>
      </w:r>
      <w:r>
        <w:rPr>
          <w:rFonts w:hint="eastAsia"/>
          <w:sz w:val="28"/>
          <w:szCs w:val="28"/>
        </w:rPr>
        <w:t>未经甲方书面同意，乙方不得将合同标的分包或转包给第三方。在向甲方交付软件产品之前，乙方不得自行将软件转让给第三人或交第三人使用。</w:t>
      </w:r>
    </w:p>
    <w:p>
      <w:pPr>
        <w:spacing w:line="360" w:lineRule="auto"/>
        <w:ind w:firstLine="555"/>
        <w:rPr>
          <w:b/>
          <w:sz w:val="28"/>
          <w:szCs w:val="28"/>
        </w:rPr>
      </w:pPr>
      <w:r>
        <w:rPr>
          <w:rFonts w:hint="eastAsia"/>
          <w:b/>
          <w:sz w:val="28"/>
          <w:szCs w:val="28"/>
        </w:rPr>
        <w:t>三、开发进度及交付</w:t>
      </w:r>
    </w:p>
    <w:p>
      <w:pPr>
        <w:pStyle w:val="8"/>
        <w:ind w:firstLine="560" w:firstLineChars="200"/>
        <w:rPr>
          <w:sz w:val="28"/>
          <w:szCs w:val="28"/>
        </w:rPr>
      </w:pPr>
      <w:r>
        <w:rPr>
          <w:rFonts w:hint="eastAsia"/>
          <w:sz w:val="28"/>
          <w:szCs w:val="28"/>
        </w:rPr>
        <w:t>1.在</w:t>
      </w:r>
      <w:r>
        <w:rPr>
          <w:sz w:val="28"/>
          <w:szCs w:val="28"/>
          <w:highlight w:val="none"/>
          <w:u w:val="single"/>
        </w:rPr>
        <w:t>2020-</w:t>
      </w:r>
      <w:r>
        <w:rPr>
          <w:rFonts w:hint="eastAsia"/>
          <w:sz w:val="28"/>
          <w:szCs w:val="28"/>
          <w:highlight w:val="none"/>
          <w:u w:val="single"/>
          <w:lang w:val="en-US" w:eastAsia="zh-CN"/>
        </w:rPr>
        <w:t>11</w:t>
      </w:r>
      <w:r>
        <w:rPr>
          <w:sz w:val="28"/>
          <w:szCs w:val="28"/>
          <w:highlight w:val="none"/>
          <w:u w:val="single"/>
        </w:rPr>
        <w:t>-</w:t>
      </w:r>
      <w:r>
        <w:rPr>
          <w:rFonts w:hint="eastAsia"/>
          <w:sz w:val="28"/>
          <w:szCs w:val="28"/>
          <w:highlight w:val="none"/>
          <w:u w:val="single"/>
          <w:lang w:val="en-US" w:eastAsia="zh-CN"/>
        </w:rPr>
        <w:t>15</w:t>
      </w:r>
      <w:r>
        <w:rPr>
          <w:rFonts w:hint="eastAsia"/>
          <w:sz w:val="28"/>
          <w:szCs w:val="28"/>
        </w:rPr>
        <w:t>前，乙方需</w:t>
      </w:r>
      <w:r>
        <w:rPr>
          <w:sz w:val="28"/>
          <w:szCs w:val="28"/>
        </w:rPr>
        <w:t>完成</w:t>
      </w:r>
      <w:r>
        <w:rPr>
          <w:rFonts w:hint="eastAsia"/>
          <w:sz w:val="28"/>
          <w:szCs w:val="28"/>
        </w:rPr>
        <w:t>软件的设计、编码、测试工作等</w:t>
      </w:r>
      <w:r>
        <w:rPr>
          <w:sz w:val="28"/>
          <w:szCs w:val="28"/>
        </w:rPr>
        <w:t>（</w:t>
      </w:r>
      <w:r>
        <w:rPr>
          <w:rFonts w:hint="eastAsia"/>
          <w:sz w:val="28"/>
          <w:szCs w:val="28"/>
        </w:rPr>
        <w:t>即</w:t>
      </w:r>
      <w:r>
        <w:rPr>
          <w:sz w:val="28"/>
          <w:szCs w:val="28"/>
        </w:rPr>
        <w:t>完成</w:t>
      </w:r>
      <w:r>
        <w:rPr>
          <w:rFonts w:hint="eastAsia"/>
          <w:sz w:val="28"/>
          <w:szCs w:val="28"/>
          <w:lang w:val="en-US" w:eastAsia="zh-CN"/>
        </w:rPr>
        <w:t>DNA数据筛选系统</w:t>
      </w:r>
      <w:r>
        <w:rPr>
          <w:rFonts w:hint="eastAsia"/>
          <w:sz w:val="28"/>
          <w:szCs w:val="28"/>
        </w:rPr>
        <w:t>的</w:t>
      </w:r>
      <w:r>
        <w:rPr>
          <w:sz w:val="28"/>
          <w:szCs w:val="28"/>
        </w:rPr>
        <w:t>所有</w:t>
      </w:r>
      <w:r>
        <w:rPr>
          <w:rFonts w:hint="eastAsia"/>
          <w:sz w:val="28"/>
          <w:szCs w:val="28"/>
        </w:rPr>
        <w:t>开发</w:t>
      </w:r>
      <w:r>
        <w:rPr>
          <w:sz w:val="28"/>
          <w:szCs w:val="28"/>
        </w:rPr>
        <w:t>工作）</w:t>
      </w:r>
      <w:r>
        <w:rPr>
          <w:rFonts w:hint="eastAsia"/>
          <w:sz w:val="28"/>
          <w:szCs w:val="28"/>
        </w:rPr>
        <w:t>，并交付给甲方验收。</w:t>
      </w:r>
    </w:p>
    <w:p>
      <w:pPr>
        <w:pStyle w:val="8"/>
        <w:ind w:firstLine="560" w:firstLineChars="200"/>
        <w:rPr>
          <w:sz w:val="28"/>
          <w:szCs w:val="28"/>
        </w:rPr>
      </w:pPr>
      <w:r>
        <w:rPr>
          <w:rFonts w:hint="eastAsia"/>
          <w:sz w:val="28"/>
          <w:szCs w:val="28"/>
        </w:rPr>
        <w:t>2.软件产品交付内容包括但</w:t>
      </w:r>
      <w:r>
        <w:rPr>
          <w:sz w:val="28"/>
          <w:szCs w:val="28"/>
        </w:rPr>
        <w:t>不限于</w:t>
      </w:r>
      <w:r>
        <w:rPr>
          <w:rFonts w:hint="eastAsia"/>
          <w:sz w:val="28"/>
          <w:szCs w:val="28"/>
        </w:rPr>
        <w:t>全部源代码（源码交付在收到每个阶段的阶段性付款后交付对应的阶段性代码）、</w:t>
      </w:r>
      <w:r>
        <w:rPr>
          <w:sz w:val="28"/>
          <w:szCs w:val="28"/>
        </w:rPr>
        <w:t>安装盘、</w:t>
      </w:r>
      <w:r>
        <w:rPr>
          <w:rFonts w:hint="eastAsia"/>
          <w:sz w:val="28"/>
          <w:szCs w:val="28"/>
        </w:rPr>
        <w:t>技术</w:t>
      </w:r>
      <w:r>
        <w:rPr>
          <w:sz w:val="28"/>
          <w:szCs w:val="28"/>
        </w:rPr>
        <w:t>文档、</w:t>
      </w:r>
      <w:r>
        <w:rPr>
          <w:rFonts w:hint="eastAsia"/>
          <w:sz w:val="28"/>
          <w:szCs w:val="28"/>
        </w:rPr>
        <w:t>用户指南、操作手册、安装指南和</w:t>
      </w:r>
      <w:r>
        <w:rPr>
          <w:sz w:val="28"/>
          <w:szCs w:val="28"/>
        </w:rPr>
        <w:t>测试报告</w:t>
      </w:r>
      <w:r>
        <w:rPr>
          <w:rFonts w:hint="eastAsia"/>
          <w:sz w:val="28"/>
          <w:szCs w:val="28"/>
        </w:rPr>
        <w:t>等。</w:t>
      </w:r>
    </w:p>
    <w:bookmarkEnd w:id="0"/>
    <w:p>
      <w:pPr>
        <w:spacing w:line="360" w:lineRule="auto"/>
        <w:ind w:firstLine="555"/>
        <w:rPr>
          <w:b/>
          <w:sz w:val="28"/>
          <w:szCs w:val="28"/>
        </w:rPr>
      </w:pPr>
      <w:r>
        <w:rPr>
          <w:rFonts w:hint="eastAsia"/>
          <w:b/>
          <w:sz w:val="28"/>
          <w:szCs w:val="28"/>
        </w:rPr>
        <w:t>四、开发费用</w:t>
      </w:r>
    </w:p>
    <w:p>
      <w:pPr>
        <w:pStyle w:val="12"/>
        <w:ind w:firstLine="560" w:firstLineChars="200"/>
        <w:rPr>
          <w:sz w:val="28"/>
          <w:szCs w:val="28"/>
        </w:rPr>
      </w:pPr>
      <w:r>
        <w:rPr>
          <w:rFonts w:hint="eastAsia"/>
          <w:sz w:val="28"/>
          <w:szCs w:val="28"/>
        </w:rPr>
        <w:t>双方确认，本项目软件</w:t>
      </w:r>
      <w:r>
        <w:rPr>
          <w:sz w:val="28"/>
          <w:szCs w:val="28"/>
        </w:rPr>
        <w:t>开发</w:t>
      </w:r>
      <w:r>
        <w:rPr>
          <w:rFonts w:hint="eastAsia"/>
          <w:sz w:val="28"/>
          <w:szCs w:val="28"/>
        </w:rPr>
        <w:t>的总费用为人民币</w:t>
      </w:r>
      <w:r>
        <w:rPr>
          <w:rFonts w:hint="eastAsia"/>
          <w:sz w:val="28"/>
          <w:szCs w:val="28"/>
          <w:u w:val="single"/>
        </w:rPr>
        <w:t xml:space="preserve"> </w:t>
      </w:r>
      <w:r>
        <w:rPr>
          <w:rFonts w:hint="eastAsia"/>
          <w:sz w:val="28"/>
          <w:szCs w:val="28"/>
          <w:u w:val="single"/>
          <w:lang w:val="en-US" w:eastAsia="zh-CN"/>
        </w:rPr>
        <w:t>198</w:t>
      </w:r>
      <w:r>
        <w:rPr>
          <w:rFonts w:hint="eastAsia"/>
          <w:sz w:val="28"/>
          <w:szCs w:val="28"/>
          <w:highlight w:val="none"/>
          <w:u w:val="single"/>
          <w:lang w:val="en-US" w:eastAsia="zh-CN"/>
        </w:rPr>
        <w:t>00</w:t>
      </w:r>
      <w:r>
        <w:rPr>
          <w:rFonts w:hint="eastAsia"/>
          <w:sz w:val="28"/>
          <w:szCs w:val="28"/>
          <w:highlight w:val="none"/>
          <w:u w:val="single"/>
        </w:rPr>
        <w:t>元，大写：</w:t>
      </w:r>
      <w:r>
        <w:rPr>
          <w:rFonts w:hint="eastAsia"/>
          <w:sz w:val="28"/>
          <w:szCs w:val="28"/>
          <w:highlight w:val="none"/>
          <w:u w:val="single"/>
          <w:lang w:val="en-US" w:eastAsia="zh-CN"/>
        </w:rPr>
        <w:t xml:space="preserve"> 壹万玖仟捌佰</w:t>
      </w:r>
      <w:r>
        <w:rPr>
          <w:rFonts w:hint="eastAsia"/>
          <w:sz w:val="28"/>
          <w:szCs w:val="28"/>
          <w:highlight w:val="none"/>
          <w:u w:val="single"/>
          <w:lang w:eastAsia="zh-CN"/>
        </w:rPr>
        <w:t>圆</w:t>
      </w:r>
      <w:r>
        <w:rPr>
          <w:rFonts w:hint="eastAsia"/>
          <w:sz w:val="28"/>
          <w:szCs w:val="28"/>
          <w:highlight w:val="none"/>
          <w:u w:val="single"/>
        </w:rPr>
        <w:t>整</w:t>
      </w:r>
      <w:r>
        <w:rPr>
          <w:rFonts w:hint="eastAsia"/>
          <w:sz w:val="28"/>
          <w:szCs w:val="28"/>
          <w:highlight w:val="none"/>
        </w:rPr>
        <w:t>（含税</w:t>
      </w:r>
      <w:r>
        <w:rPr>
          <w:rFonts w:hint="eastAsia"/>
          <w:sz w:val="28"/>
          <w:szCs w:val="28"/>
          <w:highlight w:val="none"/>
          <w:lang w:val="en-US" w:eastAsia="zh-CN"/>
        </w:rPr>
        <w:t>6</w:t>
      </w:r>
      <w:r>
        <w:rPr>
          <w:rFonts w:hint="eastAsia"/>
          <w:sz w:val="28"/>
          <w:szCs w:val="28"/>
          <w:highlight w:val="none"/>
        </w:rPr>
        <w:t>%）</w:t>
      </w:r>
      <w:r>
        <w:rPr>
          <w:rFonts w:hint="eastAsia"/>
          <w:sz w:val="28"/>
          <w:szCs w:val="28"/>
          <w:lang w:eastAsia="zh-CN"/>
        </w:rPr>
        <w:t>，不含硬件费用</w:t>
      </w:r>
      <w:r>
        <w:rPr>
          <w:rFonts w:hint="eastAsia"/>
          <w:sz w:val="28"/>
          <w:szCs w:val="28"/>
        </w:rPr>
        <w:t>。乙方应承担的提供技术服务及技术支持的费用</w:t>
      </w:r>
      <w:r>
        <w:rPr>
          <w:rFonts w:hint="eastAsia"/>
          <w:sz w:val="28"/>
          <w:szCs w:val="28"/>
          <w:lang w:eastAsia="zh-CN"/>
        </w:rPr>
        <w:t>。费用明细见</w:t>
      </w:r>
      <w:r>
        <w:rPr>
          <w:rFonts w:hint="eastAsia" w:ascii="Times New Roman" w:hAnsi="Times New Roman" w:eastAsia="宋体" w:cs="Times New Roman"/>
          <w:b/>
          <w:color w:val="auto"/>
          <w:kern w:val="2"/>
          <w:sz w:val="28"/>
          <w:szCs w:val="28"/>
          <w:lang w:val="en-US" w:eastAsia="zh-CN" w:bidi="ar-SA"/>
        </w:rPr>
        <w:t>附件二《软件开发报价》</w:t>
      </w:r>
      <w:r>
        <w:rPr>
          <w:rFonts w:hint="eastAsia" w:ascii="Times New Roman" w:hAnsi="Times New Roman" w:cs="Times New Roman"/>
          <w:b/>
          <w:color w:val="auto"/>
          <w:kern w:val="2"/>
          <w:sz w:val="28"/>
          <w:szCs w:val="28"/>
          <w:lang w:val="en-US" w:eastAsia="zh-CN" w:bidi="ar-SA"/>
        </w:rPr>
        <w:t>，</w:t>
      </w:r>
      <w:r>
        <w:rPr>
          <w:rFonts w:hint="eastAsia"/>
          <w:sz w:val="28"/>
          <w:szCs w:val="28"/>
          <w:lang w:val="en-US" w:eastAsia="zh-CN"/>
        </w:rPr>
        <w:t>服务器使用的PC机需甲方采购并提供</w:t>
      </w:r>
      <w:r>
        <w:rPr>
          <w:rFonts w:hint="eastAsia"/>
          <w:sz w:val="28"/>
          <w:szCs w:val="28"/>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3"/>
        <w:gridCol w:w="4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line="360" w:lineRule="auto"/>
              <w:jc w:val="center"/>
              <w:rPr>
                <w:sz w:val="28"/>
                <w:szCs w:val="28"/>
              </w:rPr>
            </w:pPr>
            <w:r>
              <w:rPr>
                <w:rFonts w:hint="eastAsia"/>
                <w:sz w:val="28"/>
                <w:szCs w:val="28"/>
              </w:rPr>
              <w:t>甲方</w:t>
            </w:r>
          </w:p>
        </w:tc>
        <w:tc>
          <w:tcPr>
            <w:tcW w:w="4927" w:type="dxa"/>
          </w:tcPr>
          <w:p>
            <w:pPr>
              <w:spacing w:line="360" w:lineRule="auto"/>
              <w:jc w:val="center"/>
              <w:rPr>
                <w:sz w:val="28"/>
                <w:szCs w:val="28"/>
              </w:rPr>
            </w:pPr>
            <w:r>
              <w:rPr>
                <w:rFonts w:hint="eastAsia"/>
                <w:sz w:val="28"/>
                <w:szCs w:val="28"/>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line="360" w:lineRule="auto"/>
              <w:jc w:val="left"/>
              <w:rPr>
                <w:sz w:val="28"/>
                <w:szCs w:val="28"/>
              </w:rPr>
            </w:pPr>
            <w:r>
              <w:rPr>
                <w:rFonts w:hint="eastAsia"/>
                <w:sz w:val="28"/>
                <w:szCs w:val="28"/>
              </w:rPr>
              <w:t>名称：</w:t>
            </w:r>
          </w:p>
        </w:tc>
        <w:tc>
          <w:tcPr>
            <w:tcW w:w="4927" w:type="dxa"/>
          </w:tcPr>
          <w:p>
            <w:pPr>
              <w:spacing w:line="360" w:lineRule="auto"/>
              <w:jc w:val="left"/>
              <w:rPr>
                <w:sz w:val="28"/>
                <w:szCs w:val="28"/>
              </w:rPr>
            </w:pPr>
            <w:r>
              <w:rPr>
                <w:rFonts w:hint="eastAsia"/>
                <w:sz w:val="28"/>
                <w:szCs w:val="28"/>
              </w:rPr>
              <w:t>名称：南京中能睿云信息科技有限公司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line="360" w:lineRule="auto"/>
              <w:jc w:val="left"/>
              <w:rPr>
                <w:sz w:val="28"/>
                <w:szCs w:val="28"/>
              </w:rPr>
            </w:pPr>
            <w:r>
              <w:rPr>
                <w:rFonts w:hint="eastAsia"/>
                <w:sz w:val="28"/>
                <w:szCs w:val="28"/>
              </w:rPr>
              <w:t>公司账号：</w:t>
            </w:r>
          </w:p>
        </w:tc>
        <w:tc>
          <w:tcPr>
            <w:tcW w:w="4927" w:type="dxa"/>
          </w:tcPr>
          <w:p>
            <w:pPr>
              <w:spacing w:line="360" w:lineRule="auto"/>
              <w:jc w:val="left"/>
              <w:rPr>
                <w:sz w:val="28"/>
                <w:szCs w:val="28"/>
              </w:rPr>
            </w:pPr>
            <w:r>
              <w:rPr>
                <w:rFonts w:hint="eastAsia"/>
                <w:sz w:val="28"/>
                <w:szCs w:val="28"/>
              </w:rPr>
              <w:t>公司账号：</w:t>
            </w:r>
            <w:r>
              <w:rPr>
                <w:sz w:val="28"/>
                <w:szCs w:val="28"/>
              </w:rPr>
              <w:t>484571634139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line="360" w:lineRule="auto"/>
              <w:jc w:val="left"/>
              <w:rPr>
                <w:sz w:val="28"/>
                <w:szCs w:val="28"/>
              </w:rPr>
            </w:pPr>
            <w:r>
              <w:rPr>
                <w:rFonts w:hint="eastAsia"/>
                <w:sz w:val="28"/>
                <w:szCs w:val="28"/>
              </w:rPr>
              <w:t>开户行：</w:t>
            </w:r>
          </w:p>
        </w:tc>
        <w:tc>
          <w:tcPr>
            <w:tcW w:w="4927" w:type="dxa"/>
          </w:tcPr>
          <w:p>
            <w:pPr>
              <w:spacing w:line="360" w:lineRule="auto"/>
              <w:jc w:val="left"/>
              <w:rPr>
                <w:sz w:val="28"/>
                <w:szCs w:val="28"/>
              </w:rPr>
            </w:pPr>
            <w:r>
              <w:rPr>
                <w:rFonts w:hint="eastAsia"/>
                <w:sz w:val="28"/>
                <w:szCs w:val="28"/>
              </w:rPr>
              <w:t>开户行：中国银行股份有限公司南京方山支行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line="360" w:lineRule="auto"/>
              <w:jc w:val="left"/>
              <w:rPr>
                <w:sz w:val="28"/>
                <w:szCs w:val="28"/>
              </w:rPr>
            </w:pPr>
            <w:r>
              <w:rPr>
                <w:rFonts w:hint="eastAsia"/>
                <w:sz w:val="28"/>
                <w:szCs w:val="28"/>
              </w:rPr>
              <w:t xml:space="preserve">税 </w:t>
            </w:r>
            <w:r>
              <w:rPr>
                <w:sz w:val="28"/>
                <w:szCs w:val="28"/>
              </w:rPr>
              <w:t xml:space="preserve"> </w:t>
            </w:r>
            <w:r>
              <w:rPr>
                <w:rFonts w:hint="eastAsia"/>
                <w:sz w:val="28"/>
                <w:szCs w:val="28"/>
              </w:rPr>
              <w:t>号：</w:t>
            </w:r>
            <w:r>
              <w:rPr>
                <w:sz w:val="28"/>
                <w:szCs w:val="28"/>
              </w:rPr>
              <w:t>:</w:t>
            </w:r>
          </w:p>
        </w:tc>
        <w:tc>
          <w:tcPr>
            <w:tcW w:w="4927" w:type="dxa"/>
          </w:tcPr>
          <w:p>
            <w:pPr>
              <w:spacing w:line="360" w:lineRule="auto"/>
              <w:jc w:val="left"/>
              <w:rPr>
                <w:sz w:val="28"/>
                <w:szCs w:val="28"/>
              </w:rPr>
            </w:pPr>
            <w:r>
              <w:rPr>
                <w:rFonts w:hint="eastAsia"/>
                <w:sz w:val="28"/>
                <w:szCs w:val="28"/>
              </w:rPr>
              <w:t xml:space="preserve">税 </w:t>
            </w:r>
            <w:r>
              <w:rPr>
                <w:sz w:val="28"/>
                <w:szCs w:val="28"/>
              </w:rPr>
              <w:t xml:space="preserve"> </w:t>
            </w:r>
            <w:r>
              <w:rPr>
                <w:rFonts w:hint="eastAsia"/>
                <w:sz w:val="28"/>
                <w:szCs w:val="28"/>
              </w:rPr>
              <w:t>号：</w:t>
            </w:r>
            <w:r>
              <w:rPr>
                <w:sz w:val="28"/>
                <w:szCs w:val="28"/>
              </w:rPr>
              <w:t xml:space="preserve"> 91320 115MA 1MUMM 88D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Pr>
          <w:p>
            <w:pPr>
              <w:spacing w:line="360" w:lineRule="auto"/>
              <w:jc w:val="left"/>
              <w:rPr>
                <w:sz w:val="28"/>
                <w:szCs w:val="28"/>
              </w:rPr>
            </w:pPr>
            <w:r>
              <w:rPr>
                <w:rFonts w:hint="eastAsia"/>
                <w:sz w:val="28"/>
                <w:szCs w:val="28"/>
              </w:rPr>
              <w:t>公司地址：</w:t>
            </w:r>
          </w:p>
        </w:tc>
        <w:tc>
          <w:tcPr>
            <w:tcW w:w="4927" w:type="dxa"/>
          </w:tcPr>
          <w:p>
            <w:pPr>
              <w:spacing w:line="360" w:lineRule="auto"/>
              <w:jc w:val="left"/>
              <w:rPr>
                <w:rFonts w:hint="default" w:eastAsia="宋体"/>
                <w:sz w:val="28"/>
                <w:szCs w:val="28"/>
                <w:lang w:val="en-US" w:eastAsia="zh-CN"/>
              </w:rPr>
            </w:pPr>
            <w:r>
              <w:rPr>
                <w:rFonts w:hint="eastAsia"/>
                <w:sz w:val="28"/>
                <w:szCs w:val="28"/>
              </w:rPr>
              <w:t>公司地址：南京市</w:t>
            </w:r>
            <w:r>
              <w:rPr>
                <w:rFonts w:hint="eastAsia"/>
                <w:sz w:val="28"/>
                <w:szCs w:val="28"/>
                <w:lang w:eastAsia="zh-CN"/>
              </w:rPr>
              <w:t>建邺区云龙山路</w:t>
            </w:r>
            <w:r>
              <w:rPr>
                <w:rFonts w:hint="eastAsia"/>
                <w:sz w:val="28"/>
                <w:szCs w:val="28"/>
                <w:lang w:val="en-US" w:eastAsia="zh-CN"/>
              </w:rPr>
              <w:t>60号龙熙大厦A座501室</w:t>
            </w:r>
          </w:p>
        </w:tc>
      </w:tr>
    </w:tbl>
    <w:p>
      <w:pPr>
        <w:spacing w:line="360" w:lineRule="auto"/>
        <w:ind w:firstLine="555"/>
        <w:rPr>
          <w:sz w:val="28"/>
          <w:szCs w:val="28"/>
        </w:rPr>
      </w:pPr>
    </w:p>
    <w:p>
      <w:pPr>
        <w:spacing w:line="360" w:lineRule="auto"/>
        <w:ind w:firstLine="555"/>
        <w:rPr>
          <w:b/>
          <w:sz w:val="28"/>
          <w:szCs w:val="28"/>
        </w:rPr>
      </w:pPr>
      <w:r>
        <w:rPr>
          <w:rFonts w:hint="eastAsia"/>
          <w:b/>
          <w:sz w:val="28"/>
          <w:szCs w:val="28"/>
        </w:rPr>
        <w:t>五、付款结算方式</w:t>
      </w:r>
    </w:p>
    <w:p>
      <w:pPr>
        <w:spacing w:line="360" w:lineRule="auto"/>
        <w:ind w:firstLine="555"/>
        <w:rPr>
          <w:sz w:val="28"/>
          <w:szCs w:val="28"/>
          <w:highlight w:val="none"/>
        </w:rPr>
      </w:pPr>
      <w:r>
        <w:rPr>
          <w:sz w:val="28"/>
          <w:szCs w:val="28"/>
        </w:rPr>
        <w:t>1</w:t>
      </w:r>
      <w:r>
        <w:rPr>
          <w:rFonts w:hint="eastAsia"/>
          <w:sz w:val="28"/>
          <w:szCs w:val="28"/>
        </w:rPr>
        <w:t>.预付款：本合同签订后的</w:t>
      </w:r>
      <w:r>
        <w:rPr>
          <w:rFonts w:hint="eastAsia"/>
          <w:sz w:val="28"/>
          <w:szCs w:val="28"/>
          <w:u w:val="single"/>
          <w:lang w:val="en-US" w:eastAsia="zh-CN"/>
        </w:rPr>
        <w:t>7</w:t>
      </w:r>
      <w:r>
        <w:rPr>
          <w:rFonts w:hint="eastAsia"/>
          <w:sz w:val="28"/>
          <w:szCs w:val="28"/>
        </w:rPr>
        <w:t>个工作日内，</w:t>
      </w:r>
      <w:r>
        <w:rPr>
          <w:sz w:val="28"/>
          <w:szCs w:val="28"/>
        </w:rPr>
        <w:t>乙方向甲方提供</w:t>
      </w:r>
      <w:r>
        <w:rPr>
          <w:rFonts w:hint="eastAsia"/>
          <w:sz w:val="28"/>
          <w:szCs w:val="28"/>
        </w:rPr>
        <w:t>预付款增值税</w:t>
      </w:r>
      <w:r>
        <w:rPr>
          <w:sz w:val="28"/>
          <w:szCs w:val="28"/>
        </w:rPr>
        <w:t>专用发票</w:t>
      </w:r>
      <w:r>
        <w:rPr>
          <w:rFonts w:hint="eastAsia"/>
          <w:sz w:val="28"/>
          <w:szCs w:val="28"/>
        </w:rPr>
        <w:t>，甲方向乙方支付合同总价的</w:t>
      </w:r>
      <w:r>
        <w:rPr>
          <w:rFonts w:hint="eastAsia"/>
          <w:sz w:val="28"/>
          <w:szCs w:val="28"/>
          <w:highlight w:val="none"/>
          <w:u w:val="single"/>
          <w:lang w:val="en-US" w:eastAsia="zh-CN"/>
        </w:rPr>
        <w:t>5</w:t>
      </w:r>
      <w:r>
        <w:rPr>
          <w:rFonts w:hint="eastAsia"/>
          <w:sz w:val="28"/>
          <w:szCs w:val="28"/>
          <w:highlight w:val="none"/>
          <w:u w:val="single"/>
        </w:rPr>
        <w:t>0%</w:t>
      </w:r>
      <w:r>
        <w:rPr>
          <w:rFonts w:hint="eastAsia"/>
          <w:sz w:val="28"/>
          <w:szCs w:val="28"/>
          <w:highlight w:val="none"/>
        </w:rPr>
        <w:t>，即人民币</w:t>
      </w:r>
      <w:r>
        <w:rPr>
          <w:rFonts w:hint="eastAsia"/>
          <w:sz w:val="28"/>
          <w:szCs w:val="28"/>
          <w:highlight w:val="none"/>
          <w:u w:val="single"/>
        </w:rPr>
        <w:t xml:space="preserve"> </w:t>
      </w:r>
      <w:r>
        <w:rPr>
          <w:rFonts w:hint="eastAsia"/>
          <w:sz w:val="28"/>
          <w:szCs w:val="28"/>
          <w:highlight w:val="none"/>
          <w:u w:val="single"/>
          <w:lang w:val="en-US" w:eastAsia="zh-CN"/>
        </w:rPr>
        <w:t>9900</w:t>
      </w:r>
      <w:r>
        <w:rPr>
          <w:rFonts w:hint="eastAsia"/>
          <w:sz w:val="28"/>
          <w:szCs w:val="28"/>
          <w:highlight w:val="none"/>
          <w:u w:val="single"/>
        </w:rPr>
        <w:t xml:space="preserve"> 元（大写：</w:t>
      </w:r>
      <w:r>
        <w:rPr>
          <w:rFonts w:hint="eastAsia"/>
          <w:sz w:val="28"/>
          <w:szCs w:val="28"/>
          <w:highlight w:val="none"/>
          <w:u w:val="single"/>
          <w:lang w:eastAsia="zh-CN"/>
        </w:rPr>
        <w:t>玖</w:t>
      </w:r>
      <w:r>
        <w:rPr>
          <w:rFonts w:hint="eastAsia"/>
          <w:sz w:val="28"/>
          <w:szCs w:val="28"/>
          <w:highlight w:val="none"/>
          <w:u w:val="single"/>
          <w:lang w:val="en-US" w:eastAsia="zh-CN"/>
        </w:rPr>
        <w:t>仟玖佰</w:t>
      </w:r>
      <w:r>
        <w:rPr>
          <w:rFonts w:hint="eastAsia"/>
          <w:sz w:val="28"/>
          <w:szCs w:val="28"/>
          <w:highlight w:val="none"/>
          <w:u w:val="single"/>
          <w:lang w:eastAsia="zh-CN"/>
        </w:rPr>
        <w:t>圆</w:t>
      </w:r>
      <w:r>
        <w:rPr>
          <w:rFonts w:hint="eastAsia"/>
          <w:sz w:val="28"/>
          <w:szCs w:val="28"/>
          <w:highlight w:val="none"/>
          <w:u w:val="single"/>
        </w:rPr>
        <w:t>整）</w:t>
      </w:r>
      <w:r>
        <w:rPr>
          <w:rFonts w:hint="eastAsia"/>
          <w:sz w:val="28"/>
          <w:szCs w:val="28"/>
          <w:highlight w:val="none"/>
        </w:rPr>
        <w:t>。</w:t>
      </w:r>
    </w:p>
    <w:p>
      <w:pPr>
        <w:spacing w:line="360" w:lineRule="auto"/>
        <w:ind w:firstLine="555"/>
        <w:rPr>
          <w:sz w:val="28"/>
          <w:szCs w:val="28"/>
          <w:highlight w:val="none"/>
        </w:rPr>
      </w:pPr>
      <w:r>
        <w:rPr>
          <w:sz w:val="28"/>
          <w:szCs w:val="28"/>
          <w:highlight w:val="none"/>
        </w:rPr>
        <w:t>2</w:t>
      </w:r>
      <w:r>
        <w:rPr>
          <w:rFonts w:hint="eastAsia"/>
          <w:sz w:val="28"/>
          <w:szCs w:val="28"/>
          <w:highlight w:val="none"/>
        </w:rPr>
        <w:t>.进度款：乙方根据甲方需求完成项目</w:t>
      </w:r>
      <w:r>
        <w:rPr>
          <w:rFonts w:hint="eastAsia"/>
          <w:sz w:val="28"/>
          <w:szCs w:val="28"/>
          <w:highlight w:val="none"/>
          <w:lang w:eastAsia="zh-CN"/>
        </w:rPr>
        <w:t>全功能</w:t>
      </w:r>
      <w:r>
        <w:rPr>
          <w:rFonts w:hint="eastAsia"/>
          <w:sz w:val="28"/>
          <w:szCs w:val="28"/>
          <w:highlight w:val="none"/>
        </w:rPr>
        <w:t>，通过甲方验收后（甲方项目负责人在验收表上完成签字或书面方式确认）</w:t>
      </w:r>
      <w:r>
        <w:rPr>
          <w:rFonts w:hint="eastAsia"/>
          <w:sz w:val="28"/>
          <w:szCs w:val="28"/>
          <w:highlight w:val="none"/>
          <w:lang w:eastAsia="zh-CN"/>
        </w:rPr>
        <w:t>验收标准见合同</w:t>
      </w:r>
      <w:r>
        <w:rPr>
          <w:b/>
          <w:sz w:val="28"/>
          <w:szCs w:val="28"/>
        </w:rPr>
        <w:t>附件</w:t>
      </w:r>
      <w:r>
        <w:rPr>
          <w:rFonts w:hint="eastAsia"/>
          <w:b/>
          <w:sz w:val="28"/>
          <w:szCs w:val="28"/>
        </w:rPr>
        <w:t>一《</w:t>
      </w:r>
      <w:r>
        <w:rPr>
          <w:rFonts w:hint="eastAsia"/>
          <w:b/>
          <w:sz w:val="28"/>
          <w:szCs w:val="28"/>
          <w:lang w:eastAsia="zh-CN"/>
        </w:rPr>
        <w:t>南医大</w:t>
      </w:r>
      <w:r>
        <w:rPr>
          <w:rFonts w:hint="eastAsia"/>
          <w:b/>
          <w:sz w:val="28"/>
          <w:szCs w:val="28"/>
          <w:lang w:val="en-US" w:eastAsia="zh-CN"/>
        </w:rPr>
        <w:t>DNA筛查</w:t>
      </w:r>
      <w:r>
        <w:rPr>
          <w:rFonts w:hint="eastAsia"/>
          <w:b/>
          <w:sz w:val="28"/>
          <w:szCs w:val="28"/>
        </w:rPr>
        <w:t>项目工作说明书</w:t>
      </w:r>
      <w:r>
        <w:rPr>
          <w:b/>
          <w:sz w:val="28"/>
          <w:szCs w:val="28"/>
        </w:rPr>
        <w:t>》</w:t>
      </w:r>
      <w:r>
        <w:rPr>
          <w:rFonts w:hint="eastAsia"/>
          <w:b/>
          <w:sz w:val="28"/>
          <w:szCs w:val="28"/>
          <w:lang w:eastAsia="zh-CN"/>
        </w:rPr>
        <w:t>中验收标准</w:t>
      </w:r>
      <w:r>
        <w:rPr>
          <w:rFonts w:hint="eastAsia"/>
          <w:sz w:val="28"/>
          <w:szCs w:val="28"/>
          <w:highlight w:val="none"/>
        </w:rPr>
        <w:t>，开具</w:t>
      </w:r>
      <w:r>
        <w:rPr>
          <w:sz w:val="28"/>
          <w:szCs w:val="28"/>
          <w:highlight w:val="none"/>
        </w:rPr>
        <w:t>进度款增值税专用发票</w:t>
      </w:r>
      <w:r>
        <w:rPr>
          <w:rFonts w:hint="eastAsia"/>
          <w:sz w:val="28"/>
          <w:szCs w:val="28"/>
          <w:highlight w:val="none"/>
        </w:rPr>
        <w:t>，甲方在</w:t>
      </w:r>
      <w:r>
        <w:rPr>
          <w:rFonts w:hint="eastAsia"/>
          <w:sz w:val="28"/>
          <w:szCs w:val="28"/>
          <w:highlight w:val="none"/>
          <w:u w:val="single"/>
          <w:lang w:val="en-US" w:eastAsia="zh-CN"/>
        </w:rPr>
        <w:t>7</w:t>
      </w:r>
      <w:r>
        <w:rPr>
          <w:rFonts w:hint="eastAsia"/>
          <w:sz w:val="28"/>
          <w:szCs w:val="28"/>
          <w:highlight w:val="none"/>
        </w:rPr>
        <w:t>个工作日内向乙方支付合同总价的</w:t>
      </w:r>
      <w:r>
        <w:rPr>
          <w:rFonts w:hint="eastAsia"/>
          <w:sz w:val="28"/>
          <w:szCs w:val="28"/>
          <w:highlight w:val="none"/>
          <w:u w:val="single"/>
          <w:lang w:val="en-US" w:eastAsia="zh-CN"/>
        </w:rPr>
        <w:t>4</w:t>
      </w:r>
      <w:r>
        <w:rPr>
          <w:rFonts w:hint="eastAsia"/>
          <w:sz w:val="28"/>
          <w:szCs w:val="28"/>
          <w:highlight w:val="none"/>
          <w:u w:val="single"/>
        </w:rPr>
        <w:t>0%</w:t>
      </w:r>
      <w:r>
        <w:rPr>
          <w:rFonts w:hint="eastAsia"/>
          <w:sz w:val="28"/>
          <w:szCs w:val="28"/>
          <w:highlight w:val="none"/>
        </w:rPr>
        <w:t>，即人民币</w:t>
      </w:r>
      <w:r>
        <w:rPr>
          <w:rFonts w:hint="eastAsia"/>
          <w:sz w:val="28"/>
          <w:szCs w:val="28"/>
          <w:highlight w:val="none"/>
          <w:u w:val="single"/>
        </w:rPr>
        <w:t xml:space="preserve"> </w:t>
      </w:r>
      <w:r>
        <w:rPr>
          <w:rFonts w:hint="eastAsia"/>
          <w:sz w:val="28"/>
          <w:szCs w:val="28"/>
          <w:highlight w:val="none"/>
          <w:u w:val="single"/>
          <w:lang w:val="en-US" w:eastAsia="zh-CN"/>
        </w:rPr>
        <w:t>7920</w:t>
      </w:r>
      <w:r>
        <w:rPr>
          <w:rFonts w:hint="eastAsia"/>
          <w:sz w:val="28"/>
          <w:szCs w:val="28"/>
          <w:highlight w:val="none"/>
          <w:u w:val="single"/>
        </w:rPr>
        <w:t xml:space="preserve"> 元（大写：</w:t>
      </w:r>
      <w:r>
        <w:rPr>
          <w:rFonts w:hint="eastAsia"/>
          <w:sz w:val="28"/>
          <w:szCs w:val="28"/>
          <w:highlight w:val="none"/>
          <w:u w:val="single"/>
          <w:lang w:val="en-US" w:eastAsia="zh-CN"/>
        </w:rPr>
        <w:t>柒仟玖佰贰拾</w:t>
      </w:r>
      <w:r>
        <w:rPr>
          <w:rFonts w:hint="eastAsia"/>
          <w:sz w:val="28"/>
          <w:szCs w:val="28"/>
          <w:highlight w:val="none"/>
          <w:u w:val="single"/>
          <w:lang w:eastAsia="zh-CN"/>
        </w:rPr>
        <w:t>圆</w:t>
      </w:r>
      <w:r>
        <w:rPr>
          <w:rFonts w:hint="eastAsia"/>
          <w:sz w:val="28"/>
          <w:szCs w:val="28"/>
          <w:highlight w:val="none"/>
          <w:u w:val="single"/>
        </w:rPr>
        <w:t>整）</w:t>
      </w:r>
      <w:r>
        <w:rPr>
          <w:rFonts w:hint="eastAsia"/>
          <w:sz w:val="28"/>
          <w:szCs w:val="28"/>
          <w:highlight w:val="none"/>
        </w:rPr>
        <w:t>。</w:t>
      </w:r>
    </w:p>
    <w:p>
      <w:pPr>
        <w:spacing w:line="360" w:lineRule="auto"/>
        <w:ind w:firstLine="555"/>
        <w:rPr>
          <w:sz w:val="28"/>
          <w:szCs w:val="28"/>
          <w:highlight w:val="none"/>
        </w:rPr>
      </w:pPr>
      <w:r>
        <w:rPr>
          <w:sz w:val="28"/>
          <w:szCs w:val="28"/>
          <w:highlight w:val="none"/>
        </w:rPr>
        <w:t>3</w:t>
      </w:r>
      <w:r>
        <w:rPr>
          <w:rFonts w:hint="eastAsia"/>
          <w:sz w:val="28"/>
          <w:szCs w:val="28"/>
          <w:highlight w:val="none"/>
        </w:rPr>
        <w:t>.尾款：软件正式上线经</w:t>
      </w:r>
      <w:r>
        <w:rPr>
          <w:sz w:val="28"/>
          <w:szCs w:val="28"/>
          <w:highlight w:val="none"/>
        </w:rPr>
        <w:t>甲方验收合格</w:t>
      </w:r>
      <w:r>
        <w:rPr>
          <w:rFonts w:hint="eastAsia"/>
          <w:sz w:val="28"/>
          <w:szCs w:val="28"/>
          <w:highlight w:val="none"/>
        </w:rPr>
        <w:t>后，乙方</w:t>
      </w:r>
      <w:r>
        <w:rPr>
          <w:sz w:val="28"/>
          <w:szCs w:val="28"/>
          <w:highlight w:val="none"/>
        </w:rPr>
        <w:t>提供尾款增值税</w:t>
      </w:r>
      <w:r>
        <w:rPr>
          <w:rFonts w:hint="eastAsia"/>
          <w:sz w:val="28"/>
          <w:szCs w:val="28"/>
          <w:highlight w:val="none"/>
        </w:rPr>
        <w:t>专用</w:t>
      </w:r>
      <w:r>
        <w:rPr>
          <w:sz w:val="28"/>
          <w:szCs w:val="28"/>
          <w:highlight w:val="none"/>
        </w:rPr>
        <w:t>发票，</w:t>
      </w:r>
      <w:r>
        <w:rPr>
          <w:rFonts w:hint="eastAsia"/>
          <w:sz w:val="28"/>
          <w:szCs w:val="28"/>
          <w:highlight w:val="none"/>
        </w:rPr>
        <w:t>甲方在</w:t>
      </w:r>
      <w:r>
        <w:rPr>
          <w:rFonts w:hint="eastAsia"/>
          <w:sz w:val="28"/>
          <w:szCs w:val="28"/>
          <w:highlight w:val="none"/>
          <w:u w:val="single"/>
          <w:lang w:val="en-US" w:eastAsia="zh-CN"/>
        </w:rPr>
        <w:t>7</w:t>
      </w:r>
      <w:r>
        <w:rPr>
          <w:rFonts w:hint="eastAsia"/>
          <w:sz w:val="28"/>
          <w:szCs w:val="28"/>
          <w:highlight w:val="none"/>
        </w:rPr>
        <w:t>个工作日内向乙方支付合同总价的</w:t>
      </w:r>
      <w:r>
        <w:rPr>
          <w:rFonts w:hint="eastAsia"/>
          <w:sz w:val="28"/>
          <w:szCs w:val="28"/>
          <w:highlight w:val="none"/>
          <w:u w:val="single"/>
          <w:lang w:val="en-US" w:eastAsia="zh-CN"/>
        </w:rPr>
        <w:t>1</w:t>
      </w:r>
      <w:r>
        <w:rPr>
          <w:rFonts w:hint="eastAsia"/>
          <w:sz w:val="28"/>
          <w:szCs w:val="28"/>
          <w:highlight w:val="none"/>
          <w:u w:val="single"/>
        </w:rPr>
        <w:t>0%</w:t>
      </w:r>
      <w:r>
        <w:rPr>
          <w:rFonts w:hint="eastAsia"/>
          <w:sz w:val="28"/>
          <w:szCs w:val="28"/>
          <w:highlight w:val="none"/>
        </w:rPr>
        <w:t>，即人民币</w:t>
      </w:r>
      <w:r>
        <w:rPr>
          <w:rFonts w:hint="eastAsia"/>
          <w:sz w:val="28"/>
          <w:szCs w:val="28"/>
          <w:highlight w:val="none"/>
          <w:u w:val="single"/>
        </w:rPr>
        <w:t xml:space="preserve"> </w:t>
      </w:r>
      <w:r>
        <w:rPr>
          <w:rFonts w:hint="eastAsia"/>
          <w:sz w:val="28"/>
          <w:szCs w:val="28"/>
          <w:highlight w:val="none"/>
          <w:u w:val="single"/>
          <w:lang w:val="en-US" w:eastAsia="zh-CN"/>
        </w:rPr>
        <w:t>1980</w:t>
      </w:r>
      <w:r>
        <w:rPr>
          <w:rFonts w:hint="eastAsia"/>
          <w:sz w:val="28"/>
          <w:szCs w:val="28"/>
          <w:highlight w:val="none"/>
          <w:u w:val="single"/>
        </w:rPr>
        <w:t xml:space="preserve"> 元（大写：  </w:t>
      </w:r>
      <w:r>
        <w:rPr>
          <w:rFonts w:hint="eastAsia"/>
          <w:sz w:val="28"/>
          <w:szCs w:val="28"/>
          <w:highlight w:val="none"/>
          <w:u w:val="single"/>
          <w:lang w:eastAsia="zh-CN"/>
        </w:rPr>
        <w:t>壹仟</w:t>
      </w:r>
      <w:r>
        <w:rPr>
          <w:rFonts w:hint="eastAsia"/>
          <w:sz w:val="28"/>
          <w:szCs w:val="28"/>
          <w:highlight w:val="none"/>
          <w:u w:val="single"/>
          <w:lang w:val="en-US" w:eastAsia="zh-CN"/>
        </w:rPr>
        <w:t>玖佰捌拾</w:t>
      </w:r>
      <w:r>
        <w:rPr>
          <w:rFonts w:hint="eastAsia"/>
          <w:sz w:val="28"/>
          <w:szCs w:val="28"/>
          <w:highlight w:val="none"/>
          <w:u w:val="single"/>
          <w:lang w:eastAsia="zh-CN"/>
        </w:rPr>
        <w:t>圆</w:t>
      </w:r>
      <w:r>
        <w:rPr>
          <w:rFonts w:hint="eastAsia"/>
          <w:sz w:val="28"/>
          <w:szCs w:val="28"/>
          <w:highlight w:val="none"/>
          <w:u w:val="single"/>
        </w:rPr>
        <w:t>整）</w:t>
      </w:r>
      <w:r>
        <w:rPr>
          <w:rFonts w:hint="eastAsia"/>
          <w:sz w:val="28"/>
          <w:szCs w:val="28"/>
          <w:highlight w:val="none"/>
        </w:rPr>
        <w:t>。</w:t>
      </w:r>
    </w:p>
    <w:p>
      <w:pPr>
        <w:spacing w:line="360" w:lineRule="auto"/>
        <w:ind w:firstLine="555"/>
        <w:rPr>
          <w:b/>
          <w:sz w:val="28"/>
          <w:szCs w:val="28"/>
        </w:rPr>
      </w:pPr>
      <w:r>
        <w:rPr>
          <w:rFonts w:hint="eastAsia"/>
          <w:b/>
          <w:sz w:val="28"/>
          <w:szCs w:val="28"/>
        </w:rPr>
        <w:t>六、知识产权条款</w:t>
      </w:r>
    </w:p>
    <w:p>
      <w:pPr>
        <w:spacing w:line="360" w:lineRule="auto"/>
        <w:ind w:firstLine="555"/>
        <w:rPr>
          <w:sz w:val="28"/>
          <w:szCs w:val="28"/>
        </w:rPr>
      </w:pPr>
      <w:r>
        <w:rPr>
          <w:sz w:val="28"/>
          <w:szCs w:val="28"/>
        </w:rPr>
        <w:t>1.</w:t>
      </w:r>
      <w:r>
        <w:rPr>
          <w:rFonts w:hAnsi="宋体"/>
          <w:sz w:val="28"/>
          <w:szCs w:val="28"/>
        </w:rPr>
        <w:t>根据本合同产生的全部</w:t>
      </w:r>
      <w:r>
        <w:rPr>
          <w:rFonts w:hint="eastAsia" w:hAnsi="宋体"/>
          <w:sz w:val="28"/>
          <w:szCs w:val="28"/>
        </w:rPr>
        <w:t>研究开发成果</w:t>
      </w:r>
      <w:r>
        <w:rPr>
          <w:rFonts w:hAnsi="宋体"/>
          <w:sz w:val="28"/>
          <w:szCs w:val="28"/>
        </w:rPr>
        <w:t>的知识产权归</w:t>
      </w:r>
      <w:r>
        <w:rPr>
          <w:rFonts w:hint="eastAsia" w:hAnsi="宋体"/>
          <w:sz w:val="28"/>
          <w:szCs w:val="28"/>
        </w:rPr>
        <w:t>甲</w:t>
      </w:r>
      <w:r>
        <w:rPr>
          <w:rFonts w:hAnsi="宋体"/>
          <w:sz w:val="28"/>
          <w:szCs w:val="28"/>
        </w:rPr>
        <w:t>方所有。</w:t>
      </w:r>
      <w:r>
        <w:rPr>
          <w:rFonts w:hint="eastAsia"/>
          <w:sz w:val="28"/>
          <w:szCs w:val="28"/>
        </w:rPr>
        <w:t>甲方完全拥有软件的所有权，包括代码、使用权、著作权等所有权利。</w:t>
      </w:r>
    </w:p>
    <w:p>
      <w:pPr>
        <w:spacing w:line="360" w:lineRule="auto"/>
        <w:ind w:firstLine="555"/>
        <w:rPr>
          <w:sz w:val="28"/>
          <w:szCs w:val="28"/>
        </w:rPr>
      </w:pPr>
      <w:r>
        <w:rPr>
          <w:rFonts w:hint="eastAsia"/>
          <w:sz w:val="28"/>
          <w:szCs w:val="28"/>
        </w:rPr>
        <w:t>2.双方</w:t>
      </w:r>
      <w:r>
        <w:rPr>
          <w:sz w:val="28"/>
          <w:szCs w:val="28"/>
        </w:rPr>
        <w:t>确认，</w:t>
      </w:r>
      <w:r>
        <w:rPr>
          <w:rFonts w:hint="eastAsia"/>
          <w:sz w:val="28"/>
          <w:szCs w:val="28"/>
        </w:rPr>
        <w:t>甲方</w:t>
      </w:r>
      <w:r>
        <w:rPr>
          <w:sz w:val="28"/>
          <w:szCs w:val="28"/>
        </w:rPr>
        <w:t>有权利</w:t>
      </w:r>
      <w:r>
        <w:rPr>
          <w:rFonts w:hint="eastAsia"/>
          <w:sz w:val="28"/>
          <w:szCs w:val="28"/>
        </w:rPr>
        <w:t>利用</w:t>
      </w:r>
      <w:r>
        <w:rPr>
          <w:sz w:val="28"/>
          <w:szCs w:val="28"/>
        </w:rPr>
        <w:t>乙方</w:t>
      </w:r>
      <w:r>
        <w:rPr>
          <w:rFonts w:hint="eastAsia"/>
          <w:sz w:val="28"/>
          <w:szCs w:val="28"/>
        </w:rPr>
        <w:t>按照</w:t>
      </w:r>
      <w:r>
        <w:rPr>
          <w:sz w:val="28"/>
          <w:szCs w:val="28"/>
        </w:rPr>
        <w:t>本合同</w:t>
      </w:r>
      <w:r>
        <w:rPr>
          <w:rFonts w:hint="eastAsia"/>
          <w:sz w:val="28"/>
          <w:szCs w:val="28"/>
        </w:rPr>
        <w:t>约定提供的</w:t>
      </w:r>
      <w:r>
        <w:rPr>
          <w:sz w:val="28"/>
          <w:szCs w:val="28"/>
        </w:rPr>
        <w:t>研究</w:t>
      </w:r>
      <w:r>
        <w:rPr>
          <w:rFonts w:hint="eastAsia"/>
          <w:sz w:val="28"/>
          <w:szCs w:val="28"/>
        </w:rPr>
        <w:t>开发成果，</w:t>
      </w:r>
      <w:r>
        <w:rPr>
          <w:sz w:val="28"/>
          <w:szCs w:val="28"/>
        </w:rPr>
        <w:t>进行</w:t>
      </w:r>
      <w:r>
        <w:rPr>
          <w:rFonts w:hint="eastAsia"/>
          <w:sz w:val="28"/>
          <w:szCs w:val="28"/>
        </w:rPr>
        <w:t>后续</w:t>
      </w:r>
      <w:r>
        <w:rPr>
          <w:sz w:val="28"/>
          <w:szCs w:val="28"/>
        </w:rPr>
        <w:t>改进</w:t>
      </w:r>
      <w:r>
        <w:rPr>
          <w:rFonts w:hint="eastAsia"/>
          <w:sz w:val="28"/>
          <w:szCs w:val="28"/>
        </w:rPr>
        <w:t>。</w:t>
      </w:r>
      <w:r>
        <w:rPr>
          <w:sz w:val="28"/>
          <w:szCs w:val="28"/>
        </w:rPr>
        <w:t>由此</w:t>
      </w:r>
      <w:r>
        <w:rPr>
          <w:rFonts w:hint="eastAsia"/>
          <w:sz w:val="28"/>
          <w:szCs w:val="28"/>
        </w:rPr>
        <w:t>产生的</w:t>
      </w:r>
      <w:r>
        <w:rPr>
          <w:sz w:val="28"/>
          <w:szCs w:val="28"/>
        </w:rPr>
        <w:t>具有</w:t>
      </w:r>
      <w:r>
        <w:rPr>
          <w:rFonts w:hint="eastAsia"/>
          <w:sz w:val="28"/>
          <w:szCs w:val="28"/>
        </w:rPr>
        <w:t>实质性或</w:t>
      </w:r>
      <w:r>
        <w:rPr>
          <w:sz w:val="28"/>
          <w:szCs w:val="28"/>
        </w:rPr>
        <w:t>创造性</w:t>
      </w:r>
      <w:r>
        <w:rPr>
          <w:rFonts w:hint="eastAsia"/>
          <w:sz w:val="28"/>
          <w:szCs w:val="28"/>
        </w:rPr>
        <w:t>技术</w:t>
      </w:r>
      <w:r>
        <w:rPr>
          <w:sz w:val="28"/>
          <w:szCs w:val="28"/>
        </w:rPr>
        <w:t>进步</w:t>
      </w:r>
      <w:r>
        <w:rPr>
          <w:rFonts w:hint="eastAsia"/>
          <w:sz w:val="28"/>
          <w:szCs w:val="28"/>
        </w:rPr>
        <w:t>特征</w:t>
      </w:r>
      <w:r>
        <w:rPr>
          <w:sz w:val="28"/>
          <w:szCs w:val="28"/>
        </w:rPr>
        <w:t>的</w:t>
      </w:r>
      <w:r>
        <w:rPr>
          <w:rFonts w:hint="eastAsia"/>
          <w:sz w:val="28"/>
          <w:szCs w:val="28"/>
        </w:rPr>
        <w:t>新</w:t>
      </w:r>
      <w:r>
        <w:rPr>
          <w:sz w:val="28"/>
          <w:szCs w:val="28"/>
        </w:rPr>
        <w:t>的技术</w:t>
      </w:r>
      <w:r>
        <w:rPr>
          <w:rFonts w:hint="eastAsia"/>
          <w:sz w:val="28"/>
          <w:szCs w:val="28"/>
        </w:rPr>
        <w:t>成果及其</w:t>
      </w:r>
      <w:r>
        <w:rPr>
          <w:sz w:val="28"/>
          <w:szCs w:val="28"/>
        </w:rPr>
        <w:t>权利归属，</w:t>
      </w:r>
      <w:r>
        <w:rPr>
          <w:rFonts w:hint="eastAsia"/>
          <w:sz w:val="28"/>
          <w:szCs w:val="28"/>
        </w:rPr>
        <w:t>由</w:t>
      </w:r>
      <w:r>
        <w:rPr>
          <w:sz w:val="28"/>
          <w:szCs w:val="28"/>
        </w:rPr>
        <w:t>甲方享有。</w:t>
      </w:r>
    </w:p>
    <w:p>
      <w:pPr>
        <w:spacing w:line="360" w:lineRule="auto"/>
        <w:ind w:firstLine="560" w:firstLineChars="200"/>
        <w:rPr>
          <w:rFonts w:hAnsi="宋体"/>
          <w:sz w:val="28"/>
          <w:szCs w:val="28"/>
        </w:rPr>
      </w:pPr>
      <w:r>
        <w:rPr>
          <w:rFonts w:hAnsi="宋体"/>
          <w:sz w:val="28"/>
          <w:szCs w:val="28"/>
        </w:rPr>
        <w:t>2</w:t>
      </w:r>
      <w:r>
        <w:rPr>
          <w:rFonts w:hint="eastAsia" w:hAnsi="宋体"/>
          <w:sz w:val="28"/>
          <w:szCs w:val="28"/>
        </w:rPr>
        <w:t>.乙方保证按照本合同约定提供的研究开发成果及其开发过程不侵犯第三方知识产权，</w:t>
      </w:r>
      <w:r>
        <w:rPr>
          <w:rFonts w:hint="eastAsia"/>
          <w:sz w:val="28"/>
          <w:szCs w:val="28"/>
        </w:rPr>
        <w:t>任何第三方如果提出侵权指控时，乙方须与第三方交涉并承担可能发生的一切法律上和经济上的责任</w:t>
      </w:r>
      <w:r>
        <w:rPr>
          <w:rFonts w:hint="eastAsia" w:hAnsi="宋体"/>
          <w:sz w:val="28"/>
          <w:szCs w:val="28"/>
        </w:rPr>
        <w:t>。</w:t>
      </w:r>
    </w:p>
    <w:p>
      <w:pPr>
        <w:spacing w:line="360" w:lineRule="auto"/>
        <w:ind w:firstLine="555"/>
        <w:rPr>
          <w:b/>
          <w:sz w:val="28"/>
          <w:szCs w:val="28"/>
        </w:rPr>
      </w:pPr>
      <w:r>
        <w:rPr>
          <w:rFonts w:hint="eastAsia"/>
          <w:b/>
          <w:sz w:val="28"/>
          <w:szCs w:val="28"/>
        </w:rPr>
        <w:t>七</w:t>
      </w:r>
      <w:r>
        <w:rPr>
          <w:b/>
          <w:sz w:val="28"/>
          <w:szCs w:val="28"/>
        </w:rPr>
        <w:t>、双方的权利和义务</w:t>
      </w:r>
    </w:p>
    <w:p>
      <w:pPr>
        <w:spacing w:line="360" w:lineRule="auto"/>
        <w:ind w:firstLine="555"/>
        <w:rPr>
          <w:sz w:val="28"/>
          <w:szCs w:val="28"/>
        </w:rPr>
      </w:pPr>
      <w:r>
        <w:rPr>
          <w:sz w:val="28"/>
          <w:szCs w:val="28"/>
        </w:rPr>
        <w:t>1.甲方的权利和义务</w:t>
      </w:r>
    </w:p>
    <w:p>
      <w:pPr>
        <w:ind w:firstLine="630"/>
        <w:rPr>
          <w:sz w:val="28"/>
          <w:szCs w:val="28"/>
        </w:rPr>
      </w:pPr>
      <w:r>
        <w:rPr>
          <w:sz w:val="28"/>
          <w:szCs w:val="28"/>
        </w:rPr>
        <w:t>(1)甲方有权获得乙方</w:t>
      </w:r>
      <w:r>
        <w:rPr>
          <w:rFonts w:hint="eastAsia"/>
          <w:sz w:val="28"/>
          <w:szCs w:val="28"/>
        </w:rPr>
        <w:t>所</w:t>
      </w:r>
      <w:r>
        <w:rPr>
          <w:sz w:val="28"/>
          <w:szCs w:val="28"/>
        </w:rPr>
        <w:t>提交的</w:t>
      </w:r>
      <w:r>
        <w:rPr>
          <w:rFonts w:hint="eastAsia"/>
          <w:sz w:val="28"/>
          <w:szCs w:val="28"/>
        </w:rPr>
        <w:t>软件</w:t>
      </w:r>
      <w:r>
        <w:rPr>
          <w:sz w:val="28"/>
          <w:szCs w:val="28"/>
        </w:rPr>
        <w:t>交付成果</w:t>
      </w:r>
      <w:r>
        <w:rPr>
          <w:rFonts w:hint="eastAsia"/>
          <w:sz w:val="28"/>
          <w:szCs w:val="28"/>
        </w:rPr>
        <w:t>及</w:t>
      </w:r>
      <w:r>
        <w:rPr>
          <w:sz w:val="28"/>
          <w:szCs w:val="28"/>
        </w:rPr>
        <w:t>服务。</w:t>
      </w:r>
    </w:p>
    <w:p>
      <w:pPr>
        <w:ind w:firstLine="630"/>
        <w:rPr>
          <w:sz w:val="28"/>
          <w:szCs w:val="28"/>
        </w:rPr>
      </w:pPr>
      <w:r>
        <w:rPr>
          <w:sz w:val="28"/>
          <w:szCs w:val="28"/>
        </w:rPr>
        <w:t>(2)甲方有权及时了解和监督</w:t>
      </w:r>
      <w:r>
        <w:rPr>
          <w:rFonts w:hint="eastAsia"/>
          <w:sz w:val="28"/>
          <w:szCs w:val="28"/>
        </w:rPr>
        <w:t>软件</w:t>
      </w:r>
      <w:r>
        <w:rPr>
          <w:sz w:val="28"/>
          <w:szCs w:val="28"/>
        </w:rPr>
        <w:t>开发的进展情况。</w:t>
      </w:r>
    </w:p>
    <w:p>
      <w:pPr>
        <w:ind w:firstLine="630"/>
        <w:rPr>
          <w:sz w:val="28"/>
          <w:szCs w:val="28"/>
        </w:rPr>
      </w:pPr>
      <w:r>
        <w:rPr>
          <w:sz w:val="28"/>
          <w:szCs w:val="28"/>
        </w:rPr>
        <w:t>(3)甲方应向乙方提供完成</w:t>
      </w:r>
      <w:r>
        <w:rPr>
          <w:rFonts w:hint="eastAsia"/>
          <w:sz w:val="28"/>
          <w:szCs w:val="28"/>
        </w:rPr>
        <w:t>软件开发</w:t>
      </w:r>
      <w:r>
        <w:rPr>
          <w:sz w:val="28"/>
          <w:szCs w:val="28"/>
        </w:rPr>
        <w:t>所必需的资料和工作条件。</w:t>
      </w:r>
    </w:p>
    <w:p>
      <w:pPr>
        <w:ind w:firstLine="630"/>
        <w:rPr>
          <w:sz w:val="28"/>
          <w:szCs w:val="28"/>
        </w:rPr>
      </w:pPr>
      <w:r>
        <w:rPr>
          <w:sz w:val="28"/>
          <w:szCs w:val="28"/>
        </w:rPr>
        <w:t>(4)甲方应当按照合同约定向乙方支付合同价款。</w:t>
      </w:r>
    </w:p>
    <w:p>
      <w:pPr>
        <w:spacing w:line="360" w:lineRule="auto"/>
        <w:ind w:firstLine="555"/>
        <w:rPr>
          <w:sz w:val="28"/>
          <w:szCs w:val="28"/>
        </w:rPr>
      </w:pPr>
      <w:r>
        <w:rPr>
          <w:rFonts w:hint="eastAsia"/>
          <w:sz w:val="28"/>
          <w:szCs w:val="28"/>
        </w:rPr>
        <w:t>2.乙方的权利和义务</w:t>
      </w:r>
    </w:p>
    <w:p>
      <w:pPr>
        <w:ind w:firstLine="630"/>
        <w:rPr>
          <w:sz w:val="28"/>
          <w:szCs w:val="28"/>
        </w:rPr>
      </w:pPr>
      <w:r>
        <w:rPr>
          <w:rFonts w:hint="eastAsia"/>
          <w:sz w:val="28"/>
          <w:szCs w:val="28"/>
        </w:rPr>
        <w:t>(1)乙方有权按照本合同约定收取合同价款。</w:t>
      </w:r>
    </w:p>
    <w:p>
      <w:pPr>
        <w:ind w:firstLine="630"/>
        <w:rPr>
          <w:sz w:val="28"/>
          <w:szCs w:val="28"/>
        </w:rPr>
      </w:pPr>
      <w:r>
        <w:rPr>
          <w:rFonts w:hint="eastAsia"/>
          <w:sz w:val="28"/>
          <w:szCs w:val="28"/>
        </w:rPr>
        <w:t>(2)乙方有权要求甲方提供软件开发所必需的资料和支持。</w:t>
      </w:r>
    </w:p>
    <w:p>
      <w:pPr>
        <w:ind w:firstLine="630"/>
        <w:rPr>
          <w:sz w:val="28"/>
          <w:szCs w:val="28"/>
        </w:rPr>
      </w:pPr>
      <w:r>
        <w:rPr>
          <w:rFonts w:hint="eastAsia"/>
          <w:sz w:val="28"/>
          <w:szCs w:val="28"/>
        </w:rPr>
        <w:t>(3)乙方保证所交付的软件产品是完整的、技术上先进和成熟的，并在性能、质量和设计方面满足安全、可靠和高效运行与方便</w:t>
      </w:r>
      <w:r>
        <w:rPr>
          <w:sz w:val="28"/>
          <w:szCs w:val="28"/>
        </w:rPr>
        <w:t>维护</w:t>
      </w:r>
      <w:r>
        <w:rPr>
          <w:rFonts w:hint="eastAsia"/>
          <w:sz w:val="28"/>
          <w:szCs w:val="28"/>
        </w:rPr>
        <w:t>的全部要求，</w:t>
      </w:r>
      <w:r>
        <w:rPr>
          <w:sz w:val="28"/>
          <w:szCs w:val="28"/>
        </w:rPr>
        <w:t>能够</w:t>
      </w:r>
      <w:r>
        <w:rPr>
          <w:rFonts w:hint="eastAsia"/>
          <w:sz w:val="28"/>
          <w:szCs w:val="28"/>
        </w:rPr>
        <w:t>满足</w:t>
      </w:r>
      <w:r>
        <w:rPr>
          <w:sz w:val="28"/>
          <w:szCs w:val="28"/>
        </w:rPr>
        <w:t>甲方</w:t>
      </w:r>
      <w:r>
        <w:rPr>
          <w:rFonts w:hint="eastAsia"/>
          <w:sz w:val="28"/>
          <w:szCs w:val="28"/>
        </w:rPr>
        <w:t>的</w:t>
      </w:r>
      <w:r>
        <w:rPr>
          <w:sz w:val="28"/>
          <w:szCs w:val="28"/>
        </w:rPr>
        <w:t>个性化需求</w:t>
      </w:r>
      <w:r>
        <w:rPr>
          <w:rFonts w:hint="eastAsia"/>
          <w:sz w:val="28"/>
          <w:szCs w:val="28"/>
        </w:rPr>
        <w:t>与</w:t>
      </w:r>
      <w:r>
        <w:rPr>
          <w:sz w:val="28"/>
          <w:szCs w:val="28"/>
        </w:rPr>
        <w:t>接口</w:t>
      </w:r>
      <w:r>
        <w:rPr>
          <w:rFonts w:hint="eastAsia"/>
          <w:sz w:val="28"/>
          <w:szCs w:val="28"/>
        </w:rPr>
        <w:t>的</w:t>
      </w:r>
      <w:r>
        <w:rPr>
          <w:sz w:val="28"/>
          <w:szCs w:val="28"/>
        </w:rPr>
        <w:t>相关开发工作</w:t>
      </w:r>
      <w:r>
        <w:rPr>
          <w:rFonts w:hint="eastAsia"/>
          <w:sz w:val="28"/>
          <w:szCs w:val="28"/>
        </w:rPr>
        <w:t>。乙方</w:t>
      </w:r>
      <w:r>
        <w:rPr>
          <w:sz w:val="28"/>
          <w:szCs w:val="28"/>
        </w:rPr>
        <w:t>所提供的技术</w:t>
      </w:r>
      <w:r>
        <w:rPr>
          <w:rFonts w:hint="eastAsia"/>
          <w:sz w:val="28"/>
          <w:szCs w:val="28"/>
        </w:rPr>
        <w:t>文件</w:t>
      </w:r>
      <w:r>
        <w:rPr>
          <w:sz w:val="28"/>
          <w:szCs w:val="28"/>
        </w:rPr>
        <w:t>应</w:t>
      </w:r>
      <w:r>
        <w:rPr>
          <w:rFonts w:hint="eastAsia"/>
          <w:sz w:val="28"/>
          <w:szCs w:val="28"/>
        </w:rPr>
        <w:t>是完整</w:t>
      </w:r>
      <w:r>
        <w:rPr>
          <w:sz w:val="28"/>
          <w:szCs w:val="28"/>
        </w:rPr>
        <w:t>的</w:t>
      </w:r>
      <w:r>
        <w:rPr>
          <w:rFonts w:hint="eastAsia"/>
          <w:sz w:val="28"/>
          <w:szCs w:val="28"/>
        </w:rPr>
        <w:t>、清晰易读</w:t>
      </w:r>
      <w:r>
        <w:rPr>
          <w:sz w:val="28"/>
          <w:szCs w:val="28"/>
        </w:rPr>
        <w:t>的、</w:t>
      </w:r>
      <w:r>
        <w:rPr>
          <w:rFonts w:hint="eastAsia"/>
          <w:sz w:val="28"/>
          <w:szCs w:val="28"/>
        </w:rPr>
        <w:t>准确无误</w:t>
      </w:r>
      <w:r>
        <w:rPr>
          <w:sz w:val="28"/>
          <w:szCs w:val="28"/>
        </w:rPr>
        <w:t>的</w:t>
      </w:r>
      <w:r>
        <w:rPr>
          <w:rFonts w:hint="eastAsia"/>
          <w:sz w:val="28"/>
          <w:szCs w:val="28"/>
        </w:rPr>
        <w:t>，能够</w:t>
      </w:r>
      <w:r>
        <w:rPr>
          <w:sz w:val="28"/>
          <w:szCs w:val="28"/>
        </w:rPr>
        <w:t>满足</w:t>
      </w:r>
      <w:r>
        <w:rPr>
          <w:rFonts w:hint="eastAsia"/>
          <w:sz w:val="28"/>
          <w:szCs w:val="28"/>
        </w:rPr>
        <w:t>软件</w:t>
      </w:r>
      <w:r>
        <w:rPr>
          <w:sz w:val="28"/>
          <w:szCs w:val="28"/>
        </w:rPr>
        <w:t>交付</w:t>
      </w:r>
      <w:r>
        <w:rPr>
          <w:rFonts w:hint="eastAsia"/>
          <w:sz w:val="28"/>
          <w:szCs w:val="28"/>
        </w:rPr>
        <w:t>成果</w:t>
      </w:r>
      <w:r>
        <w:rPr>
          <w:sz w:val="28"/>
          <w:szCs w:val="28"/>
        </w:rPr>
        <w:t>的检验</w:t>
      </w:r>
      <w:r>
        <w:rPr>
          <w:rFonts w:hint="eastAsia"/>
          <w:sz w:val="28"/>
          <w:szCs w:val="28"/>
        </w:rPr>
        <w:t>、</w:t>
      </w:r>
      <w:r>
        <w:rPr>
          <w:sz w:val="28"/>
          <w:szCs w:val="28"/>
        </w:rPr>
        <w:t>安装、调试、</w:t>
      </w:r>
      <w:r>
        <w:rPr>
          <w:rFonts w:hint="eastAsia"/>
          <w:sz w:val="28"/>
          <w:szCs w:val="28"/>
        </w:rPr>
        <w:t>测试</w:t>
      </w:r>
      <w:r>
        <w:rPr>
          <w:sz w:val="28"/>
          <w:szCs w:val="28"/>
        </w:rPr>
        <w:t>、验收、</w:t>
      </w:r>
      <w:r>
        <w:rPr>
          <w:rFonts w:hint="eastAsia"/>
          <w:sz w:val="28"/>
          <w:szCs w:val="28"/>
        </w:rPr>
        <w:t>运行</w:t>
      </w:r>
      <w:r>
        <w:rPr>
          <w:sz w:val="28"/>
          <w:szCs w:val="28"/>
        </w:rPr>
        <w:t>、维护</w:t>
      </w:r>
      <w:r>
        <w:rPr>
          <w:rFonts w:hint="eastAsia"/>
          <w:sz w:val="28"/>
          <w:szCs w:val="28"/>
        </w:rPr>
        <w:t>和</w:t>
      </w:r>
      <w:r>
        <w:rPr>
          <w:sz w:val="28"/>
          <w:szCs w:val="28"/>
        </w:rPr>
        <w:t>培训的需要。</w:t>
      </w:r>
    </w:p>
    <w:p>
      <w:pPr>
        <w:ind w:firstLine="630"/>
        <w:rPr>
          <w:sz w:val="28"/>
          <w:szCs w:val="28"/>
        </w:rPr>
      </w:pPr>
      <w:r>
        <w:rPr>
          <w:rFonts w:hint="eastAsia"/>
          <w:sz w:val="28"/>
          <w:szCs w:val="28"/>
        </w:rPr>
        <w:t>(4)乙方应派遣身体健康、有工作经验和相应技能的技术人员到甲方现场提供开发实施、安装、调试、测试、试运行、维护及培训等技术服务，该技术服务费用包括在合同价格内。</w:t>
      </w:r>
    </w:p>
    <w:p>
      <w:pPr>
        <w:ind w:firstLine="630"/>
        <w:rPr>
          <w:sz w:val="28"/>
          <w:szCs w:val="28"/>
        </w:rPr>
      </w:pPr>
      <w:r>
        <w:rPr>
          <w:rFonts w:hint="eastAsia"/>
          <w:sz w:val="28"/>
          <w:szCs w:val="28"/>
        </w:rPr>
        <w:t>(5)如果甲方发现乙方交付的软件产品有缺陷，或性能和质量不符甲方要求时，乙方应负责无偿地排除缺陷、替换或更换所交付的软件产品。因乙方交付的软件产品存在缺陷，或性能和质量不符合本合同约定而给甲方造成损失或者工作障碍的，乙方应承当相应的责任。</w:t>
      </w:r>
    </w:p>
    <w:p>
      <w:pPr>
        <w:ind w:firstLine="630"/>
        <w:rPr>
          <w:sz w:val="28"/>
          <w:szCs w:val="28"/>
        </w:rPr>
      </w:pPr>
      <w:r>
        <w:rPr>
          <w:rFonts w:hint="eastAsia"/>
          <w:sz w:val="28"/>
          <w:szCs w:val="28"/>
        </w:rPr>
        <w:t>(6)在售后服务期内，乙方应负责免费向甲方提供与软件有关新的或改进的运行经验、技术开发和安全方面的所有资料及信息，且负责对本合同项下的软件进行免费更新、升级。</w:t>
      </w:r>
    </w:p>
    <w:p>
      <w:pPr>
        <w:ind w:firstLine="630"/>
        <w:rPr>
          <w:sz w:val="28"/>
          <w:szCs w:val="28"/>
        </w:rPr>
      </w:pPr>
      <w:r>
        <w:rPr>
          <w:rFonts w:hint="eastAsia"/>
          <w:sz w:val="28"/>
          <w:szCs w:val="28"/>
        </w:rPr>
        <w:t>(7)乙方保证其所交付软件产品及服务不存在任何权利瑕疵，如任何第三方就乙方交付的软件产品及服务向甲方提起侵权索赔，乙方应负责与第三方交涉，并承担由此引起的一切法律责任，相关费用由乙方承担。</w:t>
      </w:r>
    </w:p>
    <w:p>
      <w:pPr>
        <w:ind w:firstLine="630"/>
        <w:rPr>
          <w:sz w:val="28"/>
          <w:szCs w:val="28"/>
        </w:rPr>
      </w:pPr>
      <w:r>
        <w:rPr>
          <w:rFonts w:hint="eastAsia"/>
          <w:sz w:val="28"/>
          <w:szCs w:val="28"/>
        </w:rPr>
        <w:t>(8)乙方承诺所提供的软件产品不含有任何安全隐患，并在软件使用期内</w:t>
      </w:r>
      <w:r>
        <w:rPr>
          <w:sz w:val="28"/>
          <w:szCs w:val="28"/>
        </w:rPr>
        <w:t>承担</w:t>
      </w:r>
      <w:r>
        <w:rPr>
          <w:rFonts w:hint="eastAsia"/>
          <w:sz w:val="28"/>
          <w:szCs w:val="28"/>
        </w:rPr>
        <w:t>全部</w:t>
      </w:r>
      <w:r>
        <w:rPr>
          <w:sz w:val="28"/>
          <w:szCs w:val="28"/>
        </w:rPr>
        <w:t>责任</w:t>
      </w:r>
      <w:r>
        <w:rPr>
          <w:rFonts w:hint="eastAsia"/>
          <w:sz w:val="28"/>
          <w:szCs w:val="28"/>
        </w:rPr>
        <w:t>（包括但不限于消除安全隐患、退款、赔偿损失等）</w:t>
      </w:r>
      <w:r>
        <w:rPr>
          <w:sz w:val="28"/>
          <w:szCs w:val="28"/>
        </w:rPr>
        <w:t>。</w:t>
      </w:r>
      <w:r>
        <w:rPr>
          <w:rFonts w:hint="eastAsia"/>
          <w:sz w:val="28"/>
          <w:szCs w:val="28"/>
        </w:rPr>
        <w:t>发生</w:t>
      </w:r>
      <w:r>
        <w:rPr>
          <w:sz w:val="28"/>
          <w:szCs w:val="28"/>
        </w:rPr>
        <w:t>任何由</w:t>
      </w:r>
      <w:r>
        <w:rPr>
          <w:rFonts w:hint="eastAsia"/>
          <w:sz w:val="28"/>
          <w:szCs w:val="28"/>
        </w:rPr>
        <w:t>于软件产品</w:t>
      </w:r>
      <w:r>
        <w:rPr>
          <w:sz w:val="28"/>
          <w:szCs w:val="28"/>
        </w:rPr>
        <w:t>安全引起的事故</w:t>
      </w:r>
      <w:r>
        <w:rPr>
          <w:rFonts w:hint="eastAsia"/>
          <w:sz w:val="28"/>
          <w:szCs w:val="28"/>
        </w:rPr>
        <w:t>时</w:t>
      </w:r>
      <w:r>
        <w:rPr>
          <w:sz w:val="28"/>
          <w:szCs w:val="28"/>
        </w:rPr>
        <w:t>，</w:t>
      </w:r>
      <w:r>
        <w:rPr>
          <w:rFonts w:hint="eastAsia"/>
          <w:sz w:val="28"/>
          <w:szCs w:val="28"/>
        </w:rPr>
        <w:t>乙</w:t>
      </w:r>
      <w:r>
        <w:rPr>
          <w:sz w:val="28"/>
          <w:szCs w:val="28"/>
        </w:rPr>
        <w:t>方</w:t>
      </w:r>
      <w:r>
        <w:rPr>
          <w:rFonts w:hint="eastAsia"/>
          <w:sz w:val="28"/>
          <w:szCs w:val="28"/>
        </w:rPr>
        <w:t>应赔偿甲方及相关用户因此所发生的损失</w:t>
      </w:r>
      <w:r>
        <w:rPr>
          <w:sz w:val="28"/>
          <w:szCs w:val="28"/>
        </w:rPr>
        <w:t>。</w:t>
      </w:r>
    </w:p>
    <w:p>
      <w:pPr>
        <w:spacing w:line="360" w:lineRule="auto"/>
        <w:ind w:firstLine="555"/>
        <w:rPr>
          <w:b/>
          <w:sz w:val="28"/>
          <w:szCs w:val="28"/>
        </w:rPr>
      </w:pPr>
      <w:r>
        <w:rPr>
          <w:rFonts w:hint="eastAsia"/>
          <w:b/>
          <w:sz w:val="28"/>
          <w:szCs w:val="28"/>
        </w:rPr>
        <w:t>八、验收</w:t>
      </w:r>
    </w:p>
    <w:p>
      <w:pPr>
        <w:ind w:firstLine="630"/>
        <w:rPr>
          <w:sz w:val="28"/>
          <w:szCs w:val="28"/>
        </w:rPr>
      </w:pPr>
      <w:r>
        <w:rPr>
          <w:rFonts w:hint="eastAsia"/>
          <w:sz w:val="28"/>
          <w:szCs w:val="28"/>
        </w:rPr>
        <w:t>1.乙方向甲方交付所开发的软件产品后进入试运行期，试运行期限为</w:t>
      </w:r>
      <w:r>
        <w:rPr>
          <w:sz w:val="28"/>
          <w:szCs w:val="28"/>
        </w:rPr>
        <w:t>1</w:t>
      </w:r>
      <w:r>
        <w:rPr>
          <w:rFonts w:hint="eastAsia"/>
          <w:sz w:val="28"/>
          <w:szCs w:val="28"/>
        </w:rPr>
        <w:t>个月，如果在试运行期间，如发现软件产品有缺陷，或性能和质量不符甲方要求时，乙方有责任对其进行修改和更正。同时试运行期依据上述修改、更正期间进行相应顺延。</w:t>
      </w:r>
    </w:p>
    <w:p>
      <w:pPr>
        <w:ind w:firstLine="630"/>
        <w:rPr>
          <w:rFonts w:ascii="仿宋_GB2312" w:hAnsi="仿宋"/>
          <w:sz w:val="28"/>
          <w:szCs w:val="28"/>
        </w:rPr>
      </w:pPr>
      <w:r>
        <w:rPr>
          <w:rFonts w:hint="eastAsia"/>
          <w:sz w:val="28"/>
          <w:szCs w:val="28"/>
        </w:rPr>
        <w:t>2.试运行期届满，在甲方可正常使用乙方所交付的软件产品，且乙方</w:t>
      </w:r>
      <w:r>
        <w:rPr>
          <w:rFonts w:hint="eastAsia" w:ascii="仿宋_GB2312" w:hAnsi="仿宋"/>
          <w:color w:val="000000"/>
          <w:sz w:val="28"/>
          <w:szCs w:val="28"/>
        </w:rPr>
        <w:t>向甲方提交软件设计文件后(包括但不限于</w:t>
      </w:r>
      <w:r>
        <w:rPr>
          <w:rFonts w:hint="eastAsia" w:ascii="仿宋_GB2312" w:hAnsi="仿宋"/>
          <w:sz w:val="28"/>
          <w:szCs w:val="28"/>
        </w:rPr>
        <w:t>软件开发计划及管理变更日志、需求规格说明书、软件设计文档、软件架构文档、软件系统设计、软件安装前测试方案、测试计划、模块设计、模块组织、模块流程及模块间接口设计等，同时应提交软件开发各阶段文件及软件全部源代码)，甲方与乙方共同签署两份软件验收合格证书，甲、乙双方各保存一份。</w:t>
      </w:r>
    </w:p>
    <w:p>
      <w:pPr>
        <w:ind w:firstLine="630"/>
        <w:rPr>
          <w:sz w:val="28"/>
          <w:szCs w:val="28"/>
        </w:rPr>
      </w:pPr>
      <w:r>
        <w:rPr>
          <w:rFonts w:hint="eastAsia"/>
          <w:sz w:val="28"/>
          <w:szCs w:val="28"/>
        </w:rPr>
        <w:t>3.验收不合格，由乙方负责在五个</w:t>
      </w:r>
      <w:r>
        <w:rPr>
          <w:sz w:val="28"/>
          <w:szCs w:val="28"/>
        </w:rPr>
        <w:t>工作日</w:t>
      </w:r>
      <w:r>
        <w:rPr>
          <w:rFonts w:hint="eastAsia"/>
          <w:sz w:val="28"/>
          <w:szCs w:val="28"/>
        </w:rPr>
        <w:t>内</w:t>
      </w:r>
      <w:r>
        <w:rPr>
          <w:sz w:val="28"/>
          <w:szCs w:val="28"/>
        </w:rPr>
        <w:t>进行</w:t>
      </w:r>
      <w:r>
        <w:rPr>
          <w:rFonts w:hint="eastAsia"/>
          <w:sz w:val="28"/>
          <w:szCs w:val="28"/>
        </w:rPr>
        <w:t>更正和修改，乙方更正、修改后必须再次进行验收。</w:t>
      </w:r>
    </w:p>
    <w:p>
      <w:pPr>
        <w:spacing w:line="360" w:lineRule="auto"/>
        <w:ind w:firstLine="555"/>
        <w:rPr>
          <w:b/>
          <w:sz w:val="28"/>
          <w:szCs w:val="28"/>
        </w:rPr>
      </w:pPr>
      <w:r>
        <w:rPr>
          <w:rFonts w:hint="eastAsia"/>
          <w:b/>
          <w:sz w:val="28"/>
          <w:szCs w:val="28"/>
        </w:rPr>
        <w:t>九、售后服务支持</w:t>
      </w:r>
    </w:p>
    <w:p>
      <w:pPr>
        <w:spacing w:line="360" w:lineRule="auto"/>
        <w:ind w:firstLine="560" w:firstLineChars="200"/>
        <w:rPr>
          <w:sz w:val="28"/>
          <w:szCs w:val="28"/>
        </w:rPr>
      </w:pPr>
      <w:r>
        <w:rPr>
          <w:rFonts w:hint="eastAsia"/>
          <w:sz w:val="28"/>
          <w:szCs w:val="28"/>
        </w:rPr>
        <w:t>1.在验收合格后，乙方对所开发的软件系统提供</w:t>
      </w:r>
      <w:r>
        <w:rPr>
          <w:rFonts w:hint="eastAsia"/>
          <w:sz w:val="28"/>
          <w:szCs w:val="28"/>
          <w:lang w:val="en-US" w:eastAsia="zh-CN"/>
        </w:rPr>
        <w:t>1</w:t>
      </w:r>
      <w:r>
        <w:rPr>
          <w:rFonts w:hint="eastAsia"/>
          <w:sz w:val="28"/>
          <w:szCs w:val="28"/>
        </w:rPr>
        <w:t>个</w:t>
      </w:r>
      <w:r>
        <w:rPr>
          <w:sz w:val="28"/>
          <w:szCs w:val="28"/>
        </w:rPr>
        <w:t>月</w:t>
      </w:r>
      <w:r>
        <w:rPr>
          <w:rFonts w:hint="eastAsia"/>
          <w:sz w:val="28"/>
          <w:szCs w:val="28"/>
        </w:rPr>
        <w:t>免费的售后服务。</w:t>
      </w:r>
    </w:p>
    <w:p>
      <w:pPr>
        <w:spacing w:line="360" w:lineRule="auto"/>
        <w:ind w:firstLine="560" w:firstLineChars="200"/>
        <w:rPr>
          <w:sz w:val="28"/>
          <w:szCs w:val="28"/>
        </w:rPr>
      </w:pPr>
      <w:r>
        <w:rPr>
          <w:rFonts w:hint="eastAsia"/>
          <w:sz w:val="28"/>
          <w:szCs w:val="28"/>
        </w:rPr>
        <w:t>2.在售后服务期的前两周，乙方协同甲方使用该软件。</w:t>
      </w:r>
    </w:p>
    <w:p>
      <w:pPr>
        <w:spacing w:line="360" w:lineRule="auto"/>
        <w:ind w:firstLine="560" w:firstLineChars="200"/>
        <w:rPr>
          <w:sz w:val="28"/>
          <w:szCs w:val="28"/>
        </w:rPr>
      </w:pPr>
      <w:r>
        <w:rPr>
          <w:rFonts w:hint="eastAsia"/>
          <w:sz w:val="28"/>
          <w:szCs w:val="28"/>
        </w:rPr>
        <w:t>3.售后服务内容包括软件缺陷、故障等，用户因工作需要要求对部分功能作小范围改动时，乙方应免费给予完成。</w:t>
      </w:r>
    </w:p>
    <w:p>
      <w:pPr>
        <w:spacing w:line="360" w:lineRule="auto"/>
        <w:ind w:firstLine="560" w:firstLineChars="200"/>
        <w:rPr>
          <w:sz w:val="28"/>
          <w:szCs w:val="28"/>
        </w:rPr>
      </w:pPr>
      <w:r>
        <w:rPr>
          <w:rFonts w:hint="eastAsia"/>
          <w:sz w:val="28"/>
          <w:szCs w:val="28"/>
        </w:rPr>
        <w:t>4.在售后服务期内，乙方保证在出现应用系统故障时应及时、积极响应，遇有特殊情况双方协商。</w:t>
      </w:r>
    </w:p>
    <w:p>
      <w:pPr>
        <w:spacing w:line="360" w:lineRule="auto"/>
        <w:ind w:firstLine="555"/>
        <w:rPr>
          <w:b/>
          <w:sz w:val="28"/>
          <w:szCs w:val="28"/>
        </w:rPr>
      </w:pPr>
      <w:r>
        <w:rPr>
          <w:rFonts w:hint="eastAsia"/>
          <w:b/>
          <w:sz w:val="28"/>
          <w:szCs w:val="28"/>
        </w:rPr>
        <w:t>十、培训</w:t>
      </w:r>
    </w:p>
    <w:p>
      <w:pPr>
        <w:spacing w:line="360" w:lineRule="auto"/>
        <w:ind w:firstLine="560" w:firstLineChars="200"/>
        <w:rPr>
          <w:sz w:val="28"/>
          <w:szCs w:val="28"/>
        </w:rPr>
      </w:pPr>
      <w:r>
        <w:rPr>
          <w:rFonts w:hint="eastAsia"/>
          <w:sz w:val="28"/>
          <w:szCs w:val="28"/>
        </w:rPr>
        <w:t>乙方在向甲方交付软件产品后，负责为甲方的管理员提供软件操作指导和培训。</w:t>
      </w:r>
    </w:p>
    <w:p>
      <w:pPr>
        <w:spacing w:line="360" w:lineRule="auto"/>
        <w:ind w:firstLine="555"/>
        <w:rPr>
          <w:b/>
          <w:sz w:val="28"/>
          <w:szCs w:val="28"/>
        </w:rPr>
      </w:pPr>
      <w:r>
        <w:rPr>
          <w:rFonts w:hint="eastAsia"/>
          <w:b/>
          <w:sz w:val="28"/>
          <w:szCs w:val="28"/>
        </w:rPr>
        <w:t>十一、保密责任</w:t>
      </w:r>
    </w:p>
    <w:p>
      <w:pPr>
        <w:spacing w:line="360" w:lineRule="auto"/>
        <w:ind w:firstLine="555"/>
        <w:rPr>
          <w:sz w:val="28"/>
          <w:szCs w:val="28"/>
        </w:rPr>
      </w:pPr>
      <w:r>
        <w:rPr>
          <w:rFonts w:hint="eastAsia"/>
          <w:sz w:val="28"/>
          <w:szCs w:val="28"/>
        </w:rPr>
        <w:t>甲、乙双方保证本软件产品的所有技术信息和资料，不得透露给第三方。</w:t>
      </w:r>
    </w:p>
    <w:p>
      <w:pPr>
        <w:spacing w:line="360" w:lineRule="auto"/>
        <w:ind w:firstLine="555"/>
        <w:rPr>
          <w:b/>
          <w:sz w:val="28"/>
          <w:szCs w:val="28"/>
        </w:rPr>
      </w:pPr>
      <w:r>
        <w:rPr>
          <w:rFonts w:hint="eastAsia"/>
          <w:b/>
          <w:sz w:val="28"/>
          <w:szCs w:val="28"/>
        </w:rPr>
        <w:t>十二、不可抗力</w:t>
      </w:r>
    </w:p>
    <w:p>
      <w:pPr>
        <w:spacing w:line="360" w:lineRule="auto"/>
        <w:ind w:firstLine="555"/>
        <w:rPr>
          <w:sz w:val="28"/>
          <w:szCs w:val="28"/>
        </w:rPr>
      </w:pPr>
      <w:r>
        <w:rPr>
          <w:rFonts w:hint="eastAsia"/>
          <w:sz w:val="28"/>
          <w:szCs w:val="28"/>
        </w:rPr>
        <w:t>1.如合同双方中任何一方由于不可抗力，如：地震、水灾、台风、战争和其他双方都认为的不可抗力原因而无法按期履行合同。由双方协商确定后，合同执行的时间做相应延期。</w:t>
      </w:r>
    </w:p>
    <w:p>
      <w:pPr>
        <w:spacing w:line="360" w:lineRule="auto"/>
        <w:ind w:firstLine="555"/>
        <w:rPr>
          <w:sz w:val="28"/>
          <w:szCs w:val="28"/>
        </w:rPr>
      </w:pPr>
      <w:r>
        <w:rPr>
          <w:rFonts w:hint="eastAsia"/>
          <w:sz w:val="28"/>
          <w:szCs w:val="28"/>
        </w:rPr>
        <w:t>2.受影响方应尽快将所发生的不可抗力事故的情况以电话或传真通知另一方，并在不可抗力发生14天内尽快用传真和挂号信将有关权威机构出具的证明文件提交另一方确认。</w:t>
      </w:r>
    </w:p>
    <w:p>
      <w:pPr>
        <w:spacing w:line="360" w:lineRule="auto"/>
        <w:ind w:firstLine="555"/>
        <w:rPr>
          <w:sz w:val="28"/>
          <w:szCs w:val="28"/>
        </w:rPr>
      </w:pPr>
      <w:r>
        <w:rPr>
          <w:rFonts w:hint="eastAsia"/>
          <w:sz w:val="28"/>
          <w:szCs w:val="28"/>
        </w:rPr>
        <w:t>3.当不可抗力事故终止或事故消除后，受阻方应尽快用传真或电传通知对方关于不可抗力形势的解除并以挂号信加以确认，并继续履行合同。</w:t>
      </w:r>
    </w:p>
    <w:p>
      <w:pPr>
        <w:spacing w:line="360" w:lineRule="auto"/>
        <w:ind w:firstLine="555"/>
        <w:rPr>
          <w:sz w:val="28"/>
          <w:szCs w:val="28"/>
        </w:rPr>
      </w:pPr>
      <w:r>
        <w:rPr>
          <w:rFonts w:hint="eastAsia"/>
          <w:sz w:val="28"/>
          <w:szCs w:val="28"/>
        </w:rPr>
        <w:t>4.如果不可抗力阻碍合同的履行超过180天，双方就合同的进一步履行问题进行讨论并达成一致意见。</w:t>
      </w:r>
    </w:p>
    <w:p>
      <w:pPr>
        <w:spacing w:line="360" w:lineRule="auto"/>
        <w:ind w:firstLine="555"/>
        <w:rPr>
          <w:b/>
          <w:sz w:val="28"/>
          <w:szCs w:val="28"/>
        </w:rPr>
      </w:pPr>
      <w:r>
        <w:rPr>
          <w:rFonts w:hint="eastAsia"/>
          <w:b/>
          <w:sz w:val="28"/>
          <w:szCs w:val="28"/>
        </w:rPr>
        <w:t>十三、争议的解决</w:t>
      </w:r>
    </w:p>
    <w:p>
      <w:pPr>
        <w:spacing w:line="360" w:lineRule="auto"/>
        <w:ind w:firstLine="555"/>
        <w:rPr>
          <w:sz w:val="28"/>
          <w:szCs w:val="28"/>
        </w:rPr>
      </w:pPr>
      <w:r>
        <w:rPr>
          <w:rFonts w:hint="eastAsia"/>
          <w:sz w:val="28"/>
          <w:szCs w:val="28"/>
        </w:rPr>
        <w:t>凡与本合同有关的一切争议，甲、乙双方应通过友好协商，如经协商后仍不能达成一致，任何一方都有权向合同签订地有管辖权</w:t>
      </w:r>
      <w:r>
        <w:rPr>
          <w:sz w:val="28"/>
          <w:szCs w:val="28"/>
        </w:rPr>
        <w:t>的法院起诉</w:t>
      </w:r>
      <w:r>
        <w:rPr>
          <w:rFonts w:hint="eastAsia"/>
          <w:sz w:val="28"/>
          <w:szCs w:val="28"/>
        </w:rPr>
        <w:t>。</w:t>
      </w:r>
    </w:p>
    <w:p>
      <w:pPr>
        <w:spacing w:line="360" w:lineRule="auto"/>
        <w:ind w:firstLine="555"/>
        <w:rPr>
          <w:b/>
          <w:sz w:val="28"/>
          <w:szCs w:val="28"/>
        </w:rPr>
      </w:pPr>
      <w:r>
        <w:rPr>
          <w:rFonts w:hint="eastAsia"/>
          <w:b/>
          <w:sz w:val="28"/>
          <w:szCs w:val="28"/>
        </w:rPr>
        <w:t>十四、其它事项</w:t>
      </w:r>
    </w:p>
    <w:p>
      <w:pPr>
        <w:spacing w:line="360" w:lineRule="auto"/>
        <w:ind w:firstLine="555"/>
        <w:rPr>
          <w:sz w:val="28"/>
          <w:szCs w:val="28"/>
        </w:rPr>
      </w:pPr>
      <w:r>
        <w:rPr>
          <w:rFonts w:hint="eastAsia"/>
          <w:sz w:val="28"/>
          <w:szCs w:val="28"/>
        </w:rPr>
        <w:t>1.合同签订时间：</w:t>
      </w:r>
      <w:r>
        <w:rPr>
          <w:sz w:val="28"/>
          <w:szCs w:val="28"/>
        </w:rPr>
        <w:t xml:space="preserve"> 20</w:t>
      </w:r>
      <w:r>
        <w:rPr>
          <w:rFonts w:hint="eastAsia"/>
          <w:sz w:val="28"/>
          <w:szCs w:val="28"/>
          <w:lang w:val="en-US" w:eastAsia="zh-CN"/>
        </w:rPr>
        <w:t>20</w:t>
      </w:r>
      <w:r>
        <w:rPr>
          <w:sz w:val="28"/>
          <w:szCs w:val="28"/>
        </w:rPr>
        <w:t xml:space="preserve"> </w:t>
      </w:r>
      <w:r>
        <w:rPr>
          <w:rFonts w:hint="eastAsia"/>
          <w:sz w:val="28"/>
          <w:szCs w:val="28"/>
        </w:rPr>
        <w:t xml:space="preserve">年 </w:t>
      </w:r>
      <w:r>
        <w:rPr>
          <w:rFonts w:hint="eastAsia"/>
          <w:sz w:val="28"/>
          <w:szCs w:val="28"/>
          <w:lang w:val="en-US" w:eastAsia="zh-CN"/>
        </w:rPr>
        <w:t>8</w:t>
      </w:r>
      <w:r>
        <w:rPr>
          <w:rFonts w:hint="eastAsia"/>
          <w:sz w:val="28"/>
          <w:szCs w:val="28"/>
        </w:rPr>
        <w:t>月</w:t>
      </w:r>
      <w:r>
        <w:rPr>
          <w:rFonts w:hint="eastAsia"/>
          <w:sz w:val="28"/>
          <w:szCs w:val="28"/>
          <w:lang w:val="en-US" w:eastAsia="zh-CN"/>
        </w:rPr>
        <w:t>1</w:t>
      </w:r>
      <w:r>
        <w:rPr>
          <w:rFonts w:hint="eastAsia"/>
          <w:sz w:val="28"/>
          <w:szCs w:val="28"/>
        </w:rPr>
        <w:t xml:space="preserve"> 日</w:t>
      </w:r>
    </w:p>
    <w:p>
      <w:pPr>
        <w:spacing w:line="360" w:lineRule="auto"/>
        <w:ind w:firstLine="555"/>
        <w:jc w:val="left"/>
        <w:rPr>
          <w:rFonts w:hint="eastAsia" w:ascii="宋体" w:hAnsi="宋体"/>
          <w:b/>
          <w:sz w:val="28"/>
          <w:szCs w:val="28"/>
          <w:u w:val="single"/>
        </w:rPr>
      </w:pPr>
      <w:r>
        <w:rPr>
          <w:rFonts w:hint="eastAsia"/>
          <w:sz w:val="28"/>
          <w:szCs w:val="28"/>
        </w:rPr>
        <w:t>2.合同签订地点：</w:t>
      </w:r>
      <w:r>
        <w:rPr>
          <w:rFonts w:hint="eastAsia" w:ascii="宋体" w:hAnsi="宋体"/>
          <w:b/>
          <w:sz w:val="28"/>
          <w:szCs w:val="28"/>
          <w:u w:val="single"/>
        </w:rPr>
        <w:t>南京市</w:t>
      </w:r>
      <w:r>
        <w:rPr>
          <w:rFonts w:hint="eastAsia" w:ascii="宋体" w:hAnsi="宋体"/>
          <w:b/>
          <w:sz w:val="28"/>
          <w:szCs w:val="28"/>
          <w:u w:val="single"/>
          <w:lang w:eastAsia="zh-CN"/>
        </w:rPr>
        <w:t>建邺区云龙山路</w:t>
      </w:r>
      <w:r>
        <w:rPr>
          <w:rFonts w:hint="eastAsia" w:ascii="宋体" w:hAnsi="宋体"/>
          <w:b/>
          <w:sz w:val="28"/>
          <w:szCs w:val="28"/>
          <w:u w:val="single"/>
          <w:lang w:val="en-US" w:eastAsia="zh-CN"/>
        </w:rPr>
        <w:t>60号龙熙大厦A座501室</w:t>
      </w:r>
      <w:r>
        <w:rPr>
          <w:rFonts w:hint="eastAsia" w:ascii="宋体" w:hAnsi="宋体"/>
          <w:b/>
          <w:sz w:val="28"/>
          <w:szCs w:val="28"/>
          <w:u w:val="single"/>
        </w:rPr>
        <w:t>。</w:t>
      </w:r>
    </w:p>
    <w:p>
      <w:pPr>
        <w:spacing w:line="360" w:lineRule="auto"/>
        <w:ind w:firstLine="555"/>
        <w:rPr>
          <w:sz w:val="28"/>
          <w:szCs w:val="28"/>
        </w:rPr>
      </w:pPr>
      <w:r>
        <w:rPr>
          <w:rFonts w:hint="eastAsia"/>
          <w:sz w:val="28"/>
          <w:szCs w:val="28"/>
        </w:rPr>
        <w:t>3.合同由双方盖章后生效。</w:t>
      </w:r>
    </w:p>
    <w:p>
      <w:pPr>
        <w:spacing w:line="360" w:lineRule="auto"/>
        <w:ind w:firstLine="555"/>
        <w:rPr>
          <w:sz w:val="28"/>
          <w:szCs w:val="28"/>
        </w:rPr>
      </w:pPr>
      <w:r>
        <w:rPr>
          <w:rFonts w:hint="eastAsia"/>
          <w:sz w:val="28"/>
          <w:szCs w:val="28"/>
        </w:rPr>
        <w:t>4.</w:t>
      </w:r>
      <w:r>
        <w:rPr>
          <w:sz w:val="28"/>
          <w:szCs w:val="28"/>
        </w:rPr>
        <w:t>本合同一式</w:t>
      </w:r>
      <w:r>
        <w:rPr>
          <w:rFonts w:hint="eastAsia"/>
          <w:sz w:val="28"/>
          <w:szCs w:val="28"/>
          <w:lang w:eastAsia="zh-CN"/>
        </w:rPr>
        <w:t>二</w:t>
      </w:r>
      <w:r>
        <w:rPr>
          <w:sz w:val="28"/>
          <w:szCs w:val="28"/>
        </w:rPr>
        <w:t>份，</w:t>
      </w:r>
      <w:r>
        <w:rPr>
          <w:rFonts w:hint="eastAsia"/>
          <w:sz w:val="28"/>
          <w:szCs w:val="28"/>
        </w:rPr>
        <w:t>均</w:t>
      </w:r>
      <w:r>
        <w:rPr>
          <w:sz w:val="28"/>
          <w:szCs w:val="28"/>
        </w:rPr>
        <w:t>具有同等效力，甲、乙双方盖章后各执</w:t>
      </w:r>
      <w:r>
        <w:rPr>
          <w:rFonts w:hint="eastAsia"/>
          <w:sz w:val="28"/>
          <w:szCs w:val="28"/>
          <w:lang w:eastAsia="zh-CN"/>
        </w:rPr>
        <w:t>一</w:t>
      </w:r>
      <w:r>
        <w:rPr>
          <w:sz w:val="28"/>
          <w:szCs w:val="28"/>
        </w:rPr>
        <w:t>份。</w:t>
      </w:r>
    </w:p>
    <w:p>
      <w:pPr>
        <w:spacing w:line="360" w:lineRule="auto"/>
        <w:ind w:firstLine="555"/>
        <w:rPr>
          <w:sz w:val="28"/>
          <w:szCs w:val="28"/>
        </w:rPr>
      </w:pPr>
      <w:r>
        <w:rPr>
          <w:rFonts w:hint="eastAsia"/>
          <w:sz w:val="28"/>
          <w:szCs w:val="28"/>
        </w:rPr>
        <w:t>5.</w:t>
      </w:r>
      <w:r>
        <w:rPr>
          <w:sz w:val="28"/>
          <w:szCs w:val="28"/>
        </w:rPr>
        <w:t>本合同未经事宜，双方协商解决。</w:t>
      </w:r>
    </w:p>
    <w:p>
      <w:pPr>
        <w:spacing w:line="360" w:lineRule="auto"/>
        <w:ind w:firstLine="555"/>
        <w:rPr>
          <w:sz w:val="28"/>
          <w:szCs w:val="28"/>
        </w:rPr>
      </w:pPr>
      <w:r>
        <w:rPr>
          <w:rFonts w:hint="eastAsia"/>
          <w:sz w:val="28"/>
          <w:szCs w:val="28"/>
        </w:rPr>
        <w:t>（以下无正文）</w:t>
      </w:r>
    </w:p>
    <w:p>
      <w:pPr>
        <w:spacing w:line="700" w:lineRule="exact"/>
        <w:ind w:firstLine="600" w:firstLineChars="250"/>
        <w:rPr>
          <w:rFonts w:ascii="宋体" w:hAnsi="宋体"/>
          <w:sz w:val="24"/>
        </w:rPr>
      </w:pPr>
      <w:r>
        <w:rPr>
          <w:rFonts w:hint="eastAsia" w:ascii="宋体" w:hAnsi="宋体"/>
          <w:sz w:val="24"/>
        </w:rPr>
        <w:t xml:space="preserve">甲方：  </w:t>
      </w:r>
      <w:r>
        <w:rPr>
          <w:rFonts w:hAnsi="宋体"/>
          <w:bCs/>
          <w:sz w:val="24"/>
        </w:rPr>
        <w:tab/>
      </w:r>
      <w:r>
        <w:rPr>
          <w:rFonts w:hint="eastAsia" w:hAnsi="宋体"/>
          <w:bCs/>
          <w:sz w:val="24"/>
          <w:lang w:val="en-US" w:eastAsia="zh-CN"/>
        </w:rPr>
        <w:t xml:space="preserve">                      </w:t>
      </w:r>
      <w:r>
        <w:rPr>
          <w:rFonts w:hint="eastAsia" w:ascii="宋体" w:hAnsi="宋体"/>
          <w:sz w:val="24"/>
        </w:rPr>
        <w:t>乙方：南京中能睿云信息科技有限公司</w:t>
      </w:r>
    </w:p>
    <w:p>
      <w:pPr>
        <w:spacing w:line="700" w:lineRule="exact"/>
        <w:ind w:firstLine="480" w:firstLineChars="200"/>
        <w:rPr>
          <w:rFonts w:hAnsi="宋体"/>
          <w:bCs/>
          <w:sz w:val="24"/>
        </w:rPr>
      </w:pPr>
      <w:r>
        <w:rPr>
          <w:rFonts w:hint="eastAsia" w:ascii="宋体" w:hAnsi="宋体"/>
          <w:sz w:val="24"/>
        </w:rPr>
        <w:t>（公章）</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hint="eastAsia" w:ascii="宋体" w:hAnsi="宋体"/>
          <w:sz w:val="24"/>
          <w:lang w:val="en-US" w:eastAsia="zh-CN"/>
        </w:rPr>
        <w:t xml:space="preserve">    </w:t>
      </w:r>
      <w:r>
        <w:rPr>
          <w:rFonts w:hint="eastAsia" w:ascii="宋体" w:hAnsi="宋体"/>
          <w:sz w:val="24"/>
        </w:rPr>
        <w:t>（公章</w:t>
      </w:r>
      <w:r>
        <w:rPr>
          <w:rFonts w:ascii="宋体" w:hAnsi="宋体"/>
          <w:sz w:val="24"/>
        </w:rPr>
        <w:t>）</w:t>
      </w:r>
      <w:r>
        <w:rPr>
          <w:rFonts w:ascii="宋体" w:hAnsi="宋体"/>
          <w:sz w:val="24"/>
        </w:rPr>
        <w:tab/>
      </w:r>
    </w:p>
    <w:p>
      <w:pPr>
        <w:spacing w:line="700" w:lineRule="exact"/>
        <w:ind w:firstLine="600" w:firstLineChars="250"/>
        <w:rPr>
          <w:rFonts w:ascii="宋体" w:hAnsi="宋体"/>
          <w:sz w:val="24"/>
        </w:rPr>
      </w:pPr>
      <w:r>
        <w:rPr>
          <w:rFonts w:hint="eastAsia" w:ascii="宋体" w:hAnsi="宋体"/>
          <w:sz w:val="24"/>
        </w:rPr>
        <w:t xml:space="preserve">法定代表人：    </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hint="eastAsia" w:ascii="宋体" w:hAnsi="宋体"/>
          <w:sz w:val="24"/>
          <w:lang w:val="en-US" w:eastAsia="zh-CN"/>
        </w:rPr>
        <w:t xml:space="preserve"> </w:t>
      </w:r>
      <w:r>
        <w:rPr>
          <w:rFonts w:hint="eastAsia" w:ascii="宋体" w:hAnsi="宋体"/>
          <w:sz w:val="24"/>
        </w:rPr>
        <w:t>法定代表人：</w:t>
      </w:r>
    </w:p>
    <w:p>
      <w:pPr>
        <w:spacing w:line="700" w:lineRule="exact"/>
        <w:ind w:firstLine="600" w:firstLineChars="250"/>
        <w:rPr>
          <w:rFonts w:hint="eastAsia" w:ascii="宋体" w:hAnsi="宋体"/>
          <w:sz w:val="24"/>
          <w:lang w:eastAsia="zh-CN"/>
        </w:rPr>
      </w:pPr>
      <w:r>
        <w:rPr>
          <w:rFonts w:hint="eastAsia" w:ascii="宋体" w:hAnsi="宋体"/>
          <w:sz w:val="24"/>
        </w:rPr>
        <w:t>电话</w:t>
      </w:r>
      <w:r>
        <w:rPr>
          <w:rFonts w:ascii="宋体" w:hAnsi="宋体"/>
          <w:sz w:val="24"/>
        </w:rPr>
        <w:t xml:space="preserve"> </w:t>
      </w:r>
      <w:r>
        <w:rPr>
          <w:rFonts w:hint="eastAsia" w:ascii="宋体" w:hAnsi="宋体"/>
          <w:sz w:val="24"/>
        </w:rPr>
        <w:t xml:space="preserve">：  </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hint="eastAsia" w:ascii="宋体" w:hAnsi="宋体"/>
          <w:sz w:val="24"/>
        </w:rPr>
        <w:t xml:space="preserve">        电话</w:t>
      </w:r>
      <w:r>
        <w:rPr>
          <w:rFonts w:hint="eastAsia" w:ascii="宋体" w:hAnsi="宋体"/>
          <w:sz w:val="24"/>
          <w:lang w:eastAsia="zh-CN"/>
        </w:rPr>
        <w:t>：</w:t>
      </w:r>
    </w:p>
    <w:p>
      <w:r>
        <w:br w:type="page"/>
      </w:r>
    </w:p>
    <w:p>
      <w:pPr>
        <w:rPr>
          <w:rFonts w:hint="eastAsia"/>
          <w:lang w:eastAsia="zh-CN"/>
        </w:rPr>
      </w:pPr>
      <w:r>
        <w:rPr>
          <w:b/>
          <w:sz w:val="28"/>
          <w:szCs w:val="28"/>
        </w:rPr>
        <w:t>附件</w:t>
      </w:r>
      <w:r>
        <w:rPr>
          <w:rFonts w:hint="eastAsia"/>
          <w:b/>
          <w:sz w:val="28"/>
          <w:szCs w:val="28"/>
        </w:rPr>
        <w:t>一《</w:t>
      </w:r>
      <w:r>
        <w:rPr>
          <w:rFonts w:hint="eastAsia"/>
          <w:b/>
          <w:sz w:val="28"/>
          <w:szCs w:val="28"/>
          <w:lang w:eastAsia="zh-CN"/>
        </w:rPr>
        <w:t>南医大</w:t>
      </w:r>
      <w:r>
        <w:rPr>
          <w:rFonts w:hint="eastAsia"/>
          <w:b/>
          <w:sz w:val="28"/>
          <w:szCs w:val="28"/>
          <w:lang w:val="en-US" w:eastAsia="zh-CN"/>
        </w:rPr>
        <w:t>DNA筛查</w:t>
      </w:r>
      <w:r>
        <w:rPr>
          <w:rFonts w:hint="eastAsia"/>
          <w:b/>
          <w:sz w:val="28"/>
          <w:szCs w:val="28"/>
        </w:rPr>
        <w:t>项目工作说明书</w:t>
      </w:r>
      <w:r>
        <w:rPr>
          <w:b/>
          <w:sz w:val="28"/>
          <w:szCs w:val="28"/>
        </w:rPr>
        <w:t>》</w:t>
      </w:r>
    </w:p>
    <w:p>
      <w:pPr>
        <w:rPr>
          <w:rFonts w:hint="eastAsia"/>
          <w:lang w:eastAsia="zh-CN"/>
        </w:rPr>
      </w:pPr>
    </w:p>
    <w:p>
      <w:pPr>
        <w:rPr>
          <w:rFonts w:hint="eastAsia"/>
          <w:lang w:eastAsia="zh-CN"/>
        </w:rPr>
      </w:pPr>
    </w:p>
    <w:p>
      <w:pPr>
        <w:jc w:val="center"/>
        <w:rPr>
          <w:rFonts w:hint="eastAsia" w:ascii="华文中宋" w:hAnsi="华文中宋" w:eastAsia="华文中宋"/>
          <w:b/>
          <w:sz w:val="48"/>
        </w:rPr>
      </w:pPr>
      <w:r>
        <w:rPr>
          <w:rFonts w:hint="eastAsia" w:ascii="华文中宋" w:hAnsi="华文中宋" w:eastAsia="华文中宋"/>
          <w:b/>
          <w:sz w:val="48"/>
          <w:lang w:eastAsia="zh-CN"/>
        </w:rPr>
        <w:t>南医大</w:t>
      </w:r>
      <w:r>
        <w:rPr>
          <w:rFonts w:hint="eastAsia" w:ascii="华文中宋" w:hAnsi="华文中宋" w:eastAsia="华文中宋"/>
          <w:b/>
          <w:sz w:val="48"/>
          <w:lang w:val="en-US" w:eastAsia="zh-CN"/>
        </w:rPr>
        <w:t>DNA筛查</w:t>
      </w:r>
      <w:r>
        <w:rPr>
          <w:rFonts w:hint="eastAsia" w:ascii="华文中宋" w:hAnsi="华文中宋" w:eastAsia="华文中宋"/>
          <w:b/>
          <w:sz w:val="48"/>
        </w:rPr>
        <w:t>项目工作说明书</w:t>
      </w:r>
    </w:p>
    <w:p>
      <w:pPr>
        <w:jc w:val="center"/>
        <w:rPr>
          <w:rFonts w:hint="eastAsia" w:ascii="华文中宋" w:hAnsi="华文中宋" w:eastAsia="华文中宋"/>
          <w:b/>
          <w:sz w:val="48"/>
        </w:rPr>
      </w:pPr>
    </w:p>
    <w:p>
      <w:pPr>
        <w:jc w:val="center"/>
        <w:rPr>
          <w:rFonts w:hint="eastAsia" w:ascii="华文中宋" w:hAnsi="华文中宋" w:eastAsia="华文中宋"/>
          <w:b/>
          <w:sz w:val="48"/>
        </w:rPr>
      </w:pPr>
    </w:p>
    <w:tbl>
      <w:tblPr>
        <w:tblStyle w:val="9"/>
        <w:tblW w:w="0" w:type="auto"/>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8" w:type="dxa"/>
          <w:bottom w:w="0" w:type="dxa"/>
          <w:right w:w="108" w:type="dxa"/>
        </w:tblCellMar>
      </w:tblPr>
      <w:tblGrid>
        <w:gridCol w:w="2410"/>
        <w:gridCol w:w="3969"/>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jc w:val="center"/>
        </w:trPr>
        <w:tc>
          <w:tcPr>
            <w:tcW w:w="2410" w:type="dxa"/>
            <w:shd w:val="clear" w:color="auto" w:fill="DAEEF3"/>
            <w:vAlign w:val="center"/>
          </w:tcPr>
          <w:p>
            <w:pPr>
              <w:autoSpaceDE w:val="0"/>
              <w:autoSpaceDN w:val="0"/>
              <w:adjustRightInd w:val="0"/>
              <w:spacing w:line="360" w:lineRule="auto"/>
              <w:textAlignment w:val="baseline"/>
              <w:rPr>
                <w:rFonts w:ascii="华文中宋" w:hAnsi="华文中宋" w:eastAsia="华文中宋"/>
                <w:szCs w:val="21"/>
              </w:rPr>
            </w:pPr>
            <w:r>
              <w:rPr>
                <w:rFonts w:hint="eastAsia" w:ascii="华文中宋" w:hAnsi="华文中宋" w:eastAsia="华文中宋"/>
                <w:szCs w:val="21"/>
              </w:rPr>
              <w:t>作者：</w:t>
            </w:r>
          </w:p>
        </w:tc>
        <w:tc>
          <w:tcPr>
            <w:tcW w:w="3969" w:type="dxa"/>
            <w:shd w:val="clear" w:color="auto" w:fill="DAEEF3"/>
            <w:vAlign w:val="center"/>
          </w:tcPr>
          <w:p>
            <w:pPr>
              <w:autoSpaceDE w:val="0"/>
              <w:autoSpaceDN w:val="0"/>
              <w:adjustRightInd w:val="0"/>
              <w:spacing w:line="360" w:lineRule="auto"/>
              <w:textAlignment w:val="baseline"/>
              <w:rPr>
                <w:rFonts w:ascii="华文中宋" w:hAnsi="华文中宋" w:eastAsia="华文中宋"/>
                <w:szCs w:val="21"/>
              </w:rPr>
            </w:pPr>
            <w:r>
              <w:rPr>
                <w:rFonts w:hint="eastAsia" w:ascii="华文中宋" w:hAnsi="华文中宋" w:eastAsia="华文中宋"/>
                <w:szCs w:val="21"/>
                <w:lang w:eastAsia="zh-CN"/>
              </w:rPr>
              <w:t>南京中能睿云</w:t>
            </w:r>
            <w:r>
              <w:rPr>
                <w:rFonts w:hint="eastAsia" w:ascii="华文中宋" w:hAnsi="华文中宋" w:eastAsia="华文中宋"/>
                <w:szCs w:val="21"/>
              </w:rPr>
              <w:t>信息</w:t>
            </w:r>
            <w:r>
              <w:rPr>
                <w:rFonts w:hint="eastAsia" w:ascii="华文中宋" w:hAnsi="华文中宋" w:eastAsia="华文中宋"/>
                <w:szCs w:val="21"/>
                <w:lang w:eastAsia="zh-CN"/>
              </w:rPr>
              <w:t>科技</w:t>
            </w:r>
            <w:r>
              <w:rPr>
                <w:rFonts w:hint="eastAsia" w:ascii="华文中宋" w:hAnsi="华文中宋" w:eastAsia="华文中宋"/>
                <w:szCs w:val="21"/>
              </w:rPr>
              <w:t>有限公司</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jc w:val="center"/>
        </w:trPr>
        <w:tc>
          <w:tcPr>
            <w:tcW w:w="2410" w:type="dxa"/>
            <w:shd w:val="clear" w:color="auto" w:fill="DAEEF3"/>
            <w:vAlign w:val="center"/>
          </w:tcPr>
          <w:p>
            <w:pPr>
              <w:autoSpaceDE w:val="0"/>
              <w:autoSpaceDN w:val="0"/>
              <w:adjustRightInd w:val="0"/>
              <w:spacing w:line="360" w:lineRule="auto"/>
              <w:textAlignment w:val="baseline"/>
              <w:rPr>
                <w:rFonts w:ascii="华文中宋" w:hAnsi="华文中宋" w:eastAsia="华文中宋"/>
                <w:szCs w:val="21"/>
              </w:rPr>
            </w:pPr>
            <w:r>
              <w:rPr>
                <w:rFonts w:hint="eastAsia" w:ascii="华文中宋" w:hAnsi="华文中宋" w:eastAsia="华文中宋"/>
                <w:szCs w:val="21"/>
              </w:rPr>
              <w:t>创建时间：</w:t>
            </w:r>
          </w:p>
        </w:tc>
        <w:tc>
          <w:tcPr>
            <w:tcW w:w="3969" w:type="dxa"/>
            <w:shd w:val="clear" w:color="auto" w:fill="DAEEF3"/>
            <w:vAlign w:val="center"/>
          </w:tcPr>
          <w:p>
            <w:pPr>
              <w:autoSpaceDE w:val="0"/>
              <w:autoSpaceDN w:val="0"/>
              <w:adjustRightInd w:val="0"/>
              <w:spacing w:line="360" w:lineRule="auto"/>
              <w:textAlignment w:val="baseline"/>
              <w:rPr>
                <w:rFonts w:ascii="华文中宋" w:hAnsi="华文中宋" w:eastAsia="华文中宋"/>
                <w:szCs w:val="21"/>
              </w:rPr>
            </w:pPr>
            <w:r>
              <w:rPr>
                <w:rFonts w:hint="eastAsia" w:ascii="华文中宋" w:hAnsi="华文中宋" w:eastAsia="华文中宋"/>
                <w:szCs w:val="21"/>
              </w:rPr>
              <w:t>20</w:t>
            </w:r>
            <w:r>
              <w:rPr>
                <w:rFonts w:hint="eastAsia" w:ascii="华文中宋" w:hAnsi="华文中宋" w:eastAsia="华文中宋"/>
                <w:szCs w:val="21"/>
                <w:lang w:val="en-US" w:eastAsia="zh-CN"/>
              </w:rPr>
              <w:t>20</w:t>
            </w:r>
            <w:r>
              <w:rPr>
                <w:rFonts w:hint="eastAsia" w:ascii="华文中宋" w:hAnsi="华文中宋" w:eastAsia="华文中宋"/>
                <w:szCs w:val="21"/>
              </w:rPr>
              <w:t xml:space="preserve">年 </w:t>
            </w:r>
            <w:r>
              <w:rPr>
                <w:rFonts w:hint="eastAsia" w:ascii="华文中宋" w:hAnsi="华文中宋" w:eastAsia="华文中宋"/>
                <w:szCs w:val="21"/>
                <w:lang w:val="en-US" w:eastAsia="zh-CN"/>
              </w:rPr>
              <w:t>7</w:t>
            </w:r>
            <w:r>
              <w:rPr>
                <w:rFonts w:hint="eastAsia" w:ascii="华文中宋" w:hAnsi="华文中宋" w:eastAsia="华文中宋"/>
                <w:szCs w:val="21"/>
              </w:rPr>
              <w:t xml:space="preserve"> 月</w:t>
            </w:r>
            <w:r>
              <w:rPr>
                <w:rFonts w:hint="eastAsia" w:ascii="华文中宋" w:hAnsi="华文中宋" w:eastAsia="华文中宋"/>
                <w:szCs w:val="21"/>
                <w:lang w:val="en-US" w:eastAsia="zh-CN"/>
              </w:rPr>
              <w:t>2</w:t>
            </w:r>
            <w:r>
              <w:rPr>
                <w:rFonts w:hint="eastAsia" w:ascii="华文中宋" w:hAnsi="华文中宋" w:eastAsia="华文中宋"/>
                <w:szCs w:val="21"/>
              </w:rPr>
              <w:t>8  日</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70" w:hRule="atLeast"/>
          <w:jc w:val="center"/>
        </w:trPr>
        <w:tc>
          <w:tcPr>
            <w:tcW w:w="2410" w:type="dxa"/>
            <w:shd w:val="clear" w:color="auto" w:fill="DAEEF3"/>
            <w:vAlign w:val="center"/>
          </w:tcPr>
          <w:p>
            <w:pPr>
              <w:autoSpaceDE w:val="0"/>
              <w:autoSpaceDN w:val="0"/>
              <w:adjustRightInd w:val="0"/>
              <w:spacing w:line="360" w:lineRule="auto"/>
              <w:textAlignment w:val="baseline"/>
              <w:rPr>
                <w:rFonts w:ascii="华文中宋" w:hAnsi="华文中宋" w:eastAsia="华文中宋"/>
                <w:szCs w:val="21"/>
              </w:rPr>
            </w:pPr>
            <w:r>
              <w:rPr>
                <w:rFonts w:hint="eastAsia" w:ascii="华文中宋" w:hAnsi="华文中宋" w:eastAsia="华文中宋"/>
                <w:szCs w:val="21"/>
              </w:rPr>
              <w:t>最新更新时间：</w:t>
            </w:r>
          </w:p>
        </w:tc>
        <w:tc>
          <w:tcPr>
            <w:tcW w:w="3969" w:type="dxa"/>
            <w:shd w:val="clear" w:color="auto" w:fill="DAEEF3"/>
            <w:vAlign w:val="center"/>
          </w:tcPr>
          <w:p>
            <w:pPr>
              <w:autoSpaceDE w:val="0"/>
              <w:autoSpaceDN w:val="0"/>
              <w:adjustRightInd w:val="0"/>
              <w:spacing w:line="360" w:lineRule="auto"/>
              <w:textAlignment w:val="baseline"/>
              <w:rPr>
                <w:rFonts w:ascii="华文中宋" w:hAnsi="华文中宋" w:eastAsia="华文中宋"/>
                <w:szCs w:val="21"/>
              </w:rPr>
            </w:pPr>
            <w:r>
              <w:rPr>
                <w:rFonts w:hint="eastAsia" w:ascii="华文中宋" w:hAnsi="华文中宋" w:eastAsia="华文中宋"/>
                <w:szCs w:val="21"/>
              </w:rPr>
              <w:t xml:space="preserve">2013年 </w:t>
            </w:r>
            <w:r>
              <w:rPr>
                <w:rFonts w:hint="eastAsia" w:ascii="华文中宋" w:hAnsi="华文中宋" w:eastAsia="华文中宋"/>
                <w:szCs w:val="21"/>
                <w:lang w:val="en-US" w:eastAsia="zh-CN"/>
              </w:rPr>
              <w:t>7</w:t>
            </w:r>
            <w:r>
              <w:rPr>
                <w:rFonts w:hint="eastAsia" w:ascii="华文中宋" w:hAnsi="华文中宋" w:eastAsia="华文中宋"/>
                <w:szCs w:val="21"/>
              </w:rPr>
              <w:t xml:space="preserve"> 月</w:t>
            </w:r>
            <w:r>
              <w:rPr>
                <w:rFonts w:hint="eastAsia" w:ascii="华文中宋" w:hAnsi="华文中宋" w:eastAsia="华文中宋"/>
                <w:szCs w:val="21"/>
                <w:lang w:val="en-US" w:eastAsia="zh-CN"/>
              </w:rPr>
              <w:t>2</w:t>
            </w:r>
            <w:r>
              <w:rPr>
                <w:rFonts w:hint="eastAsia" w:ascii="华文中宋" w:hAnsi="华文中宋" w:eastAsia="华文中宋"/>
                <w:szCs w:val="21"/>
              </w:rPr>
              <w:t>8  日</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jc w:val="center"/>
        </w:trPr>
        <w:tc>
          <w:tcPr>
            <w:tcW w:w="2410" w:type="dxa"/>
            <w:shd w:val="clear" w:color="auto" w:fill="DAEEF3"/>
            <w:vAlign w:val="center"/>
          </w:tcPr>
          <w:p>
            <w:pPr>
              <w:autoSpaceDE w:val="0"/>
              <w:autoSpaceDN w:val="0"/>
              <w:adjustRightInd w:val="0"/>
              <w:spacing w:line="360" w:lineRule="auto"/>
              <w:textAlignment w:val="baseline"/>
              <w:rPr>
                <w:rFonts w:ascii="华文中宋" w:hAnsi="华文中宋" w:eastAsia="华文中宋"/>
                <w:szCs w:val="21"/>
              </w:rPr>
            </w:pPr>
            <w:r>
              <w:rPr>
                <w:rFonts w:hint="eastAsia" w:ascii="华文中宋" w:hAnsi="华文中宋" w:eastAsia="华文中宋"/>
                <w:szCs w:val="21"/>
              </w:rPr>
              <w:t>版本：</w:t>
            </w:r>
          </w:p>
        </w:tc>
        <w:tc>
          <w:tcPr>
            <w:tcW w:w="3969" w:type="dxa"/>
            <w:shd w:val="clear" w:color="auto" w:fill="DAEEF3"/>
            <w:vAlign w:val="center"/>
          </w:tcPr>
          <w:p>
            <w:pPr>
              <w:autoSpaceDE w:val="0"/>
              <w:autoSpaceDN w:val="0"/>
              <w:adjustRightInd w:val="0"/>
              <w:spacing w:line="360" w:lineRule="auto"/>
              <w:textAlignment w:val="baseline"/>
              <w:rPr>
                <w:rFonts w:ascii="华文中宋" w:hAnsi="华文中宋" w:eastAsia="华文中宋"/>
                <w:szCs w:val="21"/>
              </w:rPr>
            </w:pPr>
            <w:r>
              <w:rPr>
                <w:rFonts w:hint="eastAsia" w:ascii="华文中宋" w:hAnsi="华文中宋" w:eastAsia="华文中宋"/>
                <w:szCs w:val="21"/>
              </w:rPr>
              <w:t>1.0</w:t>
            </w:r>
          </w:p>
        </w:tc>
      </w:tr>
    </w:tbl>
    <w:p>
      <w:r>
        <w:br w:type="page"/>
      </w:r>
    </w:p>
    <w:p>
      <w:pPr>
        <w:pStyle w:val="2"/>
        <w:keepNext w:val="0"/>
        <w:keepLines w:val="0"/>
        <w:pageBreakBefore/>
        <w:pBdr>
          <w:top w:val="single" w:color="0000FF" w:sz="24" w:space="0"/>
        </w:pBdr>
        <w:overflowPunct w:val="0"/>
        <w:spacing w:before="100" w:beforeAutospacing="1" w:after="100" w:afterAutospacing="1" w:line="360" w:lineRule="auto"/>
        <w:rPr>
          <w:rFonts w:ascii="华文中宋" w:hAnsi="华文中宋" w:eastAsia="华文中宋" w:cs="Arial"/>
          <w:color w:val="1F497D"/>
          <w:sz w:val="32"/>
          <w:lang w:val="en-AU"/>
        </w:rPr>
      </w:pPr>
      <w:bookmarkStart w:id="1" w:name="_Toc351541099"/>
      <w:r>
        <w:rPr>
          <w:rFonts w:hint="eastAsia" w:ascii="华文中宋" w:hAnsi="华文中宋" w:eastAsia="华文中宋" w:cs="Arial"/>
          <w:bCs w:val="0"/>
          <w:color w:val="1F497D"/>
          <w:kern w:val="28"/>
          <w:sz w:val="32"/>
          <w:szCs w:val="20"/>
        </w:rPr>
        <w:t>文档控制</w:t>
      </w:r>
      <w:bookmarkEnd w:id="1"/>
    </w:p>
    <w:p>
      <w:pPr>
        <w:pStyle w:val="5"/>
        <w:rPr>
          <w:rFonts w:ascii="华文中宋" w:hAnsi="华文中宋" w:eastAsia="华文中宋"/>
          <w:color w:val="1F497D"/>
        </w:rPr>
      </w:pPr>
      <w:bookmarkStart w:id="2" w:name="_Toc351541100"/>
      <w:r>
        <w:rPr>
          <w:rFonts w:hint="eastAsia" w:ascii="华文中宋" w:hAnsi="华文中宋" w:eastAsia="华文中宋"/>
          <w:color w:val="1F497D"/>
        </w:rPr>
        <w:t>修改记录</w:t>
      </w:r>
      <w:bookmarkEnd w:id="2"/>
    </w:p>
    <w:tbl>
      <w:tblPr>
        <w:tblStyle w:val="9"/>
        <w:tblW w:w="3538" w:type="pct"/>
        <w:tblInd w:w="176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96" w:type="dxa"/>
          <w:bottom w:w="0" w:type="dxa"/>
          <w:right w:w="96" w:type="dxa"/>
        </w:tblCellMar>
      </w:tblPr>
      <w:tblGrid>
        <w:gridCol w:w="1616"/>
        <w:gridCol w:w="1456"/>
        <w:gridCol w:w="805"/>
        <w:gridCol w:w="21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blHeader/>
        </w:trPr>
        <w:tc>
          <w:tcPr>
            <w:tcW w:w="1344" w:type="pct"/>
            <w:tcBorders>
              <w:bottom w:val="nil"/>
              <w:right w:val="nil"/>
            </w:tcBorders>
            <w:shd w:val="pct10" w:color="auto" w:fill="auto"/>
          </w:tcPr>
          <w:p>
            <w:pPr>
              <w:pStyle w:val="13"/>
              <w:jc w:val="center"/>
              <w:rPr>
                <w:rFonts w:ascii="华文中宋" w:hAnsi="华文中宋" w:eastAsia="华文中宋"/>
                <w:sz w:val="22"/>
              </w:rPr>
            </w:pPr>
            <w:r>
              <w:rPr>
                <w:rFonts w:hint="eastAsia" w:ascii="华文中宋" w:hAnsi="华文中宋" w:eastAsia="华文中宋"/>
                <w:sz w:val="22"/>
              </w:rPr>
              <w:t>日期</w:t>
            </w:r>
          </w:p>
        </w:tc>
        <w:tc>
          <w:tcPr>
            <w:tcW w:w="1211" w:type="pct"/>
            <w:tcBorders>
              <w:left w:val="nil"/>
              <w:bottom w:val="nil"/>
              <w:right w:val="nil"/>
            </w:tcBorders>
            <w:shd w:val="pct10" w:color="auto" w:fill="auto"/>
          </w:tcPr>
          <w:p>
            <w:pPr>
              <w:pStyle w:val="13"/>
              <w:jc w:val="center"/>
              <w:rPr>
                <w:rFonts w:ascii="华文中宋" w:hAnsi="华文中宋" w:eastAsia="华文中宋"/>
                <w:sz w:val="22"/>
              </w:rPr>
            </w:pPr>
            <w:r>
              <w:rPr>
                <w:rFonts w:hint="eastAsia" w:ascii="华文中宋" w:hAnsi="华文中宋" w:eastAsia="华文中宋"/>
                <w:sz w:val="22"/>
              </w:rPr>
              <w:t>作者</w:t>
            </w:r>
          </w:p>
        </w:tc>
        <w:tc>
          <w:tcPr>
            <w:tcW w:w="669" w:type="pct"/>
            <w:tcBorders>
              <w:left w:val="nil"/>
              <w:bottom w:val="nil"/>
              <w:right w:val="nil"/>
            </w:tcBorders>
            <w:shd w:val="pct10" w:color="auto" w:fill="auto"/>
          </w:tcPr>
          <w:p>
            <w:pPr>
              <w:pStyle w:val="13"/>
              <w:jc w:val="center"/>
              <w:rPr>
                <w:rFonts w:ascii="华文中宋" w:hAnsi="华文中宋" w:eastAsia="华文中宋"/>
                <w:sz w:val="22"/>
              </w:rPr>
            </w:pPr>
            <w:r>
              <w:rPr>
                <w:rFonts w:hint="eastAsia" w:ascii="华文中宋" w:hAnsi="华文中宋" w:eastAsia="华文中宋"/>
                <w:sz w:val="22"/>
              </w:rPr>
              <w:t>版本</w:t>
            </w:r>
          </w:p>
        </w:tc>
        <w:tc>
          <w:tcPr>
            <w:tcW w:w="1776" w:type="pct"/>
            <w:tcBorders>
              <w:left w:val="nil"/>
              <w:bottom w:val="nil"/>
            </w:tcBorders>
            <w:shd w:val="pct10" w:color="auto" w:fill="auto"/>
          </w:tcPr>
          <w:p>
            <w:pPr>
              <w:pStyle w:val="13"/>
              <w:jc w:val="center"/>
              <w:rPr>
                <w:rFonts w:ascii="华文中宋" w:hAnsi="华文中宋" w:eastAsia="华文中宋"/>
                <w:sz w:val="22"/>
              </w:rPr>
            </w:pPr>
            <w:r>
              <w:rPr>
                <w:rFonts w:hint="eastAsia" w:ascii="华文中宋" w:hAnsi="华文中宋" w:eastAsia="华文中宋"/>
                <w:sz w:val="22"/>
              </w:rPr>
              <w:t>修改参考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0" w:hRule="exact"/>
          <w:tblHeader/>
        </w:trPr>
        <w:tc>
          <w:tcPr>
            <w:tcW w:w="1344" w:type="pct"/>
            <w:tcBorders>
              <w:left w:val="nil"/>
              <w:right w:val="nil"/>
            </w:tcBorders>
            <w:shd w:val="pct50" w:color="auto" w:fill="auto"/>
          </w:tcPr>
          <w:p/>
        </w:tc>
        <w:tc>
          <w:tcPr>
            <w:tcW w:w="1211" w:type="pct"/>
            <w:tcBorders>
              <w:left w:val="nil"/>
              <w:right w:val="nil"/>
            </w:tcBorders>
            <w:shd w:val="pct50" w:color="auto" w:fill="auto"/>
          </w:tcPr>
          <w:p/>
        </w:tc>
        <w:tc>
          <w:tcPr>
            <w:tcW w:w="669" w:type="pct"/>
            <w:tcBorders>
              <w:left w:val="nil"/>
              <w:right w:val="nil"/>
            </w:tcBorders>
            <w:shd w:val="pct50" w:color="auto" w:fill="auto"/>
          </w:tcPr>
          <w:p/>
        </w:tc>
        <w:tc>
          <w:tcPr>
            <w:tcW w:w="1776" w:type="pct"/>
            <w:tcBorders>
              <w:left w:val="nil"/>
              <w:right w:val="nil"/>
            </w:tcBorders>
            <w:shd w:val="pct50" w:color="auto" w:fill="auto"/>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Pr>
        <w:tc>
          <w:tcPr>
            <w:tcW w:w="1344" w:type="pct"/>
            <w:tcBorders>
              <w:top w:val="nil"/>
            </w:tcBorders>
          </w:tcPr>
          <w:p>
            <w:pPr>
              <w:pStyle w:val="14"/>
              <w:rPr>
                <w:rFonts w:ascii="华文中宋" w:hAnsi="华文中宋" w:eastAsia="华文中宋"/>
                <w:sz w:val="18"/>
              </w:rPr>
            </w:pPr>
            <w:r>
              <w:rPr>
                <w:rFonts w:hint="eastAsia" w:ascii="华文中宋" w:hAnsi="华文中宋" w:eastAsia="华文中宋"/>
                <w:sz w:val="18"/>
              </w:rPr>
              <w:t>20</w:t>
            </w:r>
            <w:r>
              <w:rPr>
                <w:rFonts w:hint="eastAsia" w:ascii="华文中宋" w:hAnsi="华文中宋" w:eastAsia="华文中宋"/>
                <w:sz w:val="18"/>
                <w:lang w:val="en-US" w:eastAsia="zh-CN"/>
              </w:rPr>
              <w:t>20</w:t>
            </w:r>
            <w:r>
              <w:rPr>
                <w:rFonts w:hint="eastAsia" w:ascii="华文中宋" w:hAnsi="华文中宋" w:eastAsia="华文中宋"/>
                <w:sz w:val="18"/>
              </w:rPr>
              <w:t>-</w:t>
            </w:r>
            <w:r>
              <w:rPr>
                <w:rFonts w:hint="eastAsia" w:ascii="华文中宋" w:hAnsi="华文中宋" w:eastAsia="华文中宋"/>
                <w:sz w:val="18"/>
                <w:lang w:val="en-US" w:eastAsia="zh-CN"/>
              </w:rPr>
              <w:t>7</w:t>
            </w:r>
            <w:r>
              <w:rPr>
                <w:rFonts w:hint="eastAsia" w:ascii="华文中宋" w:hAnsi="华文中宋" w:eastAsia="华文中宋"/>
                <w:sz w:val="18"/>
              </w:rPr>
              <w:t>-</w:t>
            </w:r>
            <w:r>
              <w:rPr>
                <w:rFonts w:hint="eastAsia" w:ascii="华文中宋" w:hAnsi="华文中宋" w:eastAsia="华文中宋"/>
                <w:sz w:val="18"/>
                <w:lang w:val="en-US" w:eastAsia="zh-CN"/>
              </w:rPr>
              <w:t>2</w:t>
            </w:r>
            <w:r>
              <w:rPr>
                <w:rFonts w:hint="eastAsia" w:ascii="华文中宋" w:hAnsi="华文中宋" w:eastAsia="华文中宋"/>
                <w:sz w:val="18"/>
              </w:rPr>
              <w:t>8</w:t>
            </w:r>
          </w:p>
        </w:tc>
        <w:tc>
          <w:tcPr>
            <w:tcW w:w="1211" w:type="pct"/>
            <w:tcBorders>
              <w:top w:val="nil"/>
            </w:tcBorders>
          </w:tcPr>
          <w:p>
            <w:pPr>
              <w:pStyle w:val="14"/>
              <w:rPr>
                <w:rFonts w:hint="eastAsia" w:ascii="华文中宋" w:hAnsi="华文中宋" w:eastAsia="华文中宋"/>
                <w:sz w:val="18"/>
                <w:lang w:eastAsia="zh-CN"/>
              </w:rPr>
            </w:pPr>
            <w:r>
              <w:rPr>
                <w:rFonts w:hint="eastAsia" w:ascii="华文中宋" w:hAnsi="华文中宋" w:eastAsia="华文中宋"/>
                <w:sz w:val="18"/>
                <w:lang w:eastAsia="zh-CN"/>
              </w:rPr>
              <w:t>宋欢</w:t>
            </w:r>
          </w:p>
        </w:tc>
        <w:tc>
          <w:tcPr>
            <w:tcW w:w="669" w:type="pct"/>
            <w:tcBorders>
              <w:top w:val="nil"/>
            </w:tcBorders>
          </w:tcPr>
          <w:p>
            <w:pPr>
              <w:pStyle w:val="14"/>
              <w:rPr>
                <w:rFonts w:ascii="华文中宋" w:hAnsi="华文中宋" w:eastAsia="华文中宋"/>
                <w:sz w:val="18"/>
              </w:rPr>
            </w:pPr>
            <w:r>
              <w:rPr>
                <w:rFonts w:hint="eastAsia" w:ascii="华文中宋" w:hAnsi="华文中宋" w:eastAsia="华文中宋"/>
                <w:sz w:val="18"/>
              </w:rPr>
              <w:t>1．0</w:t>
            </w:r>
          </w:p>
        </w:tc>
        <w:tc>
          <w:tcPr>
            <w:tcW w:w="1776" w:type="pct"/>
            <w:tcBorders>
              <w:top w:val="nil"/>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Pr>
        <w:tc>
          <w:tcPr>
            <w:tcW w:w="1344" w:type="pct"/>
          </w:tcPr>
          <w:p/>
        </w:tc>
        <w:tc>
          <w:tcPr>
            <w:tcW w:w="1211" w:type="pct"/>
          </w:tcPr>
          <w:p/>
        </w:tc>
        <w:tc>
          <w:tcPr>
            <w:tcW w:w="669" w:type="pct"/>
          </w:tcPr>
          <w:p/>
        </w:tc>
        <w:tc>
          <w:tcPr>
            <w:tcW w:w="1776" w:type="pct"/>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Pr>
        <w:tc>
          <w:tcPr>
            <w:tcW w:w="1344" w:type="pct"/>
          </w:tcPr>
          <w:p/>
        </w:tc>
        <w:tc>
          <w:tcPr>
            <w:tcW w:w="1211" w:type="pct"/>
          </w:tcPr>
          <w:p/>
        </w:tc>
        <w:tc>
          <w:tcPr>
            <w:tcW w:w="669" w:type="pct"/>
          </w:tcPr>
          <w:p/>
        </w:tc>
        <w:tc>
          <w:tcPr>
            <w:tcW w:w="1776" w:type="pct"/>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Pr>
        <w:tc>
          <w:tcPr>
            <w:tcW w:w="1344" w:type="pct"/>
          </w:tcPr>
          <w:p/>
        </w:tc>
        <w:tc>
          <w:tcPr>
            <w:tcW w:w="1211" w:type="pct"/>
          </w:tcPr>
          <w:p/>
        </w:tc>
        <w:tc>
          <w:tcPr>
            <w:tcW w:w="669" w:type="pct"/>
          </w:tcPr>
          <w:p/>
        </w:tc>
        <w:tc>
          <w:tcPr>
            <w:tcW w:w="1776" w:type="pct"/>
          </w:tcPr>
          <w:p/>
        </w:tc>
      </w:tr>
    </w:tbl>
    <w:p>
      <w:pPr>
        <w:pStyle w:val="2"/>
        <w:keepNext w:val="0"/>
        <w:keepLines w:val="0"/>
        <w:pageBreakBefore/>
        <w:numPr>
          <w:ilvl w:val="0"/>
          <w:numId w:val="1"/>
        </w:numPr>
        <w:pBdr>
          <w:top w:val="single" w:color="0000FF" w:sz="24" w:space="1"/>
        </w:pBdr>
        <w:overflowPunct w:val="0"/>
        <w:spacing w:before="100" w:beforeAutospacing="1" w:after="100" w:afterAutospacing="1" w:line="360" w:lineRule="auto"/>
        <w:rPr>
          <w:rFonts w:hint="eastAsia" w:ascii="华文中宋" w:hAnsi="华文中宋" w:eastAsia="华文中宋" w:cs="Arial"/>
          <w:bCs w:val="0"/>
          <w:color w:val="000000" w:themeColor="text1"/>
          <w:kern w:val="28"/>
          <w:sz w:val="32"/>
          <w:szCs w:val="20"/>
          <w:lang w:val="en-US" w:eastAsia="zh-CN"/>
          <w14:textFill>
            <w14:solidFill>
              <w14:schemeClr w14:val="tx1"/>
            </w14:solidFill>
          </w14:textFill>
        </w:rPr>
      </w:pPr>
      <w:bookmarkStart w:id="3" w:name="_Toc351541103"/>
      <w:r>
        <w:rPr>
          <w:rFonts w:hint="eastAsia" w:ascii="华文中宋" w:hAnsi="华文中宋" w:eastAsia="华文中宋" w:cs="Arial"/>
          <w:bCs w:val="0"/>
          <w:color w:val="000000" w:themeColor="text1"/>
          <w:kern w:val="28"/>
          <w:sz w:val="32"/>
          <w:szCs w:val="20"/>
          <w:lang w:val="en-US" w:eastAsia="zh-CN"/>
          <w14:textFill>
            <w14:solidFill>
              <w14:schemeClr w14:val="tx1"/>
            </w14:solidFill>
          </w14:textFill>
        </w:rPr>
        <w:t>概述</w:t>
      </w:r>
      <w:bookmarkEnd w:id="3"/>
    </w:p>
    <w:p>
      <w:pPr>
        <w:pStyle w:val="7"/>
        <w:spacing w:before="100" w:beforeAutospacing="1" w:after="100" w:afterAutospacing="1" w:line="360" w:lineRule="auto"/>
        <w:ind w:left="449" w:leftChars="214"/>
        <w:rPr>
          <w:rFonts w:ascii="华文中宋" w:hAnsi="华文中宋" w:eastAsia="华文中宋"/>
        </w:rPr>
      </w:pPr>
      <w:r>
        <w:rPr>
          <w:rFonts w:hint="eastAsia" w:ascii="华文中宋" w:hAnsi="华文中宋" w:eastAsia="华文中宋"/>
        </w:rPr>
        <w:t>本</w:t>
      </w:r>
      <w:r>
        <w:rPr>
          <w:rFonts w:hint="eastAsia" w:ascii="华文中宋" w:hAnsi="华文中宋" w:eastAsia="华文中宋"/>
          <w:lang w:eastAsia="zh-CN"/>
        </w:rPr>
        <w:t>项目</w:t>
      </w:r>
      <w:r>
        <w:rPr>
          <w:rFonts w:hint="eastAsia" w:ascii="华文中宋" w:hAnsi="华文中宋" w:eastAsia="华文中宋"/>
        </w:rPr>
        <w:t>工作说明书（</w:t>
      </w:r>
      <w:r>
        <w:rPr>
          <w:rFonts w:ascii="华文中宋" w:hAnsi="华文中宋" w:eastAsia="华文中宋"/>
        </w:rPr>
        <w:t>Statement Of Work</w:t>
      </w:r>
      <w:r>
        <w:rPr>
          <w:rFonts w:hint="eastAsia" w:ascii="华文中宋" w:hAnsi="华文中宋" w:eastAsia="华文中宋"/>
        </w:rPr>
        <w:t>，以下简称“</w:t>
      </w:r>
      <w:r>
        <w:rPr>
          <w:rFonts w:ascii="华文中宋" w:hAnsi="华文中宋" w:eastAsia="华文中宋"/>
        </w:rPr>
        <w:t>SOW</w:t>
      </w:r>
      <w:r>
        <w:rPr>
          <w:rFonts w:hint="eastAsia" w:ascii="华文中宋" w:hAnsi="华文中宋" w:eastAsia="华文中宋"/>
        </w:rPr>
        <w:t>”）是</w:t>
      </w:r>
      <w:r>
        <w:rPr>
          <w:rFonts w:hint="eastAsia" w:ascii="华文中宋" w:hAnsi="华文中宋" w:eastAsia="华文中宋"/>
          <w:highlight w:val="yellow"/>
          <w:lang w:eastAsia="zh-CN"/>
        </w:rPr>
        <w:t>南医大</w:t>
      </w:r>
      <w:r>
        <w:rPr>
          <w:rFonts w:hint="eastAsia" w:ascii="华文中宋" w:hAnsi="华文中宋" w:eastAsia="华文中宋"/>
        </w:rPr>
        <w:t>（以下简称“甲方“）和</w:t>
      </w:r>
      <w:r>
        <w:rPr>
          <w:rFonts w:hint="eastAsia" w:ascii="华文中宋" w:hAnsi="华文中宋" w:eastAsia="华文中宋"/>
          <w:lang w:eastAsia="zh-CN"/>
        </w:rPr>
        <w:t>南京中能睿云信息科技有限公司</w:t>
      </w:r>
      <w:r>
        <w:rPr>
          <w:rFonts w:hint="eastAsia" w:ascii="华文中宋" w:hAnsi="华文中宋" w:eastAsia="华文中宋"/>
        </w:rPr>
        <w:t>（以下简称“乙方”）于</w:t>
      </w:r>
      <w:r>
        <w:rPr>
          <w:rFonts w:hint="eastAsia" w:ascii="华文中宋" w:hAnsi="华文中宋" w:eastAsia="华文中宋"/>
          <w:highlight w:val="yellow"/>
          <w:lang w:eastAsia="zh-CN"/>
        </w:rPr>
        <w:t>20</w:t>
      </w:r>
      <w:r>
        <w:rPr>
          <w:rFonts w:hint="eastAsia" w:ascii="华文中宋" w:hAnsi="华文中宋" w:eastAsia="华文中宋"/>
          <w:highlight w:val="yellow"/>
          <w:lang w:val="en-US" w:eastAsia="zh-CN"/>
        </w:rPr>
        <w:t>20</w:t>
      </w:r>
      <w:r>
        <w:rPr>
          <w:rFonts w:hint="eastAsia" w:ascii="华文中宋" w:hAnsi="华文中宋" w:eastAsia="华文中宋"/>
          <w:highlight w:val="yellow"/>
          <w:lang w:eastAsia="zh-CN"/>
        </w:rPr>
        <w:t>年</w:t>
      </w:r>
      <w:r>
        <w:rPr>
          <w:rFonts w:hint="eastAsia" w:ascii="华文中宋" w:hAnsi="华文中宋" w:eastAsia="华文中宋"/>
          <w:highlight w:val="yellow"/>
          <w:lang w:val="en-US" w:eastAsia="zh-CN"/>
        </w:rPr>
        <w:t>8</w:t>
      </w:r>
      <w:r>
        <w:rPr>
          <w:rFonts w:hint="eastAsia" w:ascii="华文中宋" w:hAnsi="华文中宋" w:eastAsia="华文中宋"/>
          <w:highlight w:val="yellow"/>
          <w:lang w:eastAsia="zh-CN"/>
        </w:rPr>
        <w:t>月</w:t>
      </w:r>
      <w:r>
        <w:rPr>
          <w:rFonts w:hint="eastAsia" w:ascii="华文中宋" w:hAnsi="华文中宋" w:eastAsia="华文中宋"/>
          <w:highlight w:val="yellow"/>
          <w:lang w:val="en-US" w:eastAsia="zh-CN"/>
        </w:rPr>
        <w:t>1</w:t>
      </w:r>
      <w:r>
        <w:rPr>
          <w:rFonts w:hint="eastAsia" w:ascii="华文中宋" w:hAnsi="华文中宋" w:eastAsia="华文中宋"/>
          <w:highlight w:val="yellow"/>
          <w:lang w:eastAsia="zh-CN"/>
        </w:rPr>
        <w:t>日</w:t>
      </w:r>
      <w:r>
        <w:rPr>
          <w:rFonts w:hint="eastAsia" w:ascii="华文中宋" w:hAnsi="华文中宋" w:eastAsia="华文中宋"/>
          <w:lang w:eastAsia="zh-CN"/>
        </w:rPr>
        <w:t>签署的《南医大</w:t>
      </w:r>
      <w:r>
        <w:rPr>
          <w:rFonts w:hint="eastAsia" w:ascii="华文中宋" w:hAnsi="华文中宋" w:eastAsia="华文中宋"/>
          <w:lang w:val="en-US" w:eastAsia="zh-CN"/>
        </w:rPr>
        <w:t>DNA筛查前后端开发</w:t>
      </w:r>
      <w:r>
        <w:rPr>
          <w:rFonts w:hint="eastAsia" w:ascii="华文中宋" w:hAnsi="华文中宋" w:eastAsia="华文中宋"/>
          <w:lang w:eastAsia="zh-CN"/>
        </w:rPr>
        <w:t>技术合同》</w:t>
      </w:r>
      <w:r>
        <w:rPr>
          <w:rFonts w:hint="eastAsia" w:ascii="华文中宋" w:hAnsi="华文中宋" w:eastAsia="华文中宋"/>
        </w:rPr>
        <w:t>的附件，旨在界定实施服务明细条款。本工作说明书随主合同签署同时生效。</w:t>
      </w:r>
    </w:p>
    <w:p>
      <w:pPr>
        <w:pStyle w:val="7"/>
        <w:spacing w:before="100" w:beforeAutospacing="1" w:after="100" w:afterAutospacing="1" w:line="360" w:lineRule="auto"/>
        <w:ind w:left="449" w:leftChars="214"/>
        <w:rPr>
          <w:rFonts w:hint="eastAsia" w:ascii="华文中宋" w:hAnsi="华文中宋" w:eastAsia="华文中宋"/>
        </w:rPr>
      </w:pPr>
      <w:r>
        <w:rPr>
          <w:rFonts w:hint="eastAsia" w:ascii="华文中宋" w:hAnsi="华文中宋" w:eastAsia="华文中宋"/>
        </w:rPr>
        <w:t>本工作说明书定义了甲方和乙方在本项目中约定的具体实施范围、任务、交付项等内容，如与其他协议或约定存在差异，以本SOW为准。本SOW将作为项目执行过程控制和管理的指导文件。</w:t>
      </w:r>
    </w:p>
    <w:p>
      <w:pPr>
        <w:rPr>
          <w:rFonts w:hint="eastAsia" w:ascii="华文中宋" w:hAnsi="华文中宋" w:eastAsia="华文中宋"/>
        </w:rPr>
      </w:pPr>
      <w:r>
        <w:rPr>
          <w:rFonts w:hint="eastAsia" w:ascii="华文中宋" w:hAnsi="华文中宋" w:eastAsia="华文中宋"/>
        </w:rPr>
        <w:br w:type="page"/>
      </w:r>
    </w:p>
    <w:p>
      <w:pPr>
        <w:pStyle w:val="2"/>
        <w:keepNext w:val="0"/>
        <w:keepLines w:val="0"/>
        <w:pageBreakBefore/>
        <w:numPr>
          <w:ilvl w:val="0"/>
          <w:numId w:val="1"/>
        </w:numPr>
        <w:pBdr>
          <w:top w:val="single" w:color="0000FF" w:sz="24" w:space="1"/>
        </w:pBdr>
        <w:overflowPunct w:val="0"/>
        <w:spacing w:before="100" w:beforeAutospacing="1" w:after="100" w:afterAutospacing="1" w:line="360" w:lineRule="auto"/>
        <w:rPr>
          <w:rFonts w:hint="eastAsia" w:ascii="华文中宋" w:hAnsi="华文中宋" w:eastAsia="华文中宋" w:cs="Arial"/>
          <w:bCs w:val="0"/>
          <w:color w:val="000000" w:themeColor="text1"/>
          <w:kern w:val="28"/>
          <w:sz w:val="32"/>
          <w:szCs w:val="20"/>
          <w:lang w:val="en-US" w:eastAsia="zh-CN"/>
          <w14:textFill>
            <w14:solidFill>
              <w14:schemeClr w14:val="tx1"/>
            </w14:solidFill>
          </w14:textFill>
        </w:rPr>
      </w:pPr>
      <w:bookmarkStart w:id="4" w:name="_Toc351541104"/>
      <w:r>
        <w:rPr>
          <w:rFonts w:hint="eastAsia" w:ascii="华文中宋" w:hAnsi="华文中宋" w:eastAsia="华文中宋" w:cs="Arial"/>
          <w:bCs w:val="0"/>
          <w:color w:val="000000" w:themeColor="text1"/>
          <w:kern w:val="28"/>
          <w:sz w:val="32"/>
          <w:szCs w:val="20"/>
          <w:lang w:val="en-US" w:eastAsia="zh-CN"/>
          <w14:textFill>
            <w14:solidFill>
              <w14:schemeClr w14:val="tx1"/>
            </w14:solidFill>
          </w14:textFill>
        </w:rPr>
        <w:t>项目范围</w:t>
      </w:r>
      <w:bookmarkEnd w:id="4"/>
    </w:p>
    <w:p>
      <w:pPr>
        <w:pStyle w:val="3"/>
        <w:numPr>
          <w:ilvl w:val="1"/>
          <w:numId w:val="1"/>
        </w:numPr>
        <w:bidi w:val="0"/>
        <w:rPr>
          <w:color w:val="000000" w:themeColor="text1"/>
          <w14:textFill>
            <w14:solidFill>
              <w14:schemeClr w14:val="tx1"/>
            </w14:solidFill>
          </w14:textFill>
        </w:rPr>
      </w:pPr>
      <w:bookmarkStart w:id="5" w:name="_Toc351541105"/>
      <w:r>
        <w:rPr>
          <w:rFonts w:hint="eastAsia"/>
          <w:color w:val="000000" w:themeColor="text1"/>
          <w14:textFill>
            <w14:solidFill>
              <w14:schemeClr w14:val="tx1"/>
            </w14:solidFill>
          </w14:textFill>
        </w:rPr>
        <w:t>开发范围</w:t>
      </w:r>
      <w:bookmarkEnd w:id="5"/>
    </w:p>
    <w:p>
      <w:pPr>
        <w:ind w:left="1050" w:leftChars="500"/>
        <w:rPr>
          <w:rFonts w:hint="default" w:ascii="华文中宋" w:hAnsi="华文中宋" w:eastAsia="华文中宋"/>
          <w:i/>
          <w:color w:val="4F81BD"/>
          <w:sz w:val="24"/>
          <w:lang w:val="en-US" w:eastAsia="zh-CN"/>
        </w:rPr>
      </w:pPr>
      <w:r>
        <w:rPr>
          <w:rFonts w:hint="eastAsia" w:ascii="华文中宋" w:hAnsi="华文中宋" w:eastAsia="华文中宋"/>
          <w:sz w:val="24"/>
          <w:lang w:eastAsia="zh-CN"/>
        </w:rPr>
        <w:t>乙</w:t>
      </w:r>
      <w:r>
        <w:rPr>
          <w:rFonts w:hint="eastAsia" w:ascii="华文中宋" w:hAnsi="华文中宋" w:eastAsia="华文中宋"/>
          <w:sz w:val="24"/>
        </w:rPr>
        <w:t>方为</w:t>
      </w:r>
      <w:r>
        <w:rPr>
          <w:rFonts w:hint="eastAsia" w:ascii="华文中宋" w:hAnsi="华文中宋" w:eastAsia="华文中宋"/>
          <w:sz w:val="24"/>
          <w:lang w:eastAsia="zh-CN"/>
        </w:rPr>
        <w:t>甲</w:t>
      </w:r>
      <w:r>
        <w:rPr>
          <w:rFonts w:hint="eastAsia" w:ascii="华文中宋" w:hAnsi="华文中宋" w:eastAsia="华文中宋"/>
          <w:sz w:val="24"/>
        </w:rPr>
        <w:t xml:space="preserve">方 </w:t>
      </w:r>
      <w:r>
        <w:rPr>
          <w:rFonts w:hint="eastAsia" w:ascii="华文中宋" w:hAnsi="华文中宋" w:eastAsia="华文中宋"/>
          <w:color w:val="000000" w:themeColor="text1"/>
          <w:sz w:val="24"/>
          <w14:textFill>
            <w14:solidFill>
              <w14:schemeClr w14:val="tx1"/>
            </w14:solidFill>
          </w14:textFill>
        </w:rPr>
        <w:t>定制开发</w:t>
      </w:r>
      <w:r>
        <w:rPr>
          <w:rFonts w:hint="eastAsia" w:ascii="华文中宋" w:hAnsi="华文中宋" w:eastAsia="华文中宋"/>
          <w:color w:val="000000" w:themeColor="text1"/>
          <w:sz w:val="24"/>
          <w:lang w:val="en-US" w:eastAsia="zh-CN"/>
          <w14:textFill>
            <w14:solidFill>
              <w14:schemeClr w14:val="tx1"/>
            </w14:solidFill>
          </w14:textFill>
        </w:rPr>
        <w:t>DNA筛查前后端项目</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5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8" w:type="dxa"/>
            <w:shd w:val="clear" w:color="auto" w:fill="BFBFBF"/>
          </w:tcPr>
          <w:p>
            <w:pPr>
              <w:jc w:val="center"/>
              <w:rPr>
                <w:rFonts w:ascii="华文中宋" w:hAnsi="华文中宋" w:eastAsia="华文中宋" w:cs="宋体"/>
                <w:sz w:val="24"/>
              </w:rPr>
            </w:pPr>
            <w:r>
              <w:rPr>
                <w:rFonts w:hint="eastAsia" w:ascii="华文中宋" w:hAnsi="华文中宋" w:eastAsia="华文中宋" w:cs="宋体"/>
                <w:sz w:val="24"/>
              </w:rPr>
              <w:t>序号</w:t>
            </w:r>
          </w:p>
        </w:tc>
        <w:tc>
          <w:tcPr>
            <w:tcW w:w="5017" w:type="dxa"/>
            <w:shd w:val="clear" w:color="auto" w:fill="BFBFBF"/>
          </w:tcPr>
          <w:p>
            <w:pPr>
              <w:jc w:val="center"/>
              <w:rPr>
                <w:rFonts w:ascii="华文中宋" w:hAnsi="华文中宋" w:eastAsia="华文中宋" w:cs="宋体"/>
                <w:sz w:val="24"/>
              </w:rPr>
            </w:pPr>
            <w:r>
              <w:rPr>
                <w:rFonts w:hint="eastAsia" w:ascii="华文中宋" w:hAnsi="华文中宋" w:eastAsia="华文中宋" w:cs="宋体"/>
                <w:sz w:val="24"/>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758" w:type="dxa"/>
          </w:tcPr>
          <w:p>
            <w:pPr>
              <w:jc w:val="center"/>
              <w:rPr>
                <w:rFonts w:ascii="华文中宋" w:hAnsi="华文中宋" w:eastAsia="华文中宋" w:cs="宋体"/>
                <w:color w:val="000000" w:themeColor="text1"/>
                <w:sz w:val="24"/>
                <w14:textFill>
                  <w14:solidFill>
                    <w14:schemeClr w14:val="tx1"/>
                  </w14:solidFill>
                </w14:textFill>
              </w:rPr>
            </w:pPr>
            <w:r>
              <w:rPr>
                <w:rFonts w:hint="eastAsia" w:ascii="华文中宋" w:hAnsi="华文中宋" w:eastAsia="华文中宋" w:cs="宋体"/>
                <w:color w:val="000000" w:themeColor="text1"/>
                <w:sz w:val="24"/>
                <w14:textFill>
                  <w14:solidFill>
                    <w14:schemeClr w14:val="tx1"/>
                  </w14:solidFill>
                </w14:textFill>
              </w:rPr>
              <w:t>1</w:t>
            </w:r>
          </w:p>
        </w:tc>
        <w:tc>
          <w:tcPr>
            <w:tcW w:w="5017" w:type="dxa"/>
          </w:tcPr>
          <w:p>
            <w:pPr>
              <w:widowControl/>
              <w:rPr>
                <w:rFonts w:ascii="华文中宋" w:hAnsi="华文中宋" w:eastAsia="华文中宋" w:cs="宋体"/>
                <w:i/>
                <w:color w:val="000000" w:themeColor="text1"/>
                <w:sz w:val="24"/>
                <w14:textFill>
                  <w14:solidFill>
                    <w14:schemeClr w14:val="tx1"/>
                  </w14:solidFill>
                </w14:textFill>
              </w:rPr>
            </w:pPr>
            <w:r>
              <w:rPr>
                <w:rFonts w:hint="eastAsia" w:ascii="华文中宋" w:hAnsi="华文中宋" w:eastAsia="华文中宋" w:cs="宋体"/>
                <w:i/>
                <w:color w:val="000000" w:themeColor="text1"/>
                <w:sz w:val="24"/>
                <w:lang w:val="en-US" w:eastAsia="zh-CN"/>
                <w14:textFill>
                  <w14:solidFill>
                    <w14:schemeClr w14:val="tx1"/>
                  </w14:solidFill>
                </w14:textFill>
              </w:rPr>
              <w:t>Web</w:t>
            </w:r>
            <w:r>
              <w:rPr>
                <w:rFonts w:hint="eastAsia" w:ascii="华文中宋" w:hAnsi="华文中宋" w:eastAsia="华文中宋" w:cs="宋体"/>
                <w:i/>
                <w:color w:val="000000" w:themeColor="text1"/>
                <w:sz w:val="24"/>
                <w14:textFill>
                  <w14:solidFill>
                    <w14:schemeClr w14:val="tx1"/>
                  </w14:solidFill>
                </w14:textFill>
              </w:rPr>
              <w:t>端应用开发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8" w:type="dxa"/>
          </w:tcPr>
          <w:p>
            <w:pPr>
              <w:jc w:val="center"/>
              <w:rPr>
                <w:rFonts w:ascii="华文中宋" w:hAnsi="华文中宋" w:eastAsia="华文中宋" w:cs="宋体"/>
                <w:sz w:val="24"/>
              </w:rPr>
            </w:pPr>
            <w:r>
              <w:rPr>
                <w:rFonts w:hint="eastAsia" w:ascii="华文中宋" w:hAnsi="华文中宋" w:eastAsia="华文中宋" w:cs="宋体"/>
                <w:sz w:val="24"/>
              </w:rPr>
              <w:t>2</w:t>
            </w:r>
          </w:p>
        </w:tc>
        <w:tc>
          <w:tcPr>
            <w:tcW w:w="5017" w:type="dxa"/>
          </w:tcPr>
          <w:p>
            <w:pPr>
              <w:widowControl/>
              <w:rPr>
                <w:rFonts w:ascii="华文中宋" w:hAnsi="华文中宋" w:eastAsia="华文中宋" w:cs="宋体"/>
                <w:i/>
                <w:color w:val="4F81BD"/>
                <w:sz w:val="24"/>
              </w:rPr>
            </w:pPr>
            <w:r>
              <w:rPr>
                <w:rFonts w:hint="eastAsia" w:ascii="华文中宋" w:hAnsi="华文中宋" w:eastAsia="华文中宋" w:cs="宋体"/>
                <w:i/>
                <w:color w:val="000000" w:themeColor="text1"/>
                <w:sz w:val="24"/>
                <w:lang w:eastAsia="zh-CN"/>
                <w14:textFill>
                  <w14:solidFill>
                    <w14:schemeClr w14:val="tx1"/>
                  </w14:solidFill>
                </w14:textFill>
              </w:rPr>
              <w:t>后台服务</w:t>
            </w:r>
            <w:r>
              <w:rPr>
                <w:rFonts w:hint="eastAsia" w:ascii="华文中宋" w:hAnsi="华文中宋" w:eastAsia="华文中宋" w:cs="宋体"/>
                <w:i/>
                <w:color w:val="000000" w:themeColor="text1"/>
                <w:sz w:val="24"/>
                <w14:textFill>
                  <w14:solidFill>
                    <w14:schemeClr w14:val="tx1"/>
                  </w14:solidFill>
                </w14:textFill>
              </w:rPr>
              <w:t>端开发</w:t>
            </w:r>
          </w:p>
        </w:tc>
      </w:tr>
    </w:tbl>
    <w:p>
      <w:pPr>
        <w:pStyle w:val="3"/>
        <w:numPr>
          <w:ilvl w:val="1"/>
          <w:numId w:val="1"/>
        </w:numPr>
        <w:bidi w:val="0"/>
        <w:rPr>
          <w:color w:val="000000" w:themeColor="text1"/>
          <w14:textFill>
            <w14:solidFill>
              <w14:schemeClr w14:val="tx1"/>
            </w14:solidFill>
          </w14:textFill>
        </w:rPr>
      </w:pPr>
      <w:bookmarkStart w:id="6" w:name="_Toc287221135"/>
      <w:bookmarkStart w:id="7" w:name="_Toc351541106"/>
      <w:r>
        <w:rPr>
          <w:rFonts w:hint="eastAsia"/>
          <w:color w:val="000000" w:themeColor="text1"/>
          <w14:textFill>
            <w14:solidFill>
              <w14:schemeClr w14:val="tx1"/>
            </w14:solidFill>
          </w14:textFill>
        </w:rPr>
        <w:t>开发模块范围</w:t>
      </w:r>
      <w:bookmarkEnd w:id="6"/>
      <w:bookmarkEnd w:id="7"/>
    </w:p>
    <w:p>
      <w:pPr>
        <w:ind w:left="1050" w:leftChars="500"/>
        <w:rPr>
          <w:rFonts w:ascii="华文中宋" w:hAnsi="华文中宋" w:eastAsia="华文中宋"/>
          <w:sz w:val="24"/>
        </w:rPr>
      </w:pPr>
      <w:r>
        <w:rPr>
          <w:rFonts w:hint="eastAsia" w:ascii="华文中宋" w:hAnsi="华文中宋" w:eastAsia="华文中宋"/>
          <w:sz w:val="24"/>
        </w:rPr>
        <w:t>本项目开发模块范围包括下列模块：</w:t>
      </w:r>
    </w:p>
    <w:tbl>
      <w:tblPr>
        <w:tblStyle w:val="9"/>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D9D9D9"/>
          </w:tcPr>
          <w:p>
            <w:pPr>
              <w:jc w:val="center"/>
              <w:rPr>
                <w:rFonts w:ascii="华文中宋" w:hAnsi="华文中宋" w:eastAsia="华文中宋"/>
                <w:sz w:val="24"/>
              </w:rPr>
            </w:pPr>
            <w:r>
              <w:rPr>
                <w:rFonts w:hint="eastAsia" w:ascii="华文中宋" w:hAnsi="华文中宋" w:eastAsia="华文中宋"/>
                <w:sz w:val="24"/>
              </w:rPr>
              <w:t>序号</w:t>
            </w:r>
          </w:p>
        </w:tc>
        <w:tc>
          <w:tcPr>
            <w:tcW w:w="4961" w:type="dxa"/>
            <w:shd w:val="clear" w:color="auto" w:fill="D9D9D9"/>
          </w:tcPr>
          <w:p>
            <w:pPr>
              <w:jc w:val="center"/>
              <w:rPr>
                <w:rFonts w:ascii="华文中宋" w:hAnsi="华文中宋" w:eastAsia="华文中宋"/>
                <w:sz w:val="24"/>
              </w:rPr>
            </w:pPr>
            <w:r>
              <w:rPr>
                <w:rFonts w:hint="eastAsia" w:ascii="华文中宋" w:hAnsi="华文中宋" w:eastAsia="华文中宋"/>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jc w:val="center"/>
              <w:rPr>
                <w:rFonts w:ascii="华文中宋" w:hAnsi="华文中宋" w:eastAsia="华文中宋"/>
                <w:sz w:val="24"/>
              </w:rPr>
            </w:pPr>
            <w:r>
              <w:rPr>
                <w:rFonts w:hint="eastAsia" w:ascii="华文中宋" w:hAnsi="华文中宋" w:eastAsia="华文中宋"/>
                <w:sz w:val="24"/>
              </w:rPr>
              <w:t>1</w:t>
            </w:r>
          </w:p>
        </w:tc>
        <w:tc>
          <w:tcPr>
            <w:tcW w:w="4961" w:type="dxa"/>
          </w:tcPr>
          <w:p>
            <w:pPr>
              <w:rPr>
                <w:rFonts w:hint="eastAsia" w:ascii="华文中宋" w:hAnsi="华文中宋" w:eastAsia="华文中宋" w:cs="宋体"/>
                <w:bCs/>
                <w:i/>
                <w:color w:val="000000" w:themeColor="text1"/>
                <w:sz w:val="24"/>
                <w:lang w:eastAsia="zh-CN"/>
                <w14:textFill>
                  <w14:solidFill>
                    <w14:schemeClr w14:val="tx1"/>
                  </w14:solidFill>
                </w14:textFill>
              </w:rPr>
            </w:pPr>
            <w:r>
              <w:rPr>
                <w:rFonts w:hint="eastAsia" w:ascii="华文中宋" w:hAnsi="华文中宋" w:eastAsia="华文中宋" w:cs="宋体"/>
                <w:bCs/>
                <w:i/>
                <w:color w:val="000000" w:themeColor="text1"/>
                <w:sz w:val="24"/>
                <w:lang w:eastAsia="zh-CN"/>
                <w14:textFill>
                  <w14:solidFill>
                    <w14:schemeClr w14:val="tx1"/>
                  </w14:solidFill>
                </w14:textFill>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jc w:val="center"/>
              <w:rPr>
                <w:rFonts w:ascii="华文中宋" w:hAnsi="华文中宋" w:eastAsia="华文中宋"/>
                <w:sz w:val="24"/>
              </w:rPr>
            </w:pPr>
            <w:r>
              <w:rPr>
                <w:rFonts w:hint="eastAsia" w:ascii="华文中宋" w:hAnsi="华文中宋" w:eastAsia="华文中宋"/>
                <w:sz w:val="24"/>
              </w:rPr>
              <w:t>2</w:t>
            </w:r>
          </w:p>
        </w:tc>
        <w:tc>
          <w:tcPr>
            <w:tcW w:w="4961" w:type="dxa"/>
          </w:tcPr>
          <w:p>
            <w:pPr>
              <w:rPr>
                <w:rFonts w:hint="eastAsia" w:ascii="华文中宋" w:hAnsi="华文中宋" w:eastAsia="华文中宋" w:cs="宋体"/>
                <w:bCs/>
                <w:i/>
                <w:color w:val="000000" w:themeColor="text1"/>
                <w:sz w:val="24"/>
                <w:lang w:eastAsia="zh-CN"/>
                <w14:textFill>
                  <w14:solidFill>
                    <w14:schemeClr w14:val="tx1"/>
                  </w14:solidFill>
                </w14:textFill>
              </w:rPr>
            </w:pPr>
            <w:r>
              <w:rPr>
                <w:rFonts w:hint="eastAsia" w:ascii="华文中宋" w:hAnsi="华文中宋" w:eastAsia="华文中宋" w:cs="宋体"/>
                <w:bCs/>
                <w:i/>
                <w:color w:val="000000" w:themeColor="text1"/>
                <w:sz w:val="24"/>
                <w14:textFill>
                  <w14:solidFill>
                    <w14:schemeClr w14:val="tx1"/>
                  </w14:solidFill>
                </w14:textFill>
              </w:rPr>
              <w:t>系统设置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jc w:val="center"/>
              <w:rPr>
                <w:rFonts w:hint="eastAsia" w:ascii="华文中宋" w:hAnsi="华文中宋" w:eastAsia="华文中宋"/>
                <w:sz w:val="24"/>
                <w:lang w:eastAsia="zh-CN"/>
              </w:rPr>
            </w:pPr>
            <w:r>
              <w:rPr>
                <w:rFonts w:hint="eastAsia" w:ascii="华文中宋" w:hAnsi="华文中宋" w:eastAsia="华文中宋"/>
                <w:sz w:val="24"/>
                <w:lang w:val="en-US" w:eastAsia="zh-CN"/>
              </w:rPr>
              <w:t>3</w:t>
            </w:r>
          </w:p>
        </w:tc>
        <w:tc>
          <w:tcPr>
            <w:tcW w:w="4961" w:type="dxa"/>
          </w:tcPr>
          <w:p>
            <w:pPr>
              <w:rPr>
                <w:rFonts w:hint="eastAsia" w:ascii="华文中宋" w:hAnsi="华文中宋" w:eastAsia="华文中宋" w:cs="宋体"/>
                <w:bCs/>
                <w:i/>
                <w:color w:val="000000" w:themeColor="text1"/>
                <w:sz w:val="24"/>
                <w:lang w:eastAsia="zh-CN"/>
                <w14:textFill>
                  <w14:solidFill>
                    <w14:schemeClr w14:val="tx1"/>
                  </w14:solidFill>
                </w14:textFill>
              </w:rPr>
            </w:pPr>
            <w:r>
              <w:rPr>
                <w:rFonts w:hint="eastAsia" w:ascii="华文中宋" w:hAnsi="华文中宋" w:eastAsia="华文中宋" w:cs="宋体"/>
                <w:bCs/>
                <w:i/>
                <w:color w:val="000000" w:themeColor="text1"/>
                <w:sz w:val="24"/>
                <w:lang w:eastAsia="zh-CN"/>
                <w14:textFill>
                  <w14:solidFill>
                    <w14:schemeClr w14:val="tx1"/>
                  </w14:solidFill>
                </w14:textFill>
              </w:rPr>
              <w:t>数据管理功能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jc w:val="center"/>
              <w:rPr>
                <w:rFonts w:hint="eastAsia" w:ascii="华文中宋" w:hAnsi="华文中宋" w:eastAsia="华文中宋"/>
                <w:sz w:val="24"/>
                <w:lang w:eastAsia="zh-CN"/>
              </w:rPr>
            </w:pPr>
            <w:r>
              <w:rPr>
                <w:rFonts w:hint="eastAsia" w:ascii="华文中宋" w:hAnsi="华文中宋" w:eastAsia="华文中宋"/>
                <w:sz w:val="24"/>
                <w:lang w:val="en-US" w:eastAsia="zh-CN"/>
              </w:rPr>
              <w:t>4</w:t>
            </w:r>
          </w:p>
        </w:tc>
        <w:tc>
          <w:tcPr>
            <w:tcW w:w="4961" w:type="dxa"/>
          </w:tcPr>
          <w:p>
            <w:pPr>
              <w:rPr>
                <w:rFonts w:hint="eastAsia" w:ascii="华文中宋" w:hAnsi="华文中宋" w:eastAsia="华文中宋" w:cs="宋体"/>
                <w:bCs/>
                <w:i/>
                <w:color w:val="000000" w:themeColor="text1"/>
                <w:sz w:val="24"/>
                <w:lang w:eastAsia="zh-CN"/>
                <w14:textFill>
                  <w14:solidFill>
                    <w14:schemeClr w14:val="tx1"/>
                  </w14:solidFill>
                </w14:textFill>
              </w:rPr>
            </w:pPr>
            <w:r>
              <w:rPr>
                <w:rFonts w:hint="eastAsia" w:ascii="华文中宋" w:hAnsi="华文中宋" w:eastAsia="华文中宋" w:cs="宋体"/>
                <w:bCs/>
                <w:i/>
                <w:color w:val="000000" w:themeColor="text1"/>
                <w:sz w:val="24"/>
                <w:lang w:eastAsia="zh-CN"/>
                <w14:textFill>
                  <w14:solidFill>
                    <w14:schemeClr w14:val="tx1"/>
                  </w14:solidFill>
                </w14:textFill>
              </w:rPr>
              <w:t>历史统计匹配功能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jc w:val="center"/>
              <w:rPr>
                <w:rFonts w:hint="eastAsia" w:ascii="华文中宋" w:hAnsi="华文中宋" w:eastAsia="华文中宋"/>
                <w:sz w:val="24"/>
                <w:lang w:eastAsia="zh-CN"/>
              </w:rPr>
            </w:pPr>
            <w:r>
              <w:rPr>
                <w:rFonts w:hint="eastAsia" w:ascii="华文中宋" w:hAnsi="华文中宋" w:eastAsia="华文中宋"/>
                <w:sz w:val="24"/>
                <w:lang w:val="en-US" w:eastAsia="zh-CN"/>
              </w:rPr>
              <w:t>5</w:t>
            </w:r>
          </w:p>
        </w:tc>
        <w:tc>
          <w:tcPr>
            <w:tcW w:w="4961" w:type="dxa"/>
          </w:tcPr>
          <w:p>
            <w:pPr>
              <w:rPr>
                <w:rFonts w:hint="eastAsia" w:ascii="华文中宋" w:hAnsi="华文中宋" w:eastAsia="华文中宋" w:cs="宋体"/>
                <w:bCs/>
                <w:i/>
                <w:color w:val="000000" w:themeColor="text1"/>
                <w:sz w:val="24"/>
                <w:lang w:eastAsia="zh-CN"/>
                <w14:textFill>
                  <w14:solidFill>
                    <w14:schemeClr w14:val="tx1"/>
                  </w14:solidFill>
                </w14:textFill>
              </w:rPr>
            </w:pPr>
            <w:r>
              <w:rPr>
                <w:rFonts w:hint="eastAsia" w:ascii="华文中宋" w:hAnsi="华文中宋" w:eastAsia="华文中宋" w:cs="宋体"/>
                <w:bCs/>
                <w:i/>
                <w:color w:val="000000" w:themeColor="text1"/>
                <w:sz w:val="24"/>
                <w:lang w:eastAsia="zh-CN"/>
                <w14:textFill>
                  <w14:solidFill>
                    <w14:schemeClr w14:val="tx1"/>
                  </w14:solidFill>
                </w14:textFill>
              </w:rPr>
              <w:t>报告管理</w:t>
            </w:r>
          </w:p>
        </w:tc>
      </w:tr>
    </w:tbl>
    <w:p>
      <w:pPr>
        <w:rPr>
          <w:rFonts w:ascii="华文中宋" w:hAnsi="华文中宋" w:eastAsia="华文中宋" w:cs="Arial"/>
        </w:rPr>
      </w:pPr>
      <w:bookmarkStart w:id="8" w:name="_Toc351541107"/>
      <w:r>
        <w:rPr>
          <w:rFonts w:hint="eastAsia" w:ascii="华文中宋" w:hAnsi="华文中宋" w:eastAsia="华文中宋" w:cs="Arial"/>
        </w:rPr>
        <w:br w:type="page"/>
      </w:r>
    </w:p>
    <w:p>
      <w:pPr>
        <w:pStyle w:val="3"/>
        <w:numPr>
          <w:ilvl w:val="1"/>
          <w:numId w:val="1"/>
        </w:numPr>
        <w:spacing w:before="100" w:beforeAutospacing="1" w:after="100" w:afterAutospacing="1" w:line="360" w:lineRule="auto"/>
        <w:rPr>
          <w:rFonts w:ascii="华文中宋" w:hAnsi="华文中宋" w:eastAsia="华文中宋" w:cs="Arial"/>
          <w:color w:val="000000" w:themeColor="text1"/>
          <w14:textFill>
            <w14:solidFill>
              <w14:schemeClr w14:val="tx1"/>
            </w14:solidFill>
          </w14:textFill>
        </w:rPr>
      </w:pPr>
      <w:r>
        <w:rPr>
          <w:rFonts w:hint="eastAsia" w:ascii="华文中宋" w:hAnsi="华文中宋" w:eastAsia="华文中宋" w:cs="Arial"/>
          <w:color w:val="000000" w:themeColor="text1"/>
          <w14:textFill>
            <w14:solidFill>
              <w14:schemeClr w14:val="tx1"/>
            </w14:solidFill>
          </w14:textFill>
        </w:rPr>
        <w:t>开发功能范围</w:t>
      </w:r>
      <w:bookmarkEnd w:id="8"/>
    </w:p>
    <w:tbl>
      <w:tblPr>
        <w:tblStyle w:val="9"/>
        <w:tblpPr w:leftFromText="180" w:rightFromText="180" w:vertAnchor="text" w:horzAnchor="page" w:tblpXSpec="center" w:tblpY="1230"/>
        <w:tblOverlap w:val="never"/>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778"/>
        <w:gridCol w:w="776"/>
        <w:gridCol w:w="1418"/>
        <w:gridCol w:w="5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 w:type="pct"/>
            <w:shd w:val="clear" w:color="auto" w:fill="BFBFBF"/>
          </w:tcPr>
          <w:p>
            <w:pPr>
              <w:jc w:val="center"/>
              <w:rPr>
                <w:rFonts w:ascii="华文中宋" w:hAnsi="华文中宋" w:eastAsia="华文中宋" w:cs="Arial"/>
                <w:b/>
                <w:szCs w:val="21"/>
              </w:rPr>
            </w:pPr>
            <w:r>
              <w:rPr>
                <w:rFonts w:hint="eastAsia" w:ascii="华文中宋" w:hAnsi="华文中宋" w:eastAsia="华文中宋" w:cs="Arial"/>
                <w:b/>
                <w:szCs w:val="21"/>
              </w:rPr>
              <w:t>序号</w:t>
            </w:r>
          </w:p>
        </w:tc>
        <w:tc>
          <w:tcPr>
            <w:tcW w:w="457" w:type="pct"/>
            <w:shd w:val="clear" w:color="auto" w:fill="BFBFBF"/>
          </w:tcPr>
          <w:p>
            <w:pPr>
              <w:jc w:val="center"/>
              <w:rPr>
                <w:rFonts w:ascii="华文中宋" w:hAnsi="华文中宋" w:eastAsia="华文中宋" w:cs="Arial"/>
                <w:b/>
                <w:szCs w:val="21"/>
              </w:rPr>
            </w:pPr>
            <w:r>
              <w:rPr>
                <w:rFonts w:hint="eastAsia" w:ascii="华文中宋" w:hAnsi="华文中宋" w:eastAsia="华文中宋" w:cs="Arial"/>
                <w:b/>
                <w:szCs w:val="21"/>
              </w:rPr>
              <w:t>模块</w:t>
            </w:r>
          </w:p>
        </w:tc>
        <w:tc>
          <w:tcPr>
            <w:tcW w:w="455" w:type="pct"/>
            <w:shd w:val="clear" w:color="auto" w:fill="BFBFBF"/>
          </w:tcPr>
          <w:p>
            <w:pPr>
              <w:jc w:val="center"/>
              <w:rPr>
                <w:rFonts w:ascii="华文中宋" w:hAnsi="华文中宋" w:eastAsia="华文中宋" w:cs="Arial"/>
                <w:b/>
                <w:szCs w:val="21"/>
              </w:rPr>
            </w:pPr>
            <w:r>
              <w:rPr>
                <w:rFonts w:hint="eastAsia" w:ascii="华文中宋" w:hAnsi="华文中宋" w:eastAsia="华文中宋" w:cs="Arial"/>
                <w:b/>
                <w:szCs w:val="21"/>
              </w:rPr>
              <w:t>子模块</w:t>
            </w:r>
          </w:p>
        </w:tc>
        <w:tc>
          <w:tcPr>
            <w:tcW w:w="832" w:type="pct"/>
            <w:shd w:val="clear" w:color="auto" w:fill="BFBFBF"/>
          </w:tcPr>
          <w:p>
            <w:pPr>
              <w:jc w:val="center"/>
              <w:rPr>
                <w:rFonts w:ascii="华文中宋" w:hAnsi="华文中宋" w:eastAsia="华文中宋" w:cs="Arial"/>
                <w:b/>
                <w:szCs w:val="21"/>
              </w:rPr>
            </w:pPr>
            <w:r>
              <w:rPr>
                <w:rFonts w:hint="eastAsia" w:ascii="华文中宋" w:hAnsi="华文中宋" w:eastAsia="华文中宋" w:cs="Arial"/>
                <w:b/>
                <w:szCs w:val="21"/>
              </w:rPr>
              <w:t>应用功能点</w:t>
            </w:r>
          </w:p>
        </w:tc>
        <w:tc>
          <w:tcPr>
            <w:tcW w:w="3003" w:type="pct"/>
            <w:shd w:val="clear" w:color="auto" w:fill="BFBFBF"/>
          </w:tcPr>
          <w:p>
            <w:pPr>
              <w:jc w:val="center"/>
              <w:rPr>
                <w:rFonts w:ascii="华文中宋" w:hAnsi="华文中宋" w:eastAsia="华文中宋" w:cs="Arial"/>
                <w:b/>
                <w:szCs w:val="21"/>
              </w:rPr>
            </w:pPr>
            <w:r>
              <w:rPr>
                <w:rFonts w:hint="eastAsia" w:ascii="华文中宋" w:hAnsi="华文中宋" w:eastAsia="华文中宋" w:cs="Arial"/>
                <w:b/>
                <w:szCs w:val="21"/>
              </w:rPr>
              <w:t>应用功能范围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 w:type="pct"/>
            <w:vMerge w:val="restart"/>
            <w:vAlign w:val="center"/>
          </w:tcPr>
          <w:p>
            <w:pPr>
              <w:jc w:val="left"/>
              <w:rPr>
                <w:rFonts w:ascii="华文细黑" w:hAnsi="华文细黑" w:eastAsia="华文细黑" w:cs="Arial"/>
                <w:sz w:val="21"/>
                <w:szCs w:val="21"/>
              </w:rPr>
            </w:pPr>
            <w:r>
              <w:rPr>
                <w:rFonts w:hint="eastAsia" w:ascii="华文细黑" w:hAnsi="华文细黑" w:eastAsia="华文细黑" w:cs="Arial"/>
                <w:sz w:val="21"/>
                <w:szCs w:val="21"/>
              </w:rPr>
              <w:t>1</w:t>
            </w:r>
          </w:p>
        </w:tc>
        <w:tc>
          <w:tcPr>
            <w:tcW w:w="457" w:type="pct"/>
            <w:vMerge w:val="restart"/>
            <w:vAlign w:val="center"/>
          </w:tcPr>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用户</w:t>
            </w:r>
          </w:p>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管理</w:t>
            </w:r>
          </w:p>
        </w:tc>
        <w:tc>
          <w:tcPr>
            <w:tcW w:w="455" w:type="pct"/>
            <w:vMerge w:val="restart"/>
          </w:tcPr>
          <w:p>
            <w:pPr>
              <w:jc w:val="left"/>
              <w:rPr>
                <w:sz w:val="21"/>
                <w:szCs w:val="21"/>
              </w:rPr>
            </w:pPr>
          </w:p>
        </w:tc>
        <w:tc>
          <w:tcPr>
            <w:tcW w:w="832" w:type="pct"/>
          </w:tcPr>
          <w:p>
            <w:pPr>
              <w:numPr>
                <w:ilvl w:val="0"/>
                <w:numId w:val="2"/>
              </w:numPr>
              <w:tabs>
                <w:tab w:val="left" w:pos="1440"/>
              </w:tabs>
              <w:jc w:val="left"/>
              <w:rPr>
                <w:rFonts w:ascii="华文细黑" w:hAnsi="华文细黑" w:eastAsia="华文细黑"/>
                <w:sz w:val="21"/>
                <w:szCs w:val="21"/>
              </w:rPr>
            </w:pPr>
            <w:r>
              <w:rPr>
                <w:rFonts w:hint="eastAsia" w:ascii="华文细黑" w:hAnsi="华文细黑" w:eastAsia="华文细黑" w:cs="Arial"/>
                <w:sz w:val="21"/>
                <w:szCs w:val="21"/>
                <w:lang w:eastAsia="zh-CN"/>
              </w:rPr>
              <w:t>信息登记</w:t>
            </w:r>
          </w:p>
        </w:tc>
        <w:tc>
          <w:tcPr>
            <w:tcW w:w="3003" w:type="pct"/>
          </w:tcPr>
          <w:p>
            <w:pPr>
              <w:numPr>
                <w:ilvl w:val="0"/>
                <w:numId w:val="2"/>
              </w:numPr>
              <w:tabs>
                <w:tab w:val="left" w:pos="1440"/>
              </w:tabs>
              <w:jc w:val="left"/>
              <w:rPr>
                <w:rFonts w:hint="eastAsia" w:ascii="华文细黑" w:hAnsi="华文细黑" w:eastAsia="华文细黑" w:cs="Arial"/>
                <w:sz w:val="21"/>
                <w:szCs w:val="21"/>
                <w:lang w:val="en-US" w:eastAsia="zh-CN"/>
              </w:rPr>
            </w:pPr>
            <w:r>
              <w:rPr>
                <w:rFonts w:hint="eastAsia" w:ascii="华文细黑" w:hAnsi="华文细黑" w:eastAsia="华文细黑" w:cs="Arial"/>
                <w:sz w:val="21"/>
                <w:szCs w:val="21"/>
                <w:lang w:val="en-US" w:eastAsia="zh-CN"/>
              </w:rPr>
              <w:t>基本信息：就诊中心 送检医生 姓名 年龄 与患者关系 收样日期</w:t>
            </w:r>
          </w:p>
          <w:p>
            <w:pPr>
              <w:numPr>
                <w:ilvl w:val="0"/>
                <w:numId w:val="2"/>
              </w:numPr>
              <w:tabs>
                <w:tab w:val="left" w:pos="1440"/>
              </w:tabs>
              <w:jc w:val="left"/>
              <w:rPr>
                <w:rFonts w:hint="eastAsia" w:ascii="华文细黑" w:hAnsi="华文细黑" w:eastAsia="华文细黑" w:cs="Arial"/>
                <w:sz w:val="21"/>
                <w:szCs w:val="21"/>
                <w:lang w:val="en-US" w:eastAsia="zh-CN"/>
              </w:rPr>
            </w:pPr>
            <w:r>
              <w:rPr>
                <w:rFonts w:hint="eastAsia" w:ascii="华文细黑" w:hAnsi="华文细黑" w:eastAsia="华文细黑" w:cs="Arial"/>
                <w:sz w:val="21"/>
                <w:szCs w:val="21"/>
                <w:lang w:val="en-US" w:eastAsia="zh-CN"/>
              </w:rPr>
              <w:t>病案信息：情况概述 详细情况</w:t>
            </w:r>
          </w:p>
          <w:p>
            <w:pPr>
              <w:numPr>
                <w:ilvl w:val="0"/>
                <w:numId w:val="2"/>
              </w:numPr>
              <w:tabs>
                <w:tab w:val="left" w:pos="1440"/>
              </w:tabs>
              <w:jc w:val="left"/>
              <w:rPr>
                <w:rFonts w:hint="eastAsia" w:ascii="华文细黑" w:hAnsi="华文细黑" w:eastAsia="华文细黑" w:cs="Arial"/>
                <w:sz w:val="21"/>
                <w:szCs w:val="21"/>
                <w:lang w:val="en-US" w:eastAsia="zh-CN"/>
              </w:rPr>
            </w:pPr>
            <w:r>
              <w:rPr>
                <w:rFonts w:hint="eastAsia" w:ascii="华文细黑" w:hAnsi="华文细黑" w:eastAsia="华文细黑" w:cs="Arial"/>
                <w:sz w:val="21"/>
                <w:szCs w:val="21"/>
                <w:lang w:val="en-US" w:eastAsia="zh-CN"/>
              </w:rPr>
              <w:t>血液样本信息：存放地点</w:t>
            </w:r>
          </w:p>
          <w:p>
            <w:pPr>
              <w:numPr>
                <w:ilvl w:val="0"/>
                <w:numId w:val="2"/>
              </w:numPr>
              <w:tabs>
                <w:tab w:val="left" w:pos="1440"/>
              </w:tabs>
              <w:jc w:val="left"/>
              <w:rPr>
                <w:rFonts w:hint="eastAsia" w:ascii="华文细黑" w:hAnsi="华文细黑" w:eastAsia="华文细黑" w:cs="Arial"/>
                <w:sz w:val="21"/>
                <w:szCs w:val="21"/>
                <w:lang w:val="en-US" w:eastAsia="zh-CN"/>
              </w:rPr>
            </w:pPr>
            <w:r>
              <w:rPr>
                <w:rFonts w:hint="eastAsia" w:ascii="华文细黑" w:hAnsi="华文细黑" w:eastAsia="华文细黑" w:cs="Arial"/>
                <w:sz w:val="21"/>
                <w:szCs w:val="21"/>
                <w:lang w:val="en-US" w:eastAsia="zh-CN"/>
              </w:rPr>
              <w:t>DNA样本信息：浓度 吸光度（A260、A280、260/280、260/230） 质检结果 存放地点</w:t>
            </w:r>
          </w:p>
          <w:p>
            <w:pPr>
              <w:numPr>
                <w:ilvl w:val="0"/>
                <w:numId w:val="2"/>
              </w:numPr>
              <w:tabs>
                <w:tab w:val="left" w:pos="1440"/>
              </w:tabs>
              <w:jc w:val="left"/>
              <w:rPr>
                <w:rFonts w:hint="eastAsia" w:ascii="华文细黑" w:hAnsi="华文细黑" w:eastAsia="华文细黑" w:cs="Arial"/>
                <w:sz w:val="21"/>
                <w:szCs w:val="21"/>
                <w:lang w:val="en-US" w:eastAsia="zh-CN"/>
              </w:rPr>
            </w:pPr>
            <w:r>
              <w:rPr>
                <w:rFonts w:hint="eastAsia" w:ascii="华文细黑" w:hAnsi="华文细黑" w:eastAsia="华文细黑" w:cs="Arial"/>
                <w:sz w:val="21"/>
                <w:szCs w:val="21"/>
                <w:lang w:val="en-US" w:eastAsia="zh-CN"/>
              </w:rPr>
              <w:t>遗传检测相关：检测项目（全外测序、Sanger测序）</w:t>
            </w:r>
          </w:p>
          <w:p>
            <w:pPr>
              <w:numPr>
                <w:ilvl w:val="0"/>
                <w:numId w:val="2"/>
              </w:numPr>
              <w:tabs>
                <w:tab w:val="left" w:pos="1440"/>
              </w:tabs>
              <w:jc w:val="left"/>
              <w:rPr>
                <w:rFonts w:hint="eastAsia" w:ascii="华文细黑" w:hAnsi="华文细黑" w:eastAsia="华文细黑" w:cs="Arial"/>
                <w:sz w:val="21"/>
                <w:szCs w:val="21"/>
                <w:lang w:val="en-US" w:eastAsia="zh-CN"/>
              </w:rPr>
            </w:pPr>
            <w:r>
              <w:rPr>
                <w:rFonts w:hint="eastAsia" w:ascii="华文细黑" w:hAnsi="华文细黑" w:eastAsia="华文细黑" w:cs="Arial"/>
                <w:sz w:val="21"/>
                <w:szCs w:val="21"/>
                <w:lang w:val="en-US" w:eastAsia="zh-CN"/>
              </w:rPr>
              <w:t>候选基因及验证引物序列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 w:type="pct"/>
            <w:vMerge w:val="continue"/>
          </w:tcPr>
          <w:p>
            <w:pPr>
              <w:jc w:val="left"/>
              <w:rPr>
                <w:sz w:val="21"/>
                <w:szCs w:val="21"/>
              </w:rPr>
            </w:pPr>
          </w:p>
        </w:tc>
        <w:tc>
          <w:tcPr>
            <w:tcW w:w="457" w:type="pct"/>
            <w:vMerge w:val="continue"/>
          </w:tcPr>
          <w:p>
            <w:pPr>
              <w:jc w:val="left"/>
              <w:rPr>
                <w:sz w:val="21"/>
                <w:szCs w:val="21"/>
              </w:rPr>
            </w:pPr>
          </w:p>
        </w:tc>
        <w:tc>
          <w:tcPr>
            <w:tcW w:w="455" w:type="pct"/>
            <w:vMerge w:val="continue"/>
          </w:tcPr>
          <w:p>
            <w:pPr>
              <w:jc w:val="left"/>
              <w:rPr>
                <w:sz w:val="21"/>
                <w:szCs w:val="21"/>
              </w:rPr>
            </w:pPr>
          </w:p>
        </w:tc>
        <w:tc>
          <w:tcPr>
            <w:tcW w:w="832" w:type="pct"/>
          </w:tcPr>
          <w:p>
            <w:pPr>
              <w:numPr>
                <w:ilvl w:val="0"/>
                <w:numId w:val="2"/>
              </w:numPr>
              <w:tabs>
                <w:tab w:val="left" w:pos="1440"/>
              </w:tabs>
              <w:jc w:val="left"/>
              <w:rPr>
                <w:rFonts w:ascii="华文细黑" w:hAnsi="华文细黑" w:eastAsia="华文细黑"/>
                <w:sz w:val="21"/>
                <w:szCs w:val="21"/>
              </w:rPr>
            </w:pPr>
            <w:r>
              <w:rPr>
                <w:rFonts w:hint="eastAsia" w:ascii="华文细黑" w:hAnsi="华文细黑" w:eastAsia="华文细黑" w:cs="Arial"/>
                <w:sz w:val="21"/>
                <w:szCs w:val="21"/>
                <w:lang w:eastAsia="zh-CN"/>
              </w:rPr>
              <w:t>用户登录</w:t>
            </w:r>
          </w:p>
        </w:tc>
        <w:tc>
          <w:tcPr>
            <w:tcW w:w="3003" w:type="pct"/>
          </w:tcPr>
          <w:p>
            <w:pPr>
              <w:numPr>
                <w:ilvl w:val="0"/>
                <w:numId w:val="2"/>
              </w:numPr>
              <w:tabs>
                <w:tab w:val="left" w:pos="1440"/>
              </w:tabs>
              <w:jc w:val="left"/>
              <w:rPr>
                <w:rFonts w:ascii="华文细黑" w:hAnsi="华文细黑" w:eastAsia="华文细黑"/>
                <w:sz w:val="21"/>
                <w:szCs w:val="21"/>
              </w:rPr>
            </w:pPr>
            <w:r>
              <w:rPr>
                <w:rFonts w:hint="eastAsia" w:ascii="华文细黑" w:hAnsi="华文细黑" w:eastAsia="华文细黑"/>
                <w:sz w:val="21"/>
                <w:szCs w:val="21"/>
                <w:lang w:eastAsia="zh-CN"/>
              </w:rPr>
              <w:t>实现用户登录功能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250" w:type="pct"/>
            <w:vMerge w:val="restart"/>
            <w:vAlign w:val="center"/>
          </w:tcPr>
          <w:p>
            <w:pPr>
              <w:jc w:val="left"/>
              <w:rPr>
                <w:rFonts w:ascii="华文细黑" w:hAnsi="华文细黑" w:eastAsia="华文细黑" w:cs="Arial"/>
                <w:sz w:val="21"/>
                <w:szCs w:val="21"/>
              </w:rPr>
            </w:pPr>
            <w:r>
              <w:rPr>
                <w:rFonts w:hint="eastAsia" w:ascii="华文细黑" w:hAnsi="华文细黑" w:eastAsia="华文细黑" w:cs="Arial"/>
                <w:sz w:val="21"/>
                <w:szCs w:val="21"/>
              </w:rPr>
              <w:t>2</w:t>
            </w:r>
          </w:p>
        </w:tc>
        <w:tc>
          <w:tcPr>
            <w:tcW w:w="457" w:type="pct"/>
            <w:vMerge w:val="restart"/>
            <w:vAlign w:val="center"/>
          </w:tcPr>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系统</w:t>
            </w:r>
          </w:p>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设置</w:t>
            </w:r>
          </w:p>
        </w:tc>
        <w:tc>
          <w:tcPr>
            <w:tcW w:w="455" w:type="pct"/>
          </w:tcPr>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角色</w:t>
            </w:r>
          </w:p>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管理</w:t>
            </w:r>
          </w:p>
        </w:tc>
        <w:tc>
          <w:tcPr>
            <w:tcW w:w="832" w:type="pct"/>
          </w:tcPr>
          <w:p>
            <w:pPr>
              <w:numPr>
                <w:ilvl w:val="0"/>
                <w:numId w:val="2"/>
              </w:numPr>
              <w:tabs>
                <w:tab w:val="left" w:pos="1440"/>
              </w:tabs>
              <w:jc w:val="left"/>
              <w:rPr>
                <w:rFonts w:ascii="华文细黑" w:hAnsi="华文细黑" w:eastAsia="华文细黑"/>
                <w:sz w:val="21"/>
                <w:szCs w:val="21"/>
              </w:rPr>
            </w:pPr>
            <w:r>
              <w:rPr>
                <w:rFonts w:hint="eastAsia" w:ascii="华文细黑" w:hAnsi="华文细黑" w:eastAsia="华文细黑" w:cs="Arial"/>
                <w:sz w:val="21"/>
                <w:szCs w:val="21"/>
              </w:rPr>
              <w:t>用户</w:t>
            </w:r>
            <w:r>
              <w:rPr>
                <w:rFonts w:hint="eastAsia" w:ascii="华文细黑" w:hAnsi="华文细黑" w:eastAsia="华文细黑" w:cs="Arial"/>
                <w:sz w:val="21"/>
                <w:szCs w:val="21"/>
                <w:lang w:eastAsia="zh-CN"/>
              </w:rPr>
              <w:t>展示</w:t>
            </w:r>
          </w:p>
          <w:p>
            <w:pPr>
              <w:numPr>
                <w:ilvl w:val="0"/>
                <w:numId w:val="2"/>
              </w:numPr>
              <w:tabs>
                <w:tab w:val="left" w:pos="1440"/>
              </w:tabs>
              <w:jc w:val="left"/>
              <w:rPr>
                <w:rFonts w:ascii="华文细黑" w:hAnsi="华文细黑" w:eastAsia="华文细黑"/>
                <w:sz w:val="21"/>
                <w:szCs w:val="21"/>
              </w:rPr>
            </w:pPr>
            <w:r>
              <w:rPr>
                <w:rFonts w:hint="eastAsia" w:ascii="华文细黑" w:hAnsi="华文细黑" w:eastAsia="华文细黑"/>
                <w:sz w:val="21"/>
                <w:szCs w:val="21"/>
                <w:lang w:eastAsia="zh-CN"/>
              </w:rPr>
              <w:t>用户角色</w:t>
            </w:r>
          </w:p>
          <w:p>
            <w:pPr>
              <w:numPr>
                <w:ilvl w:val="0"/>
                <w:numId w:val="0"/>
              </w:numPr>
              <w:tabs>
                <w:tab w:val="left" w:pos="1440"/>
              </w:tabs>
              <w:ind w:leftChars="0"/>
              <w:jc w:val="left"/>
              <w:rPr>
                <w:rFonts w:ascii="华文细黑" w:hAnsi="华文细黑" w:eastAsia="华文细黑"/>
                <w:sz w:val="21"/>
                <w:szCs w:val="21"/>
              </w:rPr>
            </w:pPr>
          </w:p>
        </w:tc>
        <w:tc>
          <w:tcPr>
            <w:tcW w:w="3003" w:type="pct"/>
          </w:tcPr>
          <w:p>
            <w:pPr>
              <w:numPr>
                <w:ilvl w:val="0"/>
                <w:numId w:val="2"/>
              </w:numPr>
              <w:tabs>
                <w:tab w:val="left" w:pos="1440"/>
              </w:tabs>
              <w:jc w:val="left"/>
              <w:rPr>
                <w:rFonts w:hint="eastAsia" w:ascii="华文细黑" w:hAnsi="华文细黑" w:eastAsia="华文细黑"/>
                <w:sz w:val="21"/>
                <w:szCs w:val="21"/>
                <w:lang w:eastAsia="zh-CN"/>
              </w:rPr>
            </w:pPr>
            <w:r>
              <w:rPr>
                <w:rFonts w:hint="eastAsia" w:ascii="华文细黑" w:hAnsi="华文细黑" w:eastAsia="华文细黑"/>
                <w:sz w:val="21"/>
                <w:szCs w:val="21"/>
                <w:lang w:eastAsia="zh-CN"/>
              </w:rPr>
              <w:t>显示用户登录时的用户名</w:t>
            </w:r>
          </w:p>
          <w:p>
            <w:pPr>
              <w:numPr>
                <w:ilvl w:val="0"/>
                <w:numId w:val="2"/>
              </w:numPr>
              <w:tabs>
                <w:tab w:val="left" w:pos="1440"/>
              </w:tabs>
              <w:jc w:val="left"/>
              <w:rPr>
                <w:rFonts w:hint="eastAsia" w:ascii="华文细黑" w:hAnsi="华文细黑" w:eastAsia="华文细黑"/>
                <w:sz w:val="21"/>
                <w:szCs w:val="21"/>
              </w:rPr>
            </w:pPr>
            <w:r>
              <w:rPr>
                <w:rFonts w:hint="eastAsia" w:ascii="华文细黑" w:hAnsi="华文细黑" w:eastAsia="华文细黑"/>
                <w:sz w:val="21"/>
                <w:szCs w:val="21"/>
                <w:lang w:eastAsia="zh-CN"/>
              </w:rPr>
              <w:t>对许多拥有相似权限的用户进行分类管理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250" w:type="pct"/>
            <w:vMerge w:val="continue"/>
            <w:vAlign w:val="center"/>
          </w:tcPr>
          <w:p>
            <w:pPr>
              <w:jc w:val="left"/>
              <w:rPr>
                <w:sz w:val="21"/>
                <w:szCs w:val="21"/>
              </w:rPr>
            </w:pPr>
          </w:p>
        </w:tc>
        <w:tc>
          <w:tcPr>
            <w:tcW w:w="457" w:type="pct"/>
            <w:vMerge w:val="continue"/>
            <w:vAlign w:val="center"/>
          </w:tcPr>
          <w:p>
            <w:pPr>
              <w:jc w:val="left"/>
              <w:rPr>
                <w:sz w:val="21"/>
                <w:szCs w:val="21"/>
              </w:rPr>
            </w:pPr>
          </w:p>
        </w:tc>
        <w:tc>
          <w:tcPr>
            <w:tcW w:w="455" w:type="pct"/>
          </w:tcPr>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权限</w:t>
            </w:r>
          </w:p>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管理</w:t>
            </w:r>
          </w:p>
        </w:tc>
        <w:tc>
          <w:tcPr>
            <w:tcW w:w="832" w:type="pct"/>
            <w:vAlign w:val="top"/>
          </w:tcPr>
          <w:p>
            <w:pPr>
              <w:numPr>
                <w:ilvl w:val="0"/>
                <w:numId w:val="2"/>
              </w:numPr>
              <w:tabs>
                <w:tab w:val="left" w:pos="1440"/>
              </w:tabs>
              <w:ind w:left="360" w:leftChars="0" w:hanging="360" w:firstLineChars="0"/>
              <w:jc w:val="left"/>
              <w:rPr>
                <w:rFonts w:hint="eastAsia" w:ascii="华文细黑" w:hAnsi="华文细黑" w:eastAsia="华文细黑" w:cstheme="minorBidi"/>
                <w:kern w:val="2"/>
                <w:sz w:val="21"/>
                <w:szCs w:val="21"/>
                <w:lang w:val="en-US" w:eastAsia="zh-CN" w:bidi="ar-SA"/>
              </w:rPr>
            </w:pPr>
            <w:r>
              <w:rPr>
                <w:rFonts w:hint="eastAsia" w:ascii="华文细黑" w:hAnsi="华文细黑" w:eastAsia="华文细黑" w:cstheme="minorBidi"/>
                <w:kern w:val="2"/>
                <w:sz w:val="21"/>
                <w:szCs w:val="21"/>
                <w:lang w:val="en-US" w:eastAsia="zh-CN" w:bidi="ar-SA"/>
              </w:rPr>
              <w:t>用户访问</w:t>
            </w:r>
          </w:p>
          <w:p>
            <w:pPr>
              <w:numPr>
                <w:ilvl w:val="0"/>
                <w:numId w:val="0"/>
              </w:numPr>
              <w:tabs>
                <w:tab w:val="left" w:pos="1440"/>
              </w:tabs>
              <w:ind w:leftChars="0"/>
              <w:jc w:val="left"/>
              <w:rPr>
                <w:rFonts w:hint="eastAsia" w:ascii="华文细黑" w:hAnsi="华文细黑" w:eastAsia="华文细黑" w:cstheme="minorBidi"/>
                <w:kern w:val="2"/>
                <w:sz w:val="21"/>
                <w:szCs w:val="21"/>
                <w:lang w:val="en-US" w:eastAsia="zh-CN" w:bidi="ar-SA"/>
              </w:rPr>
            </w:pPr>
            <w:r>
              <w:rPr>
                <w:rFonts w:hint="eastAsia" w:ascii="华文细黑" w:hAnsi="华文细黑" w:eastAsia="华文细黑" w:cstheme="minorBidi"/>
                <w:kern w:val="2"/>
                <w:sz w:val="21"/>
                <w:szCs w:val="21"/>
                <w:lang w:val="en-US" w:eastAsia="zh-CN" w:bidi="ar-SA"/>
              </w:rPr>
              <w:t>权限管理</w:t>
            </w:r>
          </w:p>
        </w:tc>
        <w:tc>
          <w:tcPr>
            <w:tcW w:w="3003" w:type="pct"/>
          </w:tcPr>
          <w:p>
            <w:pPr>
              <w:numPr>
                <w:ilvl w:val="0"/>
                <w:numId w:val="2"/>
              </w:numPr>
              <w:tabs>
                <w:tab w:val="left" w:pos="1440"/>
              </w:tabs>
              <w:jc w:val="left"/>
              <w:rPr>
                <w:rFonts w:ascii="华文细黑" w:hAnsi="华文细黑" w:eastAsia="华文细黑"/>
                <w:sz w:val="21"/>
                <w:szCs w:val="21"/>
              </w:rPr>
            </w:pPr>
            <w:r>
              <w:rPr>
                <w:rFonts w:hint="eastAsia" w:ascii="华文细黑" w:hAnsi="华文细黑" w:eastAsia="华文细黑"/>
                <w:sz w:val="21"/>
                <w:szCs w:val="21"/>
              </w:rPr>
              <w:t>对</w:t>
            </w:r>
            <w:r>
              <w:rPr>
                <w:rFonts w:hint="eastAsia" w:ascii="华文细黑" w:hAnsi="华文细黑" w:eastAsia="华文细黑"/>
                <w:sz w:val="21"/>
                <w:szCs w:val="21"/>
                <w:lang w:eastAsia="zh-CN"/>
              </w:rPr>
              <w:t>不同角色的人赋予不同的操作和访问权限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 w:type="pct"/>
            <w:vMerge w:val="restart"/>
            <w:vAlign w:val="center"/>
          </w:tcPr>
          <w:p>
            <w:pPr>
              <w:jc w:val="left"/>
              <w:rPr>
                <w:rFonts w:ascii="华文细黑" w:hAnsi="华文细黑" w:eastAsia="华文细黑" w:cs="Arial"/>
                <w:sz w:val="21"/>
                <w:szCs w:val="21"/>
              </w:rPr>
            </w:pPr>
            <w:r>
              <w:rPr>
                <w:rFonts w:hint="eastAsia" w:ascii="华文细黑" w:hAnsi="华文细黑" w:eastAsia="华文细黑" w:cs="Arial"/>
                <w:sz w:val="21"/>
                <w:szCs w:val="21"/>
              </w:rPr>
              <w:t>3</w:t>
            </w:r>
          </w:p>
        </w:tc>
        <w:tc>
          <w:tcPr>
            <w:tcW w:w="457" w:type="pct"/>
            <w:vMerge w:val="restart"/>
            <w:vAlign w:val="center"/>
          </w:tcPr>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数据</w:t>
            </w:r>
          </w:p>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管理</w:t>
            </w:r>
          </w:p>
        </w:tc>
        <w:tc>
          <w:tcPr>
            <w:tcW w:w="455" w:type="pct"/>
          </w:tcPr>
          <w:p>
            <w:pPr>
              <w:jc w:val="left"/>
              <w:rPr>
                <w:rFonts w:hint="eastAsia" w:ascii="华文细黑" w:hAnsi="华文细黑" w:eastAsia="华文细黑" w:cs="Arial"/>
                <w:sz w:val="21"/>
                <w:szCs w:val="21"/>
                <w:lang w:eastAsia="zh-CN"/>
              </w:rPr>
            </w:pPr>
          </w:p>
          <w:p>
            <w:pPr>
              <w:jc w:val="left"/>
              <w:rPr>
                <w:rFonts w:hint="eastAsia" w:ascii="华文细黑" w:hAnsi="华文细黑" w:eastAsia="华文细黑" w:cs="Arial"/>
                <w:sz w:val="21"/>
                <w:szCs w:val="21"/>
                <w:lang w:eastAsia="zh-CN"/>
              </w:rPr>
            </w:pPr>
          </w:p>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数据</w:t>
            </w:r>
          </w:p>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筛选</w:t>
            </w:r>
          </w:p>
        </w:tc>
        <w:tc>
          <w:tcPr>
            <w:tcW w:w="832" w:type="pct"/>
            <w:vAlign w:val="top"/>
          </w:tcPr>
          <w:p>
            <w:pPr>
              <w:numPr>
                <w:ilvl w:val="0"/>
                <w:numId w:val="0"/>
              </w:numPr>
              <w:tabs>
                <w:tab w:val="left" w:pos="1440"/>
              </w:tabs>
              <w:ind w:leftChars="0"/>
              <w:jc w:val="left"/>
              <w:rPr>
                <w:rFonts w:hint="eastAsia" w:ascii="华文细黑" w:hAnsi="华文细黑" w:eastAsia="华文细黑" w:cstheme="minorBidi"/>
                <w:kern w:val="2"/>
                <w:sz w:val="21"/>
                <w:szCs w:val="21"/>
                <w:lang w:val="en-US" w:eastAsia="zh-CN" w:bidi="ar-SA"/>
              </w:rPr>
            </w:pPr>
          </w:p>
        </w:tc>
        <w:tc>
          <w:tcPr>
            <w:tcW w:w="3003" w:type="pct"/>
          </w:tcPr>
          <w:p>
            <w:pPr>
              <w:numPr>
                <w:ilvl w:val="0"/>
                <w:numId w:val="2"/>
              </w:numPr>
              <w:tabs>
                <w:tab w:val="left" w:pos="1440"/>
              </w:tabs>
              <w:jc w:val="left"/>
              <w:rPr>
                <w:rFonts w:ascii="华文细黑" w:hAnsi="华文细黑" w:eastAsia="华文细黑"/>
                <w:sz w:val="21"/>
                <w:szCs w:val="21"/>
              </w:rPr>
            </w:pPr>
            <w:r>
              <w:rPr>
                <w:rFonts w:hint="eastAsia" w:ascii="华文细黑" w:hAnsi="华文细黑" w:eastAsia="华文细黑"/>
                <w:sz w:val="21"/>
                <w:szCs w:val="21"/>
                <w:lang w:eastAsia="zh-CN"/>
              </w:rPr>
              <w:t>按特定的条件对数据进行筛选，展示最终筛选数据</w:t>
            </w:r>
          </w:p>
          <w:p>
            <w:pPr>
              <w:numPr>
                <w:ilvl w:val="0"/>
                <w:numId w:val="0"/>
              </w:numPr>
              <w:tabs>
                <w:tab w:val="left" w:pos="1440"/>
              </w:tabs>
              <w:ind w:leftChars="0" w:firstLine="360" w:firstLineChars="200"/>
              <w:jc w:val="left"/>
              <w:rPr>
                <w:rFonts w:hint="eastAsia" w:ascii="华文细黑" w:hAnsi="华文细黑" w:eastAsia="华文细黑"/>
                <w:b w:val="0"/>
                <w:bCs w:val="0"/>
                <w:sz w:val="18"/>
                <w:szCs w:val="18"/>
                <w:lang w:eastAsia="zh-CN"/>
              </w:rPr>
            </w:pPr>
            <w:r>
              <w:rPr>
                <w:rFonts w:hint="eastAsia" w:ascii="华文细黑" w:hAnsi="华文细黑" w:eastAsia="华文细黑"/>
                <w:b w:val="0"/>
                <w:bCs w:val="0"/>
                <w:sz w:val="18"/>
                <w:szCs w:val="18"/>
                <w:lang w:eastAsia="zh-CN"/>
              </w:rPr>
              <w:t>突变频率（ExAC_EAS且1000g2015aug_eas）小于1%或=NA 或. 或此栏空且突变位置(Func.refGene且Func.ensGene) 位于exonic或splicing或exonic;splicing；突变类型</w:t>
            </w:r>
          </w:p>
          <w:p>
            <w:pPr>
              <w:numPr>
                <w:ilvl w:val="0"/>
                <w:numId w:val="0"/>
              </w:numPr>
              <w:tabs>
                <w:tab w:val="left" w:pos="1440"/>
              </w:tabs>
              <w:ind w:leftChars="0"/>
              <w:jc w:val="left"/>
              <w:rPr>
                <w:rFonts w:hint="eastAsia" w:ascii="华文细黑" w:hAnsi="华文细黑" w:eastAsia="华文细黑"/>
                <w:b w:val="0"/>
                <w:bCs w:val="0"/>
                <w:sz w:val="18"/>
                <w:szCs w:val="18"/>
                <w:lang w:eastAsia="zh-CN"/>
              </w:rPr>
            </w:pPr>
            <w:r>
              <w:rPr>
                <w:rFonts w:hint="eastAsia" w:ascii="华文细黑" w:hAnsi="华文细黑" w:eastAsia="华文细黑"/>
                <w:b w:val="0"/>
                <w:bCs w:val="0"/>
                <w:sz w:val="18"/>
                <w:szCs w:val="18"/>
                <w:lang w:eastAsia="zh-CN"/>
              </w:rPr>
              <w:t>(ExonicFunc.refGene 且ExonicFunc.ensGene)</w:t>
            </w:r>
          </w:p>
          <w:p>
            <w:pPr>
              <w:numPr>
                <w:ilvl w:val="0"/>
                <w:numId w:val="0"/>
              </w:numPr>
              <w:tabs>
                <w:tab w:val="left" w:pos="1440"/>
              </w:tabs>
              <w:ind w:leftChars="0"/>
              <w:jc w:val="left"/>
              <w:rPr>
                <w:rFonts w:hint="eastAsia" w:ascii="华文细黑" w:hAnsi="华文细黑" w:eastAsia="华文细黑"/>
                <w:b w:val="0"/>
                <w:bCs w:val="0"/>
                <w:sz w:val="18"/>
                <w:szCs w:val="18"/>
                <w:lang w:eastAsia="zh-CN"/>
              </w:rPr>
            </w:pPr>
            <w:r>
              <w:rPr>
                <w:rFonts w:hint="eastAsia" w:ascii="华文细黑" w:hAnsi="华文细黑" w:eastAsia="华文细黑"/>
                <w:b w:val="0"/>
                <w:bCs w:val="0"/>
                <w:sz w:val="18"/>
                <w:szCs w:val="18"/>
                <w:lang w:eastAsia="zh-CN"/>
              </w:rPr>
              <w:t>为nonsynonymous SNV 或stoploss 或stopgain</w:t>
            </w:r>
          </w:p>
          <w:p>
            <w:pPr>
              <w:numPr>
                <w:ilvl w:val="0"/>
                <w:numId w:val="0"/>
              </w:numPr>
              <w:tabs>
                <w:tab w:val="left" w:pos="1440"/>
              </w:tabs>
              <w:ind w:leftChars="0"/>
              <w:jc w:val="left"/>
              <w:rPr>
                <w:rFonts w:ascii="华文细黑" w:hAnsi="华文细黑" w:eastAsia="华文细黑"/>
                <w:sz w:val="21"/>
                <w:szCs w:val="21"/>
              </w:rPr>
            </w:pPr>
            <w:r>
              <w:rPr>
                <w:rFonts w:hint="eastAsia" w:ascii="华文细黑" w:hAnsi="华文细黑" w:eastAsia="华文细黑"/>
                <w:b w:val="0"/>
                <w:bCs w:val="0"/>
                <w:sz w:val="18"/>
                <w:szCs w:val="18"/>
                <w:lang w:eastAsia="zh-CN"/>
              </w:rPr>
              <w:t>或 frameshift deletion/insertion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 w:type="pct"/>
            <w:vMerge w:val="continue"/>
            <w:vAlign w:val="center"/>
          </w:tcPr>
          <w:p>
            <w:pPr>
              <w:jc w:val="left"/>
              <w:rPr>
                <w:rFonts w:hint="eastAsia" w:ascii="华文细黑" w:hAnsi="华文细黑" w:eastAsia="华文细黑" w:cs="Arial"/>
                <w:sz w:val="21"/>
                <w:szCs w:val="21"/>
              </w:rPr>
            </w:pPr>
          </w:p>
        </w:tc>
        <w:tc>
          <w:tcPr>
            <w:tcW w:w="457" w:type="pct"/>
            <w:vMerge w:val="continue"/>
            <w:vAlign w:val="center"/>
          </w:tcPr>
          <w:p>
            <w:pPr>
              <w:jc w:val="left"/>
              <w:rPr>
                <w:rFonts w:hint="eastAsia" w:ascii="华文细黑" w:hAnsi="华文细黑" w:eastAsia="华文细黑" w:cs="Arial"/>
                <w:sz w:val="21"/>
                <w:szCs w:val="21"/>
                <w:lang w:eastAsia="zh-CN"/>
              </w:rPr>
            </w:pPr>
          </w:p>
        </w:tc>
        <w:tc>
          <w:tcPr>
            <w:tcW w:w="455" w:type="pct"/>
          </w:tcPr>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数据</w:t>
            </w:r>
          </w:p>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存储</w:t>
            </w:r>
          </w:p>
        </w:tc>
        <w:tc>
          <w:tcPr>
            <w:tcW w:w="832" w:type="pct"/>
          </w:tcPr>
          <w:p>
            <w:pPr>
              <w:numPr>
                <w:ilvl w:val="0"/>
                <w:numId w:val="0"/>
              </w:numPr>
              <w:tabs>
                <w:tab w:val="left" w:pos="1440"/>
              </w:tabs>
              <w:ind w:leftChars="0"/>
              <w:jc w:val="left"/>
              <w:rPr>
                <w:rFonts w:ascii="华文细黑" w:hAnsi="华文细黑" w:eastAsia="华文细黑"/>
                <w:sz w:val="21"/>
                <w:szCs w:val="21"/>
              </w:rPr>
            </w:pPr>
          </w:p>
        </w:tc>
        <w:tc>
          <w:tcPr>
            <w:tcW w:w="3003" w:type="pct"/>
          </w:tcPr>
          <w:p>
            <w:pPr>
              <w:numPr>
                <w:ilvl w:val="0"/>
                <w:numId w:val="2"/>
              </w:numPr>
              <w:tabs>
                <w:tab w:val="left" w:pos="1440"/>
              </w:tabs>
              <w:jc w:val="left"/>
              <w:rPr>
                <w:rFonts w:hint="eastAsia" w:ascii="华文细黑" w:hAnsi="华文细黑" w:eastAsia="华文细黑"/>
                <w:sz w:val="21"/>
                <w:szCs w:val="21"/>
                <w:lang w:eastAsia="zh-CN"/>
              </w:rPr>
            </w:pPr>
            <w:r>
              <w:rPr>
                <w:rFonts w:hint="eastAsia" w:ascii="华文细黑" w:hAnsi="华文细黑" w:eastAsia="华文细黑"/>
                <w:sz w:val="21"/>
                <w:szCs w:val="21"/>
                <w:lang w:eastAsia="zh-CN"/>
              </w:rPr>
              <w:t>对筛选的数据进行存储</w:t>
            </w:r>
          </w:p>
          <w:p>
            <w:pPr>
              <w:numPr>
                <w:ilvl w:val="0"/>
                <w:numId w:val="0"/>
              </w:numPr>
              <w:tabs>
                <w:tab w:val="left" w:pos="1440"/>
              </w:tabs>
              <w:ind w:leftChars="0"/>
              <w:jc w:val="left"/>
              <w:rPr>
                <w:rFonts w:hint="eastAsia" w:ascii="华文细黑" w:hAnsi="华文细黑" w:eastAsia="华文细黑"/>
                <w:b/>
                <w:bCs/>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 w:type="pct"/>
            <w:vMerge w:val="continue"/>
          </w:tcPr>
          <w:p>
            <w:pPr>
              <w:jc w:val="left"/>
              <w:rPr>
                <w:sz w:val="21"/>
                <w:szCs w:val="21"/>
              </w:rPr>
            </w:pPr>
          </w:p>
        </w:tc>
        <w:tc>
          <w:tcPr>
            <w:tcW w:w="457" w:type="pct"/>
            <w:vMerge w:val="continue"/>
          </w:tcPr>
          <w:p>
            <w:pPr>
              <w:jc w:val="left"/>
              <w:rPr>
                <w:sz w:val="21"/>
                <w:szCs w:val="21"/>
              </w:rPr>
            </w:pPr>
          </w:p>
        </w:tc>
        <w:tc>
          <w:tcPr>
            <w:tcW w:w="455" w:type="pct"/>
          </w:tcPr>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数据</w:t>
            </w:r>
          </w:p>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描述</w:t>
            </w:r>
          </w:p>
        </w:tc>
        <w:tc>
          <w:tcPr>
            <w:tcW w:w="832" w:type="pct"/>
          </w:tcPr>
          <w:p>
            <w:pPr>
              <w:numPr>
                <w:ilvl w:val="0"/>
                <w:numId w:val="0"/>
              </w:numPr>
              <w:tabs>
                <w:tab w:val="left" w:pos="1440"/>
              </w:tabs>
              <w:ind w:leftChars="0"/>
              <w:jc w:val="left"/>
              <w:rPr>
                <w:rFonts w:hint="eastAsia" w:ascii="华文细黑" w:hAnsi="华文细黑" w:eastAsia="华文细黑"/>
                <w:sz w:val="21"/>
                <w:szCs w:val="21"/>
                <w:lang w:eastAsia="zh-CN"/>
              </w:rPr>
            </w:pPr>
          </w:p>
        </w:tc>
        <w:tc>
          <w:tcPr>
            <w:tcW w:w="3003" w:type="pct"/>
          </w:tcPr>
          <w:p>
            <w:pPr>
              <w:numPr>
                <w:ilvl w:val="0"/>
                <w:numId w:val="2"/>
              </w:numPr>
              <w:tabs>
                <w:tab w:val="left" w:pos="1440"/>
              </w:tabs>
              <w:jc w:val="left"/>
              <w:rPr>
                <w:rFonts w:hint="eastAsia" w:ascii="华文细黑" w:hAnsi="华文细黑" w:eastAsia="华文细黑"/>
                <w:sz w:val="21"/>
                <w:szCs w:val="21"/>
                <w:lang w:eastAsia="zh-CN"/>
              </w:rPr>
            </w:pPr>
            <w:r>
              <w:rPr>
                <w:rFonts w:hint="eastAsia" w:ascii="华文细黑" w:hAnsi="华文细黑" w:eastAsia="华文细黑"/>
                <w:sz w:val="21"/>
                <w:szCs w:val="21"/>
                <w:lang w:eastAsia="zh-CN"/>
              </w:rPr>
              <w:t>对筛选出的基因结果增加简单的描述等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 w:type="pct"/>
            <w:vMerge w:val="continue"/>
          </w:tcPr>
          <w:p>
            <w:pPr>
              <w:jc w:val="left"/>
              <w:rPr>
                <w:sz w:val="21"/>
                <w:szCs w:val="21"/>
              </w:rPr>
            </w:pPr>
          </w:p>
        </w:tc>
        <w:tc>
          <w:tcPr>
            <w:tcW w:w="457" w:type="pct"/>
            <w:vMerge w:val="continue"/>
          </w:tcPr>
          <w:p>
            <w:pPr>
              <w:jc w:val="left"/>
              <w:rPr>
                <w:sz w:val="21"/>
                <w:szCs w:val="21"/>
              </w:rPr>
            </w:pPr>
          </w:p>
        </w:tc>
        <w:tc>
          <w:tcPr>
            <w:tcW w:w="455" w:type="pct"/>
          </w:tcPr>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进度</w:t>
            </w:r>
          </w:p>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管理</w:t>
            </w:r>
          </w:p>
        </w:tc>
        <w:tc>
          <w:tcPr>
            <w:tcW w:w="832" w:type="pct"/>
          </w:tcPr>
          <w:p>
            <w:pPr>
              <w:numPr>
                <w:ilvl w:val="0"/>
                <w:numId w:val="0"/>
              </w:numPr>
              <w:tabs>
                <w:tab w:val="left" w:pos="1440"/>
              </w:tabs>
              <w:ind w:leftChars="0"/>
              <w:jc w:val="left"/>
              <w:rPr>
                <w:rFonts w:ascii="华文细黑" w:hAnsi="华文细黑" w:eastAsia="华文细黑"/>
                <w:sz w:val="21"/>
                <w:szCs w:val="21"/>
              </w:rPr>
            </w:pPr>
          </w:p>
        </w:tc>
        <w:tc>
          <w:tcPr>
            <w:tcW w:w="3003" w:type="pct"/>
          </w:tcPr>
          <w:p>
            <w:pPr>
              <w:numPr>
                <w:ilvl w:val="0"/>
                <w:numId w:val="2"/>
              </w:numPr>
              <w:tabs>
                <w:tab w:val="left" w:pos="1440"/>
              </w:tabs>
              <w:jc w:val="left"/>
              <w:rPr>
                <w:rFonts w:ascii="华文细黑" w:hAnsi="华文细黑" w:eastAsia="华文细黑"/>
                <w:sz w:val="21"/>
                <w:szCs w:val="21"/>
              </w:rPr>
            </w:pPr>
            <w:r>
              <w:rPr>
                <w:rFonts w:hint="eastAsia" w:ascii="华文细黑" w:hAnsi="华文细黑" w:eastAsia="华文细黑"/>
                <w:sz w:val="21"/>
                <w:szCs w:val="21"/>
                <w:lang w:eastAsia="zh-CN"/>
              </w:rPr>
              <w:t>对样本</w:t>
            </w:r>
            <w:r>
              <w:rPr>
                <w:rFonts w:hint="eastAsia" w:ascii="华文细黑" w:hAnsi="华文细黑" w:eastAsia="华文细黑"/>
                <w:sz w:val="21"/>
                <w:szCs w:val="21"/>
                <w:lang w:val="en-US" w:eastAsia="zh-CN"/>
              </w:rPr>
              <w:t>DNA送检进度状态的展示</w:t>
            </w:r>
          </w:p>
          <w:p>
            <w:pPr>
              <w:numPr>
                <w:ilvl w:val="0"/>
                <w:numId w:val="0"/>
              </w:numPr>
              <w:tabs>
                <w:tab w:val="left" w:pos="1440"/>
              </w:tabs>
              <w:ind w:leftChars="0" w:firstLine="360" w:firstLineChars="200"/>
              <w:jc w:val="left"/>
              <w:rPr>
                <w:rFonts w:ascii="华文细黑" w:hAnsi="华文细黑" w:eastAsia="华文细黑"/>
                <w:sz w:val="21"/>
                <w:szCs w:val="21"/>
              </w:rPr>
            </w:pPr>
            <w:bookmarkStart w:id="29" w:name="_GoBack"/>
            <w:bookmarkEnd w:id="29"/>
            <w:r>
              <w:rPr>
                <w:rFonts w:hint="eastAsia" w:ascii="华文细黑" w:hAnsi="华文细黑" w:eastAsia="华文细黑"/>
                <w:sz w:val="18"/>
                <w:szCs w:val="18"/>
                <w:lang w:eastAsia="zh-CN"/>
              </w:rPr>
              <w:t>样本采集-DNA提取样本送测-测序完成-测序结果分析-测序结果验证-报告生成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 w:type="pct"/>
            <w:vAlign w:val="center"/>
          </w:tcPr>
          <w:p>
            <w:pPr>
              <w:jc w:val="left"/>
              <w:rPr>
                <w:rFonts w:ascii="华文细黑" w:hAnsi="华文细黑" w:eastAsia="华文细黑" w:cs="Arial"/>
                <w:sz w:val="21"/>
                <w:szCs w:val="21"/>
              </w:rPr>
            </w:pPr>
            <w:r>
              <w:rPr>
                <w:rFonts w:hint="eastAsia" w:ascii="华文细黑" w:hAnsi="华文细黑" w:eastAsia="华文细黑" w:cs="Arial"/>
                <w:sz w:val="21"/>
                <w:szCs w:val="21"/>
              </w:rPr>
              <w:t>4</w:t>
            </w:r>
          </w:p>
        </w:tc>
        <w:tc>
          <w:tcPr>
            <w:tcW w:w="457" w:type="pct"/>
            <w:vAlign w:val="center"/>
          </w:tcPr>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数据</w:t>
            </w:r>
          </w:p>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匹配</w:t>
            </w:r>
          </w:p>
        </w:tc>
        <w:tc>
          <w:tcPr>
            <w:tcW w:w="455" w:type="pct"/>
          </w:tcPr>
          <w:p>
            <w:pPr>
              <w:jc w:val="left"/>
              <w:rPr>
                <w:sz w:val="21"/>
                <w:szCs w:val="21"/>
              </w:rPr>
            </w:pPr>
          </w:p>
        </w:tc>
        <w:tc>
          <w:tcPr>
            <w:tcW w:w="832" w:type="pct"/>
          </w:tcPr>
          <w:p>
            <w:pPr>
              <w:numPr>
                <w:ilvl w:val="0"/>
                <w:numId w:val="0"/>
              </w:numPr>
              <w:tabs>
                <w:tab w:val="left" w:pos="1440"/>
              </w:tabs>
              <w:ind w:leftChars="0"/>
              <w:jc w:val="left"/>
              <w:rPr>
                <w:rFonts w:ascii="华文细黑" w:hAnsi="华文细黑" w:eastAsia="华文细黑"/>
                <w:sz w:val="21"/>
                <w:szCs w:val="21"/>
              </w:rPr>
            </w:pPr>
          </w:p>
        </w:tc>
        <w:tc>
          <w:tcPr>
            <w:tcW w:w="3003" w:type="pct"/>
          </w:tcPr>
          <w:p>
            <w:pPr>
              <w:numPr>
                <w:ilvl w:val="0"/>
                <w:numId w:val="2"/>
              </w:numPr>
              <w:tabs>
                <w:tab w:val="left" w:pos="1440"/>
              </w:tabs>
              <w:jc w:val="left"/>
              <w:rPr>
                <w:rFonts w:ascii="华文细黑" w:hAnsi="华文细黑" w:eastAsia="华文细黑"/>
                <w:sz w:val="21"/>
                <w:szCs w:val="21"/>
              </w:rPr>
            </w:pPr>
            <w:r>
              <w:rPr>
                <w:rFonts w:hint="eastAsia" w:ascii="华文细黑" w:hAnsi="华文细黑" w:eastAsia="华文细黑"/>
                <w:sz w:val="21"/>
                <w:szCs w:val="21"/>
                <w:lang w:eastAsia="zh-CN"/>
              </w:rPr>
              <w:t>对历史数据的统计，将</w:t>
            </w:r>
            <w:r>
              <w:rPr>
                <w:rFonts w:hint="eastAsia" w:ascii="华文细黑" w:hAnsi="华文细黑" w:eastAsia="华文细黑"/>
                <w:sz w:val="21"/>
                <w:szCs w:val="21"/>
                <w:lang w:val="en-US" w:eastAsia="zh-CN"/>
              </w:rPr>
              <w:t>3中数据筛选出的结果与</w:t>
            </w:r>
            <w:r>
              <w:rPr>
                <w:rFonts w:hint="eastAsia" w:ascii="华文细黑" w:hAnsi="华文细黑" w:eastAsia="华文细黑"/>
                <w:sz w:val="21"/>
                <w:szCs w:val="21"/>
                <w:lang w:eastAsia="zh-CN"/>
              </w:rPr>
              <w:t>candidate genes中</w:t>
            </w:r>
            <w:bookmarkStart w:id="9" w:name="_Hlk45273609"/>
            <w:r>
              <w:rPr>
                <w:rFonts w:hint="eastAsia" w:ascii="华文细黑" w:hAnsi="华文细黑" w:eastAsia="华文细黑"/>
                <w:sz w:val="21"/>
                <w:szCs w:val="21"/>
                <w:lang w:eastAsia="zh-CN"/>
              </w:rPr>
              <w:t>Gene.ensGene</w:t>
            </w:r>
            <w:bookmarkEnd w:id="9"/>
            <w:r>
              <w:rPr>
                <w:rFonts w:hint="eastAsia" w:ascii="华文细黑" w:hAnsi="华文细黑" w:eastAsia="华文细黑"/>
                <w:sz w:val="21"/>
                <w:szCs w:val="21"/>
                <w:lang w:eastAsia="zh-CN"/>
              </w:rPr>
              <w:t>列进行比对，初步获得的候选基因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 w:type="pct"/>
            <w:vAlign w:val="center"/>
          </w:tcPr>
          <w:p>
            <w:pPr>
              <w:jc w:val="left"/>
              <w:rPr>
                <w:rFonts w:ascii="华文细黑" w:hAnsi="华文细黑" w:eastAsia="华文细黑" w:cs="Arial"/>
                <w:sz w:val="21"/>
                <w:szCs w:val="21"/>
              </w:rPr>
            </w:pPr>
            <w:r>
              <w:rPr>
                <w:rFonts w:hint="eastAsia" w:ascii="华文细黑" w:hAnsi="华文细黑" w:eastAsia="华文细黑" w:cs="Arial"/>
                <w:sz w:val="21"/>
                <w:szCs w:val="21"/>
              </w:rPr>
              <w:t>5</w:t>
            </w:r>
          </w:p>
        </w:tc>
        <w:tc>
          <w:tcPr>
            <w:tcW w:w="457" w:type="pct"/>
            <w:vAlign w:val="center"/>
          </w:tcPr>
          <w:p>
            <w:pPr>
              <w:jc w:val="left"/>
              <w:rPr>
                <w:rFonts w:hint="eastAsia" w:ascii="华文细黑" w:hAnsi="华文细黑" w:eastAsia="华文细黑" w:cs="Arial"/>
                <w:sz w:val="21"/>
                <w:szCs w:val="21"/>
                <w:lang w:eastAsia="zh-CN"/>
              </w:rPr>
            </w:pPr>
            <w:r>
              <w:rPr>
                <w:rFonts w:hint="eastAsia" w:ascii="华文细黑" w:hAnsi="华文细黑" w:eastAsia="华文细黑" w:cs="Arial"/>
                <w:sz w:val="21"/>
                <w:szCs w:val="21"/>
                <w:lang w:eastAsia="zh-CN"/>
              </w:rPr>
              <w:t>报告管理</w:t>
            </w:r>
          </w:p>
        </w:tc>
        <w:tc>
          <w:tcPr>
            <w:tcW w:w="455" w:type="pct"/>
          </w:tcPr>
          <w:p>
            <w:pPr>
              <w:jc w:val="left"/>
              <w:rPr>
                <w:sz w:val="21"/>
                <w:szCs w:val="21"/>
              </w:rPr>
            </w:pPr>
          </w:p>
        </w:tc>
        <w:tc>
          <w:tcPr>
            <w:tcW w:w="832" w:type="pct"/>
          </w:tcPr>
          <w:p>
            <w:pPr>
              <w:numPr>
                <w:ilvl w:val="0"/>
                <w:numId w:val="0"/>
              </w:numPr>
              <w:tabs>
                <w:tab w:val="left" w:pos="1440"/>
              </w:tabs>
              <w:ind w:leftChars="0"/>
              <w:jc w:val="left"/>
              <w:rPr>
                <w:rFonts w:hint="eastAsia" w:ascii="华文细黑" w:hAnsi="华文细黑" w:eastAsia="华文细黑"/>
                <w:sz w:val="21"/>
                <w:szCs w:val="21"/>
                <w:lang w:eastAsia="zh-CN"/>
              </w:rPr>
            </w:pPr>
          </w:p>
        </w:tc>
        <w:tc>
          <w:tcPr>
            <w:tcW w:w="3003" w:type="pct"/>
          </w:tcPr>
          <w:p>
            <w:pPr>
              <w:numPr>
                <w:ilvl w:val="0"/>
                <w:numId w:val="2"/>
              </w:numPr>
              <w:tabs>
                <w:tab w:val="left" w:pos="1440"/>
              </w:tabs>
              <w:jc w:val="left"/>
              <w:rPr>
                <w:rFonts w:hint="eastAsia" w:ascii="华文细黑" w:hAnsi="华文细黑" w:eastAsia="华文细黑"/>
                <w:sz w:val="21"/>
                <w:szCs w:val="21"/>
                <w:lang w:eastAsia="zh-CN"/>
              </w:rPr>
            </w:pPr>
            <w:r>
              <w:rPr>
                <w:rFonts w:hint="eastAsia" w:ascii="华文细黑" w:hAnsi="华文细黑" w:eastAsia="华文细黑"/>
                <w:sz w:val="21"/>
                <w:szCs w:val="21"/>
                <w:lang w:eastAsia="zh-CN"/>
              </w:rPr>
              <w:t>筛选出的报告上传下载功能</w:t>
            </w:r>
          </w:p>
          <w:p>
            <w:pPr>
              <w:numPr>
                <w:ilvl w:val="0"/>
                <w:numId w:val="2"/>
              </w:numPr>
              <w:tabs>
                <w:tab w:val="left" w:pos="1440"/>
              </w:tabs>
              <w:jc w:val="left"/>
              <w:rPr>
                <w:rFonts w:hint="eastAsia" w:ascii="华文细黑" w:hAnsi="华文细黑" w:eastAsia="华文细黑"/>
                <w:sz w:val="21"/>
                <w:szCs w:val="21"/>
                <w:lang w:eastAsia="zh-CN"/>
              </w:rPr>
            </w:pPr>
            <w:r>
              <w:rPr>
                <w:rFonts w:hint="eastAsia" w:ascii="华文细黑" w:hAnsi="华文细黑" w:eastAsia="华文细黑"/>
                <w:sz w:val="21"/>
                <w:szCs w:val="21"/>
                <w:lang w:eastAsia="zh-CN"/>
              </w:rPr>
              <w:t>候选基因报告生成</w:t>
            </w:r>
          </w:p>
        </w:tc>
      </w:tr>
    </w:tbl>
    <w:p>
      <w:pPr>
        <w:pStyle w:val="7"/>
        <w:spacing w:before="100" w:beforeAutospacing="1" w:after="100" w:afterAutospacing="1" w:line="360" w:lineRule="auto"/>
        <w:ind w:left="449" w:leftChars="214"/>
        <w:rPr>
          <w:rFonts w:hint="eastAsia" w:ascii="华文中宋" w:hAnsi="华文中宋" w:eastAsia="华文中宋"/>
        </w:rPr>
      </w:pPr>
    </w:p>
    <w:p>
      <w:pPr>
        <w:jc w:val="center"/>
      </w:pPr>
    </w:p>
    <w:p>
      <w:r>
        <w:br w:type="page"/>
      </w:r>
    </w:p>
    <w:p>
      <w:pPr>
        <w:pStyle w:val="3"/>
        <w:numPr>
          <w:ilvl w:val="1"/>
          <w:numId w:val="1"/>
        </w:numPr>
        <w:spacing w:before="100" w:beforeAutospacing="1" w:after="100" w:afterAutospacing="1" w:line="360" w:lineRule="auto"/>
        <w:rPr>
          <w:rFonts w:ascii="华文中宋" w:hAnsi="华文中宋" w:eastAsia="华文中宋" w:cs="Arial"/>
          <w:color w:val="000000" w:themeColor="text1"/>
          <w14:textFill>
            <w14:solidFill>
              <w14:schemeClr w14:val="tx1"/>
            </w14:solidFill>
          </w14:textFill>
        </w:rPr>
      </w:pPr>
      <w:bookmarkStart w:id="10" w:name="_Toc351541108"/>
      <w:bookmarkStart w:id="11" w:name="_Toc287221147"/>
      <w:r>
        <w:rPr>
          <w:rFonts w:hint="eastAsia" w:ascii="华文中宋" w:hAnsi="华文中宋" w:eastAsia="华文中宋" w:cs="Arial"/>
          <w:color w:val="000000" w:themeColor="text1"/>
          <w14:textFill>
            <w14:solidFill>
              <w14:schemeClr w14:val="tx1"/>
            </w14:solidFill>
          </w14:textFill>
        </w:rPr>
        <w:t>主要交付项</w:t>
      </w:r>
      <w:bookmarkEnd w:id="10"/>
      <w:bookmarkEnd w:id="11"/>
    </w:p>
    <w:tbl>
      <w:tblPr>
        <w:tblStyle w:val="9"/>
        <w:tblW w:w="5760" w:type="dxa"/>
        <w:tblInd w:w="1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5760" w:type="dxa"/>
            <w:shd w:val="clear" w:color="auto" w:fill="A6A6A6"/>
          </w:tcPr>
          <w:p>
            <w:pPr>
              <w:rPr>
                <w:rFonts w:ascii="华文中宋" w:hAnsi="华文中宋" w:eastAsia="华文中宋" w:cs="宋体"/>
                <w:b/>
                <w:bCs/>
                <w:sz w:val="24"/>
              </w:rPr>
            </w:pPr>
            <w:r>
              <w:rPr>
                <w:rFonts w:hint="eastAsia" w:ascii="华文中宋" w:hAnsi="华文中宋" w:eastAsia="华文中宋" w:cs="宋体"/>
                <w:b/>
                <w:bCs/>
                <w:sz w:val="24"/>
              </w:rPr>
              <w:t>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5760" w:type="dxa"/>
            <w:shd w:val="clear" w:color="auto" w:fill="auto"/>
            <w:noWrap/>
          </w:tcPr>
          <w:p>
            <w:pPr>
              <w:rPr>
                <w:rFonts w:ascii="华文中宋" w:hAnsi="华文中宋" w:eastAsia="华文中宋" w:cs="宋体"/>
                <w:bCs/>
                <w:sz w:val="24"/>
              </w:rPr>
            </w:pPr>
            <w:r>
              <w:rPr>
                <w:rFonts w:hint="eastAsia" w:ascii="华文中宋" w:hAnsi="华文中宋" w:eastAsia="华文中宋" w:cs="宋体"/>
                <w:bCs/>
                <w:sz w:val="24"/>
              </w:rPr>
              <w:t>工作说明书（SOW）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5760" w:type="dxa"/>
            <w:shd w:val="clear" w:color="auto" w:fill="auto"/>
            <w:noWrap/>
          </w:tcPr>
          <w:p>
            <w:pPr>
              <w:rPr>
                <w:rFonts w:ascii="华文中宋" w:hAnsi="华文中宋" w:eastAsia="华文中宋" w:cs="宋体"/>
                <w:bCs/>
                <w:sz w:val="24"/>
              </w:rPr>
            </w:pPr>
            <w:r>
              <w:rPr>
                <w:rFonts w:hint="eastAsia" w:ascii="华文中宋" w:hAnsi="华文中宋" w:eastAsia="华文中宋" w:cs="宋体"/>
                <w:bCs/>
                <w:sz w:val="24"/>
              </w:rPr>
              <w:t>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5760" w:type="dxa"/>
            <w:shd w:val="clear" w:color="auto" w:fill="auto"/>
            <w:noWrap/>
          </w:tcPr>
          <w:p>
            <w:pPr>
              <w:rPr>
                <w:rFonts w:ascii="华文中宋" w:hAnsi="华文中宋" w:eastAsia="华文中宋" w:cs="宋体"/>
                <w:bCs/>
                <w:sz w:val="24"/>
              </w:rPr>
            </w:pPr>
            <w:r>
              <w:rPr>
                <w:rFonts w:hint="eastAsia" w:ascii="华文中宋" w:hAnsi="华文中宋" w:eastAsia="华文中宋" w:cs="宋体"/>
                <w:bCs/>
                <w:sz w:val="24"/>
              </w:rPr>
              <w:t>接口说明文档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5760" w:type="dxa"/>
            <w:shd w:val="clear" w:color="auto" w:fill="auto"/>
            <w:noWrap/>
          </w:tcPr>
          <w:p>
            <w:pPr>
              <w:rPr>
                <w:rFonts w:ascii="华文中宋" w:hAnsi="华文中宋" w:eastAsia="华文中宋" w:cs="宋体"/>
                <w:bCs/>
                <w:sz w:val="24"/>
              </w:rPr>
            </w:pPr>
            <w:r>
              <w:rPr>
                <w:rFonts w:hint="eastAsia" w:ascii="华文中宋" w:hAnsi="华文中宋" w:eastAsia="华文中宋" w:cs="宋体"/>
                <w:bCs/>
                <w:sz w:val="24"/>
              </w:rPr>
              <w:t>用户操作手册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5760" w:type="dxa"/>
            <w:shd w:val="clear" w:color="auto" w:fill="auto"/>
            <w:noWrap/>
          </w:tcPr>
          <w:p>
            <w:pPr>
              <w:rPr>
                <w:rFonts w:ascii="华文中宋" w:hAnsi="华文中宋" w:eastAsia="华文中宋" w:cs="宋体"/>
                <w:bCs/>
                <w:sz w:val="24"/>
              </w:rPr>
            </w:pPr>
            <w:r>
              <w:rPr>
                <w:rFonts w:hint="eastAsia" w:ascii="华文中宋" w:hAnsi="华文中宋" w:eastAsia="华文中宋" w:cs="宋体"/>
                <w:bCs/>
                <w:sz w:val="24"/>
              </w:rPr>
              <w:t>项目需求变更说明文档</w:t>
            </w:r>
          </w:p>
        </w:tc>
      </w:tr>
    </w:tbl>
    <w:p>
      <w:pPr>
        <w:rPr>
          <w:rFonts w:ascii="华文中宋" w:hAnsi="华文中宋" w:eastAsia="华文中宋" w:cs="Arial"/>
        </w:rPr>
      </w:pPr>
      <w:bookmarkStart w:id="12" w:name="_Toc351541109"/>
      <w:bookmarkStart w:id="13" w:name="_Toc287221148"/>
      <w:r>
        <w:rPr>
          <w:rFonts w:hint="eastAsia" w:ascii="华文中宋" w:hAnsi="华文中宋" w:eastAsia="华文中宋" w:cs="Arial"/>
        </w:rPr>
        <w:br w:type="page"/>
      </w:r>
    </w:p>
    <w:p>
      <w:pPr>
        <w:pStyle w:val="3"/>
        <w:numPr>
          <w:ilvl w:val="1"/>
          <w:numId w:val="1"/>
        </w:numPr>
        <w:spacing w:before="100" w:beforeAutospacing="1" w:after="100" w:afterAutospacing="1" w:line="360" w:lineRule="auto"/>
        <w:rPr>
          <w:rFonts w:ascii="华文中宋" w:hAnsi="华文中宋" w:eastAsia="华文中宋" w:cs="Arial"/>
          <w:color w:val="000000" w:themeColor="text1"/>
          <w14:textFill>
            <w14:solidFill>
              <w14:schemeClr w14:val="tx1"/>
            </w14:solidFill>
          </w14:textFill>
        </w:rPr>
      </w:pPr>
      <w:r>
        <w:rPr>
          <w:rFonts w:hint="eastAsia" w:ascii="华文中宋" w:hAnsi="华文中宋" w:eastAsia="华文中宋" w:cs="Arial"/>
          <w:color w:val="000000" w:themeColor="text1"/>
          <w14:textFill>
            <w14:solidFill>
              <w14:schemeClr w14:val="tx1"/>
            </w14:solidFill>
          </w14:textFill>
        </w:rPr>
        <w:t>职责分配</w:t>
      </w:r>
      <w:bookmarkEnd w:id="12"/>
      <w:bookmarkEnd w:id="13"/>
    </w:p>
    <w:p>
      <w:pPr>
        <w:ind w:left="1050" w:leftChars="500"/>
        <w:rPr>
          <w:rFonts w:ascii="华文中宋" w:hAnsi="华文中宋" w:eastAsia="华文中宋"/>
          <w:sz w:val="24"/>
        </w:rPr>
      </w:pPr>
      <w:r>
        <w:rPr>
          <w:rFonts w:hint="eastAsia" w:ascii="华文中宋" w:hAnsi="华文中宋" w:eastAsia="华文中宋"/>
          <w:sz w:val="24"/>
        </w:rPr>
        <w:t>甲乙双方的职责描述如下：</w:t>
      </w:r>
      <w:r>
        <w:rPr>
          <w:rFonts w:ascii="华文中宋" w:hAnsi="华文中宋" w:eastAsia="华文中宋"/>
          <w:sz w:val="24"/>
        </w:rPr>
        <w:t xml:space="preserve"> </w:t>
      </w:r>
    </w:p>
    <w:p>
      <w:pPr>
        <w:widowControl/>
        <w:numPr>
          <w:ilvl w:val="0"/>
          <w:numId w:val="3"/>
        </w:numPr>
        <w:overflowPunct w:val="0"/>
        <w:autoSpaceDE w:val="0"/>
        <w:autoSpaceDN w:val="0"/>
        <w:adjustRightInd w:val="0"/>
        <w:spacing w:before="100" w:beforeAutospacing="1" w:after="100" w:afterAutospacing="1" w:line="360" w:lineRule="auto"/>
        <w:jc w:val="left"/>
        <w:textAlignment w:val="baseline"/>
        <w:rPr>
          <w:rFonts w:ascii="华文中宋" w:hAnsi="华文中宋" w:eastAsia="华文中宋" w:cs="Arial"/>
          <w:sz w:val="24"/>
        </w:rPr>
      </w:pPr>
      <w:r>
        <w:rPr>
          <w:rFonts w:ascii="华文中宋" w:hAnsi="华文中宋" w:eastAsia="华文中宋" w:cs="Arial"/>
          <w:sz w:val="24"/>
        </w:rPr>
        <w:t xml:space="preserve">P: </w:t>
      </w:r>
      <w:r>
        <w:rPr>
          <w:rFonts w:hint="eastAsia" w:ascii="华文中宋" w:hAnsi="华文中宋" w:eastAsia="华文中宋" w:cs="Arial"/>
          <w:sz w:val="24"/>
        </w:rPr>
        <w:t>主要负责</w:t>
      </w:r>
    </w:p>
    <w:p>
      <w:pPr>
        <w:widowControl/>
        <w:numPr>
          <w:ilvl w:val="0"/>
          <w:numId w:val="3"/>
        </w:numPr>
        <w:overflowPunct w:val="0"/>
        <w:autoSpaceDE w:val="0"/>
        <w:autoSpaceDN w:val="0"/>
        <w:adjustRightInd w:val="0"/>
        <w:spacing w:before="100" w:beforeAutospacing="1" w:after="100" w:afterAutospacing="1" w:line="360" w:lineRule="auto"/>
        <w:jc w:val="left"/>
        <w:textAlignment w:val="baseline"/>
        <w:rPr>
          <w:rFonts w:ascii="华文中宋" w:hAnsi="华文中宋" w:eastAsia="华文中宋" w:cs="Arial"/>
          <w:sz w:val="24"/>
        </w:rPr>
      </w:pPr>
      <w:r>
        <w:rPr>
          <w:rFonts w:ascii="华文中宋" w:hAnsi="华文中宋" w:eastAsia="华文中宋" w:cs="Arial"/>
          <w:sz w:val="24"/>
        </w:rPr>
        <w:t xml:space="preserve">S: </w:t>
      </w:r>
      <w:r>
        <w:rPr>
          <w:rFonts w:hint="eastAsia" w:ascii="华文中宋" w:hAnsi="华文中宋" w:eastAsia="华文中宋" w:cs="Arial"/>
          <w:sz w:val="24"/>
        </w:rPr>
        <w:t>协助</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4394"/>
        <w:gridCol w:w="850"/>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891" w:type="dxa"/>
            <w:vMerge w:val="restart"/>
            <w:shd w:val="clear" w:color="auto" w:fill="BFBFBF"/>
            <w:vAlign w:val="center"/>
          </w:tcPr>
          <w:p>
            <w:pPr>
              <w:jc w:val="center"/>
              <w:rPr>
                <w:rFonts w:ascii="华文中宋" w:hAnsi="华文中宋" w:eastAsia="华文中宋" w:cs="宋体"/>
                <w:b/>
                <w:bCs/>
                <w:sz w:val="24"/>
              </w:rPr>
            </w:pPr>
            <w:r>
              <w:rPr>
                <w:rFonts w:hint="eastAsia" w:ascii="华文中宋" w:hAnsi="华文中宋" w:eastAsia="华文中宋" w:cs="宋体"/>
                <w:b/>
                <w:bCs/>
                <w:sz w:val="24"/>
              </w:rPr>
              <w:t>任务类型</w:t>
            </w:r>
          </w:p>
        </w:tc>
        <w:tc>
          <w:tcPr>
            <w:tcW w:w="4394" w:type="dxa"/>
            <w:vMerge w:val="restart"/>
            <w:shd w:val="clear" w:color="auto" w:fill="BFBFBF"/>
            <w:vAlign w:val="center"/>
          </w:tcPr>
          <w:p>
            <w:pPr>
              <w:jc w:val="center"/>
              <w:rPr>
                <w:rFonts w:ascii="华文中宋" w:hAnsi="华文中宋" w:eastAsia="华文中宋" w:cs="宋体"/>
                <w:b/>
                <w:bCs/>
                <w:sz w:val="24"/>
              </w:rPr>
            </w:pPr>
            <w:r>
              <w:rPr>
                <w:rFonts w:hint="eastAsia" w:ascii="华文中宋" w:hAnsi="华文中宋" w:eastAsia="华文中宋" w:cs="宋体"/>
                <w:b/>
                <w:bCs/>
                <w:sz w:val="24"/>
              </w:rPr>
              <w:t>服务</w:t>
            </w:r>
            <w:r>
              <w:rPr>
                <w:rFonts w:ascii="华文中宋" w:hAnsi="华文中宋" w:eastAsia="华文中宋" w:cs="宋体"/>
                <w:b/>
                <w:bCs/>
                <w:sz w:val="24"/>
              </w:rPr>
              <w:t>/任务</w:t>
            </w:r>
          </w:p>
        </w:tc>
        <w:tc>
          <w:tcPr>
            <w:tcW w:w="1818" w:type="dxa"/>
            <w:gridSpan w:val="2"/>
            <w:shd w:val="clear" w:color="auto" w:fill="BFBFBF"/>
          </w:tcPr>
          <w:p>
            <w:pPr>
              <w:jc w:val="center"/>
              <w:rPr>
                <w:rFonts w:ascii="华文中宋" w:hAnsi="华文中宋" w:eastAsia="华文中宋" w:cs="宋体"/>
                <w:b/>
                <w:bCs/>
                <w:sz w:val="24"/>
              </w:rPr>
            </w:pPr>
            <w:r>
              <w:rPr>
                <w:rFonts w:hint="eastAsia" w:ascii="华文中宋" w:hAnsi="华文中宋" w:eastAsia="华文中宋" w:cs="宋体"/>
                <w:b/>
                <w:bCs/>
                <w:sz w:val="24"/>
              </w:rPr>
              <w:t>职责分配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1891" w:type="dxa"/>
            <w:vMerge w:val="continue"/>
            <w:shd w:val="clear" w:color="auto" w:fill="BFBFBF"/>
            <w:vAlign w:val="center"/>
          </w:tcPr>
          <w:p/>
        </w:tc>
        <w:tc>
          <w:tcPr>
            <w:tcW w:w="4394" w:type="dxa"/>
            <w:vMerge w:val="continue"/>
            <w:shd w:val="clear" w:color="auto" w:fill="BFBFBF"/>
            <w:vAlign w:val="center"/>
          </w:tcPr>
          <w:p/>
        </w:tc>
        <w:tc>
          <w:tcPr>
            <w:tcW w:w="850" w:type="dxa"/>
            <w:shd w:val="clear" w:color="auto" w:fill="BFBFBF"/>
          </w:tcPr>
          <w:p>
            <w:pPr>
              <w:jc w:val="center"/>
              <w:rPr>
                <w:rFonts w:ascii="华文中宋" w:hAnsi="华文中宋" w:eastAsia="华文中宋" w:cs="宋体"/>
                <w:b/>
                <w:bCs/>
                <w:sz w:val="24"/>
              </w:rPr>
            </w:pPr>
            <w:r>
              <w:rPr>
                <w:rFonts w:hint="eastAsia" w:ascii="华文中宋" w:hAnsi="华文中宋" w:eastAsia="华文中宋" w:cs="宋体"/>
                <w:b/>
                <w:bCs/>
                <w:sz w:val="24"/>
              </w:rPr>
              <w:t>甲方</w:t>
            </w:r>
          </w:p>
        </w:tc>
        <w:tc>
          <w:tcPr>
            <w:tcW w:w="968" w:type="dxa"/>
            <w:shd w:val="clear" w:color="auto" w:fill="BFBFBF"/>
          </w:tcPr>
          <w:p>
            <w:pPr>
              <w:jc w:val="center"/>
              <w:rPr>
                <w:rFonts w:ascii="华文中宋" w:hAnsi="华文中宋" w:eastAsia="华文中宋" w:cs="宋体"/>
                <w:b/>
                <w:bCs/>
                <w:sz w:val="24"/>
              </w:rPr>
            </w:pPr>
            <w:r>
              <w:rPr>
                <w:rFonts w:hint="eastAsia" w:ascii="华文中宋" w:hAnsi="华文中宋" w:eastAsia="华文中宋" w:cs="宋体"/>
                <w:b/>
                <w:bCs/>
                <w:sz w:val="24"/>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1" w:type="dxa"/>
            <w:vMerge w:val="restart"/>
            <w:vAlign w:val="center"/>
          </w:tcPr>
          <w:p>
            <w:pPr>
              <w:rPr>
                <w:rFonts w:ascii="华文中宋" w:hAnsi="华文中宋" w:eastAsia="华文中宋" w:cs="宋体"/>
                <w:bCs/>
                <w:sz w:val="24"/>
              </w:rPr>
            </w:pPr>
            <w:r>
              <w:rPr>
                <w:rFonts w:hint="eastAsia" w:ascii="华文中宋" w:hAnsi="华文中宋" w:eastAsia="华文中宋" w:cs="宋体"/>
                <w:bCs/>
                <w:sz w:val="24"/>
              </w:rPr>
              <w:t>项目实施</w:t>
            </w:r>
          </w:p>
        </w:tc>
        <w:tc>
          <w:tcPr>
            <w:tcW w:w="4394" w:type="dxa"/>
          </w:tcPr>
          <w:p>
            <w:pPr>
              <w:rPr>
                <w:rFonts w:ascii="华文中宋" w:hAnsi="华文中宋" w:eastAsia="华文中宋" w:cs="宋体"/>
                <w:bCs/>
                <w:sz w:val="24"/>
              </w:rPr>
            </w:pPr>
            <w:r>
              <w:rPr>
                <w:rFonts w:hint="eastAsia" w:ascii="华文中宋" w:hAnsi="华文中宋" w:eastAsia="华文中宋" w:cs="宋体"/>
                <w:bCs/>
                <w:sz w:val="24"/>
              </w:rPr>
              <w:t>产品功能培训</w:t>
            </w:r>
          </w:p>
        </w:tc>
        <w:tc>
          <w:tcPr>
            <w:tcW w:w="850" w:type="dxa"/>
          </w:tcPr>
          <w:p>
            <w:pPr>
              <w:jc w:val="center"/>
              <w:rPr>
                <w:rFonts w:ascii="华文中宋" w:hAnsi="华文中宋" w:eastAsia="华文中宋" w:cs="宋体"/>
                <w:bCs/>
                <w:sz w:val="24"/>
              </w:rPr>
            </w:pPr>
            <w:r>
              <w:rPr>
                <w:rFonts w:hint="eastAsia" w:ascii="华文中宋" w:hAnsi="华文中宋" w:eastAsia="华文中宋" w:cs="宋体"/>
                <w:bCs/>
                <w:sz w:val="24"/>
              </w:rPr>
              <w:t>S</w:t>
            </w:r>
          </w:p>
        </w:tc>
        <w:tc>
          <w:tcPr>
            <w:tcW w:w="968" w:type="dxa"/>
          </w:tcPr>
          <w:p>
            <w:pPr>
              <w:jc w:val="center"/>
              <w:rPr>
                <w:rFonts w:ascii="华文中宋" w:hAnsi="华文中宋" w:eastAsia="华文中宋" w:cs="宋体"/>
                <w:bCs/>
                <w:sz w:val="24"/>
              </w:rPr>
            </w:pPr>
            <w:r>
              <w:rPr>
                <w:rFonts w:hint="eastAsia" w:ascii="华文中宋" w:hAnsi="华文中宋" w:eastAsia="华文中宋" w:cs="宋体"/>
                <w:bCs/>
                <w:sz w:val="24"/>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jc w:val="center"/>
        </w:trPr>
        <w:tc>
          <w:tcPr>
            <w:tcW w:w="1891" w:type="dxa"/>
            <w:vMerge w:val="continue"/>
          </w:tcPr>
          <w:p/>
        </w:tc>
        <w:tc>
          <w:tcPr>
            <w:tcW w:w="4394" w:type="dxa"/>
          </w:tcPr>
          <w:p>
            <w:pPr>
              <w:rPr>
                <w:rFonts w:ascii="华文中宋" w:hAnsi="华文中宋" w:eastAsia="华文中宋" w:cs="宋体"/>
                <w:bCs/>
                <w:sz w:val="24"/>
              </w:rPr>
            </w:pPr>
            <w:r>
              <w:rPr>
                <w:rFonts w:hint="eastAsia" w:ascii="华文中宋" w:hAnsi="华文中宋" w:eastAsia="华文中宋" w:cs="宋体"/>
                <w:bCs/>
                <w:sz w:val="24"/>
              </w:rPr>
              <w:t>需求差异分析</w:t>
            </w:r>
          </w:p>
        </w:tc>
        <w:tc>
          <w:tcPr>
            <w:tcW w:w="850" w:type="dxa"/>
          </w:tcPr>
          <w:p>
            <w:pPr>
              <w:jc w:val="center"/>
              <w:rPr>
                <w:rFonts w:ascii="华文中宋" w:hAnsi="华文中宋" w:eastAsia="华文中宋" w:cs="宋体"/>
                <w:bCs/>
                <w:sz w:val="24"/>
              </w:rPr>
            </w:pPr>
            <w:r>
              <w:rPr>
                <w:rFonts w:hint="eastAsia" w:ascii="华文中宋" w:hAnsi="华文中宋" w:eastAsia="华文中宋" w:cs="宋体"/>
                <w:bCs/>
                <w:sz w:val="24"/>
              </w:rPr>
              <w:t>S</w:t>
            </w:r>
          </w:p>
        </w:tc>
        <w:tc>
          <w:tcPr>
            <w:tcW w:w="968" w:type="dxa"/>
          </w:tcPr>
          <w:p>
            <w:pPr>
              <w:jc w:val="center"/>
              <w:rPr>
                <w:rFonts w:ascii="华文中宋" w:hAnsi="华文中宋" w:eastAsia="华文中宋" w:cs="宋体"/>
                <w:bCs/>
                <w:sz w:val="24"/>
              </w:rPr>
            </w:pPr>
            <w:r>
              <w:rPr>
                <w:rFonts w:hint="eastAsia" w:ascii="华文中宋" w:hAnsi="华文中宋" w:eastAsia="华文中宋" w:cs="宋体"/>
                <w:bCs/>
                <w:sz w:val="24"/>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1" w:type="dxa"/>
            <w:vMerge w:val="continue"/>
          </w:tcPr>
          <w:p/>
        </w:tc>
        <w:tc>
          <w:tcPr>
            <w:tcW w:w="4394" w:type="dxa"/>
          </w:tcPr>
          <w:p>
            <w:pPr>
              <w:rPr>
                <w:rFonts w:ascii="华文中宋" w:hAnsi="华文中宋" w:eastAsia="华文中宋" w:cs="宋体"/>
                <w:bCs/>
                <w:sz w:val="24"/>
              </w:rPr>
            </w:pPr>
            <w:r>
              <w:rPr>
                <w:rFonts w:hint="eastAsia" w:ascii="华文中宋" w:hAnsi="华文中宋" w:eastAsia="华文中宋" w:cs="宋体"/>
                <w:bCs/>
                <w:sz w:val="24"/>
              </w:rPr>
              <w:t>业务流程优化</w:t>
            </w:r>
          </w:p>
        </w:tc>
        <w:tc>
          <w:tcPr>
            <w:tcW w:w="850" w:type="dxa"/>
          </w:tcPr>
          <w:p>
            <w:pPr>
              <w:jc w:val="center"/>
              <w:rPr>
                <w:rFonts w:ascii="华文中宋" w:hAnsi="华文中宋" w:eastAsia="华文中宋" w:cs="宋体"/>
                <w:bCs/>
                <w:sz w:val="24"/>
              </w:rPr>
            </w:pPr>
            <w:r>
              <w:rPr>
                <w:rFonts w:hint="eastAsia" w:ascii="华文中宋" w:hAnsi="华文中宋" w:eastAsia="华文中宋" w:cs="宋体"/>
                <w:bCs/>
                <w:sz w:val="24"/>
              </w:rPr>
              <w:t>S</w:t>
            </w:r>
          </w:p>
        </w:tc>
        <w:tc>
          <w:tcPr>
            <w:tcW w:w="968" w:type="dxa"/>
          </w:tcPr>
          <w:p>
            <w:pPr>
              <w:jc w:val="center"/>
              <w:rPr>
                <w:rFonts w:ascii="华文中宋" w:hAnsi="华文中宋" w:eastAsia="华文中宋" w:cs="宋体"/>
                <w:bCs/>
                <w:sz w:val="24"/>
              </w:rPr>
            </w:pPr>
            <w:r>
              <w:rPr>
                <w:rFonts w:hint="eastAsia" w:ascii="华文中宋" w:hAnsi="华文中宋" w:eastAsia="华文中宋" w:cs="宋体"/>
                <w:bCs/>
                <w:sz w:val="24"/>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1" w:type="dxa"/>
            <w:vMerge w:val="continue"/>
          </w:tcPr>
          <w:p/>
        </w:tc>
        <w:tc>
          <w:tcPr>
            <w:tcW w:w="4394" w:type="dxa"/>
          </w:tcPr>
          <w:p>
            <w:pPr>
              <w:rPr>
                <w:rFonts w:ascii="华文中宋" w:hAnsi="华文中宋" w:eastAsia="华文中宋" w:cs="宋体"/>
                <w:bCs/>
                <w:sz w:val="24"/>
              </w:rPr>
            </w:pPr>
            <w:r>
              <w:rPr>
                <w:rFonts w:hint="eastAsia" w:ascii="华文中宋" w:hAnsi="华文中宋" w:eastAsia="华文中宋" w:cs="宋体"/>
                <w:bCs/>
                <w:sz w:val="24"/>
              </w:rPr>
              <w:t>开发测试</w:t>
            </w:r>
          </w:p>
        </w:tc>
        <w:tc>
          <w:tcPr>
            <w:tcW w:w="850" w:type="dxa"/>
          </w:tcPr>
          <w:p>
            <w:pPr>
              <w:jc w:val="center"/>
              <w:rPr>
                <w:rFonts w:hint="eastAsia" w:ascii="华文中宋" w:hAnsi="华文中宋" w:eastAsia="华文中宋" w:cs="宋体"/>
                <w:bCs/>
                <w:sz w:val="24"/>
                <w:lang w:eastAsia="zh-CN"/>
              </w:rPr>
            </w:pPr>
            <w:r>
              <w:rPr>
                <w:rFonts w:hint="eastAsia" w:ascii="华文中宋" w:hAnsi="华文中宋" w:eastAsia="华文中宋" w:cs="宋体"/>
                <w:bCs/>
                <w:sz w:val="24"/>
                <w:lang w:val="en-US" w:eastAsia="zh-CN"/>
              </w:rPr>
              <w:t>S</w:t>
            </w:r>
          </w:p>
        </w:tc>
        <w:tc>
          <w:tcPr>
            <w:tcW w:w="968" w:type="dxa"/>
          </w:tcPr>
          <w:p>
            <w:pPr>
              <w:jc w:val="center"/>
              <w:rPr>
                <w:rFonts w:ascii="华文中宋" w:hAnsi="华文中宋" w:eastAsia="华文中宋" w:cs="宋体"/>
                <w:bCs/>
                <w:sz w:val="24"/>
              </w:rPr>
            </w:pPr>
            <w:r>
              <w:rPr>
                <w:rFonts w:hint="eastAsia" w:ascii="华文中宋" w:hAnsi="华文中宋" w:eastAsia="华文中宋" w:cs="宋体"/>
                <w:bCs/>
                <w:sz w:val="24"/>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1" w:type="dxa"/>
            <w:vMerge w:val="continue"/>
          </w:tcPr>
          <w:p/>
        </w:tc>
        <w:tc>
          <w:tcPr>
            <w:tcW w:w="4394" w:type="dxa"/>
          </w:tcPr>
          <w:p>
            <w:pPr>
              <w:rPr>
                <w:rFonts w:ascii="华文中宋" w:hAnsi="华文中宋" w:eastAsia="华文中宋" w:cs="宋体"/>
                <w:bCs/>
                <w:sz w:val="24"/>
              </w:rPr>
            </w:pPr>
            <w:r>
              <w:rPr>
                <w:rFonts w:hint="eastAsia" w:ascii="华文中宋" w:hAnsi="华文中宋" w:eastAsia="华文中宋" w:cs="宋体"/>
                <w:bCs/>
                <w:sz w:val="24"/>
              </w:rPr>
              <w:t>系统集成测试</w:t>
            </w:r>
          </w:p>
        </w:tc>
        <w:tc>
          <w:tcPr>
            <w:tcW w:w="850" w:type="dxa"/>
          </w:tcPr>
          <w:p>
            <w:pPr>
              <w:jc w:val="center"/>
              <w:rPr>
                <w:rFonts w:hint="eastAsia" w:ascii="华文中宋" w:hAnsi="华文中宋" w:eastAsia="华文中宋" w:cs="宋体"/>
                <w:bCs/>
                <w:sz w:val="24"/>
                <w:lang w:eastAsia="zh-CN"/>
              </w:rPr>
            </w:pPr>
            <w:r>
              <w:rPr>
                <w:rFonts w:hint="eastAsia" w:ascii="华文中宋" w:hAnsi="华文中宋" w:eastAsia="华文中宋" w:cs="宋体"/>
                <w:bCs/>
                <w:sz w:val="24"/>
                <w:lang w:val="en-US" w:eastAsia="zh-CN"/>
              </w:rPr>
              <w:t>S</w:t>
            </w:r>
          </w:p>
        </w:tc>
        <w:tc>
          <w:tcPr>
            <w:tcW w:w="968" w:type="dxa"/>
          </w:tcPr>
          <w:p>
            <w:pPr>
              <w:jc w:val="center"/>
              <w:rPr>
                <w:rFonts w:ascii="华文中宋" w:hAnsi="华文中宋" w:eastAsia="华文中宋" w:cs="宋体"/>
                <w:bCs/>
                <w:sz w:val="24"/>
              </w:rPr>
            </w:pPr>
            <w:r>
              <w:rPr>
                <w:rFonts w:hint="eastAsia" w:ascii="华文中宋" w:hAnsi="华文中宋" w:eastAsia="华文中宋" w:cs="宋体"/>
                <w:bCs/>
                <w:sz w:val="24"/>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1" w:type="dxa"/>
            <w:vMerge w:val="continue"/>
          </w:tcPr>
          <w:p/>
        </w:tc>
        <w:tc>
          <w:tcPr>
            <w:tcW w:w="4394" w:type="dxa"/>
          </w:tcPr>
          <w:p>
            <w:pPr>
              <w:rPr>
                <w:rFonts w:ascii="华文中宋" w:hAnsi="华文中宋" w:eastAsia="华文中宋" w:cs="宋体"/>
                <w:bCs/>
                <w:sz w:val="24"/>
              </w:rPr>
            </w:pPr>
            <w:r>
              <w:rPr>
                <w:rFonts w:hint="eastAsia" w:ascii="华文中宋" w:hAnsi="华文中宋" w:eastAsia="华文中宋" w:cs="宋体"/>
                <w:bCs/>
                <w:sz w:val="24"/>
              </w:rPr>
              <w:t>最终用户培训</w:t>
            </w:r>
          </w:p>
        </w:tc>
        <w:tc>
          <w:tcPr>
            <w:tcW w:w="850" w:type="dxa"/>
          </w:tcPr>
          <w:p>
            <w:pPr>
              <w:jc w:val="center"/>
              <w:rPr>
                <w:rFonts w:hint="eastAsia" w:ascii="华文中宋" w:hAnsi="华文中宋" w:eastAsia="华文中宋" w:cs="宋体"/>
                <w:bCs/>
                <w:sz w:val="24"/>
                <w:lang w:eastAsia="zh-CN"/>
              </w:rPr>
            </w:pPr>
            <w:r>
              <w:rPr>
                <w:rFonts w:hint="eastAsia" w:ascii="华文中宋" w:hAnsi="华文中宋" w:eastAsia="华文中宋" w:cs="宋体"/>
                <w:bCs/>
                <w:sz w:val="24"/>
                <w:lang w:val="en-US" w:eastAsia="zh-CN"/>
              </w:rPr>
              <w:t>S</w:t>
            </w:r>
          </w:p>
        </w:tc>
        <w:tc>
          <w:tcPr>
            <w:tcW w:w="968" w:type="dxa"/>
          </w:tcPr>
          <w:p>
            <w:pPr>
              <w:jc w:val="center"/>
              <w:rPr>
                <w:rFonts w:ascii="华文中宋" w:hAnsi="华文中宋" w:eastAsia="华文中宋" w:cs="宋体"/>
                <w:bCs/>
                <w:sz w:val="24"/>
              </w:rPr>
            </w:pPr>
            <w:r>
              <w:rPr>
                <w:rFonts w:hint="eastAsia" w:ascii="华文中宋" w:hAnsi="华文中宋" w:eastAsia="华文中宋" w:cs="宋体"/>
                <w:bCs/>
                <w:sz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1" w:type="dxa"/>
            <w:vMerge w:val="restart"/>
            <w:vAlign w:val="center"/>
          </w:tcPr>
          <w:p>
            <w:pPr>
              <w:rPr>
                <w:rFonts w:ascii="华文中宋" w:hAnsi="华文中宋" w:eastAsia="华文中宋" w:cs="宋体"/>
                <w:bCs/>
                <w:sz w:val="24"/>
              </w:rPr>
            </w:pPr>
            <w:r>
              <w:rPr>
                <w:rFonts w:hint="eastAsia" w:ascii="华文中宋" w:hAnsi="华文中宋" w:eastAsia="华文中宋" w:cs="宋体"/>
                <w:bCs/>
                <w:sz w:val="24"/>
              </w:rPr>
              <w:t>交付成果</w:t>
            </w:r>
          </w:p>
        </w:tc>
        <w:tc>
          <w:tcPr>
            <w:tcW w:w="4394" w:type="dxa"/>
          </w:tcPr>
          <w:p>
            <w:pPr>
              <w:rPr>
                <w:rFonts w:ascii="华文中宋" w:hAnsi="华文中宋" w:eastAsia="华文中宋" w:cs="宋体"/>
                <w:bCs/>
                <w:sz w:val="24"/>
              </w:rPr>
            </w:pPr>
            <w:r>
              <w:rPr>
                <w:rFonts w:hint="eastAsia" w:ascii="华文中宋" w:hAnsi="华文中宋" w:eastAsia="华文中宋" w:cs="宋体"/>
                <w:bCs/>
                <w:sz w:val="24"/>
              </w:rPr>
              <w:t>工作说明书（SOW）</w:t>
            </w:r>
          </w:p>
        </w:tc>
        <w:tc>
          <w:tcPr>
            <w:tcW w:w="850" w:type="dxa"/>
          </w:tcPr>
          <w:p/>
        </w:tc>
        <w:tc>
          <w:tcPr>
            <w:tcW w:w="968" w:type="dxa"/>
          </w:tcPr>
          <w:p>
            <w:pPr>
              <w:jc w:val="center"/>
              <w:rPr>
                <w:rFonts w:ascii="华文中宋" w:hAnsi="华文中宋" w:eastAsia="华文中宋" w:cs="宋体"/>
                <w:bCs/>
                <w:sz w:val="24"/>
              </w:rPr>
            </w:pPr>
            <w:r>
              <w:rPr>
                <w:rFonts w:hint="eastAsia" w:ascii="华文中宋" w:hAnsi="华文中宋" w:eastAsia="华文中宋" w:cs="宋体"/>
                <w:bCs/>
                <w:sz w:val="24"/>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1" w:type="dxa"/>
            <w:vMerge w:val="continue"/>
          </w:tcPr>
          <w:p/>
        </w:tc>
        <w:tc>
          <w:tcPr>
            <w:tcW w:w="4394" w:type="dxa"/>
          </w:tcPr>
          <w:p>
            <w:pPr>
              <w:rPr>
                <w:rFonts w:ascii="华文中宋" w:hAnsi="华文中宋" w:eastAsia="华文中宋" w:cs="宋体"/>
                <w:bCs/>
                <w:sz w:val="24"/>
              </w:rPr>
            </w:pPr>
            <w:r>
              <w:rPr>
                <w:rFonts w:hint="eastAsia" w:ascii="华文中宋" w:hAnsi="华文中宋" w:eastAsia="华文中宋" w:cs="宋体"/>
                <w:bCs/>
                <w:sz w:val="24"/>
              </w:rPr>
              <w:t>详细设计说明书</w:t>
            </w:r>
          </w:p>
        </w:tc>
        <w:tc>
          <w:tcPr>
            <w:tcW w:w="850" w:type="dxa"/>
          </w:tcPr>
          <w:p/>
        </w:tc>
        <w:tc>
          <w:tcPr>
            <w:tcW w:w="968" w:type="dxa"/>
          </w:tcPr>
          <w:p>
            <w:pPr>
              <w:jc w:val="center"/>
              <w:rPr>
                <w:rFonts w:ascii="华文中宋" w:hAnsi="华文中宋" w:eastAsia="华文中宋" w:cs="宋体"/>
                <w:bCs/>
                <w:sz w:val="24"/>
              </w:rPr>
            </w:pPr>
            <w:r>
              <w:rPr>
                <w:rFonts w:hint="eastAsia" w:ascii="华文中宋" w:hAnsi="华文中宋" w:eastAsia="华文中宋" w:cs="宋体"/>
                <w:bCs/>
                <w:sz w:val="24"/>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1" w:type="dxa"/>
            <w:vMerge w:val="continue"/>
          </w:tcPr>
          <w:p/>
        </w:tc>
        <w:tc>
          <w:tcPr>
            <w:tcW w:w="4394" w:type="dxa"/>
          </w:tcPr>
          <w:p>
            <w:pPr>
              <w:rPr>
                <w:rFonts w:ascii="华文中宋" w:hAnsi="华文中宋" w:eastAsia="华文中宋" w:cs="宋体"/>
                <w:bCs/>
                <w:sz w:val="24"/>
              </w:rPr>
            </w:pPr>
            <w:r>
              <w:rPr>
                <w:rFonts w:hint="eastAsia" w:ascii="华文中宋" w:hAnsi="华文中宋" w:eastAsia="华文中宋" w:cs="宋体"/>
                <w:bCs/>
                <w:sz w:val="24"/>
              </w:rPr>
              <w:t>接口说明文档</w:t>
            </w:r>
          </w:p>
        </w:tc>
        <w:tc>
          <w:tcPr>
            <w:tcW w:w="850" w:type="dxa"/>
          </w:tcPr>
          <w:p>
            <w:pPr>
              <w:jc w:val="center"/>
              <w:rPr>
                <w:rFonts w:hint="eastAsia" w:ascii="华文中宋" w:hAnsi="华文中宋" w:eastAsia="华文中宋" w:cs="宋体"/>
                <w:bCs/>
                <w:sz w:val="24"/>
                <w:lang w:eastAsia="zh-CN"/>
              </w:rPr>
            </w:pPr>
          </w:p>
        </w:tc>
        <w:tc>
          <w:tcPr>
            <w:tcW w:w="968" w:type="dxa"/>
          </w:tcPr>
          <w:p>
            <w:pPr>
              <w:jc w:val="center"/>
              <w:rPr>
                <w:rFonts w:hint="eastAsia" w:ascii="华文中宋" w:hAnsi="华文中宋" w:eastAsia="华文中宋" w:cs="宋体"/>
                <w:bCs/>
                <w:sz w:val="24"/>
                <w:lang w:eastAsia="zh-CN"/>
              </w:rPr>
            </w:pPr>
            <w:r>
              <w:rPr>
                <w:rFonts w:hint="eastAsia" w:ascii="华文中宋" w:hAnsi="华文中宋" w:eastAsia="华文中宋" w:cs="宋体"/>
                <w:bCs/>
                <w:sz w:val="24"/>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1" w:type="dxa"/>
            <w:vMerge w:val="continue"/>
          </w:tcPr>
          <w:p/>
        </w:tc>
        <w:tc>
          <w:tcPr>
            <w:tcW w:w="4394" w:type="dxa"/>
          </w:tcPr>
          <w:p>
            <w:pPr>
              <w:rPr>
                <w:rFonts w:ascii="华文中宋" w:hAnsi="华文中宋" w:eastAsia="华文中宋" w:cs="宋体"/>
                <w:bCs/>
                <w:sz w:val="24"/>
              </w:rPr>
            </w:pPr>
            <w:r>
              <w:rPr>
                <w:rFonts w:hint="eastAsia" w:ascii="华文中宋" w:hAnsi="华文中宋" w:eastAsia="华文中宋" w:cs="宋体"/>
                <w:bCs/>
                <w:sz w:val="24"/>
              </w:rPr>
              <w:t>用户操作手册</w:t>
            </w:r>
          </w:p>
        </w:tc>
        <w:tc>
          <w:tcPr>
            <w:tcW w:w="850" w:type="dxa"/>
          </w:tcPr>
          <w:p/>
        </w:tc>
        <w:tc>
          <w:tcPr>
            <w:tcW w:w="968" w:type="dxa"/>
          </w:tcPr>
          <w:p>
            <w:pPr>
              <w:jc w:val="center"/>
              <w:rPr>
                <w:rFonts w:ascii="华文中宋" w:hAnsi="华文中宋" w:eastAsia="华文中宋" w:cs="宋体"/>
                <w:bCs/>
                <w:sz w:val="24"/>
              </w:rPr>
            </w:pPr>
            <w:r>
              <w:rPr>
                <w:rFonts w:ascii="华文中宋" w:hAnsi="华文中宋" w:eastAsia="华文中宋" w:cs="宋体"/>
                <w:bCs/>
                <w:sz w:val="24"/>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1" w:type="dxa"/>
            <w:vMerge w:val="continue"/>
          </w:tcPr>
          <w:p/>
        </w:tc>
        <w:tc>
          <w:tcPr>
            <w:tcW w:w="4394" w:type="dxa"/>
          </w:tcPr>
          <w:p>
            <w:pPr>
              <w:rPr>
                <w:rFonts w:ascii="华文中宋" w:hAnsi="华文中宋" w:eastAsia="华文中宋" w:cs="宋体"/>
                <w:bCs/>
                <w:sz w:val="24"/>
              </w:rPr>
            </w:pPr>
            <w:r>
              <w:rPr>
                <w:rFonts w:hint="eastAsia" w:ascii="华文中宋" w:hAnsi="华文中宋" w:eastAsia="华文中宋" w:cs="宋体"/>
                <w:bCs/>
                <w:sz w:val="24"/>
              </w:rPr>
              <w:t>项目需求变更说明文档</w:t>
            </w:r>
          </w:p>
        </w:tc>
        <w:tc>
          <w:tcPr>
            <w:tcW w:w="850" w:type="dxa"/>
          </w:tcPr>
          <w:p>
            <w:pPr>
              <w:jc w:val="center"/>
              <w:rPr>
                <w:rFonts w:ascii="华文中宋" w:hAnsi="华文中宋" w:eastAsia="华文中宋" w:cs="宋体"/>
                <w:bCs/>
                <w:sz w:val="24"/>
              </w:rPr>
            </w:pPr>
            <w:r>
              <w:rPr>
                <w:rFonts w:hint="eastAsia" w:ascii="华文中宋" w:hAnsi="华文中宋" w:eastAsia="华文中宋" w:cs="宋体"/>
                <w:bCs/>
                <w:sz w:val="24"/>
              </w:rPr>
              <w:t>S</w:t>
            </w:r>
          </w:p>
        </w:tc>
        <w:tc>
          <w:tcPr>
            <w:tcW w:w="968" w:type="dxa"/>
          </w:tcPr>
          <w:p>
            <w:pPr>
              <w:jc w:val="center"/>
              <w:rPr>
                <w:rFonts w:ascii="华文中宋" w:hAnsi="华文中宋" w:eastAsia="华文中宋" w:cs="宋体"/>
                <w:bCs/>
                <w:sz w:val="24"/>
              </w:rPr>
            </w:pPr>
            <w:r>
              <w:rPr>
                <w:rFonts w:hint="eastAsia" w:ascii="华文中宋" w:hAnsi="华文中宋" w:eastAsia="华文中宋" w:cs="宋体"/>
                <w:bCs/>
                <w:sz w:val="24"/>
              </w:rPr>
              <w:t>P</w:t>
            </w:r>
          </w:p>
        </w:tc>
      </w:tr>
    </w:tbl>
    <w:p>
      <w:pPr>
        <w:rPr>
          <w:rFonts w:ascii="华文中宋" w:hAnsi="华文中宋" w:eastAsia="华文中宋" w:cs="Arial"/>
          <w:color w:val="000000" w:themeColor="text1"/>
          <w14:textFill>
            <w14:solidFill>
              <w14:schemeClr w14:val="tx1"/>
            </w14:solidFill>
          </w14:textFill>
        </w:rPr>
      </w:pPr>
      <w:bookmarkStart w:id="14" w:name="_Toc351541110"/>
      <w:bookmarkStart w:id="15" w:name="_Toc287221150"/>
      <w:r>
        <w:rPr>
          <w:rFonts w:hint="eastAsia" w:ascii="华文中宋" w:hAnsi="华文中宋" w:eastAsia="华文中宋" w:cs="Arial"/>
          <w:color w:val="000000" w:themeColor="text1"/>
          <w14:textFill>
            <w14:solidFill>
              <w14:schemeClr w14:val="tx1"/>
            </w14:solidFill>
          </w14:textFill>
        </w:rPr>
        <w:br w:type="page"/>
      </w:r>
    </w:p>
    <w:p>
      <w:pPr>
        <w:pStyle w:val="3"/>
        <w:numPr>
          <w:ilvl w:val="1"/>
          <w:numId w:val="1"/>
        </w:numPr>
        <w:spacing w:before="100" w:beforeAutospacing="1" w:after="100" w:afterAutospacing="1" w:line="360" w:lineRule="auto"/>
        <w:rPr>
          <w:rFonts w:ascii="华文中宋" w:hAnsi="华文中宋" w:eastAsia="华文中宋" w:cs="Arial"/>
          <w:color w:val="000000" w:themeColor="text1"/>
          <w14:textFill>
            <w14:solidFill>
              <w14:schemeClr w14:val="tx1"/>
            </w14:solidFill>
          </w14:textFill>
        </w:rPr>
      </w:pPr>
      <w:r>
        <w:rPr>
          <w:rFonts w:hint="eastAsia" w:ascii="华文中宋" w:hAnsi="华文中宋" w:eastAsia="华文中宋" w:cs="Arial"/>
          <w:color w:val="000000" w:themeColor="text1"/>
          <w14:textFill>
            <w14:solidFill>
              <w14:schemeClr w14:val="tx1"/>
            </w14:solidFill>
          </w14:textFill>
        </w:rPr>
        <w:t>项目完成</w:t>
      </w:r>
      <w:bookmarkEnd w:id="14"/>
      <w:bookmarkEnd w:id="15"/>
    </w:p>
    <w:p>
      <w:pPr>
        <w:jc w:val="both"/>
        <w:rPr>
          <w:rFonts w:hint="eastAsia" w:ascii="华文中宋" w:hAnsi="华文中宋" w:eastAsia="华文中宋"/>
          <w:sz w:val="24"/>
        </w:rPr>
      </w:pPr>
      <w:r>
        <w:rPr>
          <w:rFonts w:hint="eastAsia" w:ascii="华文中宋" w:hAnsi="华文中宋" w:eastAsia="华文中宋"/>
          <w:sz w:val="24"/>
        </w:rPr>
        <w:t>所有阶段工作完成确认单签署完毕，则项目完成，本项目实施工作结束。</w:t>
      </w:r>
    </w:p>
    <w:p>
      <w:pPr>
        <w:rPr>
          <w:rFonts w:hint="eastAsia" w:ascii="华文中宋" w:hAnsi="华文中宋" w:eastAsia="华文中宋"/>
          <w:sz w:val="24"/>
        </w:rPr>
      </w:pPr>
      <w:r>
        <w:rPr>
          <w:rFonts w:hint="eastAsia" w:ascii="华文中宋" w:hAnsi="华文中宋" w:eastAsia="华文中宋"/>
          <w:sz w:val="24"/>
        </w:rPr>
        <w:br w:type="page"/>
      </w:r>
    </w:p>
    <w:p>
      <w:pPr>
        <w:pStyle w:val="2"/>
        <w:keepNext w:val="0"/>
        <w:keepLines w:val="0"/>
        <w:pageBreakBefore/>
        <w:numPr>
          <w:ilvl w:val="0"/>
          <w:numId w:val="1"/>
        </w:numPr>
        <w:pBdr>
          <w:top w:val="single" w:color="0000FF" w:sz="24" w:space="1"/>
        </w:pBdr>
        <w:overflowPunct w:val="0"/>
        <w:spacing w:before="100" w:beforeAutospacing="1" w:after="100" w:afterAutospacing="1" w:line="360" w:lineRule="auto"/>
        <w:rPr>
          <w:rFonts w:ascii="华文中宋" w:hAnsi="华文中宋" w:eastAsia="华文中宋" w:cs="Arial"/>
          <w:bCs w:val="0"/>
          <w:color w:val="000000" w:themeColor="text1"/>
          <w:kern w:val="28"/>
          <w:sz w:val="32"/>
          <w:szCs w:val="20"/>
          <w14:textFill>
            <w14:solidFill>
              <w14:schemeClr w14:val="tx1"/>
            </w14:solidFill>
          </w14:textFill>
        </w:rPr>
      </w:pPr>
      <w:bookmarkStart w:id="16" w:name="_Toc351541111"/>
      <w:r>
        <w:rPr>
          <w:rFonts w:hint="eastAsia" w:ascii="华文中宋" w:hAnsi="华文中宋" w:eastAsia="华文中宋" w:cs="Arial"/>
          <w:bCs w:val="0"/>
          <w:color w:val="000000" w:themeColor="text1"/>
          <w:kern w:val="28"/>
          <w:sz w:val="32"/>
          <w:szCs w:val="20"/>
          <w14:textFill>
            <w14:solidFill>
              <w14:schemeClr w14:val="tx1"/>
            </w14:solidFill>
          </w14:textFill>
        </w:rPr>
        <w:t>项目组织和条款</w:t>
      </w:r>
      <w:bookmarkEnd w:id="16"/>
    </w:p>
    <w:p>
      <w:pPr>
        <w:pStyle w:val="3"/>
        <w:numPr>
          <w:ilvl w:val="1"/>
          <w:numId w:val="1"/>
        </w:numPr>
        <w:spacing w:before="100" w:beforeAutospacing="1" w:after="100" w:afterAutospacing="1" w:line="360" w:lineRule="auto"/>
        <w:rPr>
          <w:rFonts w:ascii="华文中宋" w:hAnsi="华文中宋" w:eastAsia="华文中宋" w:cs="Arial"/>
          <w:color w:val="000000" w:themeColor="text1"/>
          <w14:textFill>
            <w14:solidFill>
              <w14:schemeClr w14:val="tx1"/>
            </w14:solidFill>
          </w14:textFill>
        </w:rPr>
      </w:pPr>
      <w:bookmarkStart w:id="17" w:name="_Toc287221153"/>
      <w:bookmarkStart w:id="18" w:name="_Toc351541112"/>
      <w:r>
        <w:rPr>
          <w:rFonts w:hint="eastAsia" w:ascii="华文中宋" w:hAnsi="华文中宋" w:eastAsia="华文中宋" w:cs="Arial"/>
          <w:color w:val="000000" w:themeColor="text1"/>
          <w14:textFill>
            <w14:solidFill>
              <w14:schemeClr w14:val="tx1"/>
            </w14:solidFill>
          </w14:textFill>
        </w:rPr>
        <w:t>双方组织架构</w:t>
      </w:r>
      <w:bookmarkEnd w:id="17"/>
      <w:bookmarkEnd w:id="18"/>
    </w:p>
    <w:p>
      <w:pPr>
        <w:pStyle w:val="7"/>
        <w:spacing w:before="100" w:beforeAutospacing="1" w:after="100" w:afterAutospacing="1" w:line="360" w:lineRule="auto"/>
        <w:ind w:left="449" w:leftChars="214"/>
        <w:rPr>
          <w:rFonts w:ascii="华文中宋" w:hAnsi="华文中宋" w:eastAsia="华文中宋"/>
        </w:rPr>
      </w:pPr>
      <w:r>
        <w:rPr>
          <w:rFonts w:hint="eastAsia" w:ascii="华文中宋" w:hAnsi="华文中宋" w:eastAsia="华文中宋"/>
        </w:rPr>
        <w:t>为保证本项成功实施</w:t>
      </w:r>
      <w:r>
        <w:rPr>
          <w:rFonts w:ascii="华文中宋" w:hAnsi="华文中宋" w:eastAsia="华文中宋"/>
        </w:rPr>
        <w:t>，双方需要成立</w:t>
      </w:r>
      <w:r>
        <w:rPr>
          <w:rFonts w:hint="eastAsia" w:ascii="华文中宋" w:hAnsi="华文中宋" w:eastAsia="华文中宋"/>
        </w:rPr>
        <w:t>专门</w:t>
      </w:r>
      <w:r>
        <w:rPr>
          <w:rFonts w:ascii="华文中宋" w:hAnsi="华文中宋" w:eastAsia="华文中宋"/>
        </w:rPr>
        <w:t>项目组织</w:t>
      </w:r>
      <w:r>
        <w:rPr>
          <w:rFonts w:hint="eastAsia" w:ascii="华文中宋" w:hAnsi="华文中宋" w:eastAsia="华文中宋"/>
        </w:rPr>
        <w:t>，组织架构如下：</w:t>
      </w:r>
    </w:p>
    <w:p>
      <w:pPr>
        <w:pStyle w:val="3"/>
        <w:numPr>
          <w:ilvl w:val="1"/>
          <w:numId w:val="1"/>
        </w:numPr>
        <w:spacing w:before="100" w:beforeAutospacing="1" w:after="100" w:afterAutospacing="1" w:line="360" w:lineRule="auto"/>
        <w:rPr>
          <w:rFonts w:ascii="华文中宋" w:hAnsi="华文中宋" w:eastAsia="华文中宋" w:cs="Arial"/>
          <w:color w:val="000000" w:themeColor="text1"/>
          <w14:textFill>
            <w14:solidFill>
              <w14:schemeClr w14:val="tx1"/>
            </w14:solidFill>
          </w14:textFill>
        </w:rPr>
      </w:pPr>
      <w:bookmarkStart w:id="19" w:name="_Hlt471022291"/>
      <w:bookmarkEnd w:id="19"/>
      <w:bookmarkStart w:id="20" w:name="_Toc351541113"/>
      <w:bookmarkStart w:id="21" w:name="_Toc118736549"/>
      <w:bookmarkStart w:id="22" w:name="_Toc287221154"/>
      <w:r>
        <w:rPr>
          <w:rFonts w:hint="eastAsia" w:ascii="华文中宋" w:hAnsi="华文中宋" w:eastAsia="华文中宋" w:cs="Arial"/>
          <w:color w:val="000000" w:themeColor="text1"/>
          <w14:textFill>
            <w14:solidFill>
              <w14:schemeClr w14:val="tx1"/>
            </w14:solidFill>
          </w14:textFill>
        </w:rPr>
        <w:t>甲方</w:t>
      </w:r>
      <w:r>
        <w:rPr>
          <w:rFonts w:ascii="华文中宋" w:hAnsi="华文中宋" w:eastAsia="华文中宋" w:cs="Arial"/>
          <w:color w:val="000000" w:themeColor="text1"/>
          <w14:textFill>
            <w14:solidFill>
              <w14:schemeClr w14:val="tx1"/>
            </w14:solidFill>
          </w14:textFill>
        </w:rPr>
        <w:t>项目组织与职责</w:t>
      </w:r>
      <w:bookmarkEnd w:id="20"/>
      <w:bookmarkEnd w:id="21"/>
      <w:bookmarkEnd w:id="22"/>
    </w:p>
    <w:tbl>
      <w:tblPr>
        <w:tblStyle w:val="9"/>
        <w:tblW w:w="87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43" w:type="dxa"/>
            <w:shd w:val="clear" w:color="auto" w:fill="BFBFBF"/>
            <w:vAlign w:val="center"/>
          </w:tcPr>
          <w:p>
            <w:pPr>
              <w:widowControl/>
              <w:jc w:val="center"/>
              <w:rPr>
                <w:rFonts w:ascii="华文中宋" w:hAnsi="华文中宋" w:eastAsia="华文中宋" w:cs="宋体"/>
                <w:b/>
                <w:bCs/>
                <w:sz w:val="24"/>
              </w:rPr>
            </w:pPr>
            <w:r>
              <w:rPr>
                <w:rFonts w:ascii="华文中宋" w:hAnsi="华文中宋" w:eastAsia="华文中宋" w:cs="宋体"/>
                <w:b/>
                <w:bCs/>
                <w:sz w:val="24"/>
              </w:rPr>
              <w:t>角色</w:t>
            </w:r>
          </w:p>
        </w:tc>
        <w:tc>
          <w:tcPr>
            <w:tcW w:w="6946" w:type="dxa"/>
            <w:shd w:val="clear" w:color="auto" w:fill="BFBFBF"/>
            <w:vAlign w:val="center"/>
          </w:tcPr>
          <w:p>
            <w:pPr>
              <w:widowControl/>
              <w:jc w:val="center"/>
              <w:rPr>
                <w:rFonts w:ascii="华文中宋" w:hAnsi="华文中宋" w:eastAsia="华文中宋" w:cs="宋体"/>
                <w:b/>
                <w:bCs/>
                <w:sz w:val="24"/>
              </w:rPr>
            </w:pPr>
            <w:r>
              <w:rPr>
                <w:rFonts w:ascii="华文中宋" w:hAnsi="华文中宋" w:eastAsia="华文中宋" w:cs="宋体"/>
                <w:b/>
                <w:bCs/>
                <w:sz w:val="24"/>
              </w:rPr>
              <w:t>主要职责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7" w:hRule="atLeast"/>
          <w:jc w:val="center"/>
        </w:trPr>
        <w:tc>
          <w:tcPr>
            <w:tcW w:w="1843" w:type="dxa"/>
          </w:tcPr>
          <w:p>
            <w:pPr>
              <w:widowControl/>
              <w:jc w:val="left"/>
              <w:rPr>
                <w:rFonts w:ascii="华文中宋" w:hAnsi="华文中宋" w:eastAsia="华文中宋" w:cs="宋体"/>
                <w:bCs/>
                <w:sz w:val="24"/>
              </w:rPr>
            </w:pPr>
            <w:r>
              <w:rPr>
                <w:rFonts w:ascii="华文中宋" w:hAnsi="华文中宋" w:eastAsia="华文中宋" w:cs="宋体"/>
                <w:bCs/>
                <w:sz w:val="24"/>
              </w:rPr>
              <w:t>项目领导</w:t>
            </w:r>
          </w:p>
        </w:tc>
        <w:tc>
          <w:tcPr>
            <w:tcW w:w="6946" w:type="dxa"/>
          </w:tcPr>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项目实施领导是项目的最高决策机构</w:t>
            </w:r>
            <w:r>
              <w:rPr>
                <w:rFonts w:hint="eastAsia" w:ascii="华文中宋" w:hAnsi="华文中宋" w:eastAsia="华文中宋" w:cs="宋体"/>
                <w:bCs/>
                <w:sz w:val="24"/>
              </w:rPr>
              <w:t>；</w:t>
            </w:r>
          </w:p>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对项目实施的整体策略、计划和方案给出指导性意见和建议；</w:t>
            </w:r>
          </w:p>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定期对项目的工作质量进行监督；</w:t>
            </w:r>
          </w:p>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与乙方</w:t>
            </w:r>
            <w:r>
              <w:rPr>
                <w:rFonts w:hint="eastAsia" w:ascii="华文中宋" w:hAnsi="华文中宋" w:eastAsia="华文中宋" w:cs="宋体"/>
                <w:bCs/>
                <w:sz w:val="24"/>
              </w:rPr>
              <w:t>项目领导小组</w:t>
            </w:r>
            <w:r>
              <w:rPr>
                <w:rFonts w:ascii="华文中宋" w:hAnsi="华文中宋" w:eastAsia="华文中宋" w:cs="宋体"/>
                <w:bCs/>
                <w:sz w:val="24"/>
              </w:rPr>
              <w:t>进行阶段性沟通与协调</w:t>
            </w:r>
            <w:r>
              <w:rPr>
                <w:rFonts w:hint="eastAsia" w:ascii="华文中宋" w:hAnsi="华文中宋" w:eastAsia="华文中宋" w:cs="宋体"/>
                <w:bCs/>
                <w:sz w:val="24"/>
              </w:rPr>
              <w:t>；</w:t>
            </w:r>
          </w:p>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对实施过程中出现的各种问题给予指导性解决意见和建议，对实施所需要的资源给予保证；</w:t>
            </w:r>
          </w:p>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定期接受项目经理对于项目进程汇报</w:t>
            </w:r>
            <w:r>
              <w:rPr>
                <w:rFonts w:hint="eastAsia" w:ascii="华文中宋" w:hAnsi="华文中宋" w:eastAsia="华文中宋" w:cs="宋体"/>
                <w:bCs/>
                <w:sz w:val="24"/>
              </w:rPr>
              <w:t>；</w:t>
            </w:r>
          </w:p>
        </w:tc>
      </w:tr>
    </w:tbl>
    <w:p>
      <w:pPr>
        <w:rPr>
          <w:rFonts w:ascii="华文中宋" w:hAnsi="华文中宋" w:eastAsia="华文中宋" w:cs="Arial"/>
        </w:rPr>
      </w:pPr>
      <w:bookmarkStart w:id="23" w:name="_Toc351541114"/>
      <w:bookmarkStart w:id="24" w:name="_Toc287221155"/>
      <w:r>
        <w:rPr>
          <w:rFonts w:hint="eastAsia" w:ascii="华文中宋" w:hAnsi="华文中宋" w:eastAsia="华文中宋" w:cs="Arial"/>
        </w:rPr>
        <w:br w:type="page"/>
      </w:r>
    </w:p>
    <w:p>
      <w:pPr>
        <w:pStyle w:val="3"/>
        <w:numPr>
          <w:ilvl w:val="1"/>
          <w:numId w:val="1"/>
        </w:numPr>
        <w:spacing w:before="100" w:beforeAutospacing="1" w:after="100" w:afterAutospacing="1" w:line="360" w:lineRule="auto"/>
        <w:rPr>
          <w:rFonts w:ascii="华文中宋" w:hAnsi="华文中宋" w:eastAsia="华文中宋" w:cs="Arial"/>
          <w:color w:val="000000" w:themeColor="text1"/>
          <w14:textFill>
            <w14:solidFill>
              <w14:schemeClr w14:val="tx1"/>
            </w14:solidFill>
          </w14:textFill>
        </w:rPr>
      </w:pPr>
      <w:r>
        <w:rPr>
          <w:rFonts w:hint="eastAsia" w:ascii="华文中宋" w:hAnsi="华文中宋" w:eastAsia="华文中宋" w:cs="Arial"/>
          <w:color w:val="000000" w:themeColor="text1"/>
          <w14:textFill>
            <w14:solidFill>
              <w14:schemeClr w14:val="tx1"/>
            </w14:solidFill>
          </w14:textFill>
        </w:rPr>
        <w:t>乙方</w:t>
      </w:r>
      <w:r>
        <w:rPr>
          <w:rFonts w:ascii="华文中宋" w:hAnsi="华文中宋" w:eastAsia="华文中宋" w:cs="Arial"/>
          <w:color w:val="000000" w:themeColor="text1"/>
          <w14:textFill>
            <w14:solidFill>
              <w14:schemeClr w14:val="tx1"/>
            </w14:solidFill>
          </w14:textFill>
        </w:rPr>
        <w:t>项目组织与职责</w:t>
      </w:r>
      <w:bookmarkEnd w:id="23"/>
      <w:bookmarkEnd w:id="24"/>
    </w:p>
    <w:tbl>
      <w:tblPr>
        <w:tblStyle w:val="9"/>
        <w:tblW w:w="86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5"/>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jc w:val="center"/>
        </w:trPr>
        <w:tc>
          <w:tcPr>
            <w:tcW w:w="2025" w:type="dxa"/>
            <w:shd w:val="clear" w:color="auto" w:fill="BFBFBF"/>
            <w:vAlign w:val="center"/>
          </w:tcPr>
          <w:p>
            <w:pPr>
              <w:jc w:val="center"/>
              <w:rPr>
                <w:rFonts w:ascii="华文中宋" w:hAnsi="华文中宋" w:eastAsia="华文中宋" w:cs="宋体"/>
                <w:b/>
                <w:bCs/>
                <w:sz w:val="24"/>
              </w:rPr>
            </w:pPr>
            <w:r>
              <w:rPr>
                <w:rFonts w:ascii="华文中宋" w:hAnsi="华文中宋" w:eastAsia="华文中宋" w:cs="宋体"/>
                <w:b/>
                <w:bCs/>
                <w:sz w:val="24"/>
              </w:rPr>
              <w:t>角色</w:t>
            </w:r>
          </w:p>
        </w:tc>
        <w:tc>
          <w:tcPr>
            <w:tcW w:w="6674" w:type="dxa"/>
            <w:shd w:val="clear" w:color="auto" w:fill="BFBFBF"/>
            <w:vAlign w:val="center"/>
          </w:tcPr>
          <w:p>
            <w:pPr>
              <w:jc w:val="center"/>
              <w:rPr>
                <w:rFonts w:ascii="华文中宋" w:hAnsi="华文中宋" w:eastAsia="华文中宋" w:cs="宋体"/>
                <w:b/>
                <w:bCs/>
                <w:sz w:val="24"/>
              </w:rPr>
            </w:pPr>
            <w:r>
              <w:rPr>
                <w:rFonts w:ascii="华文中宋" w:hAnsi="华文中宋" w:eastAsia="华文中宋" w:cs="宋体"/>
                <w:b/>
                <w:bCs/>
                <w:sz w:val="24"/>
              </w:rPr>
              <w:t>主要职责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jc w:val="center"/>
        </w:trPr>
        <w:tc>
          <w:tcPr>
            <w:tcW w:w="2025" w:type="dxa"/>
            <w:vAlign w:val="center"/>
          </w:tcPr>
          <w:p>
            <w:pPr>
              <w:widowControl/>
              <w:jc w:val="left"/>
              <w:rPr>
                <w:rFonts w:ascii="华文中宋" w:hAnsi="华文中宋" w:eastAsia="华文中宋" w:cs="宋体"/>
                <w:bCs/>
                <w:sz w:val="24"/>
              </w:rPr>
            </w:pPr>
            <w:r>
              <w:rPr>
                <w:rFonts w:ascii="华文中宋" w:hAnsi="华文中宋" w:eastAsia="华文中宋" w:cs="宋体"/>
                <w:bCs/>
                <w:sz w:val="24"/>
              </w:rPr>
              <w:t>项目经理</w:t>
            </w:r>
          </w:p>
        </w:tc>
        <w:tc>
          <w:tcPr>
            <w:tcW w:w="6674" w:type="dxa"/>
          </w:tcPr>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作为</w:t>
            </w:r>
            <w:r>
              <w:rPr>
                <w:rFonts w:hint="eastAsia" w:ascii="华文中宋" w:hAnsi="华文中宋" w:eastAsia="华文中宋" w:cs="宋体"/>
                <w:bCs/>
                <w:sz w:val="24"/>
              </w:rPr>
              <w:t>乙方</w:t>
            </w:r>
            <w:r>
              <w:rPr>
                <w:rFonts w:ascii="华文中宋" w:hAnsi="华文中宋" w:eastAsia="华文中宋" w:cs="宋体"/>
                <w:bCs/>
                <w:sz w:val="24"/>
              </w:rPr>
              <w:t>项目的负责人，负责项目的全面实施督导和项目进度过程控制</w:t>
            </w:r>
            <w:r>
              <w:rPr>
                <w:rFonts w:hint="eastAsia" w:ascii="华文中宋" w:hAnsi="华文中宋" w:eastAsia="华文中宋" w:cs="宋体"/>
                <w:bCs/>
                <w:sz w:val="24"/>
              </w:rPr>
              <w:t>；</w:t>
            </w:r>
          </w:p>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主要包括：整个项目实施方案制定、项目进度的控制、甲方沟通、公司资源的协调、工作指导等</w:t>
            </w:r>
            <w:r>
              <w:rPr>
                <w:rFonts w:hint="eastAsia" w:ascii="华文中宋" w:hAnsi="华文中宋" w:eastAsia="华文中宋" w:cs="宋体"/>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6" w:hRule="atLeast"/>
          <w:jc w:val="center"/>
        </w:trPr>
        <w:tc>
          <w:tcPr>
            <w:tcW w:w="2025" w:type="dxa"/>
            <w:vAlign w:val="center"/>
          </w:tcPr>
          <w:p>
            <w:pPr>
              <w:widowControl/>
              <w:jc w:val="left"/>
              <w:rPr>
                <w:rFonts w:ascii="华文中宋" w:hAnsi="华文中宋" w:eastAsia="华文中宋" w:cs="宋体"/>
                <w:bCs/>
                <w:sz w:val="24"/>
              </w:rPr>
            </w:pPr>
            <w:r>
              <w:rPr>
                <w:rFonts w:hint="eastAsia" w:ascii="华文中宋" w:hAnsi="华文中宋" w:eastAsia="华文中宋" w:cs="宋体"/>
                <w:bCs/>
                <w:sz w:val="24"/>
              </w:rPr>
              <w:t>项目实施小组</w:t>
            </w:r>
          </w:p>
        </w:tc>
        <w:tc>
          <w:tcPr>
            <w:tcW w:w="6674" w:type="dxa"/>
          </w:tcPr>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负责项目</w:t>
            </w:r>
            <w:r>
              <w:rPr>
                <w:rFonts w:hint="eastAsia" w:ascii="华文中宋" w:hAnsi="华文中宋" w:eastAsia="华文中宋" w:cs="宋体"/>
                <w:bCs/>
                <w:sz w:val="24"/>
              </w:rPr>
              <w:t>的具体</w:t>
            </w:r>
            <w:r>
              <w:rPr>
                <w:rFonts w:ascii="华文中宋" w:hAnsi="华文中宋" w:eastAsia="华文中宋" w:cs="宋体"/>
                <w:bCs/>
                <w:sz w:val="24"/>
              </w:rPr>
              <w:t>实施工作；</w:t>
            </w:r>
          </w:p>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按实施合同、实施方案界定的工作范围、实施计划开展实施工作，服从项目经理的工作安排，与</w:t>
            </w:r>
            <w:r>
              <w:rPr>
                <w:rFonts w:hint="eastAsia" w:ascii="华文中宋" w:hAnsi="华文中宋" w:eastAsia="华文中宋" w:cs="宋体"/>
                <w:bCs/>
                <w:sz w:val="24"/>
              </w:rPr>
              <w:t>甲方</w:t>
            </w:r>
            <w:r>
              <w:rPr>
                <w:rFonts w:ascii="华文中宋" w:hAnsi="华文中宋" w:eastAsia="华文中宋" w:cs="宋体"/>
                <w:bCs/>
                <w:sz w:val="24"/>
              </w:rPr>
              <w:t>项目经理协调与沟通，保证项目实施工作的正常开展；</w:t>
            </w:r>
          </w:p>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负责实施过程中各种实施文档的提供、整理与确认</w:t>
            </w:r>
            <w:r>
              <w:rPr>
                <w:rFonts w:hint="eastAsia" w:ascii="华文中宋" w:hAnsi="华文中宋" w:eastAsia="华文中宋" w:cs="宋体"/>
                <w:bCs/>
                <w:sz w:val="24"/>
              </w:rPr>
              <w:t>；</w:t>
            </w:r>
          </w:p>
          <w:p>
            <w:pPr>
              <w:widowControl/>
              <w:numPr>
                <w:ilvl w:val="0"/>
                <w:numId w:val="4"/>
              </w:numPr>
              <w:jc w:val="left"/>
              <w:rPr>
                <w:rFonts w:ascii="华文中宋" w:hAnsi="华文中宋" w:eastAsia="华文中宋" w:cs="宋体"/>
                <w:bCs/>
                <w:sz w:val="24"/>
              </w:rPr>
            </w:pPr>
            <w:r>
              <w:rPr>
                <w:rFonts w:ascii="华文中宋" w:hAnsi="华文中宋" w:eastAsia="华文中宋" w:cs="宋体"/>
                <w:bCs/>
                <w:sz w:val="24"/>
              </w:rPr>
              <w:t>负责与</w:t>
            </w:r>
            <w:r>
              <w:rPr>
                <w:rFonts w:hint="eastAsia" w:ascii="华文中宋" w:hAnsi="华文中宋" w:eastAsia="华文中宋" w:cs="宋体"/>
                <w:bCs/>
                <w:sz w:val="24"/>
              </w:rPr>
              <w:t>甲方</w:t>
            </w:r>
            <w:r>
              <w:rPr>
                <w:rFonts w:ascii="华文中宋" w:hAnsi="华文中宋" w:eastAsia="华文中宋" w:cs="宋体"/>
                <w:bCs/>
                <w:sz w:val="24"/>
              </w:rPr>
              <w:t>确认各模块初始化及日常操作流程</w:t>
            </w:r>
            <w:r>
              <w:rPr>
                <w:rFonts w:hint="eastAsia" w:ascii="华文中宋" w:hAnsi="华文中宋" w:eastAsia="华文中宋" w:cs="宋体"/>
                <w:bCs/>
                <w:sz w:val="24"/>
              </w:rPr>
              <w:t>；</w:t>
            </w:r>
          </w:p>
        </w:tc>
      </w:tr>
    </w:tbl>
    <w:p>
      <w:pPr>
        <w:pStyle w:val="2"/>
        <w:keepNext w:val="0"/>
        <w:keepLines w:val="0"/>
        <w:pageBreakBefore/>
        <w:numPr>
          <w:ilvl w:val="0"/>
          <w:numId w:val="1"/>
        </w:numPr>
        <w:pBdr>
          <w:top w:val="single" w:color="0000FF" w:sz="24" w:space="1"/>
        </w:pBdr>
        <w:overflowPunct w:val="0"/>
        <w:spacing w:before="100" w:beforeAutospacing="1" w:after="100" w:afterAutospacing="1" w:line="360" w:lineRule="auto"/>
        <w:rPr>
          <w:rFonts w:ascii="华文中宋" w:hAnsi="华文中宋" w:eastAsia="华文中宋" w:cs="Arial"/>
          <w:bCs w:val="0"/>
          <w:color w:val="000000" w:themeColor="text1"/>
          <w:kern w:val="28"/>
          <w:sz w:val="32"/>
          <w:szCs w:val="20"/>
          <w14:textFill>
            <w14:solidFill>
              <w14:schemeClr w14:val="tx1"/>
            </w14:solidFill>
          </w14:textFill>
        </w:rPr>
      </w:pPr>
      <w:bookmarkStart w:id="25" w:name="_Toc351541115"/>
      <w:r>
        <w:rPr>
          <w:rFonts w:hint="eastAsia" w:ascii="华文中宋" w:hAnsi="华文中宋" w:eastAsia="华文中宋" w:cs="Arial"/>
          <w:bCs w:val="0"/>
          <w:color w:val="000000" w:themeColor="text1"/>
          <w:kern w:val="28"/>
          <w:sz w:val="32"/>
          <w:szCs w:val="20"/>
          <w14:textFill>
            <w14:solidFill>
              <w14:schemeClr w14:val="tx1"/>
            </w14:solidFill>
          </w14:textFill>
        </w:rPr>
        <w:t>项目变更控制流程</w:t>
      </w:r>
      <w:bookmarkEnd w:id="25"/>
    </w:p>
    <w:p>
      <w:pPr>
        <w:widowControl/>
        <w:numPr>
          <w:ilvl w:val="0"/>
          <w:numId w:val="5"/>
        </w:numPr>
        <w:spacing w:line="360" w:lineRule="auto"/>
        <w:jc w:val="left"/>
        <w:rPr>
          <w:rFonts w:ascii="华文中宋" w:hAnsi="华文中宋" w:eastAsia="华文中宋"/>
          <w:sz w:val="24"/>
        </w:rPr>
      </w:pPr>
      <w:r>
        <w:rPr>
          <w:rFonts w:ascii="华文中宋" w:hAnsi="华文中宋" w:eastAsia="华文中宋"/>
        </w:rPr>
        <w:t>在项目的实施过程中，任何一方要想更改由双方事先确认并计划好的服务内容，</w:t>
      </w:r>
      <w:r>
        <w:rPr>
          <w:rFonts w:hint="eastAsia" w:ascii="华文中宋" w:hAnsi="华文中宋" w:eastAsia="华文中宋"/>
          <w:lang w:eastAsia="zh-CN"/>
        </w:rPr>
        <w:t>需提前正式申请</w:t>
      </w:r>
      <w:r>
        <w:rPr>
          <w:rFonts w:hint="eastAsia" w:ascii="华文中宋" w:hAnsi="华文中宋" w:eastAsia="华文中宋"/>
          <w:lang w:val="en-US" w:eastAsia="zh-CN"/>
        </w:rPr>
        <w:t>,包括但不限于邮件、微信等。</w:t>
      </w:r>
    </w:p>
    <w:p>
      <w:pPr>
        <w:pStyle w:val="2"/>
        <w:keepNext w:val="0"/>
        <w:keepLines w:val="0"/>
        <w:pageBreakBefore/>
        <w:numPr>
          <w:ilvl w:val="0"/>
          <w:numId w:val="1"/>
        </w:numPr>
        <w:pBdr>
          <w:top w:val="single" w:color="0000FF" w:sz="24" w:space="1"/>
        </w:pBdr>
        <w:overflowPunct w:val="0"/>
        <w:spacing w:before="100" w:beforeAutospacing="1" w:after="100" w:afterAutospacing="1" w:line="360" w:lineRule="auto"/>
        <w:rPr>
          <w:rFonts w:hint="eastAsia" w:ascii="华文中宋" w:hAnsi="华文中宋" w:eastAsia="华文中宋" w:cs="Arial"/>
          <w:bCs w:val="0"/>
          <w:color w:val="000000" w:themeColor="text1"/>
          <w:kern w:val="28"/>
          <w:sz w:val="32"/>
          <w:szCs w:val="20"/>
          <w:lang w:val="en-US" w:eastAsia="zh-CN"/>
          <w14:textFill>
            <w14:solidFill>
              <w14:schemeClr w14:val="tx1"/>
            </w14:solidFill>
          </w14:textFill>
        </w:rPr>
      </w:pPr>
      <w:r>
        <w:rPr>
          <w:rFonts w:hint="eastAsia" w:ascii="华文中宋" w:hAnsi="华文中宋" w:eastAsia="华文中宋" w:cs="Arial"/>
          <w:bCs w:val="0"/>
          <w:color w:val="000000" w:themeColor="text1"/>
          <w:kern w:val="28"/>
          <w:sz w:val="32"/>
          <w:szCs w:val="20"/>
          <w:lang w:val="en-US" w:eastAsia="zh-CN"/>
          <w14:textFill>
            <w14:solidFill>
              <w14:schemeClr w14:val="tx1"/>
            </w14:solidFill>
          </w14:textFill>
        </w:rPr>
        <w:t>测试计划</w:t>
      </w:r>
    </w:p>
    <w:p>
      <w:pPr>
        <w:widowControl/>
        <w:numPr>
          <w:ilvl w:val="0"/>
          <w:numId w:val="5"/>
        </w:numPr>
        <w:spacing w:line="360" w:lineRule="auto"/>
        <w:jc w:val="left"/>
        <w:rPr>
          <w:rFonts w:ascii="华文中宋" w:hAnsi="华文中宋" w:eastAsia="华文中宋"/>
          <w:sz w:val="24"/>
        </w:rPr>
      </w:pPr>
      <w:r>
        <w:rPr>
          <w:rFonts w:hint="eastAsia" w:ascii="华文中宋" w:hAnsi="华文中宋" w:eastAsia="华文中宋"/>
          <w:sz w:val="24"/>
          <w:lang w:eastAsia="zh-CN"/>
        </w:rPr>
        <w:t>乙方负责</w:t>
      </w:r>
      <w:r>
        <w:rPr>
          <w:rFonts w:hint="eastAsia" w:ascii="华文中宋" w:hAnsi="华文中宋" w:eastAsia="华文中宋"/>
          <w:sz w:val="24"/>
        </w:rPr>
        <w:t>提供测试计划，</w:t>
      </w:r>
      <w:r>
        <w:rPr>
          <w:rFonts w:hint="eastAsia" w:ascii="华文中宋" w:hAnsi="华文中宋" w:eastAsia="华文中宋"/>
          <w:sz w:val="24"/>
          <w:lang w:eastAsia="zh-CN"/>
        </w:rPr>
        <w:t>乙</w:t>
      </w:r>
      <w:r>
        <w:rPr>
          <w:rFonts w:hint="eastAsia" w:ascii="华文中宋" w:hAnsi="华文中宋" w:eastAsia="华文中宋"/>
          <w:sz w:val="24"/>
        </w:rPr>
        <w:t>方按要求负责准备测试的流程、测试数据。</w:t>
      </w:r>
    </w:p>
    <w:p>
      <w:pPr>
        <w:widowControl/>
        <w:numPr>
          <w:ilvl w:val="0"/>
          <w:numId w:val="5"/>
        </w:numPr>
        <w:spacing w:line="360" w:lineRule="auto"/>
        <w:jc w:val="left"/>
        <w:rPr>
          <w:rFonts w:ascii="华文中宋" w:hAnsi="华文中宋" w:eastAsia="华文中宋"/>
          <w:sz w:val="24"/>
        </w:rPr>
      </w:pPr>
      <w:r>
        <w:rPr>
          <w:rFonts w:hint="eastAsia" w:ascii="华文中宋" w:hAnsi="华文中宋" w:eastAsia="华文中宋"/>
          <w:sz w:val="24"/>
          <w:lang w:eastAsia="zh-CN"/>
        </w:rPr>
        <w:t>乙</w:t>
      </w:r>
      <w:r>
        <w:rPr>
          <w:rFonts w:hint="eastAsia" w:ascii="华文中宋" w:hAnsi="华文中宋" w:eastAsia="华文中宋"/>
          <w:sz w:val="24"/>
        </w:rPr>
        <w:t>方人员将在</w:t>
      </w:r>
      <w:r>
        <w:rPr>
          <w:rFonts w:hint="eastAsia" w:ascii="华文中宋" w:hAnsi="华文中宋" w:eastAsia="华文中宋"/>
          <w:sz w:val="24"/>
          <w:lang w:eastAsia="zh-CN"/>
        </w:rPr>
        <w:t>甲</w:t>
      </w:r>
      <w:r>
        <w:rPr>
          <w:rFonts w:hint="eastAsia" w:ascii="华文中宋" w:hAnsi="华文中宋" w:eastAsia="华文中宋"/>
          <w:sz w:val="24"/>
        </w:rPr>
        <w:t>方的指导下准备测试资料、执行测试、以及测试分析，并提交项目测试报告；</w:t>
      </w:r>
    </w:p>
    <w:p>
      <w:pPr>
        <w:pStyle w:val="3"/>
        <w:numPr>
          <w:ilvl w:val="1"/>
          <w:numId w:val="1"/>
        </w:numPr>
        <w:spacing w:before="100" w:beforeAutospacing="1" w:after="100" w:afterAutospacing="1" w:line="360" w:lineRule="auto"/>
        <w:rPr>
          <w:rFonts w:hint="default" w:ascii="华文中宋" w:hAnsi="华文中宋" w:eastAsia="华文中宋" w:cs="Arial"/>
          <w:color w:val="000000" w:themeColor="text1"/>
          <w:lang w:val="en-US" w:eastAsia="zh-CN"/>
          <w14:textFill>
            <w14:solidFill>
              <w14:schemeClr w14:val="tx1"/>
            </w14:solidFill>
          </w14:textFill>
        </w:rPr>
      </w:pPr>
      <w:r>
        <w:rPr>
          <w:rFonts w:hint="eastAsia" w:ascii="华文中宋" w:hAnsi="华文中宋" w:eastAsia="华文中宋" w:cs="Arial"/>
          <w:color w:val="000000" w:themeColor="text1"/>
          <w:lang w:val="en-US" w:eastAsia="zh-CN"/>
          <w14:textFill>
            <w14:solidFill>
              <w14:schemeClr w14:val="tx1"/>
            </w14:solidFill>
          </w14:textFill>
        </w:rPr>
        <w:t>验收标准</w:t>
      </w:r>
    </w:p>
    <w:p>
      <w:pPr>
        <w:widowControl/>
        <w:numPr>
          <w:ilvl w:val="0"/>
          <w:numId w:val="5"/>
        </w:numPr>
        <w:spacing w:line="360" w:lineRule="auto"/>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完成《2.3开发功能范围》中功能，并且系统能正常运行。</w:t>
      </w:r>
    </w:p>
    <w:p>
      <w:pPr>
        <w:pStyle w:val="2"/>
        <w:keepNext w:val="0"/>
        <w:keepLines w:val="0"/>
        <w:pageBreakBefore/>
        <w:numPr>
          <w:ilvl w:val="0"/>
          <w:numId w:val="1"/>
        </w:numPr>
        <w:pBdr>
          <w:top w:val="single" w:color="0000FF" w:sz="24" w:space="1"/>
        </w:pBdr>
        <w:overflowPunct w:val="0"/>
        <w:spacing w:before="100" w:beforeAutospacing="1" w:after="100" w:afterAutospacing="1" w:line="360" w:lineRule="auto"/>
        <w:rPr>
          <w:rFonts w:hint="eastAsia" w:ascii="华文中宋" w:hAnsi="华文中宋" w:eastAsia="华文中宋" w:cs="Arial"/>
          <w:bCs w:val="0"/>
          <w:color w:val="000000" w:themeColor="text1"/>
          <w:kern w:val="28"/>
          <w:sz w:val="32"/>
          <w:szCs w:val="20"/>
          <w:lang w:val="en-US" w:eastAsia="zh-CN"/>
          <w14:textFill>
            <w14:solidFill>
              <w14:schemeClr w14:val="tx1"/>
            </w14:solidFill>
          </w14:textFill>
        </w:rPr>
      </w:pPr>
      <w:bookmarkStart w:id="26" w:name="_Toc351541125"/>
      <w:bookmarkStart w:id="27" w:name="_Toc287221167"/>
      <w:bookmarkStart w:id="28" w:name="_Toc170721586"/>
      <w:r>
        <w:rPr>
          <w:rFonts w:hint="eastAsia" w:ascii="华文中宋" w:hAnsi="华文中宋" w:eastAsia="华文中宋" w:cs="Arial"/>
          <w:bCs w:val="0"/>
          <w:color w:val="000000" w:themeColor="text1"/>
          <w:kern w:val="28"/>
          <w:sz w:val="32"/>
          <w:szCs w:val="20"/>
          <w:lang w:val="en-US" w:eastAsia="zh-CN"/>
          <w14:textFill>
            <w14:solidFill>
              <w14:schemeClr w14:val="tx1"/>
            </w14:solidFill>
          </w14:textFill>
        </w:rPr>
        <w:t>基础设施</w:t>
      </w:r>
      <w:bookmarkEnd w:id="26"/>
      <w:bookmarkEnd w:id="27"/>
      <w:bookmarkEnd w:id="28"/>
    </w:p>
    <w:p>
      <w:pPr>
        <w:widowControl/>
        <w:numPr>
          <w:ilvl w:val="0"/>
          <w:numId w:val="5"/>
        </w:numPr>
        <w:spacing w:line="360" w:lineRule="auto"/>
        <w:jc w:val="left"/>
        <w:rPr>
          <w:rFonts w:ascii="华文中宋" w:hAnsi="华文中宋" w:eastAsia="华文中宋"/>
          <w:sz w:val="24"/>
        </w:rPr>
      </w:pPr>
      <w:r>
        <w:rPr>
          <w:rFonts w:hint="eastAsia" w:ascii="华文中宋" w:hAnsi="华文中宋" w:eastAsia="华文中宋"/>
          <w:sz w:val="24"/>
        </w:rPr>
        <w:t>甲方将按项目要求及时准备项目需要的服务器设施；</w:t>
      </w:r>
    </w:p>
    <w:p>
      <w:pPr>
        <w:widowControl/>
        <w:numPr>
          <w:ilvl w:val="0"/>
          <w:numId w:val="5"/>
        </w:numPr>
        <w:spacing w:line="360" w:lineRule="auto"/>
        <w:jc w:val="left"/>
        <w:rPr>
          <w:rFonts w:ascii="华文中宋" w:hAnsi="华文中宋" w:eastAsia="华文中宋"/>
          <w:sz w:val="24"/>
        </w:rPr>
      </w:pPr>
      <w:r>
        <w:rPr>
          <w:rFonts w:hint="eastAsia" w:ascii="华文中宋" w:hAnsi="华文中宋" w:eastAsia="华文中宋"/>
          <w:sz w:val="24"/>
        </w:rPr>
        <w:t>由于甲方负责的基础设施没有按时到位，以及基础设施的故障造成项目进度延期，甲方将承担相关延期费用。</w:t>
      </w:r>
    </w:p>
    <w:p>
      <w:pPr>
        <w:jc w:val="both"/>
        <w:rPr>
          <w:rFonts w:hint="eastAsia" w:ascii="华文中宋" w:hAnsi="华文中宋" w:eastAsia="华文中宋"/>
          <w:sz w:val="24"/>
        </w:rPr>
      </w:pPr>
    </w:p>
    <w:p>
      <w:pPr>
        <w:rPr>
          <w:rFonts w:hint="eastAsia"/>
          <w:lang w:eastAsia="zh-CN"/>
        </w:rPr>
      </w:pPr>
    </w:p>
    <w:p>
      <w:pPr>
        <w:rPr>
          <w:rFonts w:hint="eastAsia"/>
          <w:lang w:eastAsia="zh-CN"/>
        </w:rPr>
      </w:pPr>
      <w:r>
        <w:rPr>
          <w:rFonts w:hint="eastAsia"/>
          <w:lang w:eastAsia="zh-CN"/>
        </w:rPr>
        <w:br w:type="page"/>
      </w:r>
      <w:r>
        <w:rPr>
          <w:rFonts w:hint="eastAsia" w:ascii="Times New Roman" w:hAnsi="Times New Roman" w:eastAsia="宋体" w:cs="Times New Roman"/>
          <w:b/>
          <w:color w:val="auto"/>
          <w:kern w:val="2"/>
          <w:sz w:val="28"/>
          <w:szCs w:val="28"/>
          <w:lang w:val="en-US" w:eastAsia="zh-CN" w:bidi="ar-SA"/>
        </w:rPr>
        <w:t>附件二《软件开发报价》</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3"/>
        <w:gridCol w:w="3236"/>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3" w:type="dxa"/>
            <w:shd w:val="clear" w:color="auto" w:fill="D9D9D9"/>
          </w:tcPr>
          <w:p>
            <w:pPr>
              <w:jc w:val="center"/>
              <w:rPr>
                <w:rFonts w:ascii="华文中宋" w:hAnsi="华文中宋" w:eastAsia="华文中宋"/>
                <w:sz w:val="24"/>
              </w:rPr>
            </w:pPr>
            <w:r>
              <w:rPr>
                <w:rFonts w:hint="eastAsia" w:ascii="华文中宋" w:hAnsi="华文中宋" w:eastAsia="华文中宋"/>
                <w:sz w:val="24"/>
              </w:rPr>
              <w:t>序号</w:t>
            </w:r>
          </w:p>
        </w:tc>
        <w:tc>
          <w:tcPr>
            <w:tcW w:w="3236" w:type="dxa"/>
            <w:shd w:val="clear" w:color="auto" w:fill="D9D9D9"/>
          </w:tcPr>
          <w:p>
            <w:pPr>
              <w:jc w:val="center"/>
              <w:rPr>
                <w:rFonts w:ascii="华文中宋" w:hAnsi="华文中宋" w:eastAsia="华文中宋"/>
                <w:sz w:val="24"/>
              </w:rPr>
            </w:pPr>
            <w:r>
              <w:rPr>
                <w:rFonts w:hint="eastAsia" w:ascii="华文中宋" w:hAnsi="华文中宋" w:eastAsia="华文中宋"/>
                <w:sz w:val="24"/>
              </w:rPr>
              <w:t>模块</w:t>
            </w:r>
          </w:p>
        </w:tc>
        <w:tc>
          <w:tcPr>
            <w:tcW w:w="1834" w:type="dxa"/>
            <w:shd w:val="clear" w:color="auto" w:fill="D9D9D9"/>
          </w:tcPr>
          <w:p>
            <w:pPr>
              <w:jc w:val="center"/>
              <w:rPr>
                <w:rFonts w:hint="eastAsia" w:ascii="华文中宋" w:hAnsi="华文中宋" w:eastAsia="华文中宋"/>
                <w:sz w:val="24"/>
                <w:lang w:eastAsia="zh-CN"/>
              </w:rPr>
            </w:pPr>
            <w:r>
              <w:rPr>
                <w:rFonts w:hint="eastAsia" w:ascii="华文中宋" w:hAnsi="华文中宋" w:eastAsia="华文中宋"/>
                <w:sz w:val="24"/>
                <w:lang w:eastAsia="zh-CN"/>
              </w:rPr>
              <w:t>报价（元）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023" w:type="dxa"/>
          </w:tcPr>
          <w:p>
            <w:pPr>
              <w:jc w:val="center"/>
              <w:rPr>
                <w:rFonts w:ascii="华文中宋" w:hAnsi="华文中宋" w:eastAsia="华文中宋"/>
                <w:sz w:val="24"/>
              </w:rPr>
            </w:pPr>
            <w:r>
              <w:rPr>
                <w:rFonts w:hint="eastAsia" w:ascii="华文中宋" w:hAnsi="华文中宋" w:eastAsia="华文中宋"/>
                <w:sz w:val="24"/>
              </w:rPr>
              <w:t>1</w:t>
            </w:r>
          </w:p>
        </w:tc>
        <w:tc>
          <w:tcPr>
            <w:tcW w:w="3236" w:type="dxa"/>
          </w:tcPr>
          <w:p>
            <w:pPr>
              <w:rPr>
                <w:rFonts w:hint="eastAsia" w:ascii="华文中宋" w:hAnsi="华文中宋" w:eastAsia="华文中宋" w:cs="宋体"/>
                <w:b w:val="0"/>
                <w:bCs/>
                <w:i w:val="0"/>
                <w:iCs/>
                <w:color w:val="000000" w:themeColor="text1"/>
                <w:sz w:val="24"/>
                <w:lang w:eastAsia="zh-CN"/>
                <w14:textFill>
                  <w14:solidFill>
                    <w14:schemeClr w14:val="tx1"/>
                  </w14:solidFill>
                </w14:textFill>
              </w:rPr>
            </w:pPr>
            <w:r>
              <w:rPr>
                <w:rFonts w:hint="eastAsia" w:ascii="华文中宋" w:hAnsi="华文中宋" w:eastAsia="华文中宋" w:cs="宋体"/>
                <w:b w:val="0"/>
                <w:bCs/>
                <w:i w:val="0"/>
                <w:iCs/>
                <w:color w:val="000000" w:themeColor="text1"/>
                <w:sz w:val="24"/>
                <w:lang w:eastAsia="zh-CN"/>
                <w14:textFill>
                  <w14:solidFill>
                    <w14:schemeClr w14:val="tx1"/>
                  </w14:solidFill>
                </w14:textFill>
              </w:rPr>
              <w:t>用户管理</w:t>
            </w:r>
          </w:p>
        </w:tc>
        <w:tc>
          <w:tcPr>
            <w:tcW w:w="1834" w:type="dxa"/>
          </w:tcPr>
          <w:p>
            <w:pPr>
              <w:rPr>
                <w:rFonts w:hint="default" w:ascii="华文中宋" w:hAnsi="华文中宋" w:eastAsia="华文中宋" w:cs="宋体"/>
                <w:bCs/>
                <w:i w:val="0"/>
                <w:iCs/>
                <w:color w:val="000000" w:themeColor="text1"/>
                <w:sz w:val="24"/>
                <w:lang w:val="en-US" w:eastAsia="zh-CN"/>
                <w14:textFill>
                  <w14:solidFill>
                    <w14:schemeClr w14:val="tx1"/>
                  </w14:solidFill>
                </w14:textFill>
              </w:rPr>
            </w:pPr>
            <w:r>
              <w:rPr>
                <w:rFonts w:hint="eastAsia" w:ascii="华文中宋" w:hAnsi="华文中宋" w:eastAsia="华文中宋" w:cs="宋体"/>
                <w:bCs/>
                <w:i w:val="0"/>
                <w:iCs/>
                <w:color w:val="000000" w:themeColor="text1"/>
                <w:sz w:val="24"/>
                <w:lang w:val="en-US" w:eastAsia="zh-CN"/>
                <w14:textFill>
                  <w14:solidFill>
                    <w14:schemeClr w14:val="tx1"/>
                  </w14:solidFill>
                </w14:textFill>
              </w:rPr>
              <w:t>3800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3" w:type="dxa"/>
          </w:tcPr>
          <w:p>
            <w:pPr>
              <w:jc w:val="center"/>
              <w:rPr>
                <w:rFonts w:ascii="华文中宋" w:hAnsi="华文中宋" w:eastAsia="华文中宋"/>
                <w:sz w:val="24"/>
              </w:rPr>
            </w:pPr>
            <w:r>
              <w:rPr>
                <w:rFonts w:hint="eastAsia" w:ascii="华文中宋" w:hAnsi="华文中宋" w:eastAsia="华文中宋"/>
                <w:sz w:val="24"/>
              </w:rPr>
              <w:t>2</w:t>
            </w:r>
          </w:p>
        </w:tc>
        <w:tc>
          <w:tcPr>
            <w:tcW w:w="3236" w:type="dxa"/>
          </w:tcPr>
          <w:p>
            <w:pPr>
              <w:rPr>
                <w:rFonts w:hint="eastAsia" w:ascii="华文中宋" w:hAnsi="华文中宋" w:eastAsia="华文中宋" w:cs="宋体"/>
                <w:b w:val="0"/>
                <w:bCs/>
                <w:i w:val="0"/>
                <w:iCs/>
                <w:color w:val="000000" w:themeColor="text1"/>
                <w:sz w:val="24"/>
                <w:lang w:eastAsia="zh-CN"/>
                <w14:textFill>
                  <w14:solidFill>
                    <w14:schemeClr w14:val="tx1"/>
                  </w14:solidFill>
                </w14:textFill>
              </w:rPr>
            </w:pPr>
            <w:r>
              <w:rPr>
                <w:rFonts w:hint="eastAsia" w:ascii="华文中宋" w:hAnsi="华文中宋" w:eastAsia="华文中宋" w:cs="宋体"/>
                <w:b w:val="0"/>
                <w:bCs/>
                <w:i w:val="0"/>
                <w:iCs/>
                <w:color w:val="000000" w:themeColor="text1"/>
                <w:sz w:val="24"/>
                <w14:textFill>
                  <w14:solidFill>
                    <w14:schemeClr w14:val="tx1"/>
                  </w14:solidFill>
                </w14:textFill>
              </w:rPr>
              <w:t>系统设置</w:t>
            </w:r>
          </w:p>
        </w:tc>
        <w:tc>
          <w:tcPr>
            <w:tcW w:w="1834" w:type="dxa"/>
          </w:tcPr>
          <w:p>
            <w:pPr>
              <w:rPr>
                <w:rFonts w:hint="default" w:ascii="华文中宋" w:hAnsi="华文中宋" w:eastAsia="华文中宋" w:cs="宋体"/>
                <w:bCs/>
                <w:i w:val="0"/>
                <w:iCs/>
                <w:color w:val="000000" w:themeColor="text1"/>
                <w:sz w:val="24"/>
                <w:lang w:val="en-US" w:eastAsia="zh-CN"/>
                <w14:textFill>
                  <w14:solidFill>
                    <w14:schemeClr w14:val="tx1"/>
                  </w14:solidFill>
                </w14:textFill>
              </w:rPr>
            </w:pPr>
            <w:r>
              <w:rPr>
                <w:rFonts w:hint="eastAsia" w:ascii="华文中宋" w:hAnsi="华文中宋" w:eastAsia="华文中宋" w:cs="宋体"/>
                <w:bCs/>
                <w:i w:val="0"/>
                <w:iCs/>
                <w:color w:val="000000" w:themeColor="text1"/>
                <w:sz w:val="24"/>
                <w:lang w:val="en-US" w:eastAsia="zh-CN"/>
                <w14:textFill>
                  <w14:solidFill>
                    <w14:schemeClr w14:val="tx1"/>
                  </w14:solidFill>
                </w14:textFill>
              </w:rPr>
              <w:t>3300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3" w:type="dxa"/>
          </w:tcPr>
          <w:p>
            <w:pPr>
              <w:jc w:val="center"/>
              <w:rPr>
                <w:rFonts w:hint="eastAsia" w:ascii="华文中宋" w:hAnsi="华文中宋" w:eastAsia="华文中宋"/>
                <w:sz w:val="24"/>
                <w:lang w:eastAsia="zh-CN"/>
              </w:rPr>
            </w:pPr>
            <w:r>
              <w:rPr>
                <w:rFonts w:hint="eastAsia" w:ascii="华文中宋" w:hAnsi="华文中宋" w:eastAsia="华文中宋"/>
                <w:sz w:val="24"/>
                <w:lang w:val="en-US" w:eastAsia="zh-CN"/>
              </w:rPr>
              <w:t>3</w:t>
            </w:r>
          </w:p>
        </w:tc>
        <w:tc>
          <w:tcPr>
            <w:tcW w:w="3236" w:type="dxa"/>
          </w:tcPr>
          <w:p>
            <w:pPr>
              <w:rPr>
                <w:rFonts w:hint="eastAsia" w:ascii="华文中宋" w:hAnsi="华文中宋" w:eastAsia="华文中宋" w:cs="宋体"/>
                <w:b w:val="0"/>
                <w:bCs/>
                <w:i w:val="0"/>
                <w:iCs/>
                <w:color w:val="000000" w:themeColor="text1"/>
                <w:sz w:val="24"/>
                <w:lang w:eastAsia="zh-CN"/>
                <w14:textFill>
                  <w14:solidFill>
                    <w14:schemeClr w14:val="tx1"/>
                  </w14:solidFill>
                </w14:textFill>
              </w:rPr>
            </w:pPr>
            <w:r>
              <w:rPr>
                <w:rFonts w:hint="eastAsia" w:ascii="华文中宋" w:hAnsi="华文中宋" w:eastAsia="华文中宋" w:cs="宋体"/>
                <w:b w:val="0"/>
                <w:bCs/>
                <w:i w:val="0"/>
                <w:iCs/>
                <w:color w:val="000000" w:themeColor="text1"/>
                <w:sz w:val="24"/>
                <w:lang w:eastAsia="zh-CN"/>
                <w14:textFill>
                  <w14:solidFill>
                    <w14:schemeClr w14:val="tx1"/>
                  </w14:solidFill>
                </w14:textFill>
              </w:rPr>
              <w:t>数据管理功能</w:t>
            </w:r>
          </w:p>
        </w:tc>
        <w:tc>
          <w:tcPr>
            <w:tcW w:w="1834" w:type="dxa"/>
          </w:tcPr>
          <w:p>
            <w:pPr>
              <w:rPr>
                <w:rFonts w:hint="default" w:ascii="华文中宋" w:hAnsi="华文中宋" w:eastAsia="华文中宋" w:cs="宋体"/>
                <w:bCs/>
                <w:i w:val="0"/>
                <w:iCs/>
                <w:color w:val="000000" w:themeColor="text1"/>
                <w:sz w:val="24"/>
                <w:lang w:val="en-US" w:eastAsia="zh-CN"/>
                <w14:textFill>
                  <w14:solidFill>
                    <w14:schemeClr w14:val="tx1"/>
                  </w14:solidFill>
                </w14:textFill>
              </w:rPr>
            </w:pPr>
            <w:r>
              <w:rPr>
                <w:rFonts w:hint="eastAsia" w:ascii="华文中宋" w:hAnsi="华文中宋" w:eastAsia="华文中宋" w:cs="宋体"/>
                <w:bCs/>
                <w:i w:val="0"/>
                <w:iCs/>
                <w:color w:val="000000" w:themeColor="text1"/>
                <w:sz w:val="24"/>
                <w:lang w:val="en-US" w:eastAsia="zh-CN"/>
                <w14:textFill>
                  <w14:solidFill>
                    <w14:schemeClr w14:val="tx1"/>
                  </w14:solidFill>
                </w14:textFill>
              </w:rPr>
              <w:t>8200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3" w:type="dxa"/>
          </w:tcPr>
          <w:p>
            <w:pPr>
              <w:jc w:val="center"/>
              <w:rPr>
                <w:rFonts w:hint="eastAsia" w:ascii="华文中宋" w:hAnsi="华文中宋" w:eastAsia="华文中宋"/>
                <w:sz w:val="24"/>
                <w:lang w:eastAsia="zh-CN"/>
              </w:rPr>
            </w:pPr>
            <w:r>
              <w:rPr>
                <w:rFonts w:hint="eastAsia" w:ascii="华文中宋" w:hAnsi="华文中宋" w:eastAsia="华文中宋"/>
                <w:sz w:val="24"/>
                <w:lang w:val="en-US" w:eastAsia="zh-CN"/>
              </w:rPr>
              <w:t>4</w:t>
            </w:r>
          </w:p>
        </w:tc>
        <w:tc>
          <w:tcPr>
            <w:tcW w:w="3236" w:type="dxa"/>
          </w:tcPr>
          <w:p>
            <w:pPr>
              <w:rPr>
                <w:rFonts w:hint="eastAsia" w:ascii="华文中宋" w:hAnsi="华文中宋" w:eastAsia="华文中宋" w:cs="宋体"/>
                <w:b w:val="0"/>
                <w:bCs/>
                <w:i w:val="0"/>
                <w:iCs/>
                <w:color w:val="000000" w:themeColor="text1"/>
                <w:sz w:val="24"/>
                <w:lang w:eastAsia="zh-CN"/>
                <w14:textFill>
                  <w14:solidFill>
                    <w14:schemeClr w14:val="tx1"/>
                  </w14:solidFill>
                </w14:textFill>
              </w:rPr>
            </w:pPr>
            <w:r>
              <w:rPr>
                <w:rFonts w:hint="eastAsia" w:ascii="华文中宋" w:hAnsi="华文中宋" w:eastAsia="华文中宋" w:cs="宋体"/>
                <w:b w:val="0"/>
                <w:bCs/>
                <w:i w:val="0"/>
                <w:iCs/>
                <w:color w:val="000000" w:themeColor="text1"/>
                <w:sz w:val="24"/>
                <w:lang w:eastAsia="zh-CN"/>
                <w14:textFill>
                  <w14:solidFill>
                    <w14:schemeClr w14:val="tx1"/>
                  </w14:solidFill>
                </w14:textFill>
              </w:rPr>
              <w:t>历史统计匹配功能</w:t>
            </w:r>
          </w:p>
        </w:tc>
        <w:tc>
          <w:tcPr>
            <w:tcW w:w="1834" w:type="dxa"/>
          </w:tcPr>
          <w:p>
            <w:pPr>
              <w:rPr>
                <w:rFonts w:hint="default" w:ascii="华文中宋" w:hAnsi="华文中宋" w:eastAsia="华文中宋" w:cs="宋体"/>
                <w:bCs/>
                <w:i w:val="0"/>
                <w:iCs/>
                <w:color w:val="000000" w:themeColor="text1"/>
                <w:sz w:val="24"/>
                <w:lang w:val="en-US" w:eastAsia="zh-CN"/>
                <w14:textFill>
                  <w14:solidFill>
                    <w14:schemeClr w14:val="tx1"/>
                  </w14:solidFill>
                </w14:textFill>
              </w:rPr>
            </w:pPr>
            <w:r>
              <w:rPr>
                <w:rFonts w:hint="eastAsia" w:ascii="华文中宋" w:hAnsi="华文中宋" w:eastAsia="华文中宋" w:cs="宋体"/>
                <w:bCs/>
                <w:i w:val="0"/>
                <w:iCs/>
                <w:color w:val="000000" w:themeColor="text1"/>
                <w:sz w:val="24"/>
                <w:lang w:val="en-US" w:eastAsia="zh-CN"/>
                <w14:textFill>
                  <w14:solidFill>
                    <w14:schemeClr w14:val="tx1"/>
                  </w14:solidFill>
                </w14:textFill>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3" w:type="dxa"/>
          </w:tcPr>
          <w:p>
            <w:pPr>
              <w:jc w:val="center"/>
              <w:rPr>
                <w:rFonts w:hint="eastAsia" w:ascii="华文中宋" w:hAnsi="华文中宋" w:eastAsia="华文中宋"/>
                <w:sz w:val="24"/>
                <w:lang w:eastAsia="zh-CN"/>
              </w:rPr>
            </w:pPr>
            <w:r>
              <w:rPr>
                <w:rFonts w:hint="eastAsia" w:ascii="华文中宋" w:hAnsi="华文中宋" w:eastAsia="华文中宋"/>
                <w:sz w:val="24"/>
                <w:lang w:val="en-US" w:eastAsia="zh-CN"/>
              </w:rPr>
              <w:t>5</w:t>
            </w:r>
          </w:p>
        </w:tc>
        <w:tc>
          <w:tcPr>
            <w:tcW w:w="3236" w:type="dxa"/>
          </w:tcPr>
          <w:p>
            <w:pPr>
              <w:rPr>
                <w:rFonts w:hint="eastAsia" w:ascii="华文中宋" w:hAnsi="华文中宋" w:eastAsia="华文中宋" w:cs="宋体"/>
                <w:b w:val="0"/>
                <w:bCs/>
                <w:i w:val="0"/>
                <w:iCs/>
                <w:color w:val="000000" w:themeColor="text1"/>
                <w:sz w:val="24"/>
                <w:lang w:eastAsia="zh-CN"/>
                <w14:textFill>
                  <w14:solidFill>
                    <w14:schemeClr w14:val="tx1"/>
                  </w14:solidFill>
                </w14:textFill>
              </w:rPr>
            </w:pPr>
            <w:r>
              <w:rPr>
                <w:rFonts w:hint="eastAsia" w:ascii="华文中宋" w:hAnsi="华文中宋" w:eastAsia="华文中宋" w:cs="宋体"/>
                <w:b w:val="0"/>
                <w:bCs/>
                <w:i w:val="0"/>
                <w:iCs/>
                <w:color w:val="000000" w:themeColor="text1"/>
                <w:sz w:val="24"/>
                <w:lang w:eastAsia="zh-CN"/>
                <w14:textFill>
                  <w14:solidFill>
                    <w14:schemeClr w14:val="tx1"/>
                  </w14:solidFill>
                </w14:textFill>
              </w:rPr>
              <w:t>报告管理</w:t>
            </w:r>
          </w:p>
        </w:tc>
        <w:tc>
          <w:tcPr>
            <w:tcW w:w="1834" w:type="dxa"/>
          </w:tcPr>
          <w:p>
            <w:pPr>
              <w:rPr>
                <w:rFonts w:hint="default" w:ascii="华文中宋" w:hAnsi="华文中宋" w:eastAsia="华文中宋" w:cs="宋体"/>
                <w:bCs/>
                <w:i w:val="0"/>
                <w:iCs/>
                <w:color w:val="000000" w:themeColor="text1"/>
                <w:sz w:val="24"/>
                <w:lang w:val="en-US" w:eastAsia="zh-CN"/>
                <w14:textFill>
                  <w14:solidFill>
                    <w14:schemeClr w14:val="tx1"/>
                  </w14:solidFill>
                </w14:textFill>
              </w:rPr>
            </w:pPr>
            <w:r>
              <w:rPr>
                <w:rFonts w:hint="eastAsia" w:ascii="华文中宋" w:hAnsi="华文中宋" w:eastAsia="华文中宋" w:cs="宋体"/>
                <w:bCs/>
                <w:i w:val="0"/>
                <w:iCs/>
                <w:color w:val="000000" w:themeColor="text1"/>
                <w:sz w:val="24"/>
                <w:lang w:val="en-US" w:eastAsia="zh-CN"/>
                <w14:textFill>
                  <w14:solidFill>
                    <w14:schemeClr w14:val="tx1"/>
                  </w14:solidFill>
                </w14:textFill>
              </w:rPr>
              <w:t>1500</w:t>
            </w:r>
          </w:p>
        </w:tc>
      </w:tr>
    </w:tbl>
    <w:p>
      <w:pPr>
        <w:rPr>
          <w:rFonts w:hint="eastAsia"/>
          <w:lang w:eastAsia="zh-CN"/>
        </w:rPr>
      </w:pPr>
      <w:r>
        <w:rPr>
          <w:rFonts w:hint="eastAsia"/>
          <w:lang w:eastAsia="zh-CN"/>
        </w:rPr>
        <w:br w:type="page"/>
      </w:r>
    </w:p>
    <w:p>
      <w:pPr>
        <w:rPr>
          <w:rFonts w:hint="eastAsia" w:ascii="Times New Roman" w:hAnsi="Times New Roman" w:eastAsia="宋体" w:cs="Times New Roman"/>
          <w:b/>
          <w:color w:val="auto"/>
          <w:kern w:val="2"/>
          <w:sz w:val="28"/>
          <w:szCs w:val="28"/>
          <w:lang w:val="en-US" w:eastAsia="zh-CN" w:bidi="ar-SA"/>
        </w:rPr>
      </w:pPr>
      <w:r>
        <w:rPr>
          <w:rFonts w:hint="eastAsia" w:ascii="Times New Roman" w:hAnsi="Times New Roman" w:eastAsia="宋体" w:cs="Times New Roman"/>
          <w:b/>
          <w:color w:val="auto"/>
          <w:kern w:val="2"/>
          <w:sz w:val="28"/>
          <w:szCs w:val="28"/>
          <w:lang w:val="en-US" w:eastAsia="zh-CN" w:bidi="ar-SA"/>
        </w:rPr>
        <w:t>附件</w:t>
      </w:r>
      <w:r>
        <w:rPr>
          <w:rFonts w:hint="eastAsia" w:cs="Times New Roman"/>
          <w:b/>
          <w:color w:val="auto"/>
          <w:kern w:val="2"/>
          <w:sz w:val="28"/>
          <w:szCs w:val="28"/>
          <w:lang w:val="en-US" w:eastAsia="zh-CN" w:bidi="ar-SA"/>
        </w:rPr>
        <w:t>三</w:t>
      </w:r>
      <w:r>
        <w:rPr>
          <w:rFonts w:hint="eastAsia" w:ascii="Times New Roman" w:hAnsi="Times New Roman" w:eastAsia="宋体" w:cs="Times New Roman"/>
          <w:b/>
          <w:color w:val="auto"/>
          <w:kern w:val="2"/>
          <w:sz w:val="28"/>
          <w:szCs w:val="28"/>
          <w:lang w:val="en-US" w:eastAsia="zh-CN" w:bidi="ar-SA"/>
        </w:rPr>
        <w:t>《项目里程碑》</w:t>
      </w:r>
    </w:p>
    <w:p>
      <w:pPr>
        <w:spacing w:line="700" w:lineRule="exact"/>
        <w:rPr>
          <w:rFonts w:hint="eastAsia" w:cs="Times New Roman"/>
          <w:b/>
          <w:color w:val="auto"/>
          <w:kern w:val="2"/>
          <w:sz w:val="28"/>
          <w:szCs w:val="28"/>
          <w:lang w:val="en-US" w:eastAsia="zh-CN" w:bidi="ar-SA"/>
        </w:rPr>
      </w:pPr>
    </w:p>
    <w:tbl>
      <w:tblPr>
        <w:tblStyle w:val="9"/>
        <w:tblW w:w="5495" w:type="dxa"/>
        <w:jc w:val="center"/>
        <w:shd w:val="clear" w:color="auto" w:fill="auto"/>
        <w:tblLayout w:type="autofit"/>
        <w:tblCellMar>
          <w:top w:w="0" w:type="dxa"/>
          <w:left w:w="0" w:type="dxa"/>
          <w:bottom w:w="0" w:type="dxa"/>
          <w:right w:w="0" w:type="dxa"/>
        </w:tblCellMar>
      </w:tblPr>
      <w:tblGrid>
        <w:gridCol w:w="2656"/>
        <w:gridCol w:w="2839"/>
      </w:tblGrid>
      <w:tr>
        <w:tblPrEx>
          <w:shd w:val="clear" w:color="auto" w:fill="auto"/>
          <w:tblCellMar>
            <w:top w:w="0" w:type="dxa"/>
            <w:left w:w="0" w:type="dxa"/>
            <w:bottom w:w="0" w:type="dxa"/>
            <w:right w:w="0" w:type="dxa"/>
          </w:tblCellMar>
        </w:tblPrEx>
        <w:trPr>
          <w:trHeight w:val="270" w:hRule="atLeast"/>
          <w:jc w:val="center"/>
        </w:trPr>
        <w:tc>
          <w:tcPr>
            <w:tcW w:w="265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noWrap/>
            <w:tcMar>
              <w:top w:w="15" w:type="dxa"/>
              <w:left w:w="15" w:type="dxa"/>
              <w:right w:w="15" w:type="dxa"/>
            </w:tcMar>
            <w:vAlign w:val="center"/>
          </w:tcPr>
          <w:p>
            <w:pPr>
              <w:jc w:val="center"/>
              <w:rPr>
                <w:rFonts w:hint="eastAsia" w:ascii="华文中宋" w:hAnsi="华文中宋" w:eastAsia="华文中宋"/>
                <w:sz w:val="24"/>
                <w:szCs w:val="22"/>
              </w:rPr>
            </w:pPr>
            <w:r>
              <w:rPr>
                <w:rFonts w:hint="eastAsia" w:ascii="华文中宋" w:hAnsi="华文中宋" w:eastAsia="华文中宋"/>
                <w:sz w:val="24"/>
                <w:szCs w:val="22"/>
                <w:lang w:val="en-US" w:eastAsia="zh-CN"/>
              </w:rPr>
              <w:t>里程碑</w:t>
            </w:r>
          </w:p>
        </w:tc>
        <w:tc>
          <w:tcPr>
            <w:tcW w:w="2839"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noWrap/>
            <w:tcMar>
              <w:top w:w="15" w:type="dxa"/>
              <w:left w:w="15" w:type="dxa"/>
              <w:right w:w="15" w:type="dxa"/>
            </w:tcMar>
            <w:vAlign w:val="center"/>
          </w:tcPr>
          <w:p>
            <w:pPr>
              <w:jc w:val="center"/>
              <w:rPr>
                <w:rFonts w:hint="eastAsia" w:ascii="华文中宋" w:hAnsi="华文中宋" w:eastAsia="华文中宋"/>
                <w:sz w:val="24"/>
                <w:szCs w:val="22"/>
              </w:rPr>
            </w:pPr>
            <w:r>
              <w:rPr>
                <w:rFonts w:hint="eastAsia" w:ascii="华文中宋" w:hAnsi="华文中宋" w:eastAsia="华文中宋"/>
                <w:sz w:val="24"/>
                <w:szCs w:val="22"/>
                <w:lang w:val="en-US" w:eastAsia="zh-CN"/>
              </w:rPr>
              <w:t>时间</w:t>
            </w:r>
          </w:p>
        </w:tc>
      </w:tr>
      <w:tr>
        <w:tblPrEx>
          <w:tblCellMar>
            <w:top w:w="0" w:type="dxa"/>
            <w:left w:w="0" w:type="dxa"/>
            <w:bottom w:w="0" w:type="dxa"/>
            <w:right w:w="0"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华文中宋" w:hAnsi="华文中宋" w:eastAsia="华文中宋"/>
                <w:sz w:val="24"/>
                <w:szCs w:val="22"/>
              </w:rPr>
            </w:pPr>
            <w:r>
              <w:rPr>
                <w:rFonts w:hint="eastAsia" w:ascii="华文中宋" w:hAnsi="华文中宋" w:eastAsia="华文中宋"/>
                <w:sz w:val="24"/>
                <w:szCs w:val="22"/>
                <w:lang w:val="en-US" w:eastAsia="zh-CN"/>
              </w:rPr>
              <w:t>项目立项</w:t>
            </w:r>
          </w:p>
        </w:tc>
        <w:tc>
          <w:tcPr>
            <w:tcW w:w="283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华文中宋" w:hAnsi="华文中宋" w:eastAsia="华文中宋"/>
                <w:sz w:val="24"/>
                <w:szCs w:val="22"/>
              </w:rPr>
            </w:pPr>
            <w:r>
              <w:rPr>
                <w:rFonts w:hint="eastAsia" w:ascii="华文中宋" w:hAnsi="华文中宋" w:eastAsia="华文中宋"/>
                <w:sz w:val="24"/>
                <w:szCs w:val="22"/>
                <w:lang w:val="en-US" w:eastAsia="zh-CN"/>
              </w:rPr>
              <w:t>2020-08-05</w:t>
            </w:r>
          </w:p>
        </w:tc>
      </w:tr>
      <w:tr>
        <w:tblPrEx>
          <w:tblCellMar>
            <w:top w:w="0" w:type="dxa"/>
            <w:left w:w="0" w:type="dxa"/>
            <w:bottom w:w="0" w:type="dxa"/>
            <w:right w:w="0"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华文中宋" w:hAnsi="华文中宋" w:eastAsia="华文中宋"/>
                <w:sz w:val="24"/>
                <w:szCs w:val="22"/>
              </w:rPr>
            </w:pPr>
            <w:r>
              <w:rPr>
                <w:rFonts w:hint="eastAsia" w:ascii="华文中宋" w:hAnsi="华文中宋" w:eastAsia="华文中宋"/>
                <w:sz w:val="24"/>
                <w:szCs w:val="22"/>
                <w:lang w:val="en-US" w:eastAsia="zh-CN"/>
              </w:rPr>
              <w:t>项目全功能完成</w:t>
            </w:r>
          </w:p>
        </w:tc>
        <w:tc>
          <w:tcPr>
            <w:tcW w:w="283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华文中宋" w:hAnsi="华文中宋" w:eastAsia="华文中宋"/>
                <w:sz w:val="24"/>
                <w:szCs w:val="22"/>
                <w:lang w:val="en-US"/>
              </w:rPr>
            </w:pPr>
            <w:r>
              <w:rPr>
                <w:rFonts w:hint="eastAsia" w:ascii="华文中宋" w:hAnsi="华文中宋" w:eastAsia="华文中宋"/>
                <w:sz w:val="24"/>
                <w:szCs w:val="22"/>
                <w:lang w:val="en-US" w:eastAsia="zh-CN"/>
              </w:rPr>
              <w:t>2020-10-12</w:t>
            </w:r>
          </w:p>
        </w:tc>
      </w:tr>
      <w:tr>
        <w:tblPrEx>
          <w:tblCellMar>
            <w:top w:w="0" w:type="dxa"/>
            <w:left w:w="0" w:type="dxa"/>
            <w:bottom w:w="0" w:type="dxa"/>
            <w:right w:w="0"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华文中宋" w:hAnsi="华文中宋" w:eastAsia="华文中宋"/>
                <w:sz w:val="24"/>
                <w:szCs w:val="22"/>
              </w:rPr>
            </w:pPr>
            <w:r>
              <w:rPr>
                <w:rFonts w:hint="eastAsia" w:ascii="华文中宋" w:hAnsi="华文中宋" w:eastAsia="华文中宋"/>
                <w:sz w:val="24"/>
                <w:szCs w:val="22"/>
                <w:lang w:val="en-US" w:eastAsia="zh-CN"/>
              </w:rPr>
              <w:t>项目联调</w:t>
            </w:r>
          </w:p>
        </w:tc>
        <w:tc>
          <w:tcPr>
            <w:tcW w:w="283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华文中宋" w:hAnsi="华文中宋" w:eastAsia="华文中宋"/>
                <w:sz w:val="24"/>
                <w:szCs w:val="22"/>
              </w:rPr>
            </w:pPr>
            <w:r>
              <w:rPr>
                <w:rFonts w:hint="eastAsia" w:ascii="华文中宋" w:hAnsi="华文中宋" w:eastAsia="华文中宋"/>
                <w:sz w:val="24"/>
                <w:szCs w:val="22"/>
                <w:lang w:val="en-US" w:eastAsia="zh-CN"/>
              </w:rPr>
              <w:t>2020-10-25</w:t>
            </w:r>
          </w:p>
        </w:tc>
      </w:tr>
      <w:tr>
        <w:tblPrEx>
          <w:tblCellMar>
            <w:top w:w="0" w:type="dxa"/>
            <w:left w:w="0" w:type="dxa"/>
            <w:bottom w:w="0" w:type="dxa"/>
            <w:right w:w="0"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eastAsia" w:ascii="华文中宋" w:hAnsi="华文中宋" w:eastAsia="华文中宋"/>
                <w:sz w:val="24"/>
                <w:szCs w:val="22"/>
              </w:rPr>
            </w:pPr>
            <w:r>
              <w:rPr>
                <w:rFonts w:hint="eastAsia" w:ascii="华文中宋" w:hAnsi="华文中宋" w:eastAsia="华文中宋"/>
                <w:sz w:val="24"/>
                <w:szCs w:val="22"/>
                <w:lang w:val="en-US" w:eastAsia="zh-CN"/>
              </w:rPr>
              <w:t>项目验收</w:t>
            </w:r>
          </w:p>
        </w:tc>
        <w:tc>
          <w:tcPr>
            <w:tcW w:w="283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华文中宋" w:hAnsi="华文中宋" w:eastAsia="华文中宋"/>
                <w:sz w:val="24"/>
                <w:szCs w:val="22"/>
              </w:rPr>
            </w:pPr>
            <w:r>
              <w:rPr>
                <w:rFonts w:hint="eastAsia" w:ascii="华文中宋" w:hAnsi="华文中宋" w:eastAsia="华文中宋"/>
                <w:sz w:val="24"/>
                <w:szCs w:val="22"/>
                <w:lang w:val="en-US" w:eastAsia="zh-CN"/>
              </w:rPr>
              <w:t>2020-11-08</w:t>
            </w:r>
          </w:p>
        </w:tc>
      </w:tr>
      <w:tr>
        <w:tblPrEx>
          <w:tblCellMar>
            <w:top w:w="0" w:type="dxa"/>
            <w:left w:w="0" w:type="dxa"/>
            <w:bottom w:w="0" w:type="dxa"/>
            <w:right w:w="0" w:type="dxa"/>
          </w:tblCellMar>
        </w:tblPrEx>
        <w:trPr>
          <w:trHeight w:val="2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eastAsia" w:ascii="华文中宋" w:hAnsi="华文中宋" w:eastAsia="华文中宋"/>
                <w:sz w:val="24"/>
                <w:szCs w:val="22"/>
              </w:rPr>
            </w:pPr>
            <w:r>
              <w:rPr>
                <w:rFonts w:hint="eastAsia" w:ascii="华文中宋" w:hAnsi="华文中宋" w:eastAsia="华文中宋"/>
                <w:sz w:val="24"/>
                <w:szCs w:val="22"/>
                <w:lang w:val="en-US" w:eastAsia="zh-CN"/>
              </w:rPr>
              <w:t>项目上线</w:t>
            </w:r>
          </w:p>
        </w:tc>
        <w:tc>
          <w:tcPr>
            <w:tcW w:w="283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jc w:val="center"/>
              <w:rPr>
                <w:rFonts w:hint="eastAsia" w:ascii="华文中宋" w:hAnsi="华文中宋" w:eastAsia="华文中宋"/>
                <w:sz w:val="24"/>
                <w:szCs w:val="22"/>
                <w:lang w:val="en-US"/>
              </w:rPr>
            </w:pPr>
            <w:r>
              <w:rPr>
                <w:rFonts w:hint="eastAsia" w:ascii="华文中宋" w:hAnsi="华文中宋" w:eastAsia="华文中宋"/>
                <w:sz w:val="24"/>
                <w:szCs w:val="22"/>
                <w:lang w:val="en-US" w:eastAsia="zh-CN"/>
              </w:rPr>
              <w:t>2020-11-15</w:t>
            </w:r>
          </w:p>
        </w:tc>
      </w:tr>
    </w:tbl>
    <w:p>
      <w:pPr>
        <w:widowControl/>
        <w:numPr>
          <w:ilvl w:val="0"/>
          <w:numId w:val="0"/>
        </w:numPr>
        <w:spacing w:line="360" w:lineRule="auto"/>
        <w:jc w:val="left"/>
        <w:rPr>
          <w:rFonts w:hint="eastAsia" w:ascii="华文中宋" w:hAnsi="华文中宋" w:eastAsia="华文中宋"/>
          <w:sz w:val="24"/>
          <w:szCs w:val="22"/>
          <w:lang w:val="en-US" w:eastAsia="zh-CN"/>
        </w:rPr>
      </w:pPr>
      <w:r>
        <w:rPr>
          <w:rFonts w:hint="eastAsia" w:ascii="华文中宋" w:hAnsi="华文中宋" w:eastAsia="华文中宋"/>
          <w:sz w:val="24"/>
          <w:szCs w:val="22"/>
          <w:lang w:val="en-US" w:eastAsia="zh-CN"/>
        </w:rPr>
        <w:t>具体时间视项目立项时间而定</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ook Antiqua">
    <w:altName w:val="Segoe Print"/>
    <w:panose1 w:val="02040602050305030304"/>
    <w:charset w:val="00"/>
    <w:family w:val="roman"/>
    <w:pitch w:val="default"/>
    <w:sig w:usb0="00000000" w:usb1="00000000" w:usb2="00000000" w:usb3="00000000" w:csb0="0000009F" w:csb1="00000000"/>
  </w:font>
  <w:font w:name="Lingoes Unicode">
    <w:altName w:val="微软雅黑"/>
    <w:panose1 w:val="00000000000000000000"/>
    <w:charset w:val="86"/>
    <w:family w:val="swiss"/>
    <w:pitch w:val="default"/>
    <w:sig w:usb0="00000000" w:usb1="00000000" w:usb2="00000010" w:usb3="00000000" w:csb0="003E019F" w:csb1="00000000"/>
  </w:font>
  <w:font w:name="仿宋_GB2312">
    <w:altName w:val="仿宋"/>
    <w:panose1 w:val="00000000000000000000"/>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7079"/>
    <w:multiLevelType w:val="multilevel"/>
    <w:tmpl w:val="05DF7079"/>
    <w:lvl w:ilvl="0" w:tentative="0">
      <w:start w:val="1"/>
      <w:numFmt w:val="bullet"/>
      <w:lvlText w:val=""/>
      <w:lvlJc w:val="left"/>
      <w:pPr>
        <w:tabs>
          <w:tab w:val="left" w:pos="1470"/>
        </w:tabs>
        <w:ind w:left="1470" w:hanging="420"/>
      </w:pPr>
      <w:rPr>
        <w:rFonts w:hint="default" w:ascii="Wingdings" w:hAnsi="Wingdings"/>
      </w:rPr>
    </w:lvl>
    <w:lvl w:ilvl="1" w:tentative="0">
      <w:start w:val="1"/>
      <w:numFmt w:val="bullet"/>
      <w:lvlText w:val=""/>
      <w:lvlJc w:val="left"/>
      <w:pPr>
        <w:tabs>
          <w:tab w:val="left" w:pos="1890"/>
        </w:tabs>
        <w:ind w:left="1890" w:hanging="420"/>
      </w:pPr>
      <w:rPr>
        <w:rFonts w:hint="default" w:ascii="Wingdings" w:hAnsi="Wingdings"/>
      </w:rPr>
    </w:lvl>
    <w:lvl w:ilvl="2" w:tentative="0">
      <w:start w:val="1"/>
      <w:numFmt w:val="bullet"/>
      <w:lvlText w:val=""/>
      <w:lvlJc w:val="left"/>
      <w:pPr>
        <w:tabs>
          <w:tab w:val="left" w:pos="2310"/>
        </w:tabs>
        <w:ind w:left="2310" w:hanging="420"/>
      </w:pPr>
      <w:rPr>
        <w:rFonts w:hint="default" w:ascii="Wingdings" w:hAnsi="Wingdings"/>
      </w:rPr>
    </w:lvl>
    <w:lvl w:ilvl="3" w:tentative="0">
      <w:start w:val="1"/>
      <w:numFmt w:val="bullet"/>
      <w:lvlText w:val=""/>
      <w:lvlJc w:val="left"/>
      <w:pPr>
        <w:tabs>
          <w:tab w:val="left" w:pos="2730"/>
        </w:tabs>
        <w:ind w:left="2730" w:hanging="420"/>
      </w:pPr>
      <w:rPr>
        <w:rFonts w:hint="default" w:ascii="Wingdings" w:hAnsi="Wingdings"/>
      </w:rPr>
    </w:lvl>
    <w:lvl w:ilvl="4" w:tentative="0">
      <w:start w:val="1"/>
      <w:numFmt w:val="bullet"/>
      <w:lvlText w:val=""/>
      <w:lvlJc w:val="left"/>
      <w:pPr>
        <w:tabs>
          <w:tab w:val="left" w:pos="3150"/>
        </w:tabs>
        <w:ind w:left="3150" w:hanging="420"/>
      </w:pPr>
      <w:rPr>
        <w:rFonts w:hint="default" w:ascii="Wingdings" w:hAnsi="Wingdings"/>
      </w:rPr>
    </w:lvl>
    <w:lvl w:ilvl="5" w:tentative="0">
      <w:start w:val="1"/>
      <w:numFmt w:val="bullet"/>
      <w:lvlText w:val=""/>
      <w:lvlJc w:val="left"/>
      <w:pPr>
        <w:tabs>
          <w:tab w:val="left" w:pos="3570"/>
        </w:tabs>
        <w:ind w:left="3570" w:hanging="420"/>
      </w:pPr>
      <w:rPr>
        <w:rFonts w:hint="default" w:ascii="Wingdings" w:hAnsi="Wingdings"/>
      </w:rPr>
    </w:lvl>
    <w:lvl w:ilvl="6" w:tentative="0">
      <w:start w:val="1"/>
      <w:numFmt w:val="bullet"/>
      <w:lvlText w:val=""/>
      <w:lvlJc w:val="left"/>
      <w:pPr>
        <w:tabs>
          <w:tab w:val="left" w:pos="3990"/>
        </w:tabs>
        <w:ind w:left="3990" w:hanging="420"/>
      </w:pPr>
      <w:rPr>
        <w:rFonts w:hint="default" w:ascii="Wingdings" w:hAnsi="Wingdings"/>
      </w:rPr>
    </w:lvl>
    <w:lvl w:ilvl="7" w:tentative="0">
      <w:start w:val="1"/>
      <w:numFmt w:val="bullet"/>
      <w:lvlText w:val=""/>
      <w:lvlJc w:val="left"/>
      <w:pPr>
        <w:tabs>
          <w:tab w:val="left" w:pos="4410"/>
        </w:tabs>
        <w:ind w:left="4410" w:hanging="420"/>
      </w:pPr>
      <w:rPr>
        <w:rFonts w:hint="default" w:ascii="Wingdings" w:hAnsi="Wingdings"/>
      </w:rPr>
    </w:lvl>
    <w:lvl w:ilvl="8" w:tentative="0">
      <w:start w:val="1"/>
      <w:numFmt w:val="bullet"/>
      <w:lvlText w:val=""/>
      <w:lvlJc w:val="left"/>
      <w:pPr>
        <w:tabs>
          <w:tab w:val="left" w:pos="4830"/>
        </w:tabs>
        <w:ind w:left="4830" w:hanging="420"/>
      </w:pPr>
      <w:rPr>
        <w:rFonts w:hint="default" w:ascii="Wingdings" w:hAnsi="Wingdings"/>
      </w:rPr>
    </w:lvl>
  </w:abstractNum>
  <w:abstractNum w:abstractNumId="1">
    <w:nsid w:val="224E5016"/>
    <w:multiLevelType w:val="multilevel"/>
    <w:tmpl w:val="224E5016"/>
    <w:lvl w:ilvl="0" w:tentative="0">
      <w:start w:val="1"/>
      <w:numFmt w:val="bullet"/>
      <w:lvlText w:val=""/>
      <w:lvlJc w:val="left"/>
      <w:pPr>
        <w:tabs>
          <w:tab w:val="left" w:pos="1470"/>
        </w:tabs>
        <w:ind w:left="1470" w:hanging="420"/>
      </w:pPr>
      <w:rPr>
        <w:rFonts w:hint="default" w:ascii="Wingdings" w:hAnsi="Wingdings"/>
      </w:rPr>
    </w:lvl>
    <w:lvl w:ilvl="1" w:tentative="0">
      <w:start w:val="1"/>
      <w:numFmt w:val="bullet"/>
      <w:lvlText w:val=""/>
      <w:lvlJc w:val="left"/>
      <w:pPr>
        <w:tabs>
          <w:tab w:val="left" w:pos="1890"/>
        </w:tabs>
        <w:ind w:left="1890" w:hanging="420"/>
      </w:pPr>
      <w:rPr>
        <w:rFonts w:hint="default" w:ascii="Wingdings" w:hAnsi="Wingdings"/>
      </w:rPr>
    </w:lvl>
    <w:lvl w:ilvl="2" w:tentative="0">
      <w:start w:val="1"/>
      <w:numFmt w:val="bullet"/>
      <w:lvlText w:val=""/>
      <w:lvlJc w:val="left"/>
      <w:pPr>
        <w:tabs>
          <w:tab w:val="left" w:pos="2310"/>
        </w:tabs>
        <w:ind w:left="2310" w:hanging="420"/>
      </w:pPr>
      <w:rPr>
        <w:rFonts w:hint="default" w:ascii="Wingdings" w:hAnsi="Wingdings"/>
      </w:rPr>
    </w:lvl>
    <w:lvl w:ilvl="3" w:tentative="0">
      <w:start w:val="1"/>
      <w:numFmt w:val="bullet"/>
      <w:lvlText w:val=""/>
      <w:lvlJc w:val="left"/>
      <w:pPr>
        <w:tabs>
          <w:tab w:val="left" w:pos="2730"/>
        </w:tabs>
        <w:ind w:left="2730" w:hanging="420"/>
      </w:pPr>
      <w:rPr>
        <w:rFonts w:hint="default" w:ascii="Wingdings" w:hAnsi="Wingdings"/>
      </w:rPr>
    </w:lvl>
    <w:lvl w:ilvl="4" w:tentative="0">
      <w:start w:val="1"/>
      <w:numFmt w:val="bullet"/>
      <w:lvlText w:val=""/>
      <w:lvlJc w:val="left"/>
      <w:pPr>
        <w:tabs>
          <w:tab w:val="left" w:pos="3150"/>
        </w:tabs>
        <w:ind w:left="3150" w:hanging="420"/>
      </w:pPr>
      <w:rPr>
        <w:rFonts w:hint="default" w:ascii="Wingdings" w:hAnsi="Wingdings"/>
      </w:rPr>
    </w:lvl>
    <w:lvl w:ilvl="5" w:tentative="0">
      <w:start w:val="1"/>
      <w:numFmt w:val="bullet"/>
      <w:lvlText w:val=""/>
      <w:lvlJc w:val="left"/>
      <w:pPr>
        <w:tabs>
          <w:tab w:val="left" w:pos="3570"/>
        </w:tabs>
        <w:ind w:left="3570" w:hanging="420"/>
      </w:pPr>
      <w:rPr>
        <w:rFonts w:hint="default" w:ascii="Wingdings" w:hAnsi="Wingdings"/>
      </w:rPr>
    </w:lvl>
    <w:lvl w:ilvl="6" w:tentative="0">
      <w:start w:val="1"/>
      <w:numFmt w:val="bullet"/>
      <w:lvlText w:val=""/>
      <w:lvlJc w:val="left"/>
      <w:pPr>
        <w:tabs>
          <w:tab w:val="left" w:pos="3990"/>
        </w:tabs>
        <w:ind w:left="3990" w:hanging="420"/>
      </w:pPr>
      <w:rPr>
        <w:rFonts w:hint="default" w:ascii="Wingdings" w:hAnsi="Wingdings"/>
      </w:rPr>
    </w:lvl>
    <w:lvl w:ilvl="7" w:tentative="0">
      <w:start w:val="1"/>
      <w:numFmt w:val="bullet"/>
      <w:lvlText w:val=""/>
      <w:lvlJc w:val="left"/>
      <w:pPr>
        <w:tabs>
          <w:tab w:val="left" w:pos="4410"/>
        </w:tabs>
        <w:ind w:left="4410" w:hanging="420"/>
      </w:pPr>
      <w:rPr>
        <w:rFonts w:hint="default" w:ascii="Wingdings" w:hAnsi="Wingdings"/>
      </w:rPr>
    </w:lvl>
    <w:lvl w:ilvl="8" w:tentative="0">
      <w:start w:val="1"/>
      <w:numFmt w:val="bullet"/>
      <w:lvlText w:val=""/>
      <w:lvlJc w:val="left"/>
      <w:pPr>
        <w:tabs>
          <w:tab w:val="left" w:pos="4830"/>
        </w:tabs>
        <w:ind w:left="4830" w:hanging="420"/>
      </w:pPr>
      <w:rPr>
        <w:rFonts w:hint="default" w:ascii="Wingdings" w:hAnsi="Wingdings"/>
      </w:rPr>
    </w:lvl>
  </w:abstractNum>
  <w:abstractNum w:abstractNumId="2">
    <w:nsid w:val="22E84538"/>
    <w:multiLevelType w:val="multilevel"/>
    <w:tmpl w:val="22E845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FB46EC5"/>
    <w:multiLevelType w:val="multilevel"/>
    <w:tmpl w:val="4FB46EC5"/>
    <w:lvl w:ilvl="0" w:tentative="0">
      <w:start w:val="1"/>
      <w:numFmt w:val="bullet"/>
      <w:lvlText w:val=""/>
      <w:lvlJc w:val="left"/>
      <w:pPr>
        <w:tabs>
          <w:tab w:val="left" w:pos="360"/>
        </w:tabs>
        <w:ind w:left="360" w:hanging="360"/>
      </w:pPr>
      <w:rPr>
        <w:rFonts w:hint="default" w:ascii="Wingdings" w:hAnsi="Wingdings"/>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4">
    <w:nsid w:val="592D593C"/>
    <w:multiLevelType w:val="multilevel"/>
    <w:tmpl w:val="592D593C"/>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571"/>
        </w:tabs>
        <w:ind w:left="1418" w:hanging="567"/>
      </w:pPr>
      <w:rPr>
        <w:rFonts w:hint="eastAsia"/>
        <w:b w:val="0"/>
        <w:i w:val="0"/>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3387B"/>
    <w:rsid w:val="17BD5FF3"/>
    <w:rsid w:val="288B617C"/>
    <w:rsid w:val="2D304B1D"/>
    <w:rsid w:val="40A32546"/>
    <w:rsid w:val="669438B6"/>
    <w:rsid w:val="7C433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autoSpaceDE w:val="0"/>
      <w:autoSpaceDN w:val="0"/>
      <w:adjustRightInd w:val="0"/>
      <w:spacing w:before="340" w:after="330" w:line="578" w:lineRule="auto"/>
      <w:jc w:val="left"/>
      <w:textAlignment w:val="baseline"/>
      <w:outlineLvl w:val="0"/>
    </w:pPr>
    <w:rPr>
      <w:b/>
      <w:bCs/>
      <w:kern w:val="44"/>
      <w:sz w:val="44"/>
      <w:szCs w:val="44"/>
    </w:rPr>
  </w:style>
  <w:style w:type="paragraph" w:styleId="3">
    <w:name w:val="heading 2"/>
    <w:basedOn w:val="4"/>
    <w:next w:val="4"/>
    <w:qFormat/>
    <w:uiPriority w:val="0"/>
    <w:pPr>
      <w:keepNext/>
      <w:widowControl/>
      <w:overflowPunct w:val="0"/>
      <w:spacing w:after="60" w:line="294" w:lineRule="auto"/>
      <w:ind w:left="360"/>
      <w:outlineLvl w:val="1"/>
    </w:pPr>
    <w:rPr>
      <w:rFonts w:ascii="Arial" w:hAnsi="Arial"/>
      <w:b/>
      <w:color w:val="0000FF"/>
      <w:sz w:val="30"/>
      <w:lang w:val="en-GB"/>
    </w:rPr>
  </w:style>
  <w:style w:type="paragraph" w:styleId="5">
    <w:name w:val="heading 3"/>
    <w:basedOn w:val="4"/>
    <w:next w:val="4"/>
    <w:qFormat/>
    <w:uiPriority w:val="0"/>
    <w:pPr>
      <w:keepNext/>
      <w:keepLines/>
      <w:ind w:left="0"/>
      <w:outlineLvl w:val="2"/>
    </w:pPr>
    <w:rPr>
      <w:b/>
      <w:bCs/>
      <w:color w:val="0000FF"/>
      <w:sz w:val="28"/>
      <w:szCs w:val="24"/>
      <w:lang w:val="en-GB"/>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autoSpaceDE w:val="0"/>
      <w:autoSpaceDN w:val="0"/>
      <w:adjustRightInd w:val="0"/>
      <w:spacing w:before="120" w:after="120"/>
      <w:ind w:left="2520"/>
      <w:jc w:val="left"/>
      <w:textAlignment w:val="baseline"/>
    </w:pPr>
    <w:rPr>
      <w:rFonts w:ascii="Book Antiqua" w:hAnsi="Book Antiqua"/>
      <w:kern w:val="0"/>
      <w:sz w:val="20"/>
      <w:szCs w:val="20"/>
    </w:rPr>
  </w:style>
  <w:style w:type="paragraph" w:styleId="6">
    <w:name w:val="Normal Indent"/>
    <w:basedOn w:val="1"/>
    <w:qFormat/>
    <w:uiPriority w:val="0"/>
    <w:pPr>
      <w:ind w:firstLine="420"/>
    </w:pPr>
  </w:style>
  <w:style w:type="paragraph" w:styleId="7">
    <w:name w:val="Body Text Indent"/>
    <w:basedOn w:val="1"/>
    <w:qFormat/>
    <w:uiPriority w:val="0"/>
    <w:pPr>
      <w:widowControl/>
      <w:overflowPunct w:val="0"/>
      <w:autoSpaceDE w:val="0"/>
      <w:autoSpaceDN w:val="0"/>
      <w:adjustRightInd w:val="0"/>
      <w:spacing w:before="240" w:line="300" w:lineRule="auto"/>
      <w:ind w:left="2268"/>
      <w:jc w:val="left"/>
      <w:textAlignment w:val="baseline"/>
    </w:pPr>
    <w:rPr>
      <w:kern w:val="0"/>
      <w:sz w:val="24"/>
      <w:szCs w:val="20"/>
    </w:rPr>
  </w:style>
  <w:style w:type="paragraph" w:styleId="8">
    <w:name w:val="Body Text Indent 3"/>
    <w:basedOn w:val="1"/>
    <w:qFormat/>
    <w:uiPriority w:val="0"/>
    <w:pPr>
      <w:spacing w:line="360" w:lineRule="auto"/>
      <w:ind w:firstLine="540"/>
    </w:pPr>
    <w:rPr>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2">
    <w:name w:val="Default"/>
    <w:qFormat/>
    <w:uiPriority w:val="0"/>
    <w:pPr>
      <w:widowControl w:val="0"/>
      <w:autoSpaceDE w:val="0"/>
      <w:autoSpaceDN w:val="0"/>
      <w:adjustRightInd w:val="0"/>
    </w:pPr>
    <w:rPr>
      <w:rFonts w:ascii="宋体" w:hAnsi="宋体" w:eastAsia="宋体" w:cs="宋体"/>
      <w:color w:val="000000"/>
      <w:sz w:val="24"/>
      <w:szCs w:val="24"/>
      <w:lang w:val="en-US" w:eastAsia="zh-CN" w:bidi="ar-SA"/>
    </w:rPr>
  </w:style>
  <w:style w:type="paragraph" w:customStyle="1" w:styleId="13">
    <w:name w:val="Table Heading"/>
    <w:basedOn w:val="14"/>
    <w:qFormat/>
    <w:uiPriority w:val="0"/>
    <w:pPr>
      <w:spacing w:before="120" w:after="120"/>
    </w:pPr>
    <w:rPr>
      <w:b/>
      <w:bCs/>
    </w:rPr>
  </w:style>
  <w:style w:type="paragraph" w:customStyle="1" w:styleId="14">
    <w:name w:val="Table Text"/>
    <w:basedOn w:val="1"/>
    <w:qFormat/>
    <w:uiPriority w:val="0"/>
    <w:pPr>
      <w:keepLines/>
      <w:autoSpaceDE w:val="0"/>
      <w:autoSpaceDN w:val="0"/>
      <w:adjustRightInd w:val="0"/>
      <w:jc w:val="left"/>
      <w:textAlignment w:val="baseline"/>
    </w:pPr>
    <w:rPr>
      <w:rFonts w:ascii="Book Antiqua" w:hAnsi="Book Antiqua"/>
      <w:kern w:val="0"/>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2020-07-28T07:44:00Z</dcterms:created>
  <dc:creator>Administrator</dc:creator>
  <cp:lastModifiedBy>如果</cp:lastModifiedBy>
  <dcterms:modified xsi:type="dcterms:W3CDTF">2020-07-28T08:54:16Z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