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开发者声音（VOD）建议材料</w:t>
      </w:r>
    </w:p>
    <w:p>
      <w:pPr>
        <w:spacing w:after="320"/>
      </w:pPr>
      <w:r>
        <w:rPr>
          <w:rFonts w:ascii="Calibri" w:hAnsi="Calibri" w:eastAsia="Microsoft YaHei"/>
          <w:color w:val="5B6E85"/>
          <w:sz w:val="25"/>
        </w:rPr>
        <w:t>聚焦 Flexus 应用服务器 L 实例容器化部署体验优化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关联产品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华为云 Flexus 云服务 / Flexus 应用服务器 L 实例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建议类型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用户体验与功能优化建议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项目名称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开发者留存雷达（Developer Retention Radar）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材料状态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建议稿，随竞赛作品压缩包提交</w:t>
            </w:r>
          </w:p>
        </w:tc>
      </w:tr>
    </w:tbl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一、使用场景与问题记录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在华为云 Flexus 应用服务器 L 实例上使用 Docker 可视化 Portainer 镜像部署“开发者留存雷达”时，需要通过 Docker Compose 将 Web 服务映射到 80 端口。实际部署发现宿主机 Nginx 默认占用了 80 端口，Compose 启动时返回 address already in use，需要自行排查并停止宿主机服务后才能完成上线。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二、优化建议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建议在 Flexus 镜像购买页、实例首次登录指引和 Portainer 控制台中明确展示宿主机默认端口占用情况，并提供端口清单、端口冲突检测和“一键释放 80 端口”入口。对于常见的 Docker Compose Web 应用，可增加“标准 Web 部署”预检提示，提前告知端口映射冲突与推荐处理方式。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三、预期价值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减少初次使用 Flexus 容器镜像的排障时间，降低新手部署门槛。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避免用户因端口冲突误判 Docker、Compose 或应用配置异常。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提升从购买实例到公网访问 Web 应用的端到端体验。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四、项目验证信息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本建议来自真实竞赛项目部署过程。项目采用 React、Node.js、PostgreSQL 与 Docker Compose，已部署在华为云 Flexus 应用服务器 L 实例，并完成公网访问、签到、漏斗统计、作品提交与导出等流程验证。</w:t>
      </w:r>
    </w:p>
    <w:p>
      <w:pPr>
        <w:spacing w:before="100"/>
      </w:pPr>
      <w:r>
        <w:rPr>
          <w:rFonts w:ascii="Calibri" w:hAnsi="Calibri" w:eastAsia="Microsoft YaHei"/>
          <w:b/>
          <w:color w:val="0B2545"/>
          <w:sz w:val="22"/>
        </w:rPr>
        <w:t>公网访问：</w:t>
      </w:r>
      <w:r>
        <w:rPr>
          <w:rFonts w:ascii="Calibri" w:hAnsi="Calibri" w:eastAsia="Microsoft YaHei"/>
          <w:color w:val="2E74B5"/>
          <w:sz w:val="22"/>
        </w:rPr>
        <w:t>http://123.60.220.148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E85"/>
        <w:sz w:val="18"/>
      </w:rPr>
      <w:t>开发者留存雷达 · 华为云赛事交付佐证材料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E85"/>
        <w:sz w:val="18"/>
      </w:rPr>
      <w:t>Developer Retention Radar | Competition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开发者声音VOD建议材料</dc:title>
  <dc:subject/>
  <dc:creator>Developer Retention Radar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