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5"/>
      </w:tblGrid>
      <w:tr w:rsidR="00A860E5" w:rsidTr="00282EEB">
        <w:trPr>
          <w:jc w:val="center"/>
        </w:trPr>
        <w:tc>
          <w:tcPr>
            <w:tcW w:w="9455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A860E5" w:rsidTr="00282EEB">
        <w:trPr>
          <w:jc w:val="center"/>
        </w:trPr>
        <w:tc>
          <w:tcPr>
            <w:tcW w:w="9455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A860E5" w:rsidRDefault="00A860E5" w:rsidP="00990386">
            <w:pPr>
              <w:spacing w:after="0" w:line="360" w:lineRule="auto"/>
              <w:ind w:left="91"/>
              <w:jc w:val="center"/>
            </w:pPr>
          </w:p>
        </w:tc>
      </w:tr>
    </w:tbl>
    <w:p w:rsidR="00636439" w:rsidRDefault="00636439">
      <w:r>
        <w:br w:type="page"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5"/>
      </w:tblGrid>
      <w:tr w:rsidR="00A860E5" w:rsidTr="00282EEB">
        <w:trPr>
          <w:jc w:val="center"/>
        </w:trPr>
        <w:tc>
          <w:tcPr>
            <w:tcW w:w="9455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63643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A860E5" w:rsidRDefault="00636439" w:rsidP="0099038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2021</w:t>
            </w:r>
          </w:p>
        </w:tc>
      </w:tr>
    </w:tbl>
    <w:p w:rsidR="00A11F74" w:rsidRDefault="00A11F74"/>
    <w:p w:rsidR="00A11F74" w:rsidRPr="00A11F74" w:rsidRDefault="00A11F74" w:rsidP="00A11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F74">
        <w:rPr>
          <w:rFonts w:ascii="Times New Roman" w:hAnsi="Times New Roman" w:cs="Times New Roman"/>
          <w:b/>
          <w:sz w:val="28"/>
          <w:szCs w:val="28"/>
        </w:rPr>
        <w:t>1. Задание</w:t>
      </w:r>
    </w:p>
    <w:p w:rsidR="00A11F74" w:rsidRPr="00282EEB" w:rsidRDefault="00282EEB" w:rsidP="00282EE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компилятор для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82E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на котором должен быть написан компилятор, должен быть объектно-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ориенитрованным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1F74" w:rsidRDefault="00A11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11F74">
        <w:rPr>
          <w:rFonts w:ascii="Times New Roman" w:hAnsi="Times New Roman" w:cs="Times New Roman"/>
          <w:sz w:val="28"/>
          <w:szCs w:val="28"/>
        </w:rPr>
        <w:br w:type="page"/>
      </w:r>
    </w:p>
    <w:p w:rsidR="00282EEB" w:rsidRPr="009B7986" w:rsidRDefault="00282EEB" w:rsidP="00282EEB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986">
        <w:rPr>
          <w:rFonts w:ascii="Times New Roman" w:hAnsi="Times New Roman" w:cs="Times New Roman"/>
          <w:b/>
          <w:sz w:val="28"/>
          <w:szCs w:val="28"/>
        </w:rPr>
        <w:lastRenderedPageBreak/>
        <w:t>Про</w:t>
      </w:r>
      <w:r w:rsidR="009B7986">
        <w:rPr>
          <w:rFonts w:ascii="Times New Roman" w:hAnsi="Times New Roman" w:cs="Times New Roman"/>
          <w:b/>
          <w:sz w:val="28"/>
          <w:szCs w:val="28"/>
        </w:rPr>
        <w:t>ек</w:t>
      </w:r>
      <w:r w:rsidRPr="009B7986">
        <w:rPr>
          <w:rFonts w:ascii="Times New Roman" w:hAnsi="Times New Roman" w:cs="Times New Roman"/>
          <w:b/>
          <w:sz w:val="28"/>
          <w:szCs w:val="28"/>
        </w:rPr>
        <w:t>тирование</w:t>
      </w:r>
    </w:p>
    <w:p w:rsidR="00282EEB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состоит из следующих фаз: модуль ввода-вывода, анализатор, генератор. Анализатор, в свою очередь, состоит из 3 модулей: лексический, синтаксический и семантический анализаторы. Весь компилятор принимает следующую структуру</w:t>
      </w:r>
      <w:r w:rsidR="00F325CF">
        <w:rPr>
          <w:rFonts w:ascii="Times New Roman" w:hAnsi="Times New Roman" w:cs="Times New Roman"/>
          <w:sz w:val="28"/>
          <w:szCs w:val="28"/>
        </w:rPr>
        <w:t>:</w:t>
      </w:r>
    </w:p>
    <w:p w:rsidR="00282EEB" w:rsidRPr="00A11F74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6950" cy="3400425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ввода-вывода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олучает исходный код программы и преобразует в последовательность литер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о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существляет лексический анализ, строит идентификаторы, ключевые слова, разделители, числа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анализатор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роверяет, удовлетворяет ли программа формальным правилам</w:t>
      </w:r>
    </w:p>
    <w:p w:rsidR="0054463D" w:rsidRDefault="0054463D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Семантический анализатор проверяет смысловую правильность программы</w:t>
      </w:r>
    </w:p>
    <w:p w:rsidR="00F325CF" w:rsidRDefault="009B7986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Генератор генерирует объектную программу</w:t>
      </w:r>
    </w:p>
    <w:p w:rsidR="001375E9" w:rsidRDefault="001375E9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75E9" w:rsidRDefault="001265EE" w:rsidP="009B7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Модуль ввода-вывода</w:t>
      </w:r>
    </w:p>
    <w:p w:rsidR="00C02626" w:rsidRPr="00636439" w:rsidRDefault="009B798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:rsidR="00C02626" w:rsidRDefault="00C0262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B79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2626" w:rsidRDefault="009B798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B7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путь к файлу с текстом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8B00B3">
        <w:rPr>
          <w:rFonts w:ascii="Times New Roman" w:hAnsi="Times New Roman" w:cs="Times New Roman"/>
          <w:sz w:val="28"/>
          <w:szCs w:val="28"/>
        </w:rPr>
        <w:t xml:space="preserve">строковое поле </w:t>
      </w:r>
      <w:proofErr w:type="spellStart"/>
      <w:r w:rsidR="008B00B3">
        <w:rPr>
          <w:rFonts w:ascii="Times New Roman" w:hAnsi="Times New Roman" w:cs="Times New Roman"/>
          <w:sz w:val="28"/>
          <w:szCs w:val="28"/>
          <w:lang w:val="en-US"/>
        </w:rPr>
        <w:t>ProgramText</w:t>
      </w:r>
      <w:proofErr w:type="spellEnd"/>
      <w:r w:rsidR="002A32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2626" w:rsidRDefault="00C02626" w:rsidP="009B798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ProgramText</w:t>
      </w:r>
      <w:proofErr w:type="spell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B7986" w:rsidRPr="00C02626" w:rsidRDefault="008B00B3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текст всей программы построчно.</w:t>
      </w:r>
      <w:r w:rsidR="00C02626" w:rsidRPr="00C02626">
        <w:rPr>
          <w:rFonts w:ascii="Times New Roman" w:hAnsi="Times New Roman" w:cs="Times New Roman"/>
          <w:sz w:val="28"/>
          <w:szCs w:val="28"/>
        </w:rPr>
        <w:t xml:space="preserve"> </w:t>
      </w:r>
      <w:r w:rsidR="00C02626">
        <w:rPr>
          <w:rFonts w:ascii="Times New Roman" w:hAnsi="Times New Roman" w:cs="Times New Roman"/>
          <w:sz w:val="28"/>
          <w:szCs w:val="28"/>
        </w:rPr>
        <w:t>Из модуля ввода-вывода лексический анализатор берет очередной символ, для этого есть метод</w:t>
      </w:r>
      <w:r w:rsidR="004A6A95">
        <w:rPr>
          <w:rFonts w:ascii="Times New Roman" w:hAnsi="Times New Roman" w:cs="Times New Roman"/>
          <w:sz w:val="28"/>
          <w:szCs w:val="28"/>
        </w:rPr>
        <w:t>. В данном методе обновляется позиция символа по порядку, по номеру строки и позиция в самой строке</w:t>
      </w:r>
    </w:p>
    <w:p w:rsidR="00C02626" w:rsidRDefault="00C02626" w:rsidP="009B798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2626" w:rsidRDefault="00C0262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лексем с длиной более 1 необходимо брать следующий символ. В случае, если он не подошел к лексеме, нужно вернуться на симво</w:t>
      </w:r>
      <w:r w:rsidR="004A6A95">
        <w:rPr>
          <w:rFonts w:ascii="Times New Roman" w:hAnsi="Times New Roman" w:cs="Times New Roman"/>
          <w:sz w:val="28"/>
          <w:szCs w:val="28"/>
        </w:rPr>
        <w:t>л обратно, для этого есть метод</w:t>
      </w:r>
    </w:p>
    <w:p w:rsidR="004A6A95" w:rsidRDefault="00C0262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755E2" w:rsidRDefault="009755E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55E2" w:rsidRDefault="009755E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65EE" w:rsidRDefault="001265EE">
      <w:pPr>
        <w:spacing w:after="200" w:line="276" w:lineRule="auto"/>
      </w:pPr>
      <w:r>
        <w:br w:type="page"/>
      </w:r>
    </w:p>
    <w:p w:rsidR="009B7986" w:rsidRDefault="001265EE" w:rsidP="0012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5EE">
        <w:rPr>
          <w:rFonts w:ascii="Times New Roman" w:hAnsi="Times New Roman" w:cs="Times New Roman"/>
          <w:b/>
          <w:sz w:val="28"/>
          <w:szCs w:val="28"/>
        </w:rPr>
        <w:lastRenderedPageBreak/>
        <w:t>Лексический анализатор</w:t>
      </w:r>
    </w:p>
    <w:p w:rsidR="001265EE" w:rsidRDefault="007268BD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разделил лексемы на идентификаторы, ключевые </w:t>
      </w:r>
      <w:r w:rsidR="00B846F3">
        <w:rPr>
          <w:rFonts w:ascii="Times New Roman" w:hAnsi="Times New Roman" w:cs="Times New Roman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>, целые и вещественные числа</w:t>
      </w:r>
      <w:r w:rsidR="00B846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846F3">
        <w:rPr>
          <w:rFonts w:ascii="Times New Roman" w:hAnsi="Times New Roman" w:cs="Times New Roman"/>
          <w:sz w:val="28"/>
          <w:szCs w:val="28"/>
        </w:rPr>
        <w:t>беззнаковые</w:t>
      </w:r>
      <w:proofErr w:type="spellEnd"/>
      <w:r w:rsidR="00B846F3" w:rsidRPr="00B846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разделители, символы операции, спецификаторы</w:t>
      </w:r>
      <w:r w:rsidR="00B846F3">
        <w:rPr>
          <w:rFonts w:ascii="Times New Roman" w:hAnsi="Times New Roman" w:cs="Times New Roman"/>
          <w:sz w:val="28"/>
          <w:szCs w:val="28"/>
        </w:rPr>
        <w:t>, простые типы, строки и символы</w:t>
      </w:r>
      <w:r>
        <w:rPr>
          <w:rFonts w:ascii="Times New Roman" w:hAnsi="Times New Roman" w:cs="Times New Roman"/>
          <w:sz w:val="28"/>
          <w:szCs w:val="28"/>
        </w:rPr>
        <w:t>. Конструктор анализатора получает экземпляр класса ввода вывода</w:t>
      </w:r>
    </w:p>
    <w:p w:rsidR="007268BD" w:rsidRPr="00636439" w:rsidRDefault="007268BD" w:rsidP="001265E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4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4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Lexical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IO </w:t>
      </w:r>
      <w:proofErr w:type="spellStart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Input_Reader</w:t>
      </w:r>
      <w:proofErr w:type="spell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A95" w:rsidRDefault="007268BD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Лексема характеризуется типом, значением, номером строки и положением в строке</w:t>
      </w:r>
      <w:r w:rsidR="004A6A95">
        <w:rPr>
          <w:rFonts w:ascii="Times New Roman" w:hAnsi="Times New Roman" w:cs="Times New Roman"/>
          <w:sz w:val="28"/>
          <w:szCs w:val="28"/>
        </w:rPr>
        <w:t>.</w:t>
      </w:r>
    </w:p>
    <w:p w:rsidR="004A6A95" w:rsidRDefault="004A6A95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типы лексем имеют разные типы значения. Для удобного хранения лексем было организовано наследование классов.</w:t>
      </w:r>
    </w:p>
    <w:p w:rsidR="004A6A95" w:rsidRDefault="004A6A95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– Лексема</w:t>
      </w:r>
    </w:p>
    <w:p w:rsidR="004A6A95" w:rsidRDefault="004A6A95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Производные: Вещественные, целые, идентификаторы, ключевые слова, разде</w:t>
      </w:r>
      <w:r w:rsidR="00B846F3">
        <w:rPr>
          <w:rFonts w:ascii="Times New Roman" w:hAnsi="Times New Roman" w:cs="Times New Roman"/>
          <w:sz w:val="28"/>
          <w:szCs w:val="28"/>
        </w:rPr>
        <w:t>лители, операции, спецификаторы, простые типы, строки и символы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LinePosition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input_type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LinePosition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input_type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A6A95" w:rsidRDefault="004A6A95" w:rsidP="004A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A95" w:rsidRDefault="004A6A95" w:rsidP="004A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 классы содержат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A6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 типа (вещественные, целые, строковые</w:t>
      </w:r>
      <w:r w:rsidR="00B846F3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Simple_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Limiter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Specifier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B846F3" w:rsidRPr="00B846F3" w:rsidRDefault="00B846F3" w:rsidP="004A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7268BD" w:rsidRDefault="007268BD" w:rsidP="004A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следующей лексемы происходит в методе</w:t>
      </w:r>
    </w:p>
    <w:p w:rsidR="002C13C0" w:rsidRPr="002C13C0" w:rsidRDefault="002C13C0" w:rsidP="007268B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NextSym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2C13C0" w:rsidRDefault="002C13C0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C13C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Здесь создается экземпляр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класса Лексема. 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Изначально создается базовый класс типа «</w:t>
      </w:r>
      <w:proofErr w:type="spellStart"/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Лексама</w:t>
      </w:r>
      <w:proofErr w:type="spellEnd"/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», в процессе обработки литер создаются производные классы соответствующего типа, на вход подаются 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полученные слова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внутри конструктора преобразуются в соответствующие типы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 возвращает ссылку типа лексема на объект производного типа.</w:t>
      </w:r>
    </w:p>
    <w:p w:rsidR="002C13C0" w:rsidRDefault="002C13C0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идентификатора: первый символ из латинского алфавита, либо нижнее подчеркивание. Остальные могут быть теми же + цифры.</w:t>
      </w:r>
    </w:p>
    <w:p w:rsidR="002C13C0" w:rsidRDefault="002C13C0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ключевого слова: </w:t>
      </w:r>
      <w:r w:rsidR="00822F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все символы должны быть латинскими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список ключевых слов находится внутри соответствующего массива</w:t>
      </w:r>
    </w:p>
    <w:p w:rsidR="00822F33" w:rsidRDefault="00822F33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целочисленной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все символы – цифры</w:t>
      </w:r>
    </w:p>
    <w:p w:rsidR="00822F33" w:rsidRPr="00B846F3" w:rsidRDefault="00822F33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вещественной</w:t>
      </w:r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B84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</w:t>
      </w:r>
      <w:r w:rsidR="00F93AE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получена константа в экспоненциальной форме и с фиксированной точкой</w:t>
      </w:r>
    </w:p>
    <w:p w:rsidR="00822F33" w:rsidRDefault="00822F33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операции, разделителя, спецификатора: если список операций содержит данный набор символов</w:t>
      </w:r>
    </w:p>
    <w:p w:rsidR="00F93AEF" w:rsidRPr="00822F33" w:rsidRDefault="00F93AEF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Простые типы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также  содержатся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 соответствующем массиве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и ключевые слова начинаются с латиницы, константы с цифры.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лексем в цикле в методе</w:t>
      </w:r>
    </w:p>
    <w:p w:rsidR="00F93AEF" w:rsidRDefault="007268BD" w:rsidP="007268B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PrintLexem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93AEF" w:rsidRDefault="00F93AEF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Также лексический анализатор содержит список всех системных ошибок в методе </w:t>
      </w:r>
    </w:p>
    <w:p w:rsidR="00F93AEF" w:rsidRDefault="00F93AEF" w:rsidP="007268B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F93AEF" w:rsidRDefault="00F93AEF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Метод 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  <w:r w:rsidRPr="00F9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номер ошибки на вход, выводит значение ошибки, строку, положение ошибки в строке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методе происходит проверка невидимых символов: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symbol)</w:t>
      </w:r>
      <w:r w:rsidRPr="00F9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отката определения последовательности лексем в синтаксическом анализаторе предусмотрена структура 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Position_L</w:t>
      </w:r>
      <w:proofErr w:type="spellEnd"/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возврата состояния лексического анализатора и модуля ввода-вывода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реализованы методы для сохранения и отката состояния: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9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3AEF" w:rsidRDefault="00F93AE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Backup)</w:t>
      </w:r>
      <w:r w:rsidRPr="00F9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1713" w:rsidRPr="00F93AEF" w:rsidRDefault="00CF171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AE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A3824" w:rsidRPr="00CF1713" w:rsidRDefault="00CF1713" w:rsidP="00CF17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713">
        <w:rPr>
          <w:rFonts w:ascii="Times New Roman" w:hAnsi="Times New Roman" w:cs="Times New Roman"/>
          <w:b/>
          <w:sz w:val="28"/>
          <w:szCs w:val="28"/>
        </w:rPr>
        <w:lastRenderedPageBreak/>
        <w:t>Синтаксический анализатор</w:t>
      </w:r>
    </w:p>
    <w:p w:rsidR="00CF1713" w:rsidRDefault="00CF1713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анализатор работает одновременно с лексическим анализатором и модулем ввода-вывода для отката ошибок.</w:t>
      </w:r>
    </w:p>
    <w:p w:rsidR="00CF1713" w:rsidRDefault="00CF1713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синтаксиса языка Паскаль в виде диаграмм Бэкуса-Наура я взял в справочнике </w:t>
      </w:r>
    </w:p>
    <w:p w:rsidR="00F93AEF" w:rsidRDefault="00F93AEF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нестандартных ошибок реализован метод </w:t>
      </w:r>
    </w:p>
    <w:p w:rsidR="00F93AEF" w:rsidRDefault="00F93AEF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expected)</w:t>
      </w:r>
    </w:p>
    <w:p w:rsidR="00F93AEF" w:rsidRDefault="00F93AEF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получает на вход строку ошибки</w:t>
      </w:r>
    </w:p>
    <w:p w:rsidR="00F93AEF" w:rsidRDefault="00F93AEF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 текущей лексемы:</w:t>
      </w:r>
    </w:p>
    <w:p w:rsidR="00F93AEF" w:rsidRDefault="00F93AEF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NextSym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93AEF" w:rsidRDefault="00F93AEF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обработки </w:t>
      </w:r>
      <w:r w:rsidR="00856E4A">
        <w:rPr>
          <w:rFonts w:ascii="Times New Roman" w:hAnsi="Times New Roman" w:cs="Times New Roman"/>
          <w:sz w:val="28"/>
          <w:szCs w:val="28"/>
        </w:rPr>
        <w:t>строковых лексем: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реализация обработки конструкций через диаграммы Бэкуса-Наура: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описаний: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Accept_Description_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Pr="00856E4A" w:rsidRDefault="00856E4A" w:rsidP="00CF17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описания</w:t>
      </w:r>
      <w:r w:rsidRPr="0085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Pr="00856E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Accept_Operators_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описания переменных: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составной оператор: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Accept_Compound_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оператор: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основной оператор: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Accept_Main_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производный оператор: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Accept_Derivative_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Принять описание переменных: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оператор присваивания: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Accept_Assignment_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пустой оператор: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Accept_Void_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оператор присоединения: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Accept_Connection_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имя переменной: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P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</w:t>
      </w:r>
      <w:r w:rsidRPr="00856E4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r w:rsidRPr="00856E4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</w:p>
    <w:p w:rsidR="00856E4A" w:rsidRP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имя функции:</w:t>
      </w:r>
    </w:p>
    <w:p w:rsidR="00856E4A" w:rsidRPr="00856E4A" w:rsidRDefault="00856E4A" w:rsidP="00856E4A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Accept_Function_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выражение: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переменную: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</w:t>
      </w:r>
      <w:r w:rsidRPr="00856E4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имя</w:t>
      </w:r>
      <w:r w:rsidRPr="00856E4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поля: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Accept_Field_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арифметическое выражение: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Accept_Arithmetic_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слагаемое: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множитель: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Multiplier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функцию: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фактический параметр: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Accept_Actual_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литерное выражение: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Принять имя константы: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Accept_Const_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логическое выражение: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простое логическое выражение: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Accept_Simple_Logical_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логическое слагаемое: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логический множитель: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856E4A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отношение: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Relationship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6E4A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Принять скалярное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proofErr w:type="spellStart"/>
      <w:r w:rsidR="00856E4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ение</w:t>
      </w:r>
      <w:proofErr w:type="spellEnd"/>
      <w:r w:rsidR="00856E4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856E4A" w:rsidRDefault="00856E4A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Accept_Scalar_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6E4A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строковое отношение: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Relastionship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множественное отношение: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Accept_Multiple_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Relastionship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множественное выражение: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Accept_Multiple_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Получить класс лексемы: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оператор сравнения: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Accept_Comparison_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Operaion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без знаковое вещественное: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Accept_Real_Without_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без знаковое целочисленное: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Accept_Unsigned_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имя: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простой тип: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Accept_Type_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Принять строковую константу: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</w:t>
      </w:r>
      <w:r w:rsidRPr="00610A6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true/false: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Accept_True_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Принять литерную константу:</w:t>
      </w:r>
    </w:p>
    <w:p w:rsidR="00610A68" w:rsidRDefault="00610A68" w:rsidP="00CF17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0A68" w:rsidRPr="00610A68" w:rsidRDefault="00610A68" w:rsidP="00CF1713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bookmarkStart w:id="0" w:name="_GoBack"/>
      <w:bookmarkEnd w:id="0"/>
    </w:p>
    <w:sectPr w:rsidR="00610A68" w:rsidRPr="00610A68" w:rsidSect="00B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3ACF"/>
    <w:multiLevelType w:val="hybridMultilevel"/>
    <w:tmpl w:val="98068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0E5"/>
    <w:rsid w:val="00026954"/>
    <w:rsid w:val="001217B0"/>
    <w:rsid w:val="001265EE"/>
    <w:rsid w:val="0013549D"/>
    <w:rsid w:val="001375E9"/>
    <w:rsid w:val="001A3824"/>
    <w:rsid w:val="001C6F52"/>
    <w:rsid w:val="001D1518"/>
    <w:rsid w:val="00235B1C"/>
    <w:rsid w:val="00282EEB"/>
    <w:rsid w:val="0028760D"/>
    <w:rsid w:val="002A328F"/>
    <w:rsid w:val="002C13C0"/>
    <w:rsid w:val="002D3AAF"/>
    <w:rsid w:val="0035642E"/>
    <w:rsid w:val="003F5234"/>
    <w:rsid w:val="0044073E"/>
    <w:rsid w:val="004A5C77"/>
    <w:rsid w:val="004A6A95"/>
    <w:rsid w:val="0054463D"/>
    <w:rsid w:val="00600F28"/>
    <w:rsid w:val="00610A68"/>
    <w:rsid w:val="00636439"/>
    <w:rsid w:val="00690260"/>
    <w:rsid w:val="006E6198"/>
    <w:rsid w:val="007268BD"/>
    <w:rsid w:val="00733BF3"/>
    <w:rsid w:val="00774EB1"/>
    <w:rsid w:val="007916F3"/>
    <w:rsid w:val="00822F33"/>
    <w:rsid w:val="00856E4A"/>
    <w:rsid w:val="008B00B3"/>
    <w:rsid w:val="008B16D4"/>
    <w:rsid w:val="008C1E94"/>
    <w:rsid w:val="009755E2"/>
    <w:rsid w:val="00990386"/>
    <w:rsid w:val="009B7986"/>
    <w:rsid w:val="009C2F82"/>
    <w:rsid w:val="009E4F15"/>
    <w:rsid w:val="009E6BEA"/>
    <w:rsid w:val="00A11F74"/>
    <w:rsid w:val="00A36B64"/>
    <w:rsid w:val="00A556B8"/>
    <w:rsid w:val="00A860E5"/>
    <w:rsid w:val="00AA1DDE"/>
    <w:rsid w:val="00AA27FA"/>
    <w:rsid w:val="00AE4312"/>
    <w:rsid w:val="00B50A0B"/>
    <w:rsid w:val="00B846F3"/>
    <w:rsid w:val="00BB20FF"/>
    <w:rsid w:val="00BB3A9D"/>
    <w:rsid w:val="00C00B8B"/>
    <w:rsid w:val="00C02626"/>
    <w:rsid w:val="00C860F1"/>
    <w:rsid w:val="00CF1713"/>
    <w:rsid w:val="00D867B1"/>
    <w:rsid w:val="00DF6F2D"/>
    <w:rsid w:val="00E826F2"/>
    <w:rsid w:val="00ED388C"/>
    <w:rsid w:val="00F325CF"/>
    <w:rsid w:val="00F93AEF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0A2F"/>
  <w15:docId w15:val="{28CD6CDE-8A3D-447B-9FD0-3E49193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E5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F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6D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C00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79B58-3ABB-4AD3-BF4E-82889360D7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D778E4B-9644-436D-B28E-EA70BE099C93}">
      <dgm:prSet phldrT="[Текст]"/>
      <dgm:spPr/>
      <dgm:t>
        <a:bodyPr/>
        <a:lstStyle/>
        <a:p>
          <a:pPr algn="ctr"/>
          <a:r>
            <a:rPr lang="ru-RU"/>
            <a:t>Модуль </a:t>
          </a:r>
          <a:r>
            <a:rPr lang="en-US"/>
            <a:t>I/O	</a:t>
          </a:r>
          <a:endParaRPr lang="ru-RU"/>
        </a:p>
      </dgm:t>
    </dgm:pt>
    <dgm:pt modelId="{852C6AA5-BB9F-47A7-922D-22608C77CB28}" type="parTrans" cxnId="{0445E6BC-7E5D-4A70-ACC7-75F943A7A57C}">
      <dgm:prSet/>
      <dgm:spPr/>
      <dgm:t>
        <a:bodyPr/>
        <a:lstStyle/>
        <a:p>
          <a:endParaRPr lang="ru-RU"/>
        </a:p>
      </dgm:t>
    </dgm:pt>
    <dgm:pt modelId="{6A33DE38-3486-4F6D-8A11-6BD41663B239}" type="sibTrans" cxnId="{0445E6BC-7E5D-4A70-ACC7-75F943A7A57C}">
      <dgm:prSet/>
      <dgm:spPr/>
      <dgm:t>
        <a:bodyPr/>
        <a:lstStyle/>
        <a:p>
          <a:endParaRPr lang="ru-RU"/>
        </a:p>
      </dgm:t>
    </dgm:pt>
    <dgm:pt modelId="{C69D7520-7CAC-4131-966D-425D27259C40}">
      <dgm:prSet phldrT="[Текст]"/>
      <dgm:spPr/>
      <dgm:t>
        <a:bodyPr/>
        <a:lstStyle/>
        <a:p>
          <a:r>
            <a:rPr lang="ru-RU"/>
            <a:t>Лексический анализатор</a:t>
          </a:r>
        </a:p>
      </dgm:t>
    </dgm:pt>
    <dgm:pt modelId="{41C64E0C-4DB2-42D5-A4FC-76CBD24AE550}" type="parTrans" cxnId="{1D922E52-191C-41A8-B965-33DB93D436FB}">
      <dgm:prSet/>
      <dgm:spPr/>
      <dgm:t>
        <a:bodyPr/>
        <a:lstStyle/>
        <a:p>
          <a:endParaRPr lang="ru-RU"/>
        </a:p>
      </dgm:t>
    </dgm:pt>
    <dgm:pt modelId="{952B530C-382D-4C17-AD4B-F3E98A460989}" type="sibTrans" cxnId="{1D922E52-191C-41A8-B965-33DB93D436FB}">
      <dgm:prSet/>
      <dgm:spPr/>
      <dgm:t>
        <a:bodyPr/>
        <a:lstStyle/>
        <a:p>
          <a:endParaRPr lang="ru-RU"/>
        </a:p>
      </dgm:t>
    </dgm:pt>
    <dgm:pt modelId="{47262298-5C26-407E-88B9-5731F8D632F3}">
      <dgm:prSet phldrT="[Текст]"/>
      <dgm:spPr/>
      <dgm:t>
        <a:bodyPr/>
        <a:lstStyle/>
        <a:p>
          <a:pPr algn="ctr"/>
          <a:r>
            <a:rPr lang="ru-RU"/>
            <a:t>Синтаксический анализатор</a:t>
          </a:r>
        </a:p>
        <a:p>
          <a:pPr algn="ctr"/>
          <a:endParaRPr lang="ru-RU"/>
        </a:p>
      </dgm:t>
    </dgm:pt>
    <dgm:pt modelId="{9B5AB9F4-D6B5-42F8-B2DC-D1FABAB3BB30}" type="parTrans" cxnId="{B31B29FB-DBB4-4294-83ED-D796ACA20EC8}">
      <dgm:prSet/>
      <dgm:spPr/>
      <dgm:t>
        <a:bodyPr/>
        <a:lstStyle/>
        <a:p>
          <a:endParaRPr lang="ru-RU"/>
        </a:p>
      </dgm:t>
    </dgm:pt>
    <dgm:pt modelId="{28CCDDF8-E9B5-4E12-B527-F8B92FE05755}" type="sibTrans" cxnId="{B31B29FB-DBB4-4294-83ED-D796ACA20EC8}">
      <dgm:prSet/>
      <dgm:spPr/>
      <dgm:t>
        <a:bodyPr/>
        <a:lstStyle/>
        <a:p>
          <a:endParaRPr lang="ru-RU"/>
        </a:p>
      </dgm:t>
    </dgm:pt>
    <dgm:pt modelId="{9A93AB67-3719-41FB-BC8F-BCB96EB3A40D}">
      <dgm:prSet/>
      <dgm:spPr/>
      <dgm:t>
        <a:bodyPr/>
        <a:lstStyle/>
        <a:p>
          <a:r>
            <a:rPr lang="ru-RU"/>
            <a:t>Семантический анализатор</a:t>
          </a:r>
        </a:p>
      </dgm:t>
    </dgm:pt>
    <dgm:pt modelId="{206DCB36-97A9-4CE9-86A3-9C6B2A5562E4}" type="parTrans" cxnId="{EA25D399-82CC-459C-8B64-471C28367055}">
      <dgm:prSet/>
      <dgm:spPr/>
      <dgm:t>
        <a:bodyPr/>
        <a:lstStyle/>
        <a:p>
          <a:endParaRPr lang="ru-RU"/>
        </a:p>
      </dgm:t>
    </dgm:pt>
    <dgm:pt modelId="{D68678D6-7A36-409D-B825-3046D823BD42}" type="sibTrans" cxnId="{EA25D399-82CC-459C-8B64-471C28367055}">
      <dgm:prSet/>
      <dgm:spPr/>
      <dgm:t>
        <a:bodyPr/>
        <a:lstStyle/>
        <a:p>
          <a:endParaRPr lang="ru-RU"/>
        </a:p>
      </dgm:t>
    </dgm:pt>
    <dgm:pt modelId="{CAC04BD8-F0B1-4677-B9F6-D48C72C53CCE}">
      <dgm:prSet/>
      <dgm:spPr/>
      <dgm:t>
        <a:bodyPr/>
        <a:lstStyle/>
        <a:p>
          <a:r>
            <a:rPr lang="ru-RU"/>
            <a:t>Генератор</a:t>
          </a:r>
        </a:p>
      </dgm:t>
    </dgm:pt>
    <dgm:pt modelId="{79A417AD-A22A-4BDD-A028-F8F4E0381630}" type="parTrans" cxnId="{F0C294A7-FE23-4E82-A4E4-9BE6939C4E20}">
      <dgm:prSet/>
      <dgm:spPr/>
      <dgm:t>
        <a:bodyPr/>
        <a:lstStyle/>
        <a:p>
          <a:endParaRPr lang="ru-RU"/>
        </a:p>
      </dgm:t>
    </dgm:pt>
    <dgm:pt modelId="{304D003C-0448-449B-9DCB-5B61B2E76CB7}" type="sibTrans" cxnId="{F0C294A7-FE23-4E82-A4E4-9BE6939C4E20}">
      <dgm:prSet/>
      <dgm:spPr/>
      <dgm:t>
        <a:bodyPr/>
        <a:lstStyle/>
        <a:p>
          <a:endParaRPr lang="ru-RU"/>
        </a:p>
      </dgm:t>
    </dgm:pt>
    <dgm:pt modelId="{ABE7F4EE-E49A-4365-A8C1-5689A7614C75}" type="pres">
      <dgm:prSet presAssocID="{5D479B58-3ABB-4AD3-BF4E-82889360D72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84DAB73-AA01-4FE4-9092-9EC7B3C8C77C}" type="pres">
      <dgm:prSet presAssocID="{FD778E4B-9644-436D-B28E-EA70BE099C9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0FFAB0-8799-4FE7-B535-3BA844F949E0}" type="pres">
      <dgm:prSet presAssocID="{6A33DE38-3486-4F6D-8A11-6BD41663B239}" presName="sibTrans" presStyleLbl="sibTrans2D1" presStyleIdx="0" presStyleCnt="4"/>
      <dgm:spPr/>
      <dgm:t>
        <a:bodyPr/>
        <a:lstStyle/>
        <a:p>
          <a:endParaRPr lang="ru-RU"/>
        </a:p>
      </dgm:t>
    </dgm:pt>
    <dgm:pt modelId="{739026C9-4FEC-4A55-AE85-9AC2EBAEC27D}" type="pres">
      <dgm:prSet presAssocID="{6A33DE38-3486-4F6D-8A11-6BD41663B239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85EFBCE5-E198-4988-AA66-FE0B3A783D26}" type="pres">
      <dgm:prSet presAssocID="{C69D7520-7CAC-4131-966D-425D27259C4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4B632C-7AD6-4ACE-87F4-342AB54AF889}" type="pres">
      <dgm:prSet presAssocID="{952B530C-382D-4C17-AD4B-F3E98A460989}" presName="sibTrans" presStyleLbl="sibTrans2D1" presStyleIdx="1" presStyleCnt="4"/>
      <dgm:spPr/>
      <dgm:t>
        <a:bodyPr/>
        <a:lstStyle/>
        <a:p>
          <a:endParaRPr lang="ru-RU"/>
        </a:p>
      </dgm:t>
    </dgm:pt>
    <dgm:pt modelId="{9865BE8A-6C08-471A-93F4-1616BC7C21C2}" type="pres">
      <dgm:prSet presAssocID="{952B530C-382D-4C17-AD4B-F3E98A460989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52B47F96-4595-4236-88DB-B1920FCB68AE}" type="pres">
      <dgm:prSet presAssocID="{47262298-5C26-407E-88B9-5731F8D632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B948D17-0D18-4730-8F59-0E53AC73674B}" type="pres">
      <dgm:prSet presAssocID="{28CCDDF8-E9B5-4E12-B527-F8B92FE05755}" presName="sibTrans" presStyleLbl="sibTrans2D1" presStyleIdx="2" presStyleCnt="4"/>
      <dgm:spPr/>
      <dgm:t>
        <a:bodyPr/>
        <a:lstStyle/>
        <a:p>
          <a:endParaRPr lang="ru-RU"/>
        </a:p>
      </dgm:t>
    </dgm:pt>
    <dgm:pt modelId="{34328651-5578-434A-A226-1D1F55B878D1}" type="pres">
      <dgm:prSet presAssocID="{28CCDDF8-E9B5-4E12-B527-F8B92FE05755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1B491ABC-5507-4F8B-8D41-3F8FAD88FA49}" type="pres">
      <dgm:prSet presAssocID="{9A93AB67-3719-41FB-BC8F-BCB96EB3A40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DB5C88-7D19-40DF-A4BE-90CAE0168DFE}" type="pres">
      <dgm:prSet presAssocID="{D68678D6-7A36-409D-B825-3046D823BD42}" presName="sibTrans" presStyleLbl="sibTrans2D1" presStyleIdx="3" presStyleCnt="4"/>
      <dgm:spPr/>
      <dgm:t>
        <a:bodyPr/>
        <a:lstStyle/>
        <a:p>
          <a:endParaRPr lang="ru-RU"/>
        </a:p>
      </dgm:t>
    </dgm:pt>
    <dgm:pt modelId="{8C572352-09DF-4393-AE72-2861EBE0ECB7}" type="pres">
      <dgm:prSet presAssocID="{D68678D6-7A36-409D-B825-3046D823BD42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A055FCB1-0BBE-4AAA-897E-F171FF65FA08}" type="pres">
      <dgm:prSet presAssocID="{CAC04BD8-F0B1-4677-B9F6-D48C72C53CC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E3EB8-F5E6-4249-A344-CCAAC61C517B}" type="presOf" srcId="{5D479B58-3ABB-4AD3-BF4E-82889360D729}" destId="{ABE7F4EE-E49A-4365-A8C1-5689A7614C75}" srcOrd="0" destOrd="0" presId="urn:microsoft.com/office/officeart/2005/8/layout/process1"/>
    <dgm:cxn modelId="{2408E8D0-C8AA-473E-99F4-532769A97175}" type="presOf" srcId="{6A33DE38-3486-4F6D-8A11-6BD41663B239}" destId="{739026C9-4FEC-4A55-AE85-9AC2EBAEC27D}" srcOrd="1" destOrd="0" presId="urn:microsoft.com/office/officeart/2005/8/layout/process1"/>
    <dgm:cxn modelId="{4A08AB30-5700-4739-AFF0-5623AF2FAD8B}" type="presOf" srcId="{CAC04BD8-F0B1-4677-B9F6-D48C72C53CCE}" destId="{A055FCB1-0BBE-4AAA-897E-F171FF65FA08}" srcOrd="0" destOrd="0" presId="urn:microsoft.com/office/officeart/2005/8/layout/process1"/>
    <dgm:cxn modelId="{B31B29FB-DBB4-4294-83ED-D796ACA20EC8}" srcId="{5D479B58-3ABB-4AD3-BF4E-82889360D729}" destId="{47262298-5C26-407E-88B9-5731F8D632F3}" srcOrd="2" destOrd="0" parTransId="{9B5AB9F4-D6B5-42F8-B2DC-D1FABAB3BB30}" sibTransId="{28CCDDF8-E9B5-4E12-B527-F8B92FE05755}"/>
    <dgm:cxn modelId="{2D1A247A-2F63-449D-B1D9-272C8FA35190}" type="presOf" srcId="{C69D7520-7CAC-4131-966D-425D27259C40}" destId="{85EFBCE5-E198-4988-AA66-FE0B3A783D26}" srcOrd="0" destOrd="0" presId="urn:microsoft.com/office/officeart/2005/8/layout/process1"/>
    <dgm:cxn modelId="{0445E6BC-7E5D-4A70-ACC7-75F943A7A57C}" srcId="{5D479B58-3ABB-4AD3-BF4E-82889360D729}" destId="{FD778E4B-9644-436D-B28E-EA70BE099C93}" srcOrd="0" destOrd="0" parTransId="{852C6AA5-BB9F-47A7-922D-22608C77CB28}" sibTransId="{6A33DE38-3486-4F6D-8A11-6BD41663B239}"/>
    <dgm:cxn modelId="{F0C294A7-FE23-4E82-A4E4-9BE6939C4E20}" srcId="{5D479B58-3ABB-4AD3-BF4E-82889360D729}" destId="{CAC04BD8-F0B1-4677-B9F6-D48C72C53CCE}" srcOrd="4" destOrd="0" parTransId="{79A417AD-A22A-4BDD-A028-F8F4E0381630}" sibTransId="{304D003C-0448-449B-9DCB-5B61B2E76CB7}"/>
    <dgm:cxn modelId="{0C93A61D-12C0-48CC-9F36-617F35FD1261}" type="presOf" srcId="{28CCDDF8-E9B5-4E12-B527-F8B92FE05755}" destId="{EB948D17-0D18-4730-8F59-0E53AC73674B}" srcOrd="0" destOrd="0" presId="urn:microsoft.com/office/officeart/2005/8/layout/process1"/>
    <dgm:cxn modelId="{B69C862A-0D43-4BD3-9A1E-593159A83037}" type="presOf" srcId="{952B530C-382D-4C17-AD4B-F3E98A460989}" destId="{9865BE8A-6C08-471A-93F4-1616BC7C21C2}" srcOrd="1" destOrd="0" presId="urn:microsoft.com/office/officeart/2005/8/layout/process1"/>
    <dgm:cxn modelId="{07DC7EDB-6110-4C98-8F6C-1F492D659EF7}" type="presOf" srcId="{952B530C-382D-4C17-AD4B-F3E98A460989}" destId="{DC4B632C-7AD6-4ACE-87F4-342AB54AF889}" srcOrd="0" destOrd="0" presId="urn:microsoft.com/office/officeart/2005/8/layout/process1"/>
    <dgm:cxn modelId="{AE82AE4D-53CC-44ED-9B73-63F5B2DA8979}" type="presOf" srcId="{D68678D6-7A36-409D-B825-3046D823BD42}" destId="{8C572352-09DF-4393-AE72-2861EBE0ECB7}" srcOrd="1" destOrd="0" presId="urn:microsoft.com/office/officeart/2005/8/layout/process1"/>
    <dgm:cxn modelId="{C1DAEF34-BC9C-441C-8C93-FBCDA74B2313}" type="presOf" srcId="{6A33DE38-3486-4F6D-8A11-6BD41663B239}" destId="{540FFAB0-8799-4FE7-B535-3BA844F949E0}" srcOrd="0" destOrd="0" presId="urn:microsoft.com/office/officeart/2005/8/layout/process1"/>
    <dgm:cxn modelId="{E3BD85E8-9309-4882-93DA-407E292B9B24}" type="presOf" srcId="{FD778E4B-9644-436D-B28E-EA70BE099C93}" destId="{984DAB73-AA01-4FE4-9092-9EC7B3C8C77C}" srcOrd="0" destOrd="0" presId="urn:microsoft.com/office/officeart/2005/8/layout/process1"/>
    <dgm:cxn modelId="{232415F8-F8FE-43BD-A04D-8B7E39E52824}" type="presOf" srcId="{47262298-5C26-407E-88B9-5731F8D632F3}" destId="{52B47F96-4595-4236-88DB-B1920FCB68AE}" srcOrd="0" destOrd="0" presId="urn:microsoft.com/office/officeart/2005/8/layout/process1"/>
    <dgm:cxn modelId="{EA25D399-82CC-459C-8B64-471C28367055}" srcId="{5D479B58-3ABB-4AD3-BF4E-82889360D729}" destId="{9A93AB67-3719-41FB-BC8F-BCB96EB3A40D}" srcOrd="3" destOrd="0" parTransId="{206DCB36-97A9-4CE9-86A3-9C6B2A5562E4}" sibTransId="{D68678D6-7A36-409D-B825-3046D823BD42}"/>
    <dgm:cxn modelId="{9478FD4E-0D61-428C-9DAF-36CF1292C3CC}" type="presOf" srcId="{28CCDDF8-E9B5-4E12-B527-F8B92FE05755}" destId="{34328651-5578-434A-A226-1D1F55B878D1}" srcOrd="1" destOrd="0" presId="urn:microsoft.com/office/officeart/2005/8/layout/process1"/>
    <dgm:cxn modelId="{94B4B858-72F9-4AF4-AD50-E1ADEEA03C08}" type="presOf" srcId="{9A93AB67-3719-41FB-BC8F-BCB96EB3A40D}" destId="{1B491ABC-5507-4F8B-8D41-3F8FAD88FA49}" srcOrd="0" destOrd="0" presId="urn:microsoft.com/office/officeart/2005/8/layout/process1"/>
    <dgm:cxn modelId="{F8622EB0-CA8D-4342-8376-E3A144D0A22C}" type="presOf" srcId="{D68678D6-7A36-409D-B825-3046D823BD42}" destId="{3ADB5C88-7D19-40DF-A4BE-90CAE0168DFE}" srcOrd="0" destOrd="0" presId="urn:microsoft.com/office/officeart/2005/8/layout/process1"/>
    <dgm:cxn modelId="{1D922E52-191C-41A8-B965-33DB93D436FB}" srcId="{5D479B58-3ABB-4AD3-BF4E-82889360D729}" destId="{C69D7520-7CAC-4131-966D-425D27259C40}" srcOrd="1" destOrd="0" parTransId="{41C64E0C-4DB2-42D5-A4FC-76CBD24AE550}" sibTransId="{952B530C-382D-4C17-AD4B-F3E98A460989}"/>
    <dgm:cxn modelId="{A8E91595-CD47-4065-9AD4-50089D037067}" type="presParOf" srcId="{ABE7F4EE-E49A-4365-A8C1-5689A7614C75}" destId="{984DAB73-AA01-4FE4-9092-9EC7B3C8C77C}" srcOrd="0" destOrd="0" presId="urn:microsoft.com/office/officeart/2005/8/layout/process1"/>
    <dgm:cxn modelId="{D6D7B0B2-7328-471B-A077-3B3106759B58}" type="presParOf" srcId="{ABE7F4EE-E49A-4365-A8C1-5689A7614C75}" destId="{540FFAB0-8799-4FE7-B535-3BA844F949E0}" srcOrd="1" destOrd="0" presId="urn:microsoft.com/office/officeart/2005/8/layout/process1"/>
    <dgm:cxn modelId="{AC507F1D-BE7D-4811-807D-FABA5D306C21}" type="presParOf" srcId="{540FFAB0-8799-4FE7-B535-3BA844F949E0}" destId="{739026C9-4FEC-4A55-AE85-9AC2EBAEC27D}" srcOrd="0" destOrd="0" presId="urn:microsoft.com/office/officeart/2005/8/layout/process1"/>
    <dgm:cxn modelId="{6649EA76-DC15-4FE6-B217-C7F9EC00C47E}" type="presParOf" srcId="{ABE7F4EE-E49A-4365-A8C1-5689A7614C75}" destId="{85EFBCE5-E198-4988-AA66-FE0B3A783D26}" srcOrd="2" destOrd="0" presId="urn:microsoft.com/office/officeart/2005/8/layout/process1"/>
    <dgm:cxn modelId="{E00197AC-3036-45FE-8A2F-AB381E5FA32A}" type="presParOf" srcId="{ABE7F4EE-E49A-4365-A8C1-5689A7614C75}" destId="{DC4B632C-7AD6-4ACE-87F4-342AB54AF889}" srcOrd="3" destOrd="0" presId="urn:microsoft.com/office/officeart/2005/8/layout/process1"/>
    <dgm:cxn modelId="{84C28045-DB23-402E-8005-1596295F52FF}" type="presParOf" srcId="{DC4B632C-7AD6-4ACE-87F4-342AB54AF889}" destId="{9865BE8A-6C08-471A-93F4-1616BC7C21C2}" srcOrd="0" destOrd="0" presId="urn:microsoft.com/office/officeart/2005/8/layout/process1"/>
    <dgm:cxn modelId="{12D00DB1-5DDA-43EC-86F2-C4769FB8147A}" type="presParOf" srcId="{ABE7F4EE-E49A-4365-A8C1-5689A7614C75}" destId="{52B47F96-4595-4236-88DB-B1920FCB68AE}" srcOrd="4" destOrd="0" presId="urn:microsoft.com/office/officeart/2005/8/layout/process1"/>
    <dgm:cxn modelId="{4250B7B2-3504-43D8-9069-5FA4368BCDD5}" type="presParOf" srcId="{ABE7F4EE-E49A-4365-A8C1-5689A7614C75}" destId="{EB948D17-0D18-4730-8F59-0E53AC73674B}" srcOrd="5" destOrd="0" presId="urn:microsoft.com/office/officeart/2005/8/layout/process1"/>
    <dgm:cxn modelId="{3D7FAC27-A16A-437A-A2A7-034124266B56}" type="presParOf" srcId="{EB948D17-0D18-4730-8F59-0E53AC73674B}" destId="{34328651-5578-434A-A226-1D1F55B878D1}" srcOrd="0" destOrd="0" presId="urn:microsoft.com/office/officeart/2005/8/layout/process1"/>
    <dgm:cxn modelId="{8CC3EDCC-A652-40F0-9F2D-6407A41F71C1}" type="presParOf" srcId="{ABE7F4EE-E49A-4365-A8C1-5689A7614C75}" destId="{1B491ABC-5507-4F8B-8D41-3F8FAD88FA49}" srcOrd="6" destOrd="0" presId="urn:microsoft.com/office/officeart/2005/8/layout/process1"/>
    <dgm:cxn modelId="{82FE042E-ADDE-43D0-8225-37BC7944C961}" type="presParOf" srcId="{ABE7F4EE-E49A-4365-A8C1-5689A7614C75}" destId="{3ADB5C88-7D19-40DF-A4BE-90CAE0168DFE}" srcOrd="7" destOrd="0" presId="urn:microsoft.com/office/officeart/2005/8/layout/process1"/>
    <dgm:cxn modelId="{1A2828D8-4A5C-4424-835A-15291E3513D7}" type="presParOf" srcId="{3ADB5C88-7D19-40DF-A4BE-90CAE0168DFE}" destId="{8C572352-09DF-4393-AE72-2861EBE0ECB7}" srcOrd="0" destOrd="0" presId="urn:microsoft.com/office/officeart/2005/8/layout/process1"/>
    <dgm:cxn modelId="{9285355C-0753-4E57-9582-C9145651941F}" type="presParOf" srcId="{ABE7F4EE-E49A-4365-A8C1-5689A7614C75}" destId="{A055FCB1-0BBE-4AAA-897E-F171FF65FA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AB73-AA01-4FE4-9092-9EC7B3C8C77C}">
      <dsp:nvSpPr>
        <dsp:cNvPr id="0" name=""/>
        <dsp:cNvSpPr/>
      </dsp:nvSpPr>
      <dsp:spPr>
        <a:xfrm>
          <a:off x="2967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Модуль </a:t>
          </a:r>
          <a:r>
            <a:rPr lang="en-US" sz="900" kern="1200"/>
            <a:t>I/O	</a:t>
          </a:r>
          <a:endParaRPr lang="ru-RU" sz="900" kern="1200"/>
        </a:p>
      </dsp:txBody>
      <dsp:txXfrm>
        <a:off x="19132" y="1440422"/>
        <a:ext cx="887520" cy="519580"/>
      </dsp:txXfrm>
    </dsp:sp>
    <dsp:sp modelId="{540FFAB0-8799-4FE7-B535-3BA844F949E0}">
      <dsp:nvSpPr>
        <dsp:cNvPr id="0" name=""/>
        <dsp:cNvSpPr/>
      </dsp:nvSpPr>
      <dsp:spPr>
        <a:xfrm>
          <a:off x="1014803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014803" y="1631775"/>
        <a:ext cx="136506" cy="136873"/>
      </dsp:txXfrm>
    </dsp:sp>
    <dsp:sp modelId="{85EFBCE5-E198-4988-AA66-FE0B3A783D26}">
      <dsp:nvSpPr>
        <dsp:cNvPr id="0" name=""/>
        <dsp:cNvSpPr/>
      </dsp:nvSpPr>
      <dsp:spPr>
        <a:xfrm>
          <a:off x="1290758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Лексический анализатор</a:t>
          </a:r>
        </a:p>
      </dsp:txBody>
      <dsp:txXfrm>
        <a:off x="1306923" y="1440422"/>
        <a:ext cx="887520" cy="519580"/>
      </dsp:txXfrm>
    </dsp:sp>
    <dsp:sp modelId="{DC4B632C-7AD6-4ACE-87F4-342AB54AF889}">
      <dsp:nvSpPr>
        <dsp:cNvPr id="0" name=""/>
        <dsp:cNvSpPr/>
      </dsp:nvSpPr>
      <dsp:spPr>
        <a:xfrm>
          <a:off x="2302594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02594" y="1631775"/>
        <a:ext cx="136506" cy="136873"/>
      </dsp:txXfrm>
    </dsp:sp>
    <dsp:sp modelId="{52B47F96-4595-4236-88DB-B1920FCB68AE}">
      <dsp:nvSpPr>
        <dsp:cNvPr id="0" name=""/>
        <dsp:cNvSpPr/>
      </dsp:nvSpPr>
      <dsp:spPr>
        <a:xfrm>
          <a:off x="2578549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Синтаксический анализатор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594714" y="1440422"/>
        <a:ext cx="887520" cy="519580"/>
      </dsp:txXfrm>
    </dsp:sp>
    <dsp:sp modelId="{EB948D17-0D18-4730-8F59-0E53AC73674B}">
      <dsp:nvSpPr>
        <dsp:cNvPr id="0" name=""/>
        <dsp:cNvSpPr/>
      </dsp:nvSpPr>
      <dsp:spPr>
        <a:xfrm>
          <a:off x="3590385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590385" y="1631775"/>
        <a:ext cx="136506" cy="136873"/>
      </dsp:txXfrm>
    </dsp:sp>
    <dsp:sp modelId="{1B491ABC-5507-4F8B-8D41-3F8FAD88FA49}">
      <dsp:nvSpPr>
        <dsp:cNvPr id="0" name=""/>
        <dsp:cNvSpPr/>
      </dsp:nvSpPr>
      <dsp:spPr>
        <a:xfrm>
          <a:off x="3866340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Семантический анализатор</a:t>
          </a:r>
        </a:p>
      </dsp:txBody>
      <dsp:txXfrm>
        <a:off x="3882505" y="1440422"/>
        <a:ext cx="887520" cy="519580"/>
      </dsp:txXfrm>
    </dsp:sp>
    <dsp:sp modelId="{3ADB5C88-7D19-40DF-A4BE-90CAE0168DFE}">
      <dsp:nvSpPr>
        <dsp:cNvPr id="0" name=""/>
        <dsp:cNvSpPr/>
      </dsp:nvSpPr>
      <dsp:spPr>
        <a:xfrm>
          <a:off x="4878176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78176" y="1631775"/>
        <a:ext cx="136506" cy="136873"/>
      </dsp:txXfrm>
    </dsp:sp>
    <dsp:sp modelId="{A055FCB1-0BBE-4AAA-897E-F171FF65FA08}">
      <dsp:nvSpPr>
        <dsp:cNvPr id="0" name=""/>
        <dsp:cNvSpPr/>
      </dsp:nvSpPr>
      <dsp:spPr>
        <a:xfrm>
          <a:off x="5154131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Генератор</a:t>
          </a:r>
        </a:p>
      </dsp:txBody>
      <dsp:txXfrm>
        <a:off x="5170296" y="1440422"/>
        <a:ext cx="887520" cy="51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1ECF8-8944-4026-B0C5-92B2E297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Георгий</dc:creator>
  <cp:lastModifiedBy>Sergey Pistsov</cp:lastModifiedBy>
  <cp:revision>30</cp:revision>
  <dcterms:created xsi:type="dcterms:W3CDTF">2018-10-03T05:36:00Z</dcterms:created>
  <dcterms:modified xsi:type="dcterms:W3CDTF">2021-12-05T21:46:00Z</dcterms:modified>
</cp:coreProperties>
</file>