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b/>
          <w:bCs/>
          <w:color w:val="111111"/>
          <w:sz w:val="40"/>
          <w:szCs w:val="40"/>
        </w:rPr>
        <w:t xml:space="preserve">포트폴리오</w:t>
      </w:r>
    </w:p>
    <w:p>
      <w:pPr>
        <w:spacing w:after="40"/>
      </w:pPr>
      <w:r>
        <w:rPr>
          <w:rFonts w:ascii="맑은 고딕" w:cs="맑은 고딕" w:eastAsia="맑은 고딕" w:hAnsi="맑은 고딕"/>
          <w:b/>
          <w:bCs/>
          <w:color w:val="111111"/>
          <w:sz w:val="28"/>
          <w:szCs w:val="28"/>
        </w:rPr>
        <w:t xml:space="preserve">BELIEF — AI 기반 정보전 전략 시뮬레이션</w:t>
      </w:r>
    </w:p>
    <w:p>
      <w:pPr>
        <w:spacing w:after="300"/>
      </w:pPr>
      <w:r>
        <w:rPr>
          <w:rFonts w:ascii="맑은 고딕" w:cs="맑은 고딕" w:eastAsia="맑은 고딕" w:hAnsi="맑은 고딕"/>
          <w:color w:val="595959"/>
          <w:sz w:val="18"/>
          <w:szCs w:val="18"/>
        </w:rPr>
        <w:t xml:space="preserve">최지환 · 콘텐츠 기획 / 프로젝트 관리(PM)  ·  NHN AI 해커톤(NAN 2026) 출품작  ·  2026.08  ·  3인 팀</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1. 프로젝트 개요</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7200"/>
      </w:tblGrid>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게임 제목</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BELIEF</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장르</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AI 기반 턴제 전략 시뮬레이션</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한 줄 소개</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적국에 잠입한 스파이가 정보를 이용해 사람들의 믿음과 행동을 변화시키는 게임</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팀 구성</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3인 (콘텐츠 기획/PM 1, UI·UX 기획/아트 1, 시스템 기획/Unity 개발 1)</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담당 역할</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콘텐츠 기획 / 프로젝트 관리(PM)</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개발 기간</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2026.07 ~ 2026.08 (NHN AI 해커톤 사전과제)</w:t>
            </w:r>
          </w:p>
        </w:tc>
      </w:tr>
      <w:tr>
        <w:tc>
          <w:tcPr>
            <w:tcW w:type="dxa" w:w="1800"/>
            <w:shd w:fill="F2F2F2" w:val="clear"/>
            <w:tcMar>
              <w:top w:type="dxa" w:w="80"/>
              <w:left w:type="dxa" w:w="120"/>
              <w:bottom w:type="dxa" w:w="80"/>
              <w:right w:type="dxa" w:w="120"/>
            </w:tcMar>
          </w:tcPr>
          <w:p>
            <w:r>
              <w:rPr>
                <w:rFonts w:ascii="맑은 고딕" w:cs="맑은 고딕" w:eastAsia="맑은 고딕" w:hAnsi="맑은 고딕"/>
                <w:b/>
                <w:bCs/>
                <w:color w:val="111111"/>
                <w:sz w:val="18"/>
                <w:szCs w:val="18"/>
              </w:rPr>
              <w:t xml:space="preserve">진행 상태</w:t>
            </w:r>
          </w:p>
        </w:tc>
        <w:tc>
          <w:tcPr>
            <w:tcW w:type="dxa" w:w="7200"/>
            <w:tcMar>
              <w:top w:type="dxa" w:w="80"/>
              <w:left w:type="dxa" w:w="120"/>
              <w:bottom w:type="dxa" w:w="80"/>
              <w:right w:type="dxa" w:w="120"/>
            </w:tcMar>
          </w:tcPr>
          <w:p>
            <w:r>
              <w:rPr>
                <w:rFonts w:ascii="맑은 고딕" w:cs="맑은 고딕" w:eastAsia="맑은 고딕" w:hAnsi="맑은 고딕"/>
                <w:color w:val="111111"/>
                <w:sz w:val="18"/>
                <w:szCs w:val="18"/>
              </w:rPr>
              <w:t xml:space="preserve">빌드 완료, 예선 결과 발표 대기 중</w:t>
            </w:r>
          </w:p>
        </w:tc>
      </w:tr>
    </w:tbl>
    <w:p>
      <w:pPr>
        <w:spacing w:before="160"/>
      </w:pPr>
    </w:p>
    <w:p>
      <w:pPr>
        <w:spacing w:after="80"/>
      </w:pPr>
      <w:r>
        <w:rPr>
          <w:rFonts w:ascii="맑은 고딕" w:cs="맑은 고딕" w:eastAsia="맑은 고딕" w:hAnsi="맑은 고딕"/>
          <w:b/>
          <w:bCs/>
          <w:color w:val="111111"/>
          <w:sz w:val="19"/>
          <w:szCs w:val="19"/>
        </w:rPr>
        <w:t xml:space="preserve">플레이 링크: </w:t>
      </w:r>
      <w:hyperlink w:history="1" r:id="rIds-uc9ul-wlcvndnrqkaju">
        <w:r>
          <w:rPr>
            <w:rFonts w:ascii="맑은 고딕" w:cs="맑은 고딕" w:eastAsia="맑은 고딕" w:hAnsi="맑은 고딕"/>
            <w:color w:val="111111"/>
            <w:sz w:val="19"/>
            <w:szCs w:val="19"/>
            <w:u w:val="single"/>
          </w:rPr>
          <w:t xml:space="preserve">https://chlgmlwo.github.io/belief/</w:t>
        </w:r>
      </w:hyperlink>
    </w:p>
    <w:p>
      <w:pPr>
        <w:spacing w:after="80"/>
      </w:pPr>
      <w:r>
        <w:rPr>
          <w:rFonts w:ascii="맑은 고딕" w:cs="맑은 고딕" w:eastAsia="맑은 고딕" w:hAnsi="맑은 고딕"/>
          <w:b/>
          <w:bCs/>
          <w:color w:val="111111"/>
          <w:sz w:val="19"/>
          <w:szCs w:val="19"/>
        </w:rPr>
        <w:t xml:space="preserve">소개 영상: </w:t>
      </w:r>
      <w:hyperlink w:history="1" r:id="rIdqqhtrpvuhxk2bqcli5lrj">
        <w:r>
          <w:rPr>
            <w:rFonts w:ascii="맑은 고딕" w:cs="맑은 고딕" w:eastAsia="맑은 고딕" w:hAnsi="맑은 고딕"/>
            <w:color w:val="111111"/>
            <w:sz w:val="19"/>
            <w:szCs w:val="19"/>
            <w:u w:val="single"/>
          </w:rPr>
          <w:t xml:space="preserve">https://youtu.be/XwLnETlrPq8</w:t>
        </w:r>
      </w:hyperlink>
    </w:p>
    <w:p>
      <w:pPr>
        <w:spacing w:after="80"/>
      </w:pPr>
      <w:r>
        <w:rPr>
          <w:rFonts w:ascii="맑은 고딕" w:cs="맑은 고딕" w:eastAsia="맑은 고딕" w:hAnsi="맑은 고딕"/>
          <w:b/>
          <w:bCs/>
          <w:color w:val="111111"/>
          <w:sz w:val="19"/>
          <w:szCs w:val="19"/>
        </w:rPr>
        <w:t xml:space="preserve">플레이 영상: </w:t>
      </w:r>
      <w:hyperlink w:history="1" r:id="rIdr3msgqw-hxn2ybxrrqkbn">
        <w:r>
          <w:rPr>
            <w:rFonts w:ascii="맑은 고딕" w:cs="맑은 고딕" w:eastAsia="맑은 고딕" w:hAnsi="맑은 고딕"/>
            <w:color w:val="111111"/>
            <w:sz w:val="19"/>
            <w:szCs w:val="19"/>
            <w:u w:val="single"/>
          </w:rPr>
          <w:t xml:space="preserve">https://youtu.be/-wNkqMaMTzU</w:t>
        </w:r>
      </w:hyperlink>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2. 기획 의도 및 핵심 재미</w:t>
      </w:r>
    </w:p>
    <w:p>
      <w:pPr>
        <w:spacing w:after="120" w:line="300"/>
        <w:jc w:val="both"/>
      </w:pPr>
      <w:r>
        <w:rPr>
          <w:rFonts w:ascii="맑은 고딕" w:cs="맑은 고딕" w:eastAsia="맑은 고딕" w:hAnsi="맑은 고딕"/>
          <w:b/>
          <w:bCs/>
          <w:i/>
          <w:iCs/>
          <w:color w:val="111111"/>
          <w:sz w:val="19"/>
          <w:szCs w:val="19"/>
        </w:rPr>
        <w:t xml:space="preserve">“사람은 행동이 아니라, 믿음으로 움직인다.”</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BELIEF에서 플레이어는 NPC를 직접 조종하거나 대화로 설득하지 않는다. 대신 정보를 적절한 장소에 퍼뜨리거나 특정 인물에게 전달해, NPC가 스스로 판단하고 행동하도록 유도한다. 플레이어가 통제하는 것은 결과가 아니라 조건이며, 실제 변화는 NPC 각자의 성격·관계·기존 믿음을 반영한 AI의 판단을 거쳐 일어난다. 이 게임을 기획하면서 가장 중요하게 생각한 것은 '플레이어가 직접 조종하지 않는데도 전략적으로 느껴지게 만드는 것'이었다.</w:t>
      </w:r>
    </w:p>
    <w:p>
      <w:pPr>
        <w:spacing w:after="80" w:before="140"/>
      </w:pPr>
      <w:r>
        <w:rPr>
          <w:rFonts w:ascii="맑은 고딕" w:cs="맑은 고딕" w:eastAsia="맑은 고딕" w:hAnsi="맑은 고딕"/>
          <w:b/>
          <w:bCs/>
          <w:color w:val="111111"/>
          <w:sz w:val="20"/>
          <w:szCs w:val="20"/>
        </w:rPr>
        <w:t xml:space="preserve">핵심 재미</w:t>
      </w:r>
    </w:p>
    <w:p>
      <w:pPr>
        <w:pStyle w:val="ListParagraph"/>
        <w:numPr>
          <w:ilvl w:val="0"/>
          <w:numId w:val="2"/>
        </w:numPr>
        <w:spacing w:after="60"/>
      </w:pPr>
      <w:r>
        <w:rPr>
          <w:rFonts w:ascii="맑은 고딕" w:cs="맑은 고딕" w:eastAsia="맑은 고딕" w:hAnsi="맑은 고딕"/>
          <w:color w:val="111111"/>
          <w:sz w:val="19"/>
          <w:szCs w:val="19"/>
        </w:rPr>
        <w:t xml:space="preserve">같은 정보를 NPC마다 다르게 해석하는 재미</w:t>
      </w:r>
    </w:p>
    <w:p>
      <w:pPr>
        <w:pStyle w:val="ListParagraph"/>
        <w:numPr>
          <w:ilvl w:val="0"/>
          <w:numId w:val="2"/>
        </w:numPr>
        <w:spacing w:after="60"/>
      </w:pPr>
      <w:r>
        <w:rPr>
          <w:rFonts w:ascii="맑은 고딕" w:cs="맑은 고딕" w:eastAsia="맑은 고딕" w:hAnsi="맑은 고딕"/>
          <w:color w:val="111111"/>
          <w:sz w:val="19"/>
          <w:szCs w:val="19"/>
        </w:rPr>
        <w:t xml:space="preserve">소문을 어느 장소에 퍼뜨릴지 고민하는 전략성</w:t>
      </w:r>
    </w:p>
    <w:p>
      <w:pPr>
        <w:pStyle w:val="ListParagraph"/>
        <w:numPr>
          <w:ilvl w:val="0"/>
          <w:numId w:val="2"/>
        </w:numPr>
        <w:spacing w:after="60"/>
      </w:pPr>
      <w:r>
        <w:rPr>
          <w:rFonts w:ascii="맑은 고딕" w:cs="맑은 고딕" w:eastAsia="맑은 고딕" w:hAnsi="맑은 고딕"/>
          <w:color w:val="111111"/>
          <w:sz w:val="19"/>
          <w:szCs w:val="19"/>
        </w:rPr>
        <w:t xml:space="preserve">문서를 누구에게 전달할지 판단하는 재미</w:t>
      </w:r>
    </w:p>
    <w:p>
      <w:pPr>
        <w:pStyle w:val="ListParagraph"/>
        <w:numPr>
          <w:ilvl w:val="0"/>
          <w:numId w:val="2"/>
        </w:numPr>
        <w:spacing w:after="60"/>
      </w:pPr>
      <w:r>
        <w:rPr>
          <w:rFonts w:ascii="맑은 고딕" w:cs="맑은 고딕" w:eastAsia="맑은 고딕" w:hAnsi="맑은 고딕"/>
          <w:color w:val="111111"/>
          <w:sz w:val="19"/>
          <w:szCs w:val="19"/>
        </w:rPr>
        <w:t xml:space="preserve">NPC의 성격과 관계를 행동으로 추론하는 재미</w:t>
      </w:r>
    </w:p>
    <w:p>
      <w:pPr>
        <w:pStyle w:val="ListParagraph"/>
        <w:numPr>
          <w:ilvl w:val="0"/>
          <w:numId w:val="2"/>
        </w:numPr>
        <w:spacing w:after="60"/>
      </w:pPr>
      <w:r>
        <w:rPr>
          <w:rFonts w:ascii="맑은 고딕" w:cs="맑은 고딕" w:eastAsia="맑은 고딕" w:hAnsi="맑은 고딕"/>
          <w:color w:val="111111"/>
          <w:sz w:val="19"/>
          <w:szCs w:val="19"/>
        </w:rPr>
        <w:t xml:space="preserve">정보가 연쇄적으로 확산되며 도시가 변하는 재미</w:t>
      </w:r>
    </w:p>
    <w:p>
      <w:pPr>
        <w:spacing w:after="80" w:before="140"/>
      </w:pPr>
      <w:r>
        <w:rPr>
          <w:rFonts w:ascii="맑은 고딕" w:cs="맑은 고딕" w:eastAsia="맑은 고딕" w:hAnsi="맑은 고딕"/>
          <w:b/>
          <w:bCs/>
          <w:color w:val="111111"/>
          <w:sz w:val="20"/>
          <w:szCs w:val="20"/>
        </w:rPr>
        <w:t xml:space="preserve">핵심 루프</w:t>
      </w:r>
    </w:p>
    <w:p>
      <w:pPr>
        <w:spacing w:after="120" w:line="300"/>
        <w:jc w:val="both"/>
      </w:pPr>
      <w:r>
        <w:rPr>
          <w:rFonts w:ascii="맑은 고딕" w:cs="맑은 고딕" w:eastAsia="맑은 고딕" w:hAnsi="맑은 고딕"/>
          <w:b w:val="false"/>
          <w:bCs w:val="false"/>
          <w:i/>
          <w:iCs/>
          <w:color w:val="111111"/>
          <w:sz w:val="19"/>
          <w:szCs w:val="19"/>
        </w:rPr>
        <w:t xml:space="preserve">도시 상황 확인 → 정보 카드 획득 → 정보 카드 선택 → 장소 또는 인물 선택 → NPC 판단 → 대화 및 정보 확산 → NPC 이동과 행동 → 도시 변화 → 임무 달성</w:t>
      </w:r>
    </w:p>
    <w:p>
      <w:pPr>
        <w:keepNext/>
        <w:pBdr>
          <w:top w:val="single" w:color="D9D9D9" w:sz="4"/>
          <w:bottom w:val="single" w:color="D9D9D9" w:sz="4"/>
          <w:left w:val="single" w:color="D9D9D9" w:sz="4"/>
          <w:right w:val="single" w:color="D9D9D9" w:sz="4"/>
        </w:pBdr>
        <w:spacing w:after="40" w:before="12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14700"/>
                    </a:xfrm>
                    <a:prstGeom prst="rect">
                      <a:avLst/>
                    </a:prstGeom>
                  </pic:spPr>
                </pic:pic>
              </a:graphicData>
            </a:graphic>
          </wp:inline>
        </w:drawing>
      </w:r>
    </w:p>
    <w:p>
      <w:pPr>
        <w:spacing w:after="260" w:before="60"/>
        <w:jc w:val="center"/>
      </w:pPr>
      <w:r>
        <w:rPr>
          <w:rFonts w:ascii="맑은 고딕" w:cs="맑은 고딕" w:eastAsia="맑은 고딕" w:hAnsi="맑은 고딕"/>
          <w:i/>
          <w:iCs/>
          <w:color w:val="595959"/>
          <w:sz w:val="16"/>
          <w:szCs w:val="16"/>
        </w:rPr>
        <w:t xml:space="preserve">타이틀 화면 — 첩보 문서철 콘셉트의 비주얼 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3. 내가 담당한 역할</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3인 팀에서 콘텐츠 기획과 프로젝트 관리(PM)를 맡았다. 전체 게임 기획(시나리오·시스템·콘텐츠)을 설계하고, 이를 팀원이 실제로 작업할 수 있는 단위로 쪼개 전달하는 것이 핵심 역할이었다.</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1800"/>
        <w:gridCol w:w="7200"/>
      </w:tblGrid>
      <w:tr>
        <w:tc>
          <w:tcPr>
            <w:tcW w:type="dxa" w:w="18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구분</w:t>
            </w:r>
          </w:p>
        </w:tc>
        <w:tc>
          <w:tcPr>
            <w:tcW w:type="dxa" w:w="7200"/>
            <w:shd w:fill="111111" w:val="clear"/>
            <w:tcMar>
              <w:top w:type="dxa" w:w="80"/>
              <w:left w:type="dxa" w:w="100"/>
              <w:bottom w:type="dxa" w:w="80"/>
              <w:right w:type="dxa" w:w="100"/>
            </w:tcMar>
          </w:tcPr>
          <w:p>
            <w:r>
              <w:rPr>
                <w:rFonts w:ascii="맑은 고딕" w:cs="맑은 고딕" w:eastAsia="맑은 고딕" w:hAnsi="맑은 고딕"/>
                <w:b/>
                <w:bCs/>
                <w:color w:val="FFFFFF"/>
                <w:sz w:val="17"/>
                <w:szCs w:val="17"/>
              </w:rPr>
              <w:t xml:space="preserve">내용</w:t>
            </w:r>
          </w:p>
        </w:tc>
      </w:tr>
      <w:tr>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담당 업무</w:t>
            </w:r>
          </w:p>
        </w:tc>
        <w:tc>
          <w:tcPr>
            <w:tcW w:type="dxa" w:w="7200"/>
            <w:tcMar>
              <w:top w:type="dxa" w:w="70"/>
              <w:left w:type="dxa" w:w="100"/>
              <w:bottom w:type="dxa" w:w="70"/>
              <w:right w:type="dxa" w:w="100"/>
            </w:tcMar>
          </w:tcPr>
          <w:p>
            <w:r>
              <w:rPr>
                <w:rFonts w:ascii="맑은 고딕" w:cs="맑은 고딕" w:eastAsia="맑은 고딕" w:hAnsi="맑은 고딕"/>
                <w:color w:val="111111"/>
                <w:sz w:val="17"/>
                <w:szCs w:val="17"/>
              </w:rPr>
              <w:t xml:space="preserve">전체 게임 기획(시나리오·시스템·콘텐츠), 스테이지·NPC 설계, 미션·정보카드 시스템 설계, 문서 관리(노션 허브 구축), SFX 소싱, 팀 일정 조율</w:t>
            </w:r>
          </w:p>
        </w:tc>
      </w:tr>
      <w:tr>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주요 산출물</w:t>
            </w:r>
          </w:p>
        </w:tc>
        <w:tc>
          <w:tcPr>
            <w:tcW w:type="dxa" w:w="7200"/>
            <w:tcMar>
              <w:top w:type="dxa" w:w="70"/>
              <w:left w:type="dxa" w:w="100"/>
              <w:bottom w:type="dxa" w:w="70"/>
              <w:right w:type="dxa" w:w="100"/>
            </w:tcMar>
          </w:tcPr>
          <w:p>
            <w:r>
              <w:rPr>
                <w:rFonts w:ascii="맑은 고딕" w:cs="맑은 고딕" w:eastAsia="맑은 고딕" w:hAnsi="맑은 고딕"/>
                <w:color w:val="111111"/>
                <w:sz w:val="17"/>
                <w:szCs w:val="17"/>
              </w:rPr>
              <w:t xml:space="preserve">정보 카드 30장, 스테이지 4개, NPC 19명 전원 프로필, 신뢰 단계 표준(5단계), 피날레 메커니즘, 노션 기획 허브(7개 DB)</w:t>
            </w:r>
          </w:p>
        </w:tc>
      </w:tr>
      <w:tr>
        <w:tc>
          <w:tcPr>
            <w:tcW w:type="dxa" w:w="1800"/>
            <w:tcMar>
              <w:top w:type="dxa" w:w="70"/>
              <w:left w:type="dxa" w:w="100"/>
              <w:bottom w:type="dxa" w:w="70"/>
              <w:right w:type="dxa" w:w="100"/>
            </w:tcMar>
          </w:tcPr>
          <w:p>
            <w:r>
              <w:rPr>
                <w:rFonts w:ascii="맑은 고딕" w:cs="맑은 고딕" w:eastAsia="맑은 고딕" w:hAnsi="맑은 고딕"/>
                <w:color w:val="111111"/>
                <w:sz w:val="17"/>
                <w:szCs w:val="17"/>
              </w:rPr>
              <w:t xml:space="preserve">협업 포인트</w:t>
            </w:r>
          </w:p>
        </w:tc>
        <w:tc>
          <w:tcPr>
            <w:tcW w:type="dxa" w:w="7200"/>
            <w:tcMar>
              <w:top w:type="dxa" w:w="70"/>
              <w:left w:type="dxa" w:w="100"/>
              <w:bottom w:type="dxa" w:w="70"/>
              <w:right w:type="dxa" w:w="100"/>
            </w:tcMar>
          </w:tcPr>
          <w:p>
            <w:r>
              <w:rPr>
                <w:rFonts w:ascii="맑은 고딕" w:cs="맑은 고딕" w:eastAsia="맑은 고딕" w:hAnsi="맑은 고딕"/>
                <w:color w:val="111111"/>
                <w:sz w:val="17"/>
                <w:szCs w:val="17"/>
              </w:rPr>
              <w:t xml:space="preserve">아트 담당에게 스테이지·NPC·카드 콘텐츠 기획서 전달 / 개발 담당에게 시스템 기획서(턴 진행, 카드 판정, 신뢰 상태 전이 로직) 전달, 구현 중 발견된 이슈를 기획으로 피드백받아 반영</w:t>
            </w:r>
          </w:p>
        </w:tc>
      </w:tr>
    </w:tbl>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4. 시스템 설계 — 정보로 사람을 움직이는 두 가지 방식</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정보는 BELIEF의 핵심 자원이다. 플레이어는 문장을 직접 쓰지 않고, 게임이 제공하는 카드만 사용한다. 카드는 형태에 따라 사용 방식이 정해지도록 설계했다.</w:t>
      </w:r>
    </w:p>
    <w:p>
      <w:pPr>
        <w:spacing w:after="80" w:before="140"/>
      </w:pPr>
      <w:r>
        <w:rPr>
          <w:rFonts w:ascii="맑은 고딕" w:cs="맑은 고딕" w:eastAsia="맑은 고딕" w:hAnsi="맑은 고딕"/>
          <w:b/>
          <w:bCs/>
          <w:color w:val="111111"/>
          <w:sz w:val="20"/>
          <w:szCs w:val="20"/>
        </w:rPr>
        <w:t xml:space="preserve">확산형 정보 (SPREAD)</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소문이나 목격담처럼 여러 사람에게 퍼지는 정보. 플레이어는 정보를 퍼뜨릴 장소를 선택한다. 예: 왕의 건강 악화 소문 → 시장에 유포 → 시장의 NPC들이 정보 인식 → 대화와 재확산 발생.</w:t>
      </w:r>
    </w:p>
    <w:p>
      <w:pPr>
        <w:spacing w:after="80" w:before="140"/>
      </w:pPr>
      <w:r>
        <w:rPr>
          <w:rFonts w:ascii="맑은 고딕" w:cs="맑은 고딕" w:eastAsia="맑은 고딕" w:hAnsi="맑은 고딕"/>
          <w:b/>
          <w:bCs/>
          <w:color w:val="111111"/>
          <w:sz w:val="20"/>
          <w:szCs w:val="20"/>
        </w:rPr>
        <w:t xml:space="preserve">전달형 정보 (DELIVER)</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문서나 명령처럼 특정 인물이 받아야 하는 정보. 플레이어는 정보를 받을 NPC 또는 조직을 선택한다. 전달 방식은 카드에 고정되어 별도로 고르지 않는다. 예: 국왕 명의 병력 이동 명령서 → 경비대장에게 전달 → 문서 신뢰 여부 판단 → 병력 이동.</w:t>
      </w:r>
    </w:p>
    <w:p>
      <w:pPr>
        <w:keepNext/>
        <w:pBdr>
          <w:top w:val="single" w:color="D9D9D9" w:sz="4"/>
          <w:bottom w:val="single" w:color="D9D9D9" w:sz="4"/>
          <w:left w:val="single" w:color="D9D9D9" w:sz="4"/>
          <w:right w:val="single" w:color="D9D9D9" w:sz="4"/>
        </w:pBdr>
        <w:spacing w:after="4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62325"/>
                    </a:xfrm>
                    <a:prstGeom prst="rect">
                      <a:avLst/>
                    </a:prstGeom>
                  </pic:spPr>
                </pic:pic>
              </a:graphicData>
            </a:graphic>
          </wp:inline>
        </w:drawing>
      </w:r>
    </w:p>
    <w:p>
      <w:pPr>
        <w:spacing w:after="260" w:before="60"/>
        <w:jc w:val="center"/>
      </w:pPr>
      <w:r>
        <w:rPr>
          <w:rFonts w:ascii="맑은 고딕" w:cs="맑은 고딕" w:eastAsia="맑은 고딕" w:hAnsi="맑은 고딕"/>
          <w:i/>
          <w:iCs/>
          <w:color w:val="595959"/>
          <w:sz w:val="16"/>
          <w:szCs w:val="16"/>
        </w:rPr>
        <w:t xml:space="preserve">메인 플레이 화면 — 하단 카드 열에 SPREAD/PLACE, DELIVER/PEOPLE 타입이 실제로 구분되어 있다</w:t>
      </w:r>
    </w:p>
    <w:p>
      <w:pPr>
        <w:spacing w:after="80" w:before="140"/>
      </w:pPr>
      <w:r>
        <w:rPr>
          <w:rFonts w:ascii="맑은 고딕" w:cs="맑은 고딕" w:eastAsia="맑은 고딕" w:hAnsi="맑은 고딕"/>
          <w:b/>
          <w:bCs/>
          <w:color w:val="111111"/>
          <w:sz w:val="20"/>
          <w:szCs w:val="20"/>
        </w:rPr>
        <w:t xml:space="preserve">장소 시스템</w:t>
      </w:r>
    </w:p>
    <w:p>
      <w:pPr>
        <w:pStyle w:val="ListParagraph"/>
        <w:numPr>
          <w:ilvl w:val="0"/>
          <w:numId w:val="2"/>
        </w:numPr>
        <w:spacing w:after="60"/>
      </w:pPr>
      <w:r>
        <w:rPr>
          <w:rFonts w:ascii="맑은 고딕" w:cs="맑은 고딕" w:eastAsia="맑은 고딕" w:hAnsi="맑은 고딕"/>
          <w:color w:val="111111"/>
          <w:sz w:val="19"/>
          <w:szCs w:val="19"/>
        </w:rPr>
        <w:t xml:space="preserve">광장: 소문이 빠르게 퍼진다</w:t>
      </w:r>
    </w:p>
    <w:p>
      <w:pPr>
        <w:pStyle w:val="ListParagraph"/>
        <w:numPr>
          <w:ilvl w:val="0"/>
          <w:numId w:val="2"/>
        </w:numPr>
        <w:spacing w:after="60"/>
      </w:pPr>
      <w:r>
        <w:rPr>
          <w:rFonts w:ascii="맑은 고딕" w:cs="맑은 고딕" w:eastAsia="맑은 고딕" w:hAnsi="맑은 고딕"/>
          <w:color w:val="111111"/>
          <w:sz w:val="19"/>
          <w:szCs w:val="19"/>
        </w:rPr>
        <w:t xml:space="preserve">시장: 상인과 시민을 통해 다른 장소로 확산된다</w:t>
      </w:r>
    </w:p>
    <w:p>
      <w:pPr>
        <w:pStyle w:val="ListParagraph"/>
        <w:numPr>
          <w:ilvl w:val="0"/>
          <w:numId w:val="2"/>
        </w:numPr>
        <w:spacing w:after="60"/>
      </w:pPr>
      <w:r>
        <w:rPr>
          <w:rFonts w:ascii="맑은 고딕" w:cs="맑은 고딕" w:eastAsia="맑은 고딕" w:hAnsi="맑은 고딕"/>
          <w:color w:val="111111"/>
          <w:sz w:val="19"/>
          <w:szCs w:val="19"/>
        </w:rPr>
        <w:t xml:space="preserve">병영: 군사 정보와 명령서의 영향이 크다</w:t>
      </w:r>
    </w:p>
    <w:p>
      <w:pPr>
        <w:pStyle w:val="ListParagraph"/>
        <w:numPr>
          <w:ilvl w:val="0"/>
          <w:numId w:val="2"/>
        </w:numPr>
        <w:spacing w:after="60"/>
      </w:pPr>
      <w:r>
        <w:rPr>
          <w:rFonts w:ascii="맑은 고딕" w:cs="맑은 고딕" w:eastAsia="맑은 고딕" w:hAnsi="맑은 고딕"/>
          <w:color w:val="111111"/>
          <w:sz w:val="19"/>
          <w:szCs w:val="19"/>
        </w:rPr>
        <w:t xml:space="preserve">감옥: 경비와 죄수 관련 정보가 직접적인 영향을 준다</w:t>
      </w:r>
    </w:p>
    <w:p>
      <w:pPr>
        <w:pStyle w:val="ListParagraph"/>
        <w:numPr>
          <w:ilvl w:val="0"/>
          <w:numId w:val="2"/>
        </w:numPr>
        <w:spacing w:after="60"/>
      </w:pPr>
      <w:r>
        <w:rPr>
          <w:rFonts w:ascii="맑은 고딕" w:cs="맑은 고딕" w:eastAsia="맑은 고딕" w:hAnsi="맑은 고딕"/>
          <w:color w:val="111111"/>
          <w:sz w:val="19"/>
          <w:szCs w:val="19"/>
        </w:rPr>
        <w:t xml:space="preserve">북문: 외부 위협과 병력 이동 정보에 민감하다</w:t>
      </w:r>
    </w:p>
    <w:p>
      <w:pPr>
        <w:spacing w:after="80" w:before="140"/>
      </w:pPr>
      <w:r>
        <w:rPr>
          <w:rFonts w:ascii="맑은 고딕" w:cs="맑은 고딕" w:eastAsia="맑은 고딕" w:hAnsi="맑은 고딕"/>
          <w:b/>
          <w:bCs/>
          <w:color w:val="111111"/>
          <w:sz w:val="20"/>
          <w:szCs w:val="20"/>
        </w:rPr>
        <w:t xml:space="preserve">신뢰 단계 — NPC의 믿음을 5단계로 표준화</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NPC는 접한 정보를 그대로 믿지 않는다. 정보가 나타난 장소, 전달한 인물, 기존 믿음, 성격, 관계, 과거 정보의 정확성을 종합해 신뢰함 → 가능성이 있다고 판단함 → 확인이 필요하다고 판단함 → 의심함 → 부정함 중 하나로 판단하도록 표준을 설계했다. 이 표준이 있어야 19명의 NPC를 서로 다른 성격으로 만들면서도, 판단 로직 자체는 하나의 기준으로 통일해 개발 담당이 일관되게 구현할 수 있었다.</w:t>
      </w:r>
    </w:p>
    <w:p>
      <w:pPr>
        <w:keepNext/>
        <w:pBdr>
          <w:top w:val="single" w:color="D9D9D9" w:sz="4"/>
          <w:bottom w:val="single" w:color="D9D9D9" w:sz="4"/>
          <w:left w:val="single" w:color="D9D9D9" w:sz="4"/>
          <w:right w:val="single" w:color="D9D9D9" w:sz="4"/>
        </w:pBdr>
        <w:spacing w:after="40" w:before="120"/>
        <w:jc w:val="center"/>
      </w:pPr>
      <w:r>
        <w:drawing>
          <wp:inline distT="0" distB="0" distL="0" distR="0">
            <wp:extent cx="5905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81375"/>
                    </a:xfrm>
                    <a:prstGeom prst="rect">
                      <a:avLst/>
                    </a:prstGeom>
                  </pic:spPr>
                </pic:pic>
              </a:graphicData>
            </a:graphic>
          </wp:inline>
        </w:drawing>
      </w:r>
    </w:p>
    <w:p>
      <w:pPr>
        <w:spacing w:after="260" w:before="60"/>
        <w:jc w:val="center"/>
      </w:pPr>
      <w:r>
        <w:rPr>
          <w:rFonts w:ascii="맑은 고딕" w:cs="맑은 고딕" w:eastAsia="맑은 고딕" w:hAnsi="맑은 고딕"/>
          <w:i/>
          <w:iCs/>
          <w:color w:val="595959"/>
          <w:sz w:val="16"/>
          <w:szCs w:val="16"/>
        </w:rPr>
        <w:t xml:space="preserve">NPC 프로필 UI — 성격 태그·관계도·신뢰 단계가 한 화면에 표시된다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5. 콘텐츠 설계 — 스테이지 · NPC · 정보카드</w:t>
      </w:r>
    </w:p>
    <w:p>
      <w:pPr>
        <w:spacing w:after="80" w:before="140"/>
      </w:pPr>
      <w:r>
        <w:rPr>
          <w:rFonts w:ascii="맑은 고딕" w:cs="맑은 고딕" w:eastAsia="맑은 고딕" w:hAnsi="맑은 고딕"/>
          <w:b/>
          <w:bCs/>
          <w:color w:val="111111"/>
          <w:sz w:val="20"/>
          <w:szCs w:val="20"/>
        </w:rPr>
        <w:t xml:space="preserve">스테이지 구조</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북문(외곽) → 상업지구 → 귀족가 → 도시 전체(파이널), 총 4개 스테이지로 구성했다. 각 스테이지는 2~3개의 미션을 갖고, 미션은 OR 로직으로 클리어 조건을 설계해 플레이어가 한 가지 방법에만 묶이지 않도록 했다.</w:t>
      </w:r>
    </w:p>
    <w:p>
      <w:pPr>
        <w:keepNext/>
        <w:pBdr>
          <w:top w:val="single" w:color="D9D9D9" w:sz="4"/>
          <w:bottom w:val="single" w:color="D9D9D9" w:sz="4"/>
          <w:left w:val="single" w:color="D9D9D9" w:sz="4"/>
          <w:right w:val="single" w:color="D9D9D9" w:sz="4"/>
        </w:pBdr>
        <w:spacing w:after="40" w:before="12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14700"/>
                    </a:xfrm>
                    <a:prstGeom prst="rect">
                      <a:avLst/>
                    </a:prstGeom>
                  </pic:spPr>
                </pic:pic>
              </a:graphicData>
            </a:graphic>
          </wp:inline>
        </w:drawing>
      </w:r>
    </w:p>
    <w:p>
      <w:pPr>
        <w:spacing w:after="260" w:before="60"/>
        <w:jc w:val="center"/>
      </w:pPr>
      <w:r>
        <w:rPr>
          <w:rFonts w:ascii="맑은 고딕" w:cs="맑은 고딕" w:eastAsia="맑은 고딕" w:hAnsi="맑은 고딕"/>
          <w:i/>
          <w:iCs/>
          <w:color w:val="595959"/>
          <w:sz w:val="16"/>
          <w:szCs w:val="16"/>
        </w:rPr>
        <w:t xml:space="preserve">Stage 1 브리핑 화면 — 제한 턴(Day Limit)과 두 개의 목표(Goal)를 제시</w:t>
      </w:r>
    </w:p>
    <w:p>
      <w:pPr>
        <w:spacing w:after="80" w:before="140"/>
      </w:pPr>
      <w:r>
        <w:rPr>
          <w:rFonts w:ascii="맑은 고딕" w:cs="맑은 고딕" w:eastAsia="맑은 고딕" w:hAnsi="맑은 고딕"/>
          <w:b/>
          <w:bCs/>
          <w:color w:val="111111"/>
          <w:sz w:val="20"/>
          <w:szCs w:val="20"/>
        </w:rPr>
        <w:t xml:space="preserve">정보 카드</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10개 카테고리 × 3장, 총 30장을 설계했다. 카테고리별로 확산형·전달형 비중을 다르게 배분해, 스테이지마다 플레이어가 다른 전략을 취하도록 유도했다.</w:t>
      </w:r>
    </w:p>
    <w:p>
      <w:pPr>
        <w:spacing w:after="80" w:before="140"/>
      </w:pPr>
      <w:r>
        <w:rPr>
          <w:rFonts w:ascii="맑은 고딕" w:cs="맑은 고딕" w:eastAsia="맑은 고딕" w:hAnsi="맑은 고딕"/>
          <w:b/>
          <w:bCs/>
          <w:color w:val="111111"/>
          <w:sz w:val="20"/>
          <w:szCs w:val="20"/>
        </w:rPr>
        <w:t xml:space="preserve">NPC</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주요 NPC 19명 전원의 성격·목표·기존 믿음·인간관계·기억·현재 위치·선택 가능한 행동을 프로필로 정리했다. 주요 NPC는 LLM이 사고 엔진으로 판단하고, 일반 NPC는 규칙 기반으로 이동·소문 전달·분위기 형성을 담당하도록 역할을 나눠 설계 범위를 관리했다.</w:t>
      </w:r>
    </w:p>
    <w:p>
      <w:pPr>
        <w:spacing w:after="80" w:before="140"/>
      </w:pPr>
      <w:r>
        <w:rPr>
          <w:rFonts w:ascii="맑은 고딕" w:cs="맑은 고딕" w:eastAsia="맑은 고딕" w:hAnsi="맑은 고딕"/>
          <w:b/>
          <w:bCs/>
          <w:color w:val="111111"/>
          <w:sz w:val="20"/>
          <w:szCs w:val="20"/>
        </w:rPr>
        <w:t xml:space="preserve">피날레 메커니즘</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스테이지 4의 최종 목표는 다수 NPC가 동시에 한 장소로 모이는 '민중 봉기' 상태(GATHERED)를 만들어 영주를 실각시키는 것이다. 여러 스테이지에 걸쳐 쌓인 정보와 신뢰 변화가 하나의 결말로 수렴하도록 설계했다.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6. PM으로서의 진행 관리</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정해진 해커톤 기간 안에 시나리오·시스템·콘텐츠 전체를 완성해야 했고, 팀원 간 산출물 공유가 늦어지면 방향이 어긋날 위험이 컸다. 문서를 하나의 긴 글로 정리하면 팀원이 필요한 정보를 찾는 데 시간이 걸리고 진행 상황도 파악하기 어렵다고 판단해, 노션 위에 7개 데이터베이스(전체기획·시스템기획·콘텐츠기획·제출자료·회의록·게임파일·참고자료)로 문서를 구조화했다. 이후 아트 담당에게는 콘텐츠 기획서를, 개발 담당에게는 시스템 기획서를 각각 전달해 작업 기준을 제공했고, 구현 중 발견된 설계 이슈는 다시 기획으로 피드백받는 순환 구조로 진행했다.</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7. 결과물</w:t>
      </w:r>
    </w:p>
    <w:p>
      <w:pPr>
        <w:keepNext/>
        <w:pBdr>
          <w:top w:val="single" w:color="D9D9D9" w:sz="4"/>
          <w:bottom w:val="single" w:color="D9D9D9" w:sz="4"/>
          <w:left w:val="single" w:color="D9D9D9" w:sz="4"/>
          <w:right w:val="single" w:color="D9D9D9" w:sz="4"/>
        </w:pBdr>
        <w:spacing w:after="40" w:before="12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28975"/>
                    </a:xfrm>
                    <a:prstGeom prst="rect">
                      <a:avLst/>
                    </a:prstGeom>
                  </pic:spPr>
                </pic:pic>
              </a:graphicData>
            </a:graphic>
          </wp:inline>
        </w:drawing>
      </w:r>
    </w:p>
    <w:p>
      <w:pPr>
        <w:spacing w:after="260" w:before="60"/>
        <w:jc w:val="center"/>
      </w:pPr>
      <w:r>
        <w:rPr>
          <w:rFonts w:ascii="맑은 고딕" w:cs="맑은 고딕" w:eastAsia="맑은 고딕" w:hAnsi="맑은 고딕"/>
          <w:i/>
          <w:iCs/>
          <w:color w:val="595959"/>
          <w:sz w:val="16"/>
          <w:szCs w:val="16"/>
        </w:rPr>
        <w:t xml:space="preserve">미션 성공 리포트 화면</w:t>
      </w:r>
    </w:p>
    <w:p>
      <w:pPr>
        <w:keepNext/>
        <w:pBdr>
          <w:top w:val="single" w:color="D9D9D9" w:sz="4"/>
          <w:bottom w:val="single" w:color="D9D9D9" w:sz="4"/>
          <w:left w:val="single" w:color="D9D9D9" w:sz="4"/>
          <w:right w:val="single" w:color="D9D9D9" w:sz="4"/>
        </w:pBdr>
        <w:spacing w:after="40" w:before="120"/>
        <w:jc w:val="center"/>
      </w:pPr>
      <w:r>
        <w:drawing>
          <wp:inline distT="0" distB="0" distL="0" distR="0">
            <wp:extent cx="5905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95650"/>
                    </a:xfrm>
                    <a:prstGeom prst="rect">
                      <a:avLst/>
                    </a:prstGeom>
                  </pic:spPr>
                </pic:pic>
              </a:graphicData>
            </a:graphic>
          </wp:inline>
        </w:drawing>
      </w:r>
    </w:p>
    <w:p>
      <w:pPr>
        <w:spacing w:after="260" w:before="60"/>
        <w:jc w:val="center"/>
      </w:pPr>
      <w:r>
        <w:rPr>
          <w:rFonts w:ascii="맑은 고딕" w:cs="맑은 고딕" w:eastAsia="맑은 고딕" w:hAnsi="맑은 고딕"/>
          <w:i/>
          <w:iCs/>
          <w:color w:val="595959"/>
          <w:sz w:val="16"/>
          <w:szCs w:val="16"/>
        </w:rPr>
        <w:t xml:space="preserve">미션 실패 리포트 화면 — 실패도 명확한 피드백으로 설계</w:t>
      </w:r>
    </w:p>
    <w:p>
      <w:pPr>
        <w:pStyle w:val="Heading1"/>
        <w:pBdr>
          <w:bottom w:val="single" w:color="111111" w:sz="6" w:space="4"/>
        </w:pBdr>
        <w:spacing w:after="160" w:before="380"/>
      </w:pPr>
      <w:r>
        <w:rPr>
          <w:rFonts w:ascii="맑은 고딕" w:cs="맑은 고딕" w:eastAsia="맑은 고딕" w:hAnsi="맑은 고딕"/>
          <w:b/>
          <w:bCs/>
          <w:color w:val="111111"/>
          <w:sz w:val="26"/>
          <w:szCs w:val="26"/>
        </w:rPr>
        <w:t xml:space="preserve">8. 결과 및 회고</w:t>
      </w:r>
    </w:p>
    <w:p>
      <w:pPr>
        <w:spacing w:after="120" w:line="300"/>
        <w:jc w:val="both"/>
      </w:pPr>
      <w:r>
        <w:rPr>
          <w:rFonts w:ascii="맑은 고딕" w:cs="맑은 고딕" w:eastAsia="맑은 고딕" w:hAnsi="맑은 고딕"/>
          <w:b w:val="false"/>
          <w:bCs w:val="false"/>
          <w:i w:val="false"/>
          <w:iCs w:val="false"/>
          <w:color w:val="111111"/>
          <w:sz w:val="19"/>
          <w:szCs w:val="19"/>
        </w:rPr>
        <w:t xml:space="preserve">해커톤 기간 안에 플레이어블 빌드를 완성했고, 현재 예선 결과를 기다리고 있다. 이번 프로젝트를 통해 계획은 세우는 것 자체보다, 팀이 실제로 따라갈 수 있는 구조로 만드는 것이 더 중요하다는 것을 배웠다. 정보 시스템을 확산형/전달형 두 가지로 단순화한 것도, 신뢰 단계를 5단계로 표준화한 것도 결국 같은 이유였다 — 복잡한 재미를 팀원과 플레이어 모두가 따라갈 수 있는 구조로 옮기는 것이 기획자의 역할이라고 생각한다.</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lvl w:ilvl="1" w15:tentative="1">
      <w:start w:val="1"/>
      <w:numFmt w:val="bullet"/>
      <w:lvlText w:val="-"/>
      <w:lvlJc w:val="left"/>
      <w:pPr>
        <w:ind w:left="6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uc9ul-wlcvndnrqkaju" Type="http://schemas.openxmlformats.org/officeDocument/2006/relationships/hyperlink" Target="https://chlgmlwo.github.io/belief/" TargetMode="External"/><Relationship Id="rIdqqhtrpvuhxk2bqcli5lrj" Type="http://schemas.openxmlformats.org/officeDocument/2006/relationships/hyperlink" Target="https://youtu.be/XwLnETlrPq8" TargetMode="External"/><Relationship Id="rIdr3msgqw-hxn2ybxrrqkbn" Type="http://schemas.openxmlformats.org/officeDocument/2006/relationships/hyperlink" Target="https://youtu.be/-wNkqMaMTzU" TargetMode="External"/><Relationship Id="rId7" Type="http://schemas.openxmlformats.org/officeDocument/2006/relationships/image" Target="media/1b72031c7a133421e6ee22bb4a8533ab6c1173b5.png"/><Relationship Id="rId8" Type="http://schemas.openxmlformats.org/officeDocument/2006/relationships/image" Target="media/6c89f6bd8ad132ac4d58cf15f8ff074892562957.png"/><Relationship Id="rId9" Type="http://schemas.openxmlformats.org/officeDocument/2006/relationships/image" Target="media/e548a9e259fc3749fa714cb8da1c229d64651f11.png"/><Relationship Id="rId10" Type="http://schemas.openxmlformats.org/officeDocument/2006/relationships/image" Target="media/6d42ce10cc66c85a562051afeddfb7c919a6354d.png"/><Relationship Id="rId11" Type="http://schemas.openxmlformats.org/officeDocument/2006/relationships/image" Target="media/b6c135317ca7659968d6bf365a216988d51bff05.png"/><Relationship Id="rId12" Type="http://schemas.openxmlformats.org/officeDocument/2006/relationships/image" Target="media/e8aa7bd6c0c54b8cf6ca5fb5658e61584808978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2026-08-25T05:25:42.854Z</dcterms:created>
  <dcterms:modified xsi:type="dcterms:W3CDTF">2026-08-25T05:25:42.854Z</dcterms:modified>
</cp:coreProperties>
</file>

<file path=docProps/custom.xml><?xml version="1.0" encoding="utf-8"?>
<Properties xmlns="http://schemas.openxmlformats.org/officeDocument/2006/custom-properties" xmlns:vt="http://schemas.openxmlformats.org/officeDocument/2006/docPropsVTypes"/>
</file>