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243" w:rsidRPr="00AE35F7" w:rsidRDefault="00000000">
      <w:pPr>
        <w:snapToGrid/>
        <w:spacing w:before="0" w:after="120" w:line="240" w:lineRule="auto"/>
        <w:ind w:firstLineChars="100" w:firstLine="281"/>
        <w:jc w:val="center"/>
        <w:rPr>
          <w:rFonts w:ascii="Times New Roman" w:eastAsia="宋体" w:hAnsi="Times New Roman"/>
        </w:rPr>
      </w:pPr>
      <w:r w:rsidRPr="00AE35F7">
        <w:rPr>
          <w:rFonts w:ascii="Times New Roman" w:eastAsia="宋体" w:hAnsi="Times New Roman" w:cs="宋体"/>
          <w:b/>
          <w:color w:val="000000"/>
          <w:sz w:val="28"/>
        </w:rPr>
        <w:t>迭代评估报告</w:t>
      </w:r>
    </w:p>
    <w:p w:rsidR="00905243" w:rsidRPr="00AE35F7" w:rsidRDefault="00000000" w:rsidP="00AE35F7">
      <w:pPr>
        <w:wordWrap w:val="0"/>
        <w:snapToGrid/>
        <w:spacing w:before="0" w:after="120" w:line="240" w:lineRule="auto"/>
        <w:jc w:val="right"/>
        <w:rPr>
          <w:rFonts w:ascii="Times New Roman" w:eastAsia="宋体" w:hAnsi="Times New Roman"/>
        </w:rPr>
      </w:pPr>
      <w:r w:rsidRPr="00AE35F7">
        <w:rPr>
          <w:rFonts w:ascii="Times New Roman" w:eastAsia="宋体" w:hAnsi="Times New Roman" w:cs="宋体"/>
          <w:color w:val="000000"/>
          <w:sz w:val="21"/>
        </w:rPr>
        <w:t xml:space="preserve">                  </w:t>
      </w:r>
      <w:r w:rsidRPr="00AE35F7">
        <w:rPr>
          <w:rFonts w:ascii="Times New Roman" w:eastAsia="宋体" w:hAnsi="Times New Roman" w:cs="宋体"/>
          <w:color w:val="000000"/>
          <w:sz w:val="21"/>
        </w:rPr>
        <w:t>评估日期：</w:t>
      </w:r>
      <w:r w:rsidRPr="00AE35F7">
        <w:rPr>
          <w:rFonts w:ascii="Times New Roman" w:eastAsia="宋体" w:hAnsi="Times New Roman" w:cs="宋体"/>
          <w:color w:val="000000"/>
          <w:sz w:val="21"/>
        </w:rPr>
        <w:t>2023</w:t>
      </w:r>
      <w:r w:rsidRPr="00AE35F7">
        <w:rPr>
          <w:rFonts w:ascii="Times New Roman" w:eastAsia="宋体" w:hAnsi="Times New Roman" w:cs="宋体"/>
          <w:color w:val="000000"/>
          <w:sz w:val="21"/>
        </w:rPr>
        <w:t>年</w:t>
      </w:r>
      <w:r w:rsidRPr="00AE35F7">
        <w:rPr>
          <w:rFonts w:ascii="Times New Roman" w:eastAsia="宋体" w:hAnsi="Times New Roman" w:cs="宋体"/>
          <w:color w:val="000000"/>
          <w:sz w:val="21"/>
        </w:rPr>
        <w:t>5</w:t>
      </w:r>
      <w:r w:rsidRPr="00AE35F7">
        <w:rPr>
          <w:rFonts w:ascii="Times New Roman" w:eastAsia="宋体" w:hAnsi="Times New Roman" w:cs="宋体"/>
          <w:color w:val="000000"/>
          <w:sz w:val="21"/>
        </w:rPr>
        <w:t>月</w:t>
      </w:r>
      <w:r w:rsidRPr="00AE35F7">
        <w:rPr>
          <w:rFonts w:ascii="Times New Roman" w:eastAsia="宋体" w:hAnsi="Times New Roman" w:cs="宋体"/>
          <w:color w:val="000000"/>
          <w:sz w:val="21"/>
        </w:rPr>
        <w:t>1</w:t>
      </w:r>
      <w:r w:rsidR="00AE35F7">
        <w:rPr>
          <w:rFonts w:ascii="Times New Roman" w:eastAsia="宋体" w:hAnsi="Times New Roman" w:cs="宋体"/>
          <w:color w:val="000000"/>
          <w:sz w:val="21"/>
        </w:rPr>
        <w:t>5</w:t>
      </w:r>
      <w:r w:rsidRPr="00AE35F7">
        <w:rPr>
          <w:rFonts w:ascii="Times New Roman" w:eastAsia="宋体" w:hAnsi="Times New Roman" w:cs="宋体"/>
          <w:color w:val="000000"/>
          <w:sz w:val="21"/>
        </w:rPr>
        <w:t>日</w:t>
      </w:r>
      <w:r w:rsidR="00AE35F7">
        <w:rPr>
          <w:rFonts w:ascii="Times New Roman" w:eastAsia="宋体" w:hAnsi="Times New Roman" w:cs="宋体" w:hint="eastAsia"/>
          <w:color w:val="000000"/>
          <w:sz w:val="21"/>
        </w:rPr>
        <w:t xml:space="preserve"> </w:t>
      </w:r>
      <w:r w:rsidR="00AE35F7">
        <w:rPr>
          <w:rFonts w:ascii="Times New Roman" w:eastAsia="宋体" w:hAnsi="Times New Roman" w:cs="宋体"/>
          <w:color w:val="000000"/>
          <w:sz w:val="21"/>
        </w:rPr>
        <w:t xml:space="preserve">  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2013"/>
        <w:gridCol w:w="1512"/>
        <w:gridCol w:w="3375"/>
      </w:tblGrid>
      <w:tr w:rsidR="00905243" w:rsidRPr="00AE35F7" w:rsidTr="00AE35F7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pacing w:before="0" w:after="0" w:line="46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</w:rPr>
              <w:t>组号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pacing w:before="0" w:after="0" w:line="46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/>
              </w:rPr>
              <w:t>19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pacing w:before="0" w:after="0" w:line="46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</w:rPr>
              <w:t>项目名称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napToGrid/>
              <w:spacing w:before="0" w:after="0" w:line="24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/>
              </w:rPr>
              <w:t>游戏交友网站</w:t>
            </w:r>
          </w:p>
        </w:tc>
      </w:tr>
      <w:tr w:rsidR="00905243" w:rsidRPr="00AE35F7" w:rsidTr="00AE35F7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pacing w:before="0" w:after="0" w:line="46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</w:rPr>
              <w:t>迭代名称</w:t>
            </w:r>
          </w:p>
        </w:tc>
        <w:tc>
          <w:tcPr>
            <w:tcW w:w="2013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pacing w:before="0" w:after="0" w:line="46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/>
              </w:rPr>
              <w:t>技术原型迭代评审</w:t>
            </w:r>
          </w:p>
        </w:tc>
        <w:tc>
          <w:tcPr>
            <w:tcW w:w="151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pacing w:before="0" w:after="0" w:line="46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</w:rPr>
              <w:t>实际起止日期</w:t>
            </w:r>
          </w:p>
        </w:tc>
        <w:tc>
          <w:tcPr>
            <w:tcW w:w="33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 w:rsidP="00AE35F7">
            <w:pPr>
              <w:spacing w:before="0" w:after="0" w:line="460" w:lineRule="auto"/>
              <w:jc w:val="center"/>
              <w:rPr>
                <w:rFonts w:ascii="Times New Roman" w:eastAsia="宋体" w:hAnsi="Times New Roman"/>
              </w:rPr>
            </w:pPr>
            <w:r w:rsidRPr="00AE35F7">
              <w:rPr>
                <w:rFonts w:ascii="Times New Roman" w:eastAsia="宋体" w:hAnsi="Times New Roman" w:cs="Times New Roman"/>
                <w:color w:val="2D3B45"/>
                <w:sz w:val="21"/>
                <w:shd w:val="clear" w:color="auto" w:fill="FFFFFF"/>
              </w:rPr>
              <w:t>2023.3.20-2023.5.16</w:t>
            </w:r>
          </w:p>
        </w:tc>
      </w:tr>
      <w:tr w:rsidR="00905243" w:rsidRPr="00AE35F7">
        <w:tc>
          <w:tcPr>
            <w:tcW w:w="8565" w:type="dxa"/>
            <w:gridSpan w:val="4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  <w:szCs w:val="21"/>
              </w:rPr>
              <w:t>任务达成情况：（完成的任务、实现的功能、进度、质量等）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1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）前期制订迭代计划，一周之内的细粒度计划和粗粒度计划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2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）制定了架构风格，确定了语言（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Java &amp; JavaScript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）、框架（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Spring Boot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）和工具（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IntelliJ IDEA &amp; MySQL)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3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）选定并撰写了编程规范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4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）设计并实现了相关算法，如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Spring JPA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访问数据库，使用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WebSocket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实现聊天功能等。</w:t>
            </w:r>
          </w:p>
          <w:p w:rsidR="00905243" w:rsidRPr="00AE35F7" w:rsidRDefault="00000000" w:rsidP="00AE35F7">
            <w:pPr>
              <w:spacing w:before="0" w:after="0" w:line="460" w:lineRule="auto"/>
              <w:jc w:val="both"/>
              <w:rPr>
                <w:rFonts w:ascii="Times New Roman" w:eastAsia="宋体" w:hAnsi="Times New Roman" w:cs="PingFang SC" w:hint="eastAsia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5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）实现了登录验证；完成了一对一发送信息（包括文字、图片、语音），并且实现了一对一视频通话；实现了聊天记录的数据库存储，并且可以获取聊天记录。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</w:tc>
      </w:tr>
      <w:tr w:rsidR="00905243" w:rsidRPr="00AE35F7">
        <w:tc>
          <w:tcPr>
            <w:tcW w:w="85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  <w:szCs w:val="21"/>
              </w:rPr>
              <w:t>评审</w:t>
            </w:r>
            <w:r w:rsidRPr="00AE35F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 w:rsidRPr="00AE35F7">
              <w:rPr>
                <w:rFonts w:ascii="Times New Roman" w:eastAsia="宋体" w:hAnsi="Times New Roman" w:cs="宋体"/>
                <w:color w:val="000000"/>
                <w:sz w:val="21"/>
                <w:szCs w:val="21"/>
              </w:rPr>
              <w:t>测试的结果：（执行了哪些评审和测试？评审和测试的结果如何？）</w:t>
            </w:r>
          </w:p>
          <w:p w:rsidR="00905243" w:rsidRPr="00AE35F7" w:rsidRDefault="00000000">
            <w:pPr>
              <w:snapToGrid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>1</w:t>
            </w: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>）功能完成度评审：</w:t>
            </w:r>
          </w:p>
          <w:p w:rsidR="00905243" w:rsidRPr="00AE35F7" w:rsidRDefault="00000000">
            <w:pPr>
              <w:snapToGrid/>
              <w:rPr>
                <w:rFonts w:ascii="Times New Roman" w:eastAsia="宋体" w:hAnsi="Times New Roman" w:cs="等线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 xml:space="preserve">          </w:t>
            </w: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>登录验证：已经实现</w:t>
            </w:r>
          </w:p>
          <w:p w:rsidR="00905243" w:rsidRPr="00AE35F7" w:rsidRDefault="00000000">
            <w:pPr>
              <w:snapToGrid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/>
                <w:sz w:val="21"/>
                <w:szCs w:val="21"/>
              </w:rPr>
              <w:t xml:space="preserve">          </w:t>
            </w:r>
            <w:r w:rsidRPr="00AE35F7">
              <w:rPr>
                <w:rFonts w:ascii="Times New Roman" w:eastAsia="宋体" w:hAnsi="Times New Roman"/>
                <w:sz w:val="21"/>
                <w:szCs w:val="21"/>
              </w:rPr>
              <w:t>一对一发送信息：文字、图片、语音均可传输</w:t>
            </w:r>
          </w:p>
          <w:p w:rsidR="00905243" w:rsidRPr="00AE35F7" w:rsidRDefault="00000000">
            <w:pPr>
              <w:snapToGrid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/>
                <w:sz w:val="21"/>
                <w:szCs w:val="21"/>
              </w:rPr>
              <w:t xml:space="preserve">          </w:t>
            </w:r>
            <w:r w:rsidRPr="00AE35F7">
              <w:rPr>
                <w:rFonts w:ascii="Times New Roman" w:eastAsia="宋体" w:hAnsi="Times New Roman"/>
                <w:sz w:val="21"/>
                <w:szCs w:val="21"/>
              </w:rPr>
              <w:t>一对一视频通话：已经实现</w:t>
            </w:r>
          </w:p>
          <w:p w:rsidR="00905243" w:rsidRPr="00AE35F7" w:rsidRDefault="00000000">
            <w:pPr>
              <w:snapToGrid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/>
                <w:sz w:val="21"/>
                <w:szCs w:val="21"/>
              </w:rPr>
              <w:t xml:space="preserve">          </w:t>
            </w:r>
            <w:r w:rsidRPr="00AE35F7">
              <w:rPr>
                <w:rFonts w:ascii="Times New Roman" w:eastAsia="宋体" w:hAnsi="Times New Roman"/>
                <w:sz w:val="21"/>
                <w:szCs w:val="21"/>
              </w:rPr>
              <w:t>数据库存储、聊天记录获取：已经全部实现</w:t>
            </w:r>
          </w:p>
          <w:p w:rsidR="00905243" w:rsidRPr="00AE35F7" w:rsidRDefault="00000000" w:rsidP="00AE35F7">
            <w:pPr>
              <w:snapToGrid/>
              <w:rPr>
                <w:rFonts w:ascii="Times New Roman" w:eastAsia="宋体" w:hAnsi="Times New Roman" w:hint="eastAsia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>2</w:t>
            </w:r>
            <w:r w:rsidRPr="00AE35F7">
              <w:rPr>
                <w:rFonts w:ascii="Times New Roman" w:eastAsia="宋体" w:hAnsi="Times New Roman" w:cs="等线"/>
                <w:sz w:val="21"/>
                <w:szCs w:val="21"/>
              </w:rPr>
              <w:t>）跨平台展示测试（在各主流浏览器上的显示）：测试符合预期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</w:tc>
      </w:tr>
      <w:tr w:rsidR="00905243" w:rsidRPr="00AE35F7">
        <w:tc>
          <w:tcPr>
            <w:tcW w:w="85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  <w:szCs w:val="21"/>
              </w:rPr>
              <w:t>问题、变更和返工：（遇到的问题、发生的变更、是否需要返工等）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1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）技术问题：实时通信通过课内学习的内容无法实现，最终小组成员自学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WebSocket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实现了实时通信，并且通过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WebRTC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解决了视频聊天的问题。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lastRenderedPageBreak/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2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）版本管理问题：在开发过程中，由于组员们对于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GitHub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的使用还不熟悉，出现了非常多版本冲突的问题，导致项目一度停止来处理这些问题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3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）时间问题：第二次迭代期间，课业任务繁重。由于其他科目作业挤占大量时间，组员们可用于投入项目的时间较少。</w:t>
            </w:r>
          </w:p>
          <w:p w:rsidR="00905243" w:rsidRPr="00AE35F7" w:rsidRDefault="00000000" w:rsidP="00AE35F7">
            <w:pPr>
              <w:spacing w:before="0" w:after="0" w:line="460" w:lineRule="auto"/>
              <w:jc w:val="both"/>
              <w:rPr>
                <w:rFonts w:ascii="Times New Roman" w:eastAsia="宋体" w:hAnsi="Times New Roman" w:cs="PingFang SC" w:hint="eastAsia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4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）进度问题：部分基础要求和进</w:t>
            </w:r>
            <w:proofErr w:type="gramStart"/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阶要求</w:t>
            </w:r>
            <w:proofErr w:type="gramEnd"/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尚未实现。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</w:tc>
      </w:tr>
      <w:tr w:rsidR="00905243" w:rsidRPr="00AE35F7">
        <w:tc>
          <w:tcPr>
            <w:tcW w:w="85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宋体"/>
                <w:color w:val="000000"/>
                <w:sz w:val="21"/>
                <w:szCs w:val="21"/>
              </w:rPr>
              <w:lastRenderedPageBreak/>
              <w:t>经验和教训：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经验和教训：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1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）充分考虑迭代期间的不确定因素，将迭代计划细分为一个个</w:t>
            </w:r>
            <w:proofErr w:type="gramStart"/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小任务</w:t>
            </w:r>
            <w:proofErr w:type="gramEnd"/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并合理分配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2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）严格执行迭代计划，在规定时间节点完成规定的任务</w:t>
            </w:r>
          </w:p>
          <w:p w:rsidR="00905243" w:rsidRPr="00AE35F7" w:rsidRDefault="00000000" w:rsidP="00AE35F7">
            <w:pPr>
              <w:spacing w:before="0" w:after="0" w:line="460" w:lineRule="auto"/>
              <w:jc w:val="both"/>
              <w:rPr>
                <w:rFonts w:ascii="Times New Roman" w:eastAsia="宋体" w:hAnsi="Times New Roman" w:cs="PingFang SC" w:hint="eastAsia"/>
                <w:color w:val="000000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（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3</w:t>
            </w: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>）小组成员需要彼此加强沟通交流，协同开发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  <w:p w:rsidR="00905243" w:rsidRPr="00AE35F7" w:rsidRDefault="00000000">
            <w:pPr>
              <w:spacing w:before="0" w:after="0" w:line="460" w:lineRule="auto"/>
              <w:jc w:val="both"/>
              <w:rPr>
                <w:rFonts w:ascii="Times New Roman" w:eastAsia="宋体" w:hAnsi="Times New Roman" w:hint="eastAsia"/>
                <w:sz w:val="21"/>
                <w:szCs w:val="21"/>
              </w:rPr>
            </w:pPr>
            <w:r w:rsidRPr="00AE35F7">
              <w:rPr>
                <w:rFonts w:ascii="Times New Roman" w:eastAsia="宋体" w:hAnsi="Times New Roman" w:cs="PingFang SC"/>
                <w:color w:val="000000"/>
                <w:sz w:val="21"/>
                <w:szCs w:val="21"/>
              </w:rPr>
              <w:t xml:space="preserve">   </w:t>
            </w:r>
          </w:p>
        </w:tc>
      </w:tr>
    </w:tbl>
    <w:p w:rsidR="00905243" w:rsidRDefault="00905243">
      <w:pPr>
        <w:rPr>
          <w:rFonts w:hint="eastAsia"/>
        </w:rPr>
      </w:pPr>
    </w:p>
    <w:sectPr w:rsidR="00905243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43"/>
    <w:rsid w:val="00905243"/>
    <w:rsid w:val="00A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BD5"/>
  <w15:docId w15:val="{E158A93E-3214-4137-8025-E4E80E1F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1216334362@qq.com</cp:lastModifiedBy>
  <cp:revision>2</cp:revision>
  <dcterms:created xsi:type="dcterms:W3CDTF">2023-05-15T21:28:00Z</dcterms:created>
  <dcterms:modified xsi:type="dcterms:W3CDTF">2023-05-15T13:32:00Z</dcterms:modified>
</cp:coreProperties>
</file>