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78C671F" wp14:paraId="6E3C5B70" wp14:textId="4978D45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578C671F" wp14:paraId="4AD55931" wp14:textId="0F65B29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578C671F" wp14:paraId="690C054A" wp14:textId="3474AE3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xmlns:wp14="http://schemas.microsoft.com/office/word/2010/wordml" w:rsidP="578C671F" wp14:paraId="36C1FCD2" wp14:textId="1F19E06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xmlns:wp14="http://schemas.microsoft.com/office/word/2010/wordml" w:rsidP="578C671F" wp14:paraId="15D973CA" wp14:textId="1BCF5459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78C671F" wp14:paraId="3EBB4878" wp14:textId="289E2994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78C671F" wp14:paraId="216BBBB9" wp14:textId="2A3CFD7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78C671F" wp14:paraId="0DE2F002" wp14:textId="6757E1B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578C671F" w:rsidR="552C1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</w:t>
      </w: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578C671F" wp14:paraId="4E18573D" wp14:textId="39140CF6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578C671F" w:rsidR="4FB0BB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Шаблоны классов </w:t>
      </w: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578C671F" wp14:paraId="66B4E77C" wp14:textId="160A424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15 вариант</w:t>
      </w:r>
    </w:p>
    <w:p xmlns:wp14="http://schemas.microsoft.com/office/word/2010/wordml" w:rsidP="578C671F" wp14:paraId="143E616E" wp14:textId="2550E3B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78C671F" wp14:paraId="3C5A4E7B" wp14:textId="492C6CF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78C671F" wp14:paraId="2C619EC8" wp14:textId="20BE0369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78C671F" wp14:paraId="00594B0B" wp14:textId="64B89A80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78C671F" wp14:paraId="546DC372" wp14:textId="524F379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xmlns:wp14="http://schemas.microsoft.com/office/word/2010/wordml" w:rsidP="578C671F" wp14:paraId="1E45FD3E" wp14:textId="3175E066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xmlns:wp14="http://schemas.microsoft.com/office/word/2010/wordml" w:rsidP="578C671F" wp14:paraId="1DE17730" wp14:textId="64A0E50C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78C671F" wp14:paraId="173162B7" wp14:textId="3F814DB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xmlns:wp14="http://schemas.microsoft.com/office/word/2010/wordml" w:rsidP="578C671F" wp14:paraId="32A98F05" wp14:textId="2FADFB2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xmlns:wp14="http://schemas.microsoft.com/office/word/2010/wordml" w:rsidP="578C671F" wp14:paraId="4DFADC78" wp14:textId="3C9ED802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xmlns:wp14="http://schemas.microsoft.com/office/word/2010/wordml" w:rsidP="578C671F" wp14:paraId="359FC41D" wp14:textId="7912D42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xmlns:wp14="http://schemas.microsoft.com/office/word/2010/wordml" w:rsidP="578C671F" wp14:paraId="3678CEA9" wp14:textId="6BFDEDB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xmlns:wp14="http://schemas.microsoft.com/office/word/2010/wordml" w:rsidP="578C671F" wp14:paraId="3E263071" wp14:textId="1567858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xmlns:wp14="http://schemas.microsoft.com/office/word/2010/wordml" w:rsidP="578C671F" wp14:paraId="035B9AD8" wp14:textId="00B6893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xmlns:wp14="http://schemas.microsoft.com/office/word/2010/wordml" w:rsidP="578C671F" wp14:paraId="6D523C75" wp14:textId="1448CB0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78C671F" wp14:paraId="57BE06F1" wp14:textId="3D42B882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78C671F" wp14:paraId="3AE65D94" wp14:textId="08E6312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8C671F" w:rsidR="445A2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xmlns:wp14="http://schemas.microsoft.com/office/word/2010/wordml" wp14:paraId="754E615E" wp14:textId="3767D344">
      <w:r w:rsidRPr="578C671F" w:rsidR="5761030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Цель задания: </w:t>
      </w:r>
    </w:p>
    <w:p xmlns:wp14="http://schemas.microsoft.com/office/word/2010/wordml" w:rsidP="578C671F" wp14:paraId="1CA917A4" wp14:textId="0AD256C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8C671F" w:rsidR="5761030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Visual Studio. </w:t>
      </w:r>
    </w:p>
    <w:p xmlns:wp14="http://schemas.microsoft.com/office/word/2010/wordml" w:rsidP="578C671F" wp14:paraId="501817AE" wp14:textId="41BF745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8C671F" w:rsidR="5761030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Реализация шаблона класса-контейнера.</w:t>
      </w:r>
    </w:p>
    <w:p w:rsidR="0D01B4E3" w:rsidP="578C671F" w:rsidRDefault="0D01B4E3" w14:paraId="7713D252" w14:textId="5224B4DB">
      <w:pPr>
        <w:ind w:left="0"/>
      </w:pP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Постановка задачи </w:t>
      </w:r>
    </w:p>
    <w:p w:rsidR="0D01B4E3" w:rsidP="578C671F" w:rsidRDefault="0D01B4E3" w14:paraId="76733EE9" w14:textId="56965D3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Определить шаблон класса-контейнера (см. лабораторную работу №6).</w:t>
      </w:r>
    </w:p>
    <w:p w:rsidR="0D01B4E3" w:rsidP="578C671F" w:rsidRDefault="0D01B4E3" w14:paraId="6A0B52DE" w14:textId="47E79C8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Реализовать конструкторы, деструктор, операции ввода-вывода, операцию присваивания.</w:t>
      </w:r>
    </w:p>
    <w:p w:rsidR="0D01B4E3" w:rsidP="578C671F" w:rsidRDefault="0D01B4E3" w14:paraId="5C0FEECD" w14:textId="4BFAC15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Перегрузить операции, указанные в варианте.</w:t>
      </w:r>
    </w:p>
    <w:p w:rsidR="0D01B4E3" w:rsidP="578C671F" w:rsidRDefault="0D01B4E3" w14:paraId="30DC39D5" w14:textId="580D87D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Инстанцировать</w:t>
      </w: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шаблон для стандартных типов данных (</w:t>
      </w: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float</w:t>
      </w: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0D01B4E3" w:rsidP="578C671F" w:rsidRDefault="0D01B4E3" w14:paraId="560CEDA5" w14:textId="42BCD91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D01B4E3" w:rsidP="578C671F" w:rsidRDefault="0D01B4E3" w14:paraId="0241D16F" w14:textId="4666654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Реализовать пользовательский класс (см. лабораторную работу №3).</w:t>
      </w:r>
    </w:p>
    <w:p w:rsidR="0D01B4E3" w:rsidP="578C671F" w:rsidRDefault="0D01B4E3" w14:paraId="7D512850" w14:textId="7F794FE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Перегрузить для пользовательского класса операции ввода-вывода.</w:t>
      </w:r>
    </w:p>
    <w:p w:rsidR="0D01B4E3" w:rsidP="578C671F" w:rsidRDefault="0D01B4E3" w14:paraId="037FC264" w14:textId="77C57E1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Перегрузить операции необходимые для выполнения операций контейнерного класса.</w:t>
      </w:r>
    </w:p>
    <w:p w:rsidR="0D01B4E3" w:rsidP="578C671F" w:rsidRDefault="0D01B4E3" w14:paraId="19217BE9" w14:textId="65FE62C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Инстанцировать</w:t>
      </w: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шаблон для пользовательского класса.</w:t>
      </w:r>
    </w:p>
    <w:p w:rsidR="0D01B4E3" w:rsidP="578C671F" w:rsidRDefault="0D01B4E3" w14:paraId="7735B579" w14:textId="4090208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78C671F" w:rsidR="0D01B4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329AE300" w:rsidP="578C671F" w:rsidRDefault="329AE300" w14:paraId="47C9A5F0" w14:textId="5259923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8C671F" w:rsidR="329AE3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Задача.</w:t>
      </w:r>
    </w:p>
    <w:p w:rsidR="329AE300" w:rsidP="578C671F" w:rsidRDefault="329AE300" w14:paraId="2EBE96DE" w14:textId="052D9AC3">
      <w:pPr>
        <w:ind w:left="0"/>
      </w:pPr>
      <w:r w:rsidRPr="578C671F" w:rsidR="329AE3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Класс- контейнер СПИСОК с ключевыми значениями типа </w:t>
      </w:r>
      <w:r w:rsidRPr="578C671F" w:rsidR="329AE3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578C671F" w:rsidR="329AE3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Реализовать операции: [] – доступа по индексу; </w:t>
      </w:r>
      <w:r w:rsidRPr="578C671F" w:rsidR="329AE3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578C671F" w:rsidR="329AE3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– определение размера списка; * вектор – умножение элементов списков a[i]*b[i]; Пользовательский класс </w:t>
      </w:r>
      <w:r w:rsidRPr="578C671F" w:rsidR="329AE3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Pair</w:t>
      </w:r>
      <w:r w:rsidRPr="578C671F" w:rsidR="329AE3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(пара чисел). Пара должна быть представлено двумя полями: типа </w:t>
      </w:r>
      <w:r w:rsidRPr="578C671F" w:rsidR="329AE3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578C671F" w:rsidR="329AE3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первого числа и типа </w:t>
      </w:r>
      <w:r w:rsidRPr="578C671F" w:rsidR="329AE3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r w:rsidRPr="578C671F" w:rsidR="329AE3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второго. Первое число при выводе на экран должно быть отделено от второго числа двоеточием.</w:t>
      </w:r>
    </w:p>
    <w:p w:rsidR="5E641C26" w:rsidP="578C671F" w:rsidRDefault="5E641C26" w14:paraId="0464535E" w14:textId="1152923B">
      <w:pPr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164076" w:rsidR="5E64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Анализ задачи.</w:t>
      </w:r>
    </w:p>
    <w:p w:rsidR="716F1D88" w:rsidP="6F164076" w:rsidRDefault="716F1D88" w14:paraId="649DD178" w14:textId="1BB1173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164076" w:rsidR="716F1D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Взять шаблон класса контейнера из 6 лабы.</w:t>
      </w:r>
    </w:p>
    <w:p w:rsidR="716F1D88" w:rsidP="6F164076" w:rsidRDefault="716F1D88" w14:paraId="6ED4E597" w14:textId="7A272E0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164076" w:rsidR="716F1D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Взять класс из </w:t>
      </w:r>
      <w:r w:rsidRPr="6F164076" w:rsidR="4589C5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 </w:t>
      </w:r>
      <w:r w:rsidRPr="6F164076" w:rsidR="4589C5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лабы.</w:t>
      </w:r>
    </w:p>
    <w:p w:rsidR="4589C578" w:rsidP="6F164076" w:rsidRDefault="4589C578" w14:paraId="009A37F9" w14:textId="536AE15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F164076" w:rsidR="4589C5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Инстанцировать</w:t>
      </w:r>
      <w:r w:rsidRPr="6F164076" w:rsidR="4589C5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шаблон для пользовательского класса.</w:t>
      </w:r>
    </w:p>
    <w:p w:rsidR="5E641C26" w:rsidP="578C671F" w:rsidRDefault="5E641C26" w14:paraId="13F93787" w14:textId="3824C753">
      <w:pPr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164076" w:rsidR="5E64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Диаграмма.</w:t>
      </w:r>
    </w:p>
    <w:p w:rsidR="309B50B8" w:rsidP="6F164076" w:rsidRDefault="309B50B8" w14:paraId="2B0D2000" w14:textId="34150C53">
      <w:pPr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309B50B8">
        <w:drawing>
          <wp:inline wp14:editId="6D1264AA" wp14:anchorId="1B6352B1">
            <wp:extent cx="3629025" cy="3181350"/>
            <wp:effectExtent l="0" t="0" r="0" b="0"/>
            <wp:docPr id="1023927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68d090147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276E1" w:rsidP="6F164076" w:rsidRDefault="77D276E1" w14:paraId="08906447" w14:textId="720379B8">
      <w:pPr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77D276E1">
        <w:drawing>
          <wp:inline wp14:editId="07581F22" wp14:anchorId="4B08182E">
            <wp:extent cx="6638924" cy="3800475"/>
            <wp:effectExtent l="0" t="0" r="0" b="0"/>
            <wp:docPr id="1855774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c646cb05b4f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41C26" w:rsidP="578C671F" w:rsidRDefault="5E641C26" w14:paraId="1082C580" w14:textId="58F94557">
      <w:pPr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164076" w:rsidR="5E64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Код.</w:t>
      </w:r>
    </w:p>
    <w:p w:rsidR="20C2F829" w:rsidP="6F164076" w:rsidRDefault="20C2F829" w14:paraId="731BF34D" w14:textId="2C66F745">
      <w:pPr>
        <w:ind w:left="0"/>
      </w:pPr>
      <w:r w:rsidR="20C2F829">
        <w:drawing>
          <wp:inline wp14:editId="4DD036AC" wp14:anchorId="5831FA85">
            <wp:extent cx="4925114" cy="5087058"/>
            <wp:effectExtent l="0" t="0" r="0" b="0"/>
            <wp:docPr id="534127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fb26aa069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4" cy="50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6C003" w:rsidP="6F164076" w:rsidRDefault="7BA6C003" w14:paraId="48D95B45" w14:textId="31FB9060">
      <w:pPr>
        <w:ind w:left="0"/>
      </w:pPr>
      <w:r w:rsidR="7BA6C003">
        <w:drawing>
          <wp:inline wp14:editId="007DB840" wp14:anchorId="341ACEA1">
            <wp:extent cx="3790950" cy="6638924"/>
            <wp:effectExtent l="0" t="0" r="0" b="0"/>
            <wp:docPr id="2048259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eaa21d8e34f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6C003" w:rsidP="6F164076" w:rsidRDefault="7BA6C003" w14:paraId="22295F77" w14:textId="46E01A44">
      <w:pPr>
        <w:ind w:left="0"/>
      </w:pPr>
      <w:r w:rsidR="7BA6C003">
        <w:drawing>
          <wp:inline wp14:editId="00053227" wp14:anchorId="406AB2E4">
            <wp:extent cx="3781953" cy="2181530"/>
            <wp:effectExtent l="0" t="0" r="0" b="0"/>
            <wp:docPr id="1014235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f41f04cbac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44DB8" w:rsidP="6F164076" w:rsidRDefault="16E44DB8" w14:paraId="0D9EA163" w14:textId="566FA8EF">
      <w:pPr>
        <w:ind w:left="0"/>
      </w:pPr>
      <w:r w:rsidR="16E44DB8">
        <w:drawing>
          <wp:inline wp14:editId="5E31D431" wp14:anchorId="1FA82476">
            <wp:extent cx="5048252" cy="6638924"/>
            <wp:effectExtent l="0" t="0" r="0" b="0"/>
            <wp:docPr id="504649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9d56308ee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44DB8" w:rsidP="6F164076" w:rsidRDefault="16E44DB8" w14:paraId="40831F3A" w14:textId="282FB895">
      <w:pPr>
        <w:ind w:left="0"/>
      </w:pPr>
      <w:r w:rsidR="16E44DB8">
        <w:drawing>
          <wp:inline wp14:editId="26F04A3E" wp14:anchorId="40EE2411">
            <wp:extent cx="4019550" cy="6638924"/>
            <wp:effectExtent l="0" t="0" r="0" b="0"/>
            <wp:docPr id="2083686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ae0ed0363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B9C275" w:rsidP="6F164076" w:rsidRDefault="2EB9C275" w14:paraId="3C964964" w14:textId="076908B2">
      <w:pPr>
        <w:ind w:left="0"/>
      </w:pPr>
      <w:r w:rsidR="2EB9C275">
        <w:drawing>
          <wp:inline wp14:editId="0B82573E" wp14:anchorId="2E9036DA">
            <wp:extent cx="2133600" cy="6638924"/>
            <wp:effectExtent l="0" t="0" r="0" b="0"/>
            <wp:docPr id="1048541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fa60eea4a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187B9" w:rsidP="6F164076" w:rsidRDefault="7E3187B9" w14:paraId="4EADB3F5" w14:textId="38DE0640">
      <w:pPr>
        <w:ind w:left="0"/>
      </w:pPr>
      <w:r w:rsidR="7E3187B9">
        <w:drawing>
          <wp:inline wp14:editId="4FF768DE" wp14:anchorId="204B4F3A">
            <wp:extent cx="3505200" cy="6638924"/>
            <wp:effectExtent l="0" t="0" r="0" b="0"/>
            <wp:docPr id="1898961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4da8b720f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187B9" w:rsidP="6F164076" w:rsidRDefault="7E3187B9" w14:paraId="1B827708" w14:textId="5CAE540C">
      <w:pPr>
        <w:ind w:left="0"/>
      </w:pPr>
      <w:r w:rsidR="7E3187B9">
        <w:drawing>
          <wp:inline wp14:editId="3BEF62D6" wp14:anchorId="5D5D58E3">
            <wp:extent cx="3533775" cy="6638924"/>
            <wp:effectExtent l="0" t="0" r="0" b="0"/>
            <wp:docPr id="1447705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dcb97b045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41C26" w:rsidP="578C671F" w:rsidRDefault="5E641C26" w14:paraId="727B64AA" w14:textId="6227BB9F">
      <w:pPr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164076" w:rsidR="5E64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Вывод.</w:t>
      </w:r>
    </w:p>
    <w:p w:rsidR="0A70C7CB" w:rsidP="6F164076" w:rsidRDefault="0A70C7CB" w14:paraId="47C57937" w14:textId="1CA0F838">
      <w:pPr>
        <w:ind w:left="0"/>
      </w:pPr>
      <w:r w:rsidR="0A70C7CB">
        <w:drawing>
          <wp:inline wp14:editId="776AE087" wp14:anchorId="227A7009">
            <wp:extent cx="2655686" cy="7316257"/>
            <wp:effectExtent l="0" t="0" r="0" b="0"/>
            <wp:docPr id="1299681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dc1e5a671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686" cy="73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41C26" w:rsidP="578C671F" w:rsidRDefault="5E641C26" w14:paraId="0B872591" w14:textId="7C794952">
      <w:pPr>
        <w:ind w:left="0"/>
      </w:pPr>
      <w:r w:rsidR="5E641C26">
        <w:drawing>
          <wp:inline wp14:editId="09356BB8" wp14:anchorId="08E4D301">
            <wp:extent cx="4572000" cy="3638550"/>
            <wp:effectExtent l="0" t="0" r="0" b="0"/>
            <wp:docPr id="615502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61c315cd4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41C26" w:rsidP="578C671F" w:rsidRDefault="5E641C26" w14:paraId="15CF5D87" w14:textId="3FE9846C">
      <w:pPr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164076" w:rsidR="5E64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Контрольные вопросы.</w:t>
      </w:r>
    </w:p>
    <w:p w:rsidR="0F9498D5" w:rsidP="6F164076" w:rsidRDefault="0F9498D5" w14:paraId="3D1E748B" w14:textId="157C4D7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164076" w:rsidR="0F9498D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Шаблоны вводятся для того, чтобы автоматизировать создание функций, обрабатывающих разнотипные данные.</w:t>
      </w:r>
    </w:p>
    <w:p w:rsidR="704ABF70" w:rsidP="6F164076" w:rsidRDefault="704ABF70" w14:paraId="6337887E" w14:textId="3DD975C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164076" w:rsidR="704ABF7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template</w:t>
      </w:r>
      <w:r w:rsidRPr="6F164076" w:rsidR="704ABF7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&lt;</w:t>
      </w:r>
      <w:r w:rsidRPr="6F164076" w:rsidR="704ABF7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параметры_шаблона</w:t>
      </w:r>
      <w:r w:rsidRPr="6F164076" w:rsidR="704ABF7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&gt;</w:t>
      </w:r>
    </w:p>
    <w:p w:rsidR="704ABF70" w:rsidP="6F164076" w:rsidRDefault="704ABF70" w14:paraId="0D98EECE" w14:textId="57D1A21F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164076" w:rsidR="704ABF7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заголовок функции</w:t>
      </w:r>
    </w:p>
    <w:p w:rsidR="704ABF70" w:rsidP="6F164076" w:rsidRDefault="704ABF70" w14:paraId="5D85B932" w14:textId="3CB2C9A6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164076" w:rsidR="704ABF7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{тело функции}</w:t>
      </w:r>
    </w:p>
    <w:p w:rsidR="704ABF70" w:rsidP="6F164076" w:rsidRDefault="704ABF70" w14:paraId="773E34AB" w14:textId="76F736F1">
      <w:pPr>
        <w:pStyle w:val="Normal"/>
        <w:ind w:left="0"/>
      </w:pPr>
      <w:r w:rsidRPr="6F164076" w:rsidR="704ABF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пример:</w:t>
      </w:r>
    </w:p>
    <w:p w:rsidR="704ABF70" w:rsidP="6F164076" w:rsidRDefault="704ABF70" w14:paraId="1672FE06" w14:textId="0DC8F24A">
      <w:pPr>
        <w:pStyle w:val="Normal"/>
        <w:ind w:left="0"/>
      </w:pPr>
      <w:r w:rsidRPr="6F164076" w:rsidR="704ABF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template&lt;class type&gt;</w:t>
      </w:r>
    </w:p>
    <w:p w:rsidR="704ABF70" w:rsidP="6F164076" w:rsidRDefault="704ABF70" w14:paraId="26BC9365" w14:textId="37A819DD">
      <w:pPr>
        <w:pStyle w:val="Normal"/>
        <w:ind w:left="0"/>
      </w:pPr>
      <w:r w:rsidRPr="6F164076" w:rsidR="704ABF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type abs(type x)</w:t>
      </w:r>
    </w:p>
    <w:p w:rsidR="704ABF70" w:rsidP="6F164076" w:rsidRDefault="704ABF70" w14:paraId="01BEFF7E" w14:textId="23A77E05">
      <w:pPr>
        <w:pStyle w:val="Normal"/>
        <w:ind w:left="0"/>
      </w:pPr>
      <w:r w:rsidRPr="6F164076" w:rsidR="704ABF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704ABF70" w:rsidP="6F164076" w:rsidRDefault="704ABF70" w14:paraId="3289F86F" w14:textId="6748B460">
      <w:pPr>
        <w:pStyle w:val="Normal"/>
        <w:ind w:left="0"/>
      </w:pPr>
      <w:r w:rsidRPr="6F164076" w:rsidR="704ABF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(x&lt;0) return -x;</w:t>
      </w:r>
    </w:p>
    <w:p w:rsidR="704ABF70" w:rsidP="6F164076" w:rsidRDefault="704ABF70" w14:paraId="6F7F04A8" w14:textId="53D39A43">
      <w:pPr>
        <w:pStyle w:val="Normal"/>
        <w:ind w:left="0"/>
      </w:pPr>
      <w:r w:rsidRPr="6F164076" w:rsidR="704ABF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 return x;</w:t>
      </w:r>
    </w:p>
    <w:p w:rsidR="704ABF70" w:rsidP="6F164076" w:rsidRDefault="704ABF70" w14:paraId="51A43718" w14:textId="1AA64C38">
      <w:pPr>
        <w:pStyle w:val="Normal"/>
        <w:ind w:left="0"/>
      </w:pPr>
      <w:r w:rsidRPr="6F164076" w:rsidR="704ABF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0F9498D5" w:rsidP="6F164076" w:rsidRDefault="0F9498D5" w14:paraId="7720439E" w14:textId="0C64D98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0F9498D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template</w:t>
      </w:r>
      <w:r w:rsidRPr="6F164076" w:rsidR="0F9498D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&lt;</w:t>
      </w:r>
      <w:r w:rsidRPr="6F164076" w:rsidR="0F9498D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параметры_шаблона</w:t>
      </w:r>
      <w:r w:rsidRPr="6F164076" w:rsidR="0F9498D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&gt;</w:t>
      </w:r>
    </w:p>
    <w:p w:rsidR="2C5E3493" w:rsidP="6F164076" w:rsidRDefault="2C5E3493" w14:paraId="7A026D77" w14:textId="5AE2D185">
      <w:pPr>
        <w:pStyle w:val="ListParagraph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class</w:t>
      </w: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и</w:t>
      </w: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мя_класса</w:t>
      </w:r>
    </w:p>
    <w:p w:rsidR="2C5E3493" w:rsidP="6F164076" w:rsidRDefault="2C5E3493" w14:paraId="4459684D" w14:textId="006B1E25">
      <w:pPr>
        <w:pStyle w:val="ListParagraph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{ ... };</w:t>
      </w:r>
    </w:p>
    <w:p w:rsidR="2C5E3493" w:rsidP="6F164076" w:rsidRDefault="2C5E3493" w14:paraId="401D610B" w14:textId="55BE79D9">
      <w:pPr>
        <w:pStyle w:val="ListParagraph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пример:</w:t>
      </w:r>
    </w:p>
    <w:p w:rsidR="2C5E3493" w:rsidP="6F164076" w:rsidRDefault="2C5E3493" w14:paraId="77E5037A" w14:textId="7C72C7FE">
      <w:pPr>
        <w:pStyle w:val="ListParagraph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</w:p>
    <w:p w:rsidR="2C5E3493" w:rsidP="6F164076" w:rsidRDefault="2C5E3493" w14:paraId="75D60F8E" w14:textId="388591E6">
      <w:pPr>
        <w:pStyle w:val="ListParagraph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template</w:t>
      </w: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&lt;</w:t>
      </w: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class</w:t>
      </w: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T&gt;</w:t>
      </w:r>
    </w:p>
    <w:p w:rsidR="2C5E3493" w:rsidP="6F164076" w:rsidRDefault="2C5E3493" w14:paraId="0C118DAC" w14:textId="035582C9">
      <w:pPr>
        <w:pStyle w:val="ListParagraph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class</w:t>
      </w: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Point</w:t>
      </w:r>
      <w:r w:rsidRPr="6F164076" w:rsidR="2C5E34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{</w:t>
      </w:r>
    </w:p>
    <w:p w:rsidR="2C5E3493" w:rsidP="6F164076" w:rsidRDefault="2C5E3493" w14:paraId="71F152D5" w14:textId="1FA89C29">
      <w:pPr>
        <w:pStyle w:val="ListParagraph"/>
        <w:ind w:left="72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F164076" w:rsidR="2C5E34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 x, y;</w:t>
      </w:r>
    </w:p>
    <w:p w:rsidR="2C5E3493" w:rsidP="6F164076" w:rsidRDefault="2C5E3493" w14:paraId="464FF483" w14:textId="63716A42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F164076" w:rsidR="2C5E34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</w:t>
      </w:r>
      <w:r w:rsidRPr="6F164076" w:rsidR="2C5E34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2C5E3493" w:rsidP="6F164076" w:rsidRDefault="2C5E3493" w14:paraId="1D743F37" w14:textId="6B18C668">
      <w:pPr>
        <w:pStyle w:val="ListParagraph"/>
        <w:ind w:left="72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F164076" w:rsidR="2C5E34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Point(</w:t>
      </w:r>
      <w:r w:rsidRPr="6F164076" w:rsidR="2C5E34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 x = 0, T y = 0):x(x), y(y</w:t>
      </w:r>
      <w:r w:rsidRPr="6F164076" w:rsidR="2C5E34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){</w:t>
      </w:r>
      <w:r w:rsidRPr="6F164076" w:rsidR="2C5E34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C5E3493" w:rsidP="6F164076" w:rsidRDefault="2C5E3493" w14:paraId="1B2C3F78" w14:textId="614F4D5A">
      <w:pPr>
        <w:pStyle w:val="ListParagraph"/>
        <w:ind w:left="72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F164076" w:rsidR="2C5E34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r w:rsidRPr="6F164076" w:rsidR="2C5E34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F164076" w:rsidR="2C5E34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Show(</w:t>
      </w:r>
      <w:r w:rsidRPr="6F164076" w:rsidR="2C5E34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  <w:r w:rsidRPr="6F164076" w:rsidR="2C5E34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{;</w:t>
      </w:r>
    </w:p>
    <w:p w:rsidR="2A943252" w:rsidP="6F164076" w:rsidRDefault="2A943252" w14:paraId="6E6700B2" w14:textId="6466A51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2A94325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Параметр шаблона - то, что указывается в &lt;&gt;.</w:t>
      </w:r>
    </w:p>
    <w:p w:rsidR="2A943252" w:rsidP="6F164076" w:rsidRDefault="2A943252" w14:paraId="551BD129" w14:textId="74055071">
      <w:pPr>
        <w:pStyle w:val="ListParagraph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2A94325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Параметрами шаблонов могут быть:</w:t>
      </w:r>
    </w:p>
    <w:p w:rsidR="2A943252" w:rsidP="6F164076" w:rsidRDefault="2A943252" w14:paraId="3AE47134" w14:textId="27F086F1">
      <w:pPr>
        <w:pStyle w:val="ListParagraph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2A94325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6F164076" w:rsidR="2A94325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параметры-типы;</w:t>
      </w:r>
    </w:p>
    <w:p w:rsidR="2A943252" w:rsidP="6F164076" w:rsidRDefault="2A943252" w14:paraId="0C35407F" w14:textId="67D945BB">
      <w:pPr>
        <w:pStyle w:val="ListParagraph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2A94325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6F164076" w:rsidR="2A94325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параметры обычных типов;</w:t>
      </w:r>
    </w:p>
    <w:p w:rsidR="2A943252" w:rsidP="6F164076" w:rsidRDefault="2A943252" w14:paraId="482A6EFD" w14:textId="4CD785BC">
      <w:pPr>
        <w:pStyle w:val="ListParagraph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2A94325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6F164076" w:rsidR="2A94325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параметры-шаблоны.</w:t>
      </w:r>
    </w:p>
    <w:p w:rsidR="2A943252" w:rsidP="6F164076" w:rsidRDefault="2A943252" w14:paraId="455155C2" w14:textId="0DF2163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2A94325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- шаблоны не могут быть виртуальными</w:t>
      </w:r>
    </w:p>
    <w:p w:rsidR="2A943252" w:rsidP="6F164076" w:rsidRDefault="2A943252" w14:paraId="0F293E55" w14:textId="2BD01AAA">
      <w:pPr>
        <w:pStyle w:val="ListParagraph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2A94325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- шаблоны могут содержать статические элементы, дружественные функции и классы</w:t>
      </w:r>
    </w:p>
    <w:p w:rsidR="2A943252" w:rsidP="6F164076" w:rsidRDefault="2A943252" w14:paraId="3DC3276A" w14:textId="00D624EC">
      <w:pPr>
        <w:pStyle w:val="ListParagraph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2A94325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- шаблоны могут быть производными как от шаблонов, так и от обычных классов, а также являться базовыми и для шаблонов, и для обычных классов.</w:t>
      </w:r>
    </w:p>
    <w:p w:rsidR="6737A16D" w:rsidP="6F164076" w:rsidRDefault="6737A16D" w14:paraId="6624F02D" w14:textId="5320035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в угловых скобочках 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&lt; &gt;</w:t>
      </w:r>
    </w:p>
    <w:p w:rsidR="6737A16D" w:rsidP="6F164076" w:rsidRDefault="6737A16D" w14:paraId="1D9ACA5D" w14:textId="4C3AEED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Да, меняя тип данных параметра, либо меняя параметры местами, в том случае, 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если они разного типа, а также можно выполнять перегрузку функции добавляя или исключая параметры.</w:t>
      </w:r>
    </w:p>
    <w:p w:rsidR="6737A16D" w:rsidP="6F164076" w:rsidRDefault="6737A16D" w14:paraId="2F81433A" w14:textId="3290185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- Параметры шаблона могут быть любыми типами данных, включая примитивные типы, пользовательские типы и другие шаблоны классов.</w:t>
      </w:r>
    </w:p>
    <w:p w:rsidR="6737A16D" w:rsidP="6F164076" w:rsidRDefault="6737A16D" w14:paraId="73D4FA04" w14:textId="5A78332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- Параметры шаблона могут быть как значениями, так и типами. Например, можно создать шаблон класса с параметром, который задает размер массива.</w:t>
      </w:r>
    </w:p>
    <w:p w:rsidR="6737A16D" w:rsidP="6F164076" w:rsidRDefault="6737A16D" w14:paraId="1E8DF787" w14:textId="79BEFE7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-Параметры шаблона могут использоваться внутри класса для объявления переменных, функций и типов.</w:t>
      </w:r>
    </w:p>
    <w:p w:rsidR="6737A16D" w:rsidP="6F164076" w:rsidRDefault="6737A16D" w14:paraId="123B516B" w14:textId="4184D08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-Каждый конкретный экземпляр параметризованного класса является отдельным типом, который определяется параметрами шаблона.</w:t>
      </w:r>
    </w:p>
    <w:p w:rsidR="6737A16D" w:rsidP="6F164076" w:rsidRDefault="6737A16D" w14:paraId="67A731C6" w14:textId="401053F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-Шаблонные классы могут быть унаследованы от других шаблонных классов и 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могут иметь шаблонные функции-члены.</w:t>
      </w:r>
    </w:p>
    <w:p w:rsidR="6737A16D" w:rsidP="6F164076" w:rsidRDefault="6737A16D" w14:paraId="0E22FF3C" w14:textId="6B9A0D0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Да, все компонентные функции (методы) параметризированного класса являются параметризованными, то есть они используют те же параметры шаблона, что и сам класс.</w:t>
      </w:r>
    </w:p>
    <w:p w:rsidR="6737A16D" w:rsidP="6F164076" w:rsidRDefault="6737A16D" w14:paraId="1AF5597E" w14:textId="0D95F87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Да, дружественные функции, описанные внутри класса, являются параметризованными, если класс является параметризованным. Дружественные функции имеют доступ к закрытым членам класса, но они также должны быть 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параметризованы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, чтобы иметь доступ к параметрам шаблона класса.</w:t>
      </w:r>
    </w:p>
    <w:p w:rsidR="6737A16D" w:rsidP="6F164076" w:rsidRDefault="6737A16D" w14:paraId="66B75BE4" w14:textId="613C2B9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Да, шаблоны классов могут содержать виртуальные компонентные функции. 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Виртуальные функции позволяют реализовать полиморфизм и позволяют вызывать функцию на объекте, указатель на который имеет тип базового класса, но указывает на объект, созданный из класса-наследника.</w:t>
      </w:r>
    </w:p>
    <w:p w:rsidR="6737A16D" w:rsidP="6F164076" w:rsidRDefault="6737A16D" w14:paraId="164CDC5C" w14:textId="7F73F75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Компонентные функции параметризованных классов могут быть определены вне определения шаблона класса с помощью использования 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template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&lt;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class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T&gt; перед каждым определением функции, где T 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- это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параметр шаблона.</w:t>
      </w:r>
    </w:p>
    <w:p w:rsidR="6737A16D" w:rsidP="6F164076" w:rsidRDefault="6737A16D" w14:paraId="7EBD9433" w14:textId="0F9BC70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Инстанцирование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шаблона  -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это процесс создания конкретной реализации шаблона класса или функции на основе заданных параметров шаблона. При 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инстанцировании</w:t>
      </w: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компилятор создает отдельный экземпляр шаблона для конкретных аргументов шаблона. То есть компилятор подставляет значения параметров шаблона в шаблонный код и создает реализацию класса или функции, которая может быть использована в программе.</w:t>
      </w:r>
    </w:p>
    <w:p w:rsidR="6737A16D" w:rsidP="6F164076" w:rsidRDefault="6737A16D" w14:paraId="3B91A770" w14:textId="231DCF0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6F164076" w:rsidR="6737A1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На этапе компиляции.</w:t>
      </w:r>
      <w:r w:rsidRPr="6F164076" w:rsidR="0F9498D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</w:p>
    <w:p w:rsidR="578C671F" w:rsidP="578C671F" w:rsidRDefault="578C671F" w14:paraId="2877455A" w14:textId="2956A69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c5973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95e4b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5557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6357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DB4C1B"/>
    <w:rsid w:val="0078814D"/>
    <w:rsid w:val="021104DD"/>
    <w:rsid w:val="08435192"/>
    <w:rsid w:val="0A70C7CB"/>
    <w:rsid w:val="0C81E4BF"/>
    <w:rsid w:val="0D01B4E3"/>
    <w:rsid w:val="0F4FB49F"/>
    <w:rsid w:val="0F9498D5"/>
    <w:rsid w:val="12B1AF00"/>
    <w:rsid w:val="16E44DB8"/>
    <w:rsid w:val="18831397"/>
    <w:rsid w:val="1BCCE38C"/>
    <w:rsid w:val="1D1BD643"/>
    <w:rsid w:val="1F2348B3"/>
    <w:rsid w:val="20C2F829"/>
    <w:rsid w:val="2A943252"/>
    <w:rsid w:val="2AB0D8C4"/>
    <w:rsid w:val="2AD9081A"/>
    <w:rsid w:val="2BEB0663"/>
    <w:rsid w:val="2C5E3493"/>
    <w:rsid w:val="2EB9C275"/>
    <w:rsid w:val="309B50B8"/>
    <w:rsid w:val="31FA2BD6"/>
    <w:rsid w:val="329AE300"/>
    <w:rsid w:val="33A2D359"/>
    <w:rsid w:val="3610F738"/>
    <w:rsid w:val="3A8C8B99"/>
    <w:rsid w:val="422D51A5"/>
    <w:rsid w:val="445A2CB6"/>
    <w:rsid w:val="44DB4C1B"/>
    <w:rsid w:val="4589C578"/>
    <w:rsid w:val="49923EC4"/>
    <w:rsid w:val="4DFA1351"/>
    <w:rsid w:val="4E1F3A1E"/>
    <w:rsid w:val="4E92A2CC"/>
    <w:rsid w:val="4FA154A3"/>
    <w:rsid w:val="4FB0BB67"/>
    <w:rsid w:val="512E04E6"/>
    <w:rsid w:val="520E670C"/>
    <w:rsid w:val="552C106B"/>
    <w:rsid w:val="571CCA7F"/>
    <w:rsid w:val="57610303"/>
    <w:rsid w:val="57667FFA"/>
    <w:rsid w:val="578C671F"/>
    <w:rsid w:val="5839780D"/>
    <w:rsid w:val="58D11093"/>
    <w:rsid w:val="59ED150F"/>
    <w:rsid w:val="5A4AD992"/>
    <w:rsid w:val="5BFFE052"/>
    <w:rsid w:val="5E641C26"/>
    <w:rsid w:val="66522F16"/>
    <w:rsid w:val="66DAEB0A"/>
    <w:rsid w:val="6737A16D"/>
    <w:rsid w:val="67E5CE2A"/>
    <w:rsid w:val="6A0B11BA"/>
    <w:rsid w:val="6A848A33"/>
    <w:rsid w:val="6BD4272B"/>
    <w:rsid w:val="6F164076"/>
    <w:rsid w:val="704ABF70"/>
    <w:rsid w:val="70CEC9D2"/>
    <w:rsid w:val="70EB1A4D"/>
    <w:rsid w:val="716F1D88"/>
    <w:rsid w:val="76943AE9"/>
    <w:rsid w:val="77D276E1"/>
    <w:rsid w:val="77FC8FC0"/>
    <w:rsid w:val="7BA6C003"/>
    <w:rsid w:val="7E318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4C1B"/>
  <w15:chartTrackingRefBased/>
  <w15:docId w15:val="{D0EB985D-76ED-4E31-B8CF-156746C3E9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78C671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a61c315cd445cd" /><Relationship Type="http://schemas.openxmlformats.org/officeDocument/2006/relationships/numbering" Target="numbering.xml" Id="Ra20c59d41d1343c6" /><Relationship Type="http://schemas.openxmlformats.org/officeDocument/2006/relationships/image" Target="/media/image.jpg" Id="R07268d0901474185" /><Relationship Type="http://schemas.openxmlformats.org/officeDocument/2006/relationships/image" Target="/media/image2.jpg" Id="R31dc646cb05b4f31" /><Relationship Type="http://schemas.openxmlformats.org/officeDocument/2006/relationships/image" Target="/media/image2.png" Id="Red9fb26aa0694df0" /><Relationship Type="http://schemas.openxmlformats.org/officeDocument/2006/relationships/image" Target="/media/image3.png" Id="Ra17eaa21d8e34f05" /><Relationship Type="http://schemas.openxmlformats.org/officeDocument/2006/relationships/image" Target="/media/image4.png" Id="R64f41f04cbac4562" /><Relationship Type="http://schemas.openxmlformats.org/officeDocument/2006/relationships/image" Target="/media/image5.png" Id="R8b59d56308ee4439" /><Relationship Type="http://schemas.openxmlformats.org/officeDocument/2006/relationships/image" Target="/media/image6.png" Id="R211ae0ed03634907" /><Relationship Type="http://schemas.openxmlformats.org/officeDocument/2006/relationships/image" Target="/media/image7.png" Id="Ra17fa60eea4a4dc9" /><Relationship Type="http://schemas.openxmlformats.org/officeDocument/2006/relationships/image" Target="/media/image8.png" Id="R9984da8b720f4e44" /><Relationship Type="http://schemas.openxmlformats.org/officeDocument/2006/relationships/image" Target="/media/image9.png" Id="R9e6dcb97b04544ce" /><Relationship Type="http://schemas.openxmlformats.org/officeDocument/2006/relationships/image" Target="/media/imagea.png" Id="R651dc1e5a67143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2025-04-26T15:14:07.0404214Z</dcterms:created>
  <dcterms:modified xsi:type="dcterms:W3CDTF">2025-04-27T09:35:45.4976723Z</dcterms:modified>
  <dc:creator>qwertyuiop0987654321mnbvccxz@gmail.com</dc:creator>
  <lastModifiedBy>qwertyuiop0987654321mnbvccxz@gmail.com</lastModifiedBy>
</coreProperties>
</file>