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210442">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Martin Vladimirov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fulfillment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385696"/>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r>
              <w:rPr>
                <w:sz w:val="28"/>
                <w:szCs w:val="28"/>
              </w:rPr>
              <w:t>Doz.</w:t>
            </w:r>
            <w:r w:rsidRPr="00B60EB6">
              <w:rPr>
                <w:sz w:val="28"/>
                <w:szCs w:val="28"/>
              </w:rPr>
              <w:t>Dr.Ing.</w:t>
            </w:r>
            <w:r>
              <w:rPr>
                <w:sz w:val="28"/>
                <w:szCs w:val="28"/>
              </w:rPr>
              <w:t xml:space="preserve">Adelina </w:t>
            </w:r>
            <w:r w:rsidRPr="00B60EB6">
              <w:rPr>
                <w:sz w:val="28"/>
                <w:szCs w:val="28"/>
              </w:rPr>
              <w:t>Aleksieva-Petrova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210442">
        <w:trPr>
          <w:trHeight w:val="640"/>
        </w:trPr>
        <w:tc>
          <w:tcPr>
            <w:tcW w:w="4508" w:type="dxa"/>
          </w:tcPr>
          <w:p w14:paraId="2FE7A93D" w14:textId="77777777" w:rsidR="00B60EB6" w:rsidRPr="00B60EB6" w:rsidRDefault="00B60EB6" w:rsidP="00B60EB6">
            <w:pPr>
              <w:rPr>
                <w:sz w:val="28"/>
                <w:szCs w:val="28"/>
              </w:rPr>
            </w:pPr>
            <w:r w:rsidRPr="00B60EB6">
              <w:rPr>
                <w:sz w:val="28"/>
                <w:szCs w:val="28"/>
              </w:rPr>
              <w:t>Prof. Dr. Ing. Stefan Stefanov</w:t>
            </w:r>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210442">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77777777" w:rsidR="00B60EB6" w:rsidRDefault="00B60EB6" w:rsidP="00B60EB6">
      <w:pPr>
        <w:pStyle w:val="Heading1"/>
      </w:pPr>
      <w:bookmarkStart w:id="1" w:name="_Toc473385697"/>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r>
        <w:t>by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77777777" w:rsidR="00B60EB6" w:rsidRDefault="00B60EB6" w:rsidP="00B60EB6">
      <w:pPr>
        <w:pStyle w:val="Heading1"/>
      </w:pPr>
      <w:bookmarkStart w:id="2" w:name="_Toc473385698"/>
      <w:r>
        <w:lastRenderedPageBreak/>
        <w:t>ACKNOWLEDGEMENTS</w:t>
      </w:r>
      <w:bookmarkEnd w:id="2"/>
    </w:p>
    <w:p w14:paraId="6F378FCB" w14:textId="77777777" w:rsidR="00B60EB6" w:rsidRDefault="00B60EB6" w:rsidP="00B60EB6">
      <w:r w:rsidRPr="00B60EB6">
        <w:t>I would like to thank all of the people who helped me in the development of this thesis. Their gentle but firm direction has been most appreciated. Doz. Dr. Ing. Adelina Aleksieva-Petrova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77777777" w:rsidR="00B60EB6" w:rsidRDefault="00B60EB6" w:rsidP="00B60EB6">
      <w:pPr>
        <w:pStyle w:val="Heading1"/>
      </w:pPr>
      <w:bookmarkStart w:id="3" w:name="_Toc473385699"/>
      <w:r>
        <w:lastRenderedPageBreak/>
        <w:t>TABLE OF CONTENTS</w:t>
      </w:r>
      <w:bookmarkEnd w:id="3"/>
    </w:p>
    <w:sdt>
      <w:sdtPr>
        <w:id w:val="2108533821"/>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1F85CBA8" w14:textId="77777777" w:rsidR="00921FE1" w:rsidRDefault="00921FE1">
          <w:pPr>
            <w:pStyle w:val="TOCHeading"/>
          </w:pPr>
        </w:p>
        <w:p w14:paraId="6AE2A619" w14:textId="77777777" w:rsidR="00921FE1" w:rsidRDefault="00921FE1">
          <w:pPr>
            <w:pStyle w:val="TOC1"/>
            <w:tabs>
              <w:tab w:val="right" w:leader="dot" w:pos="9016"/>
            </w:tabs>
            <w:rPr>
              <w:noProof/>
            </w:rPr>
          </w:pPr>
          <w:r>
            <w:fldChar w:fldCharType="begin"/>
          </w:r>
          <w:r>
            <w:instrText xml:space="preserve"> TOC \o "1-3" \h \z \u </w:instrText>
          </w:r>
          <w:r>
            <w:fldChar w:fldCharType="separate"/>
          </w:r>
          <w:hyperlink w:anchor="_Toc473385696" w:history="1">
            <w:r w:rsidRPr="00677171">
              <w:rPr>
                <w:rStyle w:val="Hyperlink"/>
                <w:noProof/>
              </w:rPr>
              <w:t>Statement by the author</w:t>
            </w:r>
            <w:r>
              <w:rPr>
                <w:noProof/>
                <w:webHidden/>
              </w:rPr>
              <w:tab/>
            </w:r>
            <w:r>
              <w:rPr>
                <w:noProof/>
                <w:webHidden/>
              </w:rPr>
              <w:fldChar w:fldCharType="begin"/>
            </w:r>
            <w:r>
              <w:rPr>
                <w:noProof/>
                <w:webHidden/>
              </w:rPr>
              <w:instrText xml:space="preserve"> PAGEREF _Toc473385696 \h </w:instrText>
            </w:r>
            <w:r>
              <w:rPr>
                <w:noProof/>
                <w:webHidden/>
              </w:rPr>
            </w:r>
            <w:r>
              <w:rPr>
                <w:noProof/>
                <w:webHidden/>
              </w:rPr>
              <w:fldChar w:fldCharType="separate"/>
            </w:r>
            <w:r>
              <w:rPr>
                <w:noProof/>
                <w:webHidden/>
              </w:rPr>
              <w:t>2</w:t>
            </w:r>
            <w:r>
              <w:rPr>
                <w:noProof/>
                <w:webHidden/>
              </w:rPr>
              <w:fldChar w:fldCharType="end"/>
            </w:r>
          </w:hyperlink>
        </w:p>
        <w:p w14:paraId="140B0485" w14:textId="77777777" w:rsidR="00921FE1" w:rsidRDefault="00921FE1">
          <w:pPr>
            <w:pStyle w:val="TOC1"/>
            <w:tabs>
              <w:tab w:val="right" w:leader="dot" w:pos="9016"/>
            </w:tabs>
            <w:rPr>
              <w:noProof/>
            </w:rPr>
          </w:pPr>
          <w:hyperlink w:anchor="_Toc473385697" w:history="1">
            <w:r w:rsidRPr="00677171">
              <w:rPr>
                <w:rStyle w:val="Hyperlink"/>
                <w:noProof/>
              </w:rPr>
              <w:t>Abstract</w:t>
            </w:r>
            <w:r>
              <w:rPr>
                <w:noProof/>
                <w:webHidden/>
              </w:rPr>
              <w:tab/>
            </w:r>
            <w:r>
              <w:rPr>
                <w:noProof/>
                <w:webHidden/>
              </w:rPr>
              <w:fldChar w:fldCharType="begin"/>
            </w:r>
            <w:r>
              <w:rPr>
                <w:noProof/>
                <w:webHidden/>
              </w:rPr>
              <w:instrText xml:space="preserve"> PAGEREF _Toc473385697 \h </w:instrText>
            </w:r>
            <w:r>
              <w:rPr>
                <w:noProof/>
                <w:webHidden/>
              </w:rPr>
            </w:r>
            <w:r>
              <w:rPr>
                <w:noProof/>
                <w:webHidden/>
              </w:rPr>
              <w:fldChar w:fldCharType="separate"/>
            </w:r>
            <w:r>
              <w:rPr>
                <w:noProof/>
                <w:webHidden/>
              </w:rPr>
              <w:t>3</w:t>
            </w:r>
            <w:r>
              <w:rPr>
                <w:noProof/>
                <w:webHidden/>
              </w:rPr>
              <w:fldChar w:fldCharType="end"/>
            </w:r>
          </w:hyperlink>
        </w:p>
        <w:p w14:paraId="05B92A7A" w14:textId="77777777" w:rsidR="00921FE1" w:rsidRDefault="00921FE1">
          <w:pPr>
            <w:pStyle w:val="TOC1"/>
            <w:tabs>
              <w:tab w:val="right" w:leader="dot" w:pos="9016"/>
            </w:tabs>
            <w:rPr>
              <w:noProof/>
            </w:rPr>
          </w:pPr>
          <w:hyperlink w:anchor="_Toc473385698" w:history="1">
            <w:r w:rsidRPr="00677171">
              <w:rPr>
                <w:rStyle w:val="Hyperlink"/>
                <w:noProof/>
              </w:rPr>
              <w:t>ACKNOWLEDGEMENTS</w:t>
            </w:r>
            <w:r>
              <w:rPr>
                <w:noProof/>
                <w:webHidden/>
              </w:rPr>
              <w:tab/>
            </w:r>
            <w:r>
              <w:rPr>
                <w:noProof/>
                <w:webHidden/>
              </w:rPr>
              <w:fldChar w:fldCharType="begin"/>
            </w:r>
            <w:r>
              <w:rPr>
                <w:noProof/>
                <w:webHidden/>
              </w:rPr>
              <w:instrText xml:space="preserve"> PAGEREF _Toc473385698 \h </w:instrText>
            </w:r>
            <w:r>
              <w:rPr>
                <w:noProof/>
                <w:webHidden/>
              </w:rPr>
            </w:r>
            <w:r>
              <w:rPr>
                <w:noProof/>
                <w:webHidden/>
              </w:rPr>
              <w:fldChar w:fldCharType="separate"/>
            </w:r>
            <w:r>
              <w:rPr>
                <w:noProof/>
                <w:webHidden/>
              </w:rPr>
              <w:t>5</w:t>
            </w:r>
            <w:r>
              <w:rPr>
                <w:noProof/>
                <w:webHidden/>
              </w:rPr>
              <w:fldChar w:fldCharType="end"/>
            </w:r>
          </w:hyperlink>
        </w:p>
        <w:p w14:paraId="2B9F3ABA" w14:textId="77777777" w:rsidR="00921FE1" w:rsidRDefault="00921FE1">
          <w:pPr>
            <w:pStyle w:val="TOC1"/>
            <w:tabs>
              <w:tab w:val="right" w:leader="dot" w:pos="9016"/>
            </w:tabs>
            <w:rPr>
              <w:noProof/>
            </w:rPr>
          </w:pPr>
          <w:hyperlink w:anchor="_Toc473385699" w:history="1">
            <w:r w:rsidRPr="00677171">
              <w:rPr>
                <w:rStyle w:val="Hyperlink"/>
                <w:noProof/>
              </w:rPr>
              <w:t>TABLE OF CONTENTS</w:t>
            </w:r>
            <w:r>
              <w:rPr>
                <w:noProof/>
                <w:webHidden/>
              </w:rPr>
              <w:tab/>
            </w:r>
            <w:r>
              <w:rPr>
                <w:noProof/>
                <w:webHidden/>
              </w:rPr>
              <w:fldChar w:fldCharType="begin"/>
            </w:r>
            <w:r>
              <w:rPr>
                <w:noProof/>
                <w:webHidden/>
              </w:rPr>
              <w:instrText xml:space="preserve"> PAGEREF _Toc473385699 \h </w:instrText>
            </w:r>
            <w:r>
              <w:rPr>
                <w:noProof/>
                <w:webHidden/>
              </w:rPr>
            </w:r>
            <w:r>
              <w:rPr>
                <w:noProof/>
                <w:webHidden/>
              </w:rPr>
              <w:fldChar w:fldCharType="separate"/>
            </w:r>
            <w:r>
              <w:rPr>
                <w:noProof/>
                <w:webHidden/>
              </w:rPr>
              <w:t>6</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7777777" w:rsidR="00921FE1" w:rsidRDefault="00921FE1" w:rsidP="00921FE1">
      <w:pPr>
        <w:pStyle w:val="MTHeadingNumbered"/>
      </w:pPr>
      <w:r>
        <w:rPr>
          <w:rFonts w:eastAsia="Times New Roman"/>
        </w:rPr>
        <w:lastRenderedPageBreak/>
        <w:t>INTROD</w:t>
      </w:r>
      <w:r w:rsidRPr="00921FE1">
        <w:rPr>
          <w:rStyle w:val="MTHeadingNumberedChar"/>
        </w:rPr>
        <w:t>UCTI</w:t>
      </w:r>
      <w:r>
        <w:rPr>
          <w:rFonts w:eastAsia="Times New Roman"/>
        </w:rPr>
        <w:t>ON</w:t>
      </w:r>
    </w:p>
    <w:p w14:paraId="657143B3" w14:textId="77777777" w:rsidR="00921FE1" w:rsidRDefault="00921FE1" w:rsidP="00921FE1"/>
    <w:p w14:paraId="453F0AE9" w14:textId="77777777" w:rsidR="00921FE1" w:rsidRDefault="00921FE1">
      <w:pPr>
        <w:spacing w:after="160" w:line="259" w:lineRule="auto"/>
        <w:jc w:val="left"/>
      </w:pPr>
      <w:r>
        <w:br w:type="page"/>
      </w:r>
    </w:p>
    <w:p w14:paraId="1E92612A" w14:textId="77777777" w:rsidR="00921FE1" w:rsidRDefault="00921FE1" w:rsidP="00921FE1">
      <w:pPr>
        <w:pStyle w:val="Heading2"/>
      </w:pPr>
      <w:r>
        <w:lastRenderedPageBreak/>
        <w:t>Goal</w:t>
      </w:r>
    </w:p>
    <w:p w14:paraId="70A65DE6" w14:textId="77777777" w:rsidR="00921FE1" w:rsidRDefault="00921FE1" w:rsidP="00921FE1">
      <w:r w:rsidRPr="00921FE1">
        <w:t>The purpose of this thesis is to construct a multi-tier web application for automating processes of a gym and provide the following functionality</w:t>
      </w:r>
    </w:p>
    <w:p w14:paraId="396D31FF" w14:textId="77777777" w:rsidR="00921FE1" w:rsidRDefault="00921FE1" w:rsidP="00921FE1">
      <w:pPr>
        <w:pStyle w:val="ListParagraph"/>
        <w:numPr>
          <w:ilvl w:val="0"/>
          <w:numId w:val="4"/>
        </w:numPr>
      </w:pPr>
      <w:r w:rsidRPr="00921FE1">
        <w:t>Ability to login/logout users</w:t>
      </w:r>
    </w:p>
    <w:p w14:paraId="2D23DDC7"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Users will be able to stay logged for longer periods of time by using a "remember me" option</w:t>
      </w:r>
    </w:p>
    <w:p w14:paraId="53FFE279"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can have a FB/Google/Microsoft login.</w:t>
      </w:r>
    </w:p>
    <w:p w14:paraId="1AA02B3A"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register a user.</w:t>
      </w:r>
    </w:p>
    <w:p w14:paraId="0DA71FCC"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will require the user to confirm his email.</w:t>
      </w:r>
    </w:p>
    <w:p w14:paraId="5F7B92C6"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Have three different roles to distinguish users - Admin, Instructor and Student</w:t>
      </w:r>
    </w:p>
    <w:p w14:paraId="22BAA294"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manage users (Admin)</w:t>
      </w:r>
    </w:p>
    <w:p w14:paraId="6CFBC9C6"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sell items - goods &amp; cards (Admin, Teacher)</w:t>
      </w:r>
    </w:p>
    <w:p w14:paraId="1278B21C"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track validity of cards (Admin, Teacher)</w:t>
      </w:r>
    </w:p>
    <w:p w14:paraId="3B559558"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view past visits and how much visits a student has left (Admin, Teacher, Student)</w:t>
      </w:r>
    </w:p>
    <w:p w14:paraId="5D4F1B25"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Student will be able to view only his own visits</w:t>
      </w:r>
    </w:p>
    <w:p w14:paraId="3ED153E7"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Admin &amp; Teacher will be able to check-in a user when he has completed his training.</w:t>
      </w:r>
    </w:p>
    <w:p w14:paraId="7F8C8940"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may have a bar code/card reader that is integrated to work with the system.</w:t>
      </w:r>
    </w:p>
    <w:p w14:paraId="4D7A4F44" w14:textId="77777777" w:rsidR="00C96EB0" w:rsidRDefault="00921FE1" w:rsidP="00C96EB0">
      <w:pPr>
        <w:pStyle w:val="ListParagraph"/>
        <w:numPr>
          <w:ilvl w:val="0"/>
          <w:numId w:val="4"/>
        </w:numPr>
        <w:rPr>
          <w:rFonts w:cs="Times New Roman"/>
          <w:szCs w:val="24"/>
        </w:rPr>
      </w:pPr>
      <w:r w:rsidRPr="00DB7EB0">
        <w:rPr>
          <w:rFonts w:cs="Times New Roman"/>
          <w:szCs w:val="24"/>
        </w:rPr>
        <w:t>Ability to view the week program and reserve a spot</w:t>
      </w:r>
    </w:p>
    <w:p w14:paraId="683FB6A6" w14:textId="77777777" w:rsidR="00C96EB0" w:rsidRDefault="00C96EB0" w:rsidP="00C96EB0">
      <w:pPr>
        <w:pStyle w:val="Heading2"/>
      </w:pPr>
      <w:r>
        <w:t>practival applications</w:t>
      </w:r>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77777777" w:rsidR="00C96EB0" w:rsidRDefault="00C96EB0" w:rsidP="00C96EB0">
      <w:pPr>
        <w:pStyle w:val="Heading2"/>
      </w:pPr>
      <w:r>
        <w:lastRenderedPageBreak/>
        <w:t>Contributions</w:t>
      </w:r>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77777777" w:rsidR="00C96EB0" w:rsidRDefault="00C96EB0" w:rsidP="00C96EB0">
      <w:pPr>
        <w:pStyle w:val="Heading2"/>
      </w:pPr>
      <w:r>
        <w:t>Previois work</w:t>
      </w:r>
    </w:p>
    <w:p w14:paraId="3890E130" w14:textId="77777777" w:rsidR="00C96EB0" w:rsidRDefault="00C96EB0" w:rsidP="00C96EB0">
      <w:pPr>
        <w:rPr>
          <w:rFonts w:eastAsia="Times New Roman" w:cs="Times New Roman"/>
          <w:szCs w:val="24"/>
        </w:rPr>
      </w:pPr>
      <w:r>
        <w:rPr>
          <w:rFonts w:eastAsia="Times New Roman" w:cs="Times New Roman"/>
          <w:szCs w:val="24"/>
        </w:rPr>
        <w:t xml:space="preserve">This is the first time </w:t>
      </w:r>
      <w:commentRangeStart w:id="4"/>
      <w:r>
        <w:rPr>
          <w:rFonts w:eastAsia="Times New Roman" w:cs="Times New Roman"/>
          <w:szCs w:val="24"/>
        </w:rPr>
        <w:t xml:space="preserve">I </w:t>
      </w:r>
      <w:commentRangeEnd w:id="4"/>
      <w:r>
        <w:commentReference w:id="4"/>
      </w:r>
      <w:r>
        <w:rPr>
          <w:rFonts w:eastAsia="Times New Roman" w:cs="Times New Roman"/>
          <w:szCs w:val="24"/>
        </w:rPr>
        <w:t>have worked with the Falcon and haptic devices in general and this proved to be quite the challenge. Therefore much of the information in this thesis has been presented in such a way so that anyone who wishes to further develop applications using the falcon can benefit from the already implemented software library and examples.</w:t>
      </w:r>
    </w:p>
    <w:p w14:paraId="291BBCE4" w14:textId="77777777" w:rsidR="00C96EB0" w:rsidRDefault="00C96EB0" w:rsidP="00C96EB0">
      <w:r>
        <w:br w:type="page"/>
      </w:r>
    </w:p>
    <w:p w14:paraId="282A3120" w14:textId="77777777" w:rsidR="00C96EB0" w:rsidRDefault="00C96EB0" w:rsidP="00C96EB0">
      <w:pPr>
        <w:pStyle w:val="MTHeadingNumbered"/>
      </w:pPr>
      <w:r>
        <w:lastRenderedPageBreak/>
        <w:t>Technologies</w:t>
      </w:r>
    </w:p>
    <w:p w14:paraId="75AB583C" w14:textId="77777777" w:rsidR="00C96EB0" w:rsidRDefault="00C96EB0" w:rsidP="00C96EB0">
      <w:pPr>
        <w:pStyle w:val="Heading2"/>
      </w:pPr>
      <w:r>
        <w:t>Client side</w:t>
      </w:r>
    </w:p>
    <w:p w14:paraId="4964FE2B" w14:textId="77777777" w:rsidR="00C96EB0" w:rsidRDefault="00C96EB0" w:rsidP="00C96EB0">
      <w:pPr>
        <w:pStyle w:val="Heading3"/>
      </w:pPr>
      <w:r>
        <w:t>SPA applications</w:t>
      </w:r>
    </w:p>
    <w:p w14:paraId="42778193" w14:textId="77777777" w:rsidR="00C96EB0" w:rsidRDefault="00C96EB0" w:rsidP="00C96EB0">
      <w:r>
        <w:t>[SPA][1] stands for single page application and is a technique used for building web applications. It is a commonly used and widespread method that is beginning to outshine the traditional server side rendering frameworks like Asp.Net or JSP.</w:t>
      </w:r>
    </w:p>
    <w:p w14:paraId="7DB2C8F4" w14:textId="77777777" w:rsidR="00C96EB0" w:rsidRDefault="00C96EB0" w:rsidP="00C96EB0">
      <w:r>
        <w:t>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[webpack][2]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lastRenderedPageBreak/>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77777777" w:rsidR="00C96EB0" w:rsidRPr="00C96EB0" w:rsidRDefault="00C96EB0" w:rsidP="00C96EB0">
      <w:r>
        <w:t>Building a SPA app requires a framework that can manage all of the data-binding, navigation, security restrictions and user interaction. The two most popular frameworks that are mostly adopted by the community and have support for building large enterprise applications are [Angular2][5] and [React][6].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77777777" w:rsidR="00C96EB0" w:rsidRDefault="00C96EB0" w:rsidP="00C96EB0">
      <w:pPr>
        <w:pStyle w:val="Heading3"/>
      </w:pPr>
      <w:r>
        <w:t>Angular 2</w:t>
      </w:r>
    </w:p>
    <w:p w14:paraId="03BD464B" w14:textId="77777777" w:rsidR="00C96EB0" w:rsidRDefault="00C96EB0" w:rsidP="00C96EB0">
      <w:r>
        <w:t>[Angular2][5]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0F3E688A" w14:textId="77777777" w:rsidR="00C96EB0" w:rsidRDefault="00C96EB0" w:rsidP="00C96EB0">
      <w:r>
        <w:t>[Angular image here]</w:t>
      </w:r>
    </w:p>
    <w:p w14:paraId="683D3FEF" w14:textId="77777777" w:rsidR="00C96EB0" w:rsidRDefault="00C96EB0" w:rsidP="00C96EB0">
      <w:pPr>
        <w:pStyle w:val="Heading3"/>
      </w:pPr>
      <w:r>
        <w:t>Data binding</w:t>
      </w:r>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77777777" w:rsidR="00C96EB0" w:rsidRDefault="00C96EB0" w:rsidP="00C96EB0">
      <w:pPr>
        <w:pStyle w:val="Heading3"/>
      </w:pPr>
      <w:r>
        <w:lastRenderedPageBreak/>
        <w:t>Routing</w:t>
      </w:r>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77777777" w:rsidR="00C96EB0" w:rsidRDefault="00C96EB0" w:rsidP="00C96EB0">
      <w:r>
        <w:t>Routing enables the user to navigate to different parts of the app, without doing a full page reload. Behind each route lies an entry [component][7] that renders the html output on the browser. This component may be composed of child components, which may have child components of their own. This way a com</w:t>
      </w:r>
      <w:bookmarkStart w:id="5" w:name="_GoBack"/>
      <w:bookmarkEnd w:id="5"/>
      <w:r>
        <w:t>ponent tree structure is build that in the end outputs html to the browser.</w:t>
      </w:r>
    </w:p>
    <w:p w14:paraId="3FCE8682" w14:textId="77777777" w:rsidR="00C96EB0" w:rsidRDefault="00C96EB0" w:rsidP="00C96EB0">
      <w:pPr>
        <w:pStyle w:val="Heading3"/>
      </w:pPr>
      <w:r>
        <w:t>Modularity</w:t>
      </w:r>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77777777" w:rsidR="00C96EB0" w:rsidRDefault="00C96EB0" w:rsidP="00C96EB0">
      <w:pPr>
        <w:pStyle w:val="Heading3"/>
      </w:pPr>
      <w:r>
        <w:t>Software</w:t>
      </w:r>
    </w:p>
    <w:p w14:paraId="4B86B58F" w14:textId="77777777" w:rsidR="00C96EB0" w:rsidRPr="00C96EB0" w:rsidRDefault="00C96EB0" w:rsidP="00C96EB0"/>
    <w:p w14:paraId="09F01B99" w14:textId="77777777" w:rsidR="00B60EB6" w:rsidRPr="00B60EB6" w:rsidRDefault="00B60EB6" w:rsidP="00B60EB6"/>
    <w:sectPr w:rsidR="00B60EB6" w:rsidRPr="00B60EB6" w:rsidSect="008A7110">
      <w:headerReference w:type="default" r:id="rId1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ser" w:date="2014-05-24T20:28:00Z" w:initials="">
    <w:p w14:paraId="766E3337" w14:textId="77777777" w:rsidR="00C96EB0" w:rsidRDefault="00C96EB0" w:rsidP="00C96EB0">
      <w:pPr>
        <w:widowControl w:val="0"/>
        <w:spacing w:after="0" w:line="240" w:lineRule="auto"/>
      </w:pPr>
      <w:r>
        <w:rPr>
          <w:rFonts w:ascii="Arial" w:eastAsia="Arial" w:hAnsi="Arial" w:cs="Arial"/>
        </w:rPr>
        <w:t>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6E33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00C3C" w14:textId="77777777" w:rsidR="00C27710" w:rsidRDefault="00C27710" w:rsidP="008A7110">
      <w:pPr>
        <w:spacing w:after="0" w:line="240" w:lineRule="auto"/>
      </w:pPr>
      <w:r>
        <w:separator/>
      </w:r>
    </w:p>
  </w:endnote>
  <w:endnote w:type="continuationSeparator" w:id="0">
    <w:p w14:paraId="5E0D3F0C" w14:textId="77777777" w:rsidR="00C27710" w:rsidRDefault="00C27710"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8A7110" w:rsidRDefault="008A711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96EB0">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96EB0">
              <w:rPr>
                <w:b/>
                <w:bCs/>
                <w:noProof/>
              </w:rPr>
              <w:t>12</w:t>
            </w:r>
            <w:r>
              <w:rPr>
                <w:b/>
                <w:bCs/>
                <w:szCs w:val="24"/>
              </w:rPr>
              <w:fldChar w:fldCharType="end"/>
            </w:r>
          </w:p>
        </w:sdtContent>
      </w:sdt>
    </w:sdtContent>
  </w:sdt>
  <w:p w14:paraId="71280DD0" w14:textId="77777777" w:rsidR="008A7110" w:rsidRDefault="008A7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F792" w14:textId="77777777" w:rsidR="00C27710" w:rsidRDefault="00C27710" w:rsidP="008A7110">
      <w:pPr>
        <w:spacing w:after="0" w:line="240" w:lineRule="auto"/>
      </w:pPr>
      <w:r>
        <w:separator/>
      </w:r>
    </w:p>
  </w:footnote>
  <w:footnote w:type="continuationSeparator" w:id="0">
    <w:p w14:paraId="1FD46AEF" w14:textId="77777777" w:rsidR="00C27710" w:rsidRDefault="00C27710"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77777777" w:rsidR="008A7110" w:rsidRDefault="008A7110" w:rsidP="008A7110">
    <w:pPr>
      <w:pStyle w:val="Header"/>
      <w:jc w:val="left"/>
    </w:pPr>
    <w:r>
      <w:t>Development of a system for the automation processes of a modern gym</w:t>
    </w:r>
  </w:p>
  <w:p w14:paraId="7EAFBEB0" w14:textId="77777777" w:rsidR="008A7110" w:rsidRDefault="008A71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2D4E5D"/>
    <w:rsid w:val="0050116B"/>
    <w:rsid w:val="008A7110"/>
    <w:rsid w:val="00921FE1"/>
    <w:rsid w:val="00B60EB6"/>
    <w:rsid w:val="00B8616E"/>
    <w:rsid w:val="00C27710"/>
    <w:rsid w:val="00C96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69"/>
    <w:rsid w:val="00627C69"/>
    <w:rsid w:val="00A56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5852262B04A4A9D38A02FEF773928">
    <w:name w:val="9895852262B04A4A9D38A02FEF773928"/>
    <w:rsid w:val="00627C69"/>
  </w:style>
  <w:style w:type="paragraph" w:customStyle="1" w:styleId="3274CECA73B34D10A63C2B872FCA284C">
    <w:name w:val="3274CECA73B34D10A63C2B872FCA284C"/>
    <w:rsid w:val="00627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3CB3-AC26-41EE-B6EB-2D1BE875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3</cp:revision>
  <dcterms:created xsi:type="dcterms:W3CDTF">2017-01-28T14:27:00Z</dcterms:created>
  <dcterms:modified xsi:type="dcterms:W3CDTF">2017-01-28T15:16:00Z</dcterms:modified>
</cp:coreProperties>
</file>