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169545</wp:posOffset>
            </wp:positionH>
            <wp:positionV relativeFrom="page">
              <wp:posOffset>400050</wp:posOffset>
            </wp:positionV>
            <wp:extent cx="1080000" cy="1065448"/>
            <wp:effectExtent b="0" l="0" r="0" t="0"/>
            <wp:wrapNone/>
            <wp:docPr descr="Logo, company name&#10;&#10;Description automatically generated" id="30" name="image1.pn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6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SUSUNAN ACARA WEBINAR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INTEGER #3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INFORMATION TECHNOLOGY GRAND CELEBRATION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TAHUN 2021</w:t>
      </w:r>
    </w:p>
    <w:p w:rsidR="00000000" w:rsidDel="00000000" w:rsidP="00000000" w:rsidRDefault="00000000" w:rsidRPr="00000000" w14:paraId="00000004">
      <w:pPr>
        <w:spacing w:after="0" w:before="37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37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Singaraja,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Oktober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2021</w:t>
      </w:r>
      <w:r w:rsidDel="00000000" w:rsidR="00000000" w:rsidRPr="00000000">
        <w:rPr>
          <w:rtl w:val="0"/>
        </w:rPr>
      </w:r>
    </w:p>
    <w:tbl>
      <w:tblPr>
        <w:tblStyle w:val="Table1"/>
        <w:tblW w:w="9217.0" w:type="dxa"/>
        <w:jc w:val="left"/>
        <w:tblInd w:w="554.0" w:type="dxa"/>
        <w:tblLayout w:type="fixed"/>
        <w:tblLook w:val="0400"/>
      </w:tblPr>
      <w:tblGrid>
        <w:gridCol w:w="554"/>
        <w:gridCol w:w="4816"/>
        <w:gridCol w:w="1579"/>
        <w:gridCol w:w="2268"/>
        <w:tblGridChange w:id="0">
          <w:tblGrid>
            <w:gridCol w:w="554"/>
            <w:gridCol w:w="4816"/>
            <w:gridCol w:w="1579"/>
            <w:gridCol w:w="2268"/>
          </w:tblGrid>
        </w:tblGridChange>
      </w:tblGrid>
      <w:tr>
        <w:trPr>
          <w:cantSplit w:val="0"/>
          <w:trHeight w:val="1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Acara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Waktu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Pelaksana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Presensi Panitia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.30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.00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Kesekretariatan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Presensi Peserta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07.00 – 07.30 WIB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Pembukaan </w:t>
            </w:r>
          </w:p>
          <w:p w:rsidR="00000000" w:rsidDel="00000000" w:rsidP="00000000" w:rsidRDefault="00000000" w:rsidRPr="00000000" w14:paraId="00000014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Menyanyikan Lagu Indonesia Raya dan Mars Undiksha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Doa </w:t>
                </w:r>
              </w:sdtContent>
            </w:sdt>
          </w:p>
          <w:p w:rsidR="00000000" w:rsidDel="00000000" w:rsidP="00000000" w:rsidRDefault="00000000" w:rsidRPr="00000000" w14:paraId="00000016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Laporan Ketua Panitia</w:t>
                </w:r>
              </w:sdtContent>
            </w:sdt>
          </w:p>
          <w:p w:rsidR="00000000" w:rsidDel="00000000" w:rsidP="00000000" w:rsidRDefault="00000000" w:rsidRPr="00000000" w14:paraId="00000017">
            <w:pPr>
              <w:spacing w:after="0" w:before="56" w:line="240" w:lineRule="auto"/>
              <w:ind w:left="477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− Sambutan Dekan Fakultas Teknik dan Kejuruan Universitas Pendidikan Ganesha</w:t>
                </w:r>
              </w:sdtContent>
            </w:sdt>
          </w:p>
          <w:p w:rsidR="00000000" w:rsidDel="00000000" w:rsidP="00000000" w:rsidRDefault="00000000" w:rsidRPr="00000000" w14:paraId="00000018">
            <w:pPr>
              <w:spacing w:after="0" w:before="54" w:line="240" w:lineRule="auto"/>
              <w:ind w:left="477" w:right="265" w:firstLine="0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− Sambutan </w:t>
                </w:r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Wakil Rektor III Universitas Pendidikan Ganesha sekaligus membuka acara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178" w:right="10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Acara, Sie Publikasi dan Dokumentasi,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Ketua Panitia, Dekan Fakultas Teknik dan Kejuruan.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Wakil Rektor III Universitas Pendidikan Ganesha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117" w:right="39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Singkat Jurusan Teknik 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.05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Acara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257" w:right="17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Perkenalan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Sesi 1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5 – 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Pemaparan Materi Narasumber Sesi 1 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ind w:left="117" w:right="374" w:hanging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Young Generation as the Driving Force of the Nation's Progress in the Realm of Technology)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Sesi Tanya Jawab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09.10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Moderator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dan Narasumber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 (Penyebaran Form Evaluasi dan Sertifikat)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Perkenalan Narasumber Sesi 2 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09.45 – 09.50 WIB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Pemaparan Materi Narasumber Sesi 2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11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(The Importance of Technology in Awakening the Nation from Adversity Due to the Pandemic Outbreak)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09.50 – 10.50 WIB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117" w:right="533" w:firstLine="5.9999999999999964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Sesi Tanya Jawab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10.50 – 11.10 WIB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Moderator  dan Narasumber 2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before="37" w:line="240" w:lineRule="auto"/>
              <w:ind w:left="117" w:right="693" w:hanging="6.999999999999993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Istirahat Sesi II (Penyebaran Form Evaluasi dan Sertifikat) - Selesai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11.10 WIB - Selesai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Sie Kesekretariatan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NB. Susunan acara bersifat tentatif (bisa berubah sesuai kondisi)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Singaraja, 28 Oktober 2021</w:t>
      </w:r>
    </w:p>
    <w:p w:rsidR="00000000" w:rsidDel="00000000" w:rsidP="00000000" w:rsidRDefault="00000000" w:rsidRPr="00000000" w14:paraId="00000050">
      <w:pPr>
        <w:ind w:left="64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Koordinator Sie Acara,</w:t>
      </w:r>
    </w:p>
    <w:p w:rsidR="00000000" w:rsidDel="00000000" w:rsidP="00000000" w:rsidRDefault="00000000" w:rsidRPr="00000000" w14:paraId="00000051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576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03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169545</wp:posOffset>
          </wp:positionH>
          <wp:positionV relativeFrom="page">
            <wp:posOffset>400050</wp:posOffset>
          </wp:positionV>
          <wp:extent cx="1080000" cy="1065448"/>
          <wp:effectExtent b="0" l="0" r="0" t="0"/>
          <wp:wrapNone/>
          <wp:docPr descr="Logo, company name&#10;&#10;Description automatically generated" id="31" name="image1.png"/>
          <a:graphic>
            <a:graphicData uri="http://schemas.openxmlformats.org/drawingml/2006/picture">
              <pic:pic>
                <pic:nvPicPr>
                  <pic:cNvPr descr="Logo, company name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0654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UNIVERSITAS PENDIDIKAN GANESHA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-54290</wp:posOffset>
          </wp:positionV>
          <wp:extent cx="1005893" cy="1078992"/>
          <wp:effectExtent b="0" l="0" r="0" t="0"/>
          <wp:wrapNone/>
          <wp:docPr id="3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5953125</wp:posOffset>
          </wp:positionH>
          <wp:positionV relativeFrom="paragraph">
            <wp:posOffset>-54288</wp:posOffset>
          </wp:positionV>
          <wp:extent cx="1005893" cy="1078992"/>
          <wp:effectExtent b="0" l="0" r="0" t="0"/>
          <wp:wrapNone/>
          <wp:docPr id="3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05893" cy="10789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FAKULTAS TEKNIK DAN KEJURUAN</w:t>
    </w:r>
  </w:p>
  <w:p w:rsidR="00000000" w:rsidDel="00000000" w:rsidP="00000000" w:rsidRDefault="00000000" w:rsidRPr="00000000" w14:paraId="00000058">
    <w:pPr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HIMPUNAN MAHASISWA JURUSAN TEKNIK INFORMATIKA</w:t>
    </w:r>
  </w:p>
  <w:p w:rsidR="00000000" w:rsidDel="00000000" w:rsidP="00000000" w:rsidRDefault="00000000" w:rsidRPr="00000000" w14:paraId="00000059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PANITIA PELAKSANA</w:t>
    </w:r>
  </w:p>
  <w:p w:rsidR="00000000" w:rsidDel="00000000" w:rsidP="00000000" w:rsidRDefault="00000000" w:rsidRPr="00000000" w14:paraId="0000005A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INTEGER #3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24"/>
        <w:szCs w:val="24"/>
        <w:rtl w:val="0"/>
      </w:rPr>
      <w:t xml:space="preserve">(INFORMATION TECHNOLOGY GRAND CELEBRATION)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TAHUN 2021</w:t>
    </w:r>
  </w:p>
  <w:p w:rsidR="00000000" w:rsidDel="00000000" w:rsidP="00000000" w:rsidRDefault="00000000" w:rsidRPr="00000000" w14:paraId="0000005C">
    <w:pPr>
      <w:spacing w:after="0" w:line="240" w:lineRule="auto"/>
      <w:jc w:val="center"/>
      <w:rPr>
        <w:rFonts w:ascii="Times New Roman" w:cs="Times New Roman" w:eastAsia="Times New Roman" w:hAnsi="Times New Roman"/>
        <w:color w:val="333333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Sekretariat: Kampus Tengah Undiksha Jalan Udayana No.11 Singaraja-Bali, Kode Pos</w:t>
    </w:r>
    <w:r w:rsidDel="00000000" w:rsidR="00000000" w:rsidRPr="00000000">
      <w:rPr>
        <w:rFonts w:ascii="Times New Roman" w:cs="Times New Roman" w:eastAsia="Times New Roman" w:hAnsi="Times New Roman"/>
        <w:color w:val="333333"/>
        <w:rtl w:val="0"/>
      </w:rPr>
      <w:t xml:space="preserve"> 81112</w:t>
    </w:r>
  </w:p>
  <w:p w:rsidR="00000000" w:rsidDel="00000000" w:rsidP="00000000" w:rsidRDefault="00000000" w:rsidRPr="00000000" w14:paraId="0000005D">
    <w:pPr>
      <w:spacing w:after="0" w:line="240" w:lineRule="auto"/>
      <w:jc w:val="center"/>
      <w:rPr>
        <w:rFonts w:ascii="Times New Roman" w:cs="Times New Roman" w:eastAsia="Times New Roman" w:hAnsi="Times New Roman"/>
        <w:color w:val="0000ff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E-mail: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563c1"/>
          <w:u w:val="single"/>
          <w:rtl w:val="0"/>
        </w:rPr>
        <w:t xml:space="preserve">hmjtiundiksha@gmail.com</w:t>
      </w:r>
    </w:hyperlink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 Website: </w:t>
    </w:r>
    <w:hyperlink r:id="rId4">
      <w:r w:rsidDel="00000000" w:rsidR="00000000" w:rsidRPr="00000000">
        <w:rPr>
          <w:rFonts w:ascii="Times New Roman" w:cs="Times New Roman" w:eastAsia="Times New Roman" w:hAnsi="Times New Roman"/>
          <w:color w:val="0000ff"/>
          <w:u w:val="single"/>
          <w:rtl w:val="0"/>
        </w:rPr>
        <w:t xml:space="preserve">http://if.undiksha.ac.id</w:t>
      </w:r>
    </w:hyperlink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127000</wp:posOffset>
              </wp:positionV>
              <wp:extent cx="7430770" cy="7620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49665" y="3780000"/>
                        <a:ext cx="739267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-380999</wp:posOffset>
              </wp:positionH>
              <wp:positionV relativeFrom="paragraph">
                <wp:posOffset>127000</wp:posOffset>
              </wp:positionV>
              <wp:extent cx="7430770" cy="76200"/>
              <wp:effectExtent b="0" l="0" r="0" t="0"/>
              <wp:wrapNone/>
              <wp:docPr id="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3077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399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F7A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 w:val="1"/>
    <w:rsid w:val="00245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E399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107E"/>
  </w:style>
  <w:style w:type="paragraph" w:styleId="Footer">
    <w:name w:val="footer"/>
    <w:basedOn w:val="Normal"/>
    <w:link w:val="FooterChar"/>
    <w:uiPriority w:val="99"/>
    <w:unhideWhenUsed w:val="1"/>
    <w:rsid w:val="00E1107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10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hyperlink" Target="mailto:hmjtiundiksha@gmail.com" TargetMode="External"/><Relationship Id="rId4" Type="http://schemas.openxmlformats.org/officeDocument/2006/relationships/hyperlink" Target="http://if.undiksha.ac.id" TargetMode="External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OJw1Frcva7vZ2mNxvjRIjM56Gg==">AMUW2mWD3N+XboG/TGOxEvpC6Z90sTEztBQkmiPZIAvktOBi5FLZ9htF29RXVQiShNroBS92UFAEhZx0v8xlbzHv1U1BrBtbj8dDrxSV7ZXMdQn6STBIl0LWxUjlJYOyAqadPXZOq9cSwhzLv+USD0qTM0cXK22iaIz52OkagiviYjs4N9ePvhdglNa7Njf3SQgA6ajMfORr1nQeNYGe3t93GtIB4ekkXU7j+FoxNHLLOx4x37VN0bAvWvn5a0uxHoBLLwMLcDD1cM0hnjGk9k95wgnJiUKEnldK6Qj1wDvjJKpGn9R8p086klV3uat8qtuoFVrNTbPiQn6YW9FuShz9npf5on0UPLLr0PCqyKu2bjv05LYOU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2021-07-15T01:19:00Z</dcterms:created>
  <dc:creator>ayuadiani10@gmail.com</dc:creator>
</cp:coreProperties>
</file>